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A43B1" w14:textId="77777777" w:rsidR="00ED050C" w:rsidRPr="00D748F3" w:rsidRDefault="00D77C22" w:rsidP="00ED050C">
      <w:pPr>
        <w:ind w:left="709"/>
        <w:jc w:val="center"/>
        <w:rPr>
          <w:rFonts w:ascii="Arial" w:hAnsi="Arial" w:cs="Arial"/>
          <w:b/>
          <w:snapToGrid w:val="0"/>
          <w:color w:val="000000"/>
          <w:sz w:val="28"/>
          <w:szCs w:val="22"/>
          <w14:shadow w14:blurRad="50800" w14:dist="38100" w14:dir="2700000" w14:sx="100000" w14:sy="100000" w14:kx="0" w14:ky="0" w14:algn="tl">
            <w14:srgbClr w14:val="000000">
              <w14:alpha w14:val="60000"/>
            </w14:srgbClr>
          </w14:shadow>
        </w:rPr>
      </w:pPr>
      <w:r w:rsidRPr="00D748F3">
        <w:rPr>
          <w:rFonts w:ascii="Arial" w:hAnsi="Arial" w:cs="Arial"/>
          <w:b/>
          <w:snapToGrid w:val="0"/>
          <w:color w:val="000000"/>
          <w:sz w:val="28"/>
          <w:szCs w:val="22"/>
          <w14:shadow w14:blurRad="50800" w14:dist="38100" w14:dir="2700000" w14:sx="100000" w14:sy="100000" w14:kx="0" w14:ky="0" w14:algn="tl">
            <w14:srgbClr w14:val="000000">
              <w14:alpha w14:val="60000"/>
            </w14:srgbClr>
          </w14:shadow>
        </w:rPr>
        <w:t xml:space="preserve">Zadávací </w:t>
      </w:r>
      <w:r w:rsidR="00E12558">
        <w:rPr>
          <w:rFonts w:ascii="Arial" w:hAnsi="Arial" w:cs="Arial"/>
          <w:b/>
          <w:snapToGrid w:val="0"/>
          <w:color w:val="000000"/>
          <w:sz w:val="28"/>
          <w:szCs w:val="22"/>
          <w14:shadow w14:blurRad="50800" w14:dist="38100" w14:dir="2700000" w14:sx="100000" w14:sy="100000" w14:kx="0" w14:ky="0" w14:algn="tl">
            <w14:srgbClr w14:val="000000">
              <w14:alpha w14:val="60000"/>
            </w14:srgbClr>
          </w14:shadow>
        </w:rPr>
        <w:t>Dokumentace</w:t>
      </w:r>
      <w:r w:rsidRPr="00D748F3">
        <w:rPr>
          <w:rFonts w:ascii="Arial" w:hAnsi="Arial" w:cs="Arial"/>
          <w:b/>
          <w:snapToGrid w:val="0"/>
          <w:color w:val="000000"/>
          <w:sz w:val="28"/>
          <w:szCs w:val="22"/>
          <w14:shadow w14:blurRad="50800" w14:dist="38100" w14:dir="2700000" w14:sx="100000" w14:sy="100000" w14:kx="0" w14:ky="0" w14:algn="tl">
            <w14:srgbClr w14:val="000000">
              <w14:alpha w14:val="60000"/>
            </w14:srgbClr>
          </w14:shadow>
        </w:rPr>
        <w:t xml:space="preserve"> pro </w:t>
      </w:r>
    </w:p>
    <w:p w14:paraId="00E3DACF" w14:textId="12B50B84" w:rsidR="00D77C22" w:rsidRPr="00ED050C" w:rsidRDefault="00D77C22" w:rsidP="00ED050C">
      <w:pPr>
        <w:ind w:left="709"/>
        <w:jc w:val="center"/>
        <w:rPr>
          <w:rFonts w:ascii="Arial" w:hAnsi="Arial" w:cs="Arial"/>
          <w:b/>
          <w:snapToGrid w:val="0"/>
          <w:sz w:val="28"/>
          <w:szCs w:val="22"/>
        </w:rPr>
      </w:pPr>
      <w:r w:rsidRPr="00D748F3">
        <w:rPr>
          <w:rFonts w:ascii="Arial" w:hAnsi="Arial" w:cs="Arial"/>
          <w:b/>
          <w:snapToGrid w:val="0"/>
          <w:color w:val="000000"/>
          <w:sz w:val="28"/>
          <w:szCs w:val="22"/>
          <w14:shadow w14:blurRad="50800" w14:dist="38100" w14:dir="2700000" w14:sx="100000" w14:sy="100000" w14:kx="0" w14:ky="0" w14:algn="tl">
            <w14:srgbClr w14:val="000000">
              <w14:alpha w14:val="60000"/>
            </w14:srgbClr>
          </w14:shadow>
        </w:rPr>
        <w:t xml:space="preserve">veřejnou zakázku na </w:t>
      </w:r>
      <w:r w:rsidR="00901C60" w:rsidRPr="00D748F3">
        <w:rPr>
          <w:rFonts w:ascii="Arial" w:hAnsi="Arial" w:cs="Arial"/>
          <w:b/>
          <w:snapToGrid w:val="0"/>
          <w:color w:val="000000"/>
          <w:sz w:val="28"/>
          <w:szCs w:val="22"/>
          <w14:shadow w14:blurRad="50800" w14:dist="38100" w14:dir="2700000" w14:sx="100000" w14:sy="100000" w14:kx="0" w14:ky="0" w14:algn="tl">
            <w14:srgbClr w14:val="000000">
              <w14:alpha w14:val="60000"/>
            </w14:srgbClr>
          </w14:shadow>
        </w:rPr>
        <w:t>dodávky</w:t>
      </w:r>
      <w:r w:rsidRPr="00ED050C">
        <w:rPr>
          <w:rFonts w:ascii="Arial" w:hAnsi="Arial" w:cs="Arial"/>
          <w:b/>
          <w:snapToGrid w:val="0"/>
          <w:sz w:val="28"/>
          <w:szCs w:val="22"/>
        </w:rPr>
        <w:t xml:space="preserve"> </w:t>
      </w:r>
    </w:p>
    <w:p w14:paraId="404DF444" w14:textId="77777777" w:rsidR="00ED050C" w:rsidRPr="00ED050C" w:rsidRDefault="00ED050C" w:rsidP="00ED050C">
      <w:pPr>
        <w:ind w:left="709"/>
        <w:jc w:val="center"/>
        <w:rPr>
          <w:rFonts w:ascii="Arial" w:hAnsi="Arial" w:cs="Arial"/>
          <w:b/>
          <w:snapToGrid w:val="0"/>
          <w:szCs w:val="22"/>
        </w:rPr>
      </w:pPr>
    </w:p>
    <w:p w14:paraId="748B852C" w14:textId="1D5A7A7B" w:rsidR="00D77C22" w:rsidRPr="00ED050C" w:rsidRDefault="0073292D" w:rsidP="00062433">
      <w:pPr>
        <w:ind w:left="709"/>
        <w:jc w:val="center"/>
        <w:rPr>
          <w:rFonts w:ascii="Arial" w:hAnsi="Arial" w:cs="Arial"/>
          <w:b/>
          <w:snapToGrid w:val="0"/>
          <w:sz w:val="22"/>
          <w:szCs w:val="22"/>
        </w:rPr>
      </w:pPr>
      <w:r>
        <w:rPr>
          <w:rFonts w:ascii="Arial" w:hAnsi="Arial" w:cs="Arial"/>
          <w:b/>
          <w:snapToGrid w:val="0"/>
          <w:sz w:val="22"/>
          <w:szCs w:val="22"/>
        </w:rPr>
        <w:t xml:space="preserve">v nadlimitním režimu </w:t>
      </w:r>
      <w:r w:rsidR="00D77C22" w:rsidRPr="00ED050C">
        <w:rPr>
          <w:rFonts w:ascii="Arial" w:hAnsi="Arial" w:cs="Arial"/>
          <w:b/>
          <w:snapToGrid w:val="0"/>
          <w:sz w:val="22"/>
          <w:szCs w:val="22"/>
        </w:rPr>
        <w:t>zadávanou v otevřeném řízení v souladu s </w:t>
      </w:r>
      <w:proofErr w:type="spellStart"/>
      <w:r w:rsidR="00D77C22" w:rsidRPr="00ED050C">
        <w:rPr>
          <w:rFonts w:ascii="Arial" w:hAnsi="Arial" w:cs="Arial"/>
          <w:b/>
          <w:snapToGrid w:val="0"/>
          <w:sz w:val="22"/>
          <w:szCs w:val="22"/>
        </w:rPr>
        <w:t>ust</w:t>
      </w:r>
      <w:proofErr w:type="spellEnd"/>
      <w:r w:rsidR="00D77C22" w:rsidRPr="00ED050C">
        <w:rPr>
          <w:rFonts w:ascii="Arial" w:hAnsi="Arial" w:cs="Arial"/>
          <w:b/>
          <w:snapToGrid w:val="0"/>
          <w:sz w:val="22"/>
          <w:szCs w:val="22"/>
        </w:rPr>
        <w:t xml:space="preserve">. § </w:t>
      </w:r>
      <w:r w:rsidR="00597113">
        <w:rPr>
          <w:rFonts w:ascii="Arial" w:hAnsi="Arial" w:cs="Arial"/>
          <w:b/>
          <w:snapToGrid w:val="0"/>
          <w:sz w:val="22"/>
          <w:szCs w:val="22"/>
        </w:rPr>
        <w:t>56</w:t>
      </w:r>
      <w:r w:rsidR="00D77C22" w:rsidRPr="00ED050C">
        <w:rPr>
          <w:rFonts w:ascii="Arial" w:hAnsi="Arial" w:cs="Arial"/>
          <w:b/>
          <w:snapToGrid w:val="0"/>
          <w:sz w:val="22"/>
          <w:szCs w:val="22"/>
        </w:rPr>
        <w:t xml:space="preserve"> </w:t>
      </w:r>
      <w:r w:rsidR="00E12558">
        <w:rPr>
          <w:rFonts w:ascii="Arial" w:hAnsi="Arial" w:cs="Arial"/>
          <w:b/>
          <w:snapToGrid w:val="0"/>
          <w:sz w:val="22"/>
          <w:szCs w:val="22"/>
        </w:rPr>
        <w:t>Zákona</w:t>
      </w:r>
      <w:r w:rsidR="00062433">
        <w:rPr>
          <w:rFonts w:ascii="Arial" w:hAnsi="Arial" w:cs="Arial"/>
          <w:b/>
          <w:snapToGrid w:val="0"/>
          <w:sz w:val="22"/>
          <w:szCs w:val="22"/>
        </w:rPr>
        <w:t xml:space="preserve"> </w:t>
      </w:r>
      <w:r w:rsidR="00D77C22" w:rsidRPr="00ED050C">
        <w:rPr>
          <w:rFonts w:ascii="Arial" w:hAnsi="Arial" w:cs="Arial"/>
          <w:b/>
          <w:snapToGrid w:val="0"/>
          <w:sz w:val="22"/>
          <w:szCs w:val="22"/>
        </w:rPr>
        <w:t>č. 13</w:t>
      </w:r>
      <w:r w:rsidR="00597113">
        <w:rPr>
          <w:rFonts w:ascii="Arial" w:hAnsi="Arial" w:cs="Arial"/>
          <w:b/>
          <w:snapToGrid w:val="0"/>
          <w:sz w:val="22"/>
          <w:szCs w:val="22"/>
        </w:rPr>
        <w:t>4</w:t>
      </w:r>
      <w:r w:rsidR="00D77C22" w:rsidRPr="00ED050C">
        <w:rPr>
          <w:rFonts w:ascii="Arial" w:hAnsi="Arial" w:cs="Arial"/>
          <w:b/>
          <w:snapToGrid w:val="0"/>
          <w:sz w:val="22"/>
          <w:szCs w:val="22"/>
        </w:rPr>
        <w:t>/20</w:t>
      </w:r>
      <w:r w:rsidR="00597113">
        <w:rPr>
          <w:rFonts w:ascii="Arial" w:hAnsi="Arial" w:cs="Arial"/>
          <w:b/>
          <w:snapToGrid w:val="0"/>
          <w:sz w:val="22"/>
          <w:szCs w:val="22"/>
        </w:rPr>
        <w:t>1</w:t>
      </w:r>
      <w:r w:rsidR="00D77C22" w:rsidRPr="00ED050C">
        <w:rPr>
          <w:rFonts w:ascii="Arial" w:hAnsi="Arial" w:cs="Arial"/>
          <w:b/>
          <w:snapToGrid w:val="0"/>
          <w:sz w:val="22"/>
          <w:szCs w:val="22"/>
        </w:rPr>
        <w:t xml:space="preserve">6 Sb., o </w:t>
      </w:r>
      <w:r w:rsidR="00597113">
        <w:rPr>
          <w:rFonts w:ascii="Arial" w:hAnsi="Arial" w:cs="Arial"/>
          <w:b/>
          <w:snapToGrid w:val="0"/>
          <w:sz w:val="22"/>
          <w:szCs w:val="22"/>
        </w:rPr>
        <w:t xml:space="preserve">zadávání </w:t>
      </w:r>
      <w:r w:rsidR="00D77C22" w:rsidRPr="00ED050C">
        <w:rPr>
          <w:rFonts w:ascii="Arial" w:hAnsi="Arial" w:cs="Arial"/>
          <w:b/>
          <w:snapToGrid w:val="0"/>
          <w:sz w:val="22"/>
          <w:szCs w:val="22"/>
        </w:rPr>
        <w:t>veřejných zakáz</w:t>
      </w:r>
      <w:r w:rsidR="00597113">
        <w:rPr>
          <w:rFonts w:ascii="Arial" w:hAnsi="Arial" w:cs="Arial"/>
          <w:b/>
          <w:snapToGrid w:val="0"/>
          <w:sz w:val="22"/>
          <w:szCs w:val="22"/>
        </w:rPr>
        <w:t>ek</w:t>
      </w:r>
      <w:r w:rsidR="00D77C22" w:rsidRPr="00ED050C">
        <w:rPr>
          <w:rFonts w:ascii="Arial" w:hAnsi="Arial" w:cs="Arial"/>
          <w:b/>
          <w:snapToGrid w:val="0"/>
          <w:sz w:val="22"/>
          <w:szCs w:val="22"/>
        </w:rPr>
        <w:t>, v</w:t>
      </w:r>
      <w:r w:rsidR="001F2F03">
        <w:rPr>
          <w:rFonts w:ascii="Arial" w:hAnsi="Arial" w:cs="Arial"/>
          <w:b/>
          <w:snapToGrid w:val="0"/>
          <w:sz w:val="22"/>
          <w:szCs w:val="22"/>
        </w:rPr>
        <w:t> účinném znění</w:t>
      </w:r>
    </w:p>
    <w:p w14:paraId="2780DF26" w14:textId="77777777" w:rsidR="00560E39" w:rsidRDefault="00560E39" w:rsidP="00ED050C">
      <w:pPr>
        <w:rPr>
          <w:rFonts w:ascii="Arial" w:hAnsi="Arial" w:cs="Arial"/>
          <w:b/>
          <w:sz w:val="28"/>
          <w:szCs w:val="22"/>
        </w:rPr>
      </w:pPr>
    </w:p>
    <w:p w14:paraId="15FD7984" w14:textId="77777777" w:rsidR="00ED050C" w:rsidRPr="00ED050C" w:rsidRDefault="00ED050C" w:rsidP="00ED050C">
      <w:pPr>
        <w:rPr>
          <w:rFonts w:ascii="Arial" w:hAnsi="Arial" w:cs="Arial"/>
          <w:b/>
          <w:sz w:val="28"/>
          <w:szCs w:val="22"/>
        </w:rPr>
      </w:pPr>
    </w:p>
    <w:p w14:paraId="382B8615" w14:textId="77777777" w:rsidR="00ED050C" w:rsidRDefault="00ED050C"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napToGrid w:val="0"/>
          <w:sz w:val="28"/>
          <w:szCs w:val="22"/>
        </w:rPr>
      </w:pPr>
    </w:p>
    <w:p w14:paraId="07EE103A" w14:textId="77777777" w:rsidR="00080BA9" w:rsidRDefault="009C3A54"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napToGrid w:val="0"/>
          <w:sz w:val="28"/>
          <w:szCs w:val="22"/>
        </w:rPr>
      </w:pPr>
      <w:r>
        <w:rPr>
          <w:rFonts w:ascii="Arial" w:hAnsi="Arial" w:cs="Arial"/>
          <w:b/>
          <w:snapToGrid w:val="0"/>
          <w:sz w:val="28"/>
          <w:szCs w:val="22"/>
        </w:rPr>
        <w:t>„</w:t>
      </w:r>
      <w:r w:rsidR="00D82D37">
        <w:rPr>
          <w:rFonts w:ascii="Arial" w:hAnsi="Arial" w:cs="Arial"/>
          <w:b/>
          <w:snapToGrid w:val="0"/>
          <w:sz w:val="28"/>
          <w:szCs w:val="22"/>
        </w:rPr>
        <w:t xml:space="preserve">UPOL – rekonstrukce objektu Křížkovského 10, Olomouc </w:t>
      </w:r>
      <w:r w:rsidR="007A17BE">
        <w:rPr>
          <w:rFonts w:ascii="Arial" w:hAnsi="Arial" w:cs="Arial"/>
          <w:b/>
          <w:snapToGrid w:val="0"/>
          <w:sz w:val="28"/>
          <w:szCs w:val="22"/>
        </w:rPr>
        <w:t>–</w:t>
      </w:r>
    </w:p>
    <w:p w14:paraId="78C3B841" w14:textId="69C4DD70" w:rsidR="00ED050C" w:rsidRDefault="007A17BE"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napToGrid w:val="0"/>
          <w:sz w:val="28"/>
          <w:szCs w:val="22"/>
        </w:rPr>
      </w:pPr>
      <w:r>
        <w:rPr>
          <w:rFonts w:ascii="Arial" w:hAnsi="Arial" w:cs="Arial"/>
          <w:b/>
          <w:snapToGrid w:val="0"/>
          <w:sz w:val="28"/>
          <w:szCs w:val="22"/>
        </w:rPr>
        <w:t>AV</w:t>
      </w:r>
      <w:r w:rsidR="00E626AD">
        <w:rPr>
          <w:rFonts w:ascii="Arial" w:hAnsi="Arial" w:cs="Arial"/>
          <w:b/>
          <w:snapToGrid w:val="0"/>
          <w:sz w:val="28"/>
          <w:szCs w:val="22"/>
        </w:rPr>
        <w:t xml:space="preserve"> a přenosová</w:t>
      </w:r>
      <w:r>
        <w:rPr>
          <w:rFonts w:ascii="Arial" w:hAnsi="Arial" w:cs="Arial"/>
          <w:b/>
          <w:snapToGrid w:val="0"/>
          <w:sz w:val="28"/>
          <w:szCs w:val="22"/>
        </w:rPr>
        <w:t xml:space="preserve"> technik</w:t>
      </w:r>
      <w:r w:rsidR="00080BA9">
        <w:rPr>
          <w:rFonts w:ascii="Arial" w:hAnsi="Arial" w:cs="Arial"/>
          <w:b/>
          <w:snapToGrid w:val="0"/>
          <w:sz w:val="28"/>
          <w:szCs w:val="22"/>
        </w:rPr>
        <w:t>a</w:t>
      </w:r>
      <w:r w:rsidR="009C3A54">
        <w:rPr>
          <w:rFonts w:ascii="Arial" w:hAnsi="Arial" w:cs="Arial"/>
          <w:b/>
          <w:snapToGrid w:val="0"/>
          <w:sz w:val="28"/>
          <w:szCs w:val="22"/>
        </w:rPr>
        <w:t>“</w:t>
      </w:r>
    </w:p>
    <w:p w14:paraId="078093A5" w14:textId="77777777" w:rsidR="00ED050C" w:rsidRPr="00ED050C" w:rsidRDefault="00ED050C"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2"/>
        </w:rPr>
      </w:pPr>
    </w:p>
    <w:p w14:paraId="6AACE87F" w14:textId="77777777" w:rsidR="00510CF6" w:rsidRPr="00ED050C" w:rsidRDefault="00510CF6" w:rsidP="00ED050C">
      <w:pPr>
        <w:jc w:val="center"/>
        <w:rPr>
          <w:rFonts w:ascii="Arial" w:hAnsi="Arial" w:cs="Arial"/>
          <w:b/>
          <w:i/>
          <w:snapToGrid w:val="0"/>
          <w:color w:val="000000"/>
          <w:sz w:val="22"/>
          <w:szCs w:val="22"/>
        </w:rPr>
      </w:pPr>
    </w:p>
    <w:p w14:paraId="06603BE3" w14:textId="77777777" w:rsidR="00C97D12" w:rsidRPr="00ED050C" w:rsidRDefault="00C97D12" w:rsidP="00ED050C">
      <w:pPr>
        <w:rPr>
          <w:rFonts w:ascii="Arial" w:hAnsi="Arial" w:cs="Arial"/>
          <w:b/>
          <w:sz w:val="22"/>
          <w:szCs w:val="22"/>
          <w:u w:val="single"/>
        </w:rPr>
      </w:pPr>
    </w:p>
    <w:p w14:paraId="34E62E96" w14:textId="77777777" w:rsidR="00D77C22" w:rsidRPr="00ED050C" w:rsidRDefault="00D77C22" w:rsidP="00ED050C">
      <w:pPr>
        <w:rPr>
          <w:rFonts w:ascii="Arial" w:hAnsi="Arial" w:cs="Arial"/>
          <w:b/>
          <w:sz w:val="22"/>
          <w:szCs w:val="22"/>
          <w:u w:val="single"/>
        </w:rPr>
      </w:pPr>
      <w:r w:rsidRPr="00ED050C">
        <w:rPr>
          <w:rFonts w:ascii="Arial" w:hAnsi="Arial" w:cs="Arial"/>
          <w:b/>
          <w:sz w:val="22"/>
          <w:szCs w:val="22"/>
          <w:u w:val="single"/>
        </w:rPr>
        <w:t>Identifikační údaje zadavatele</w:t>
      </w:r>
    </w:p>
    <w:p w14:paraId="7D95F007" w14:textId="77777777" w:rsidR="00D77C22" w:rsidRPr="00ED050C" w:rsidRDefault="00D77C22" w:rsidP="00ED050C">
      <w:pPr>
        <w:rPr>
          <w:rFonts w:ascii="Arial" w:hAnsi="Arial" w:cs="Arial"/>
          <w:sz w:val="22"/>
          <w:szCs w:val="22"/>
        </w:rPr>
      </w:pPr>
    </w:p>
    <w:p w14:paraId="7C263DF1" w14:textId="77777777" w:rsidR="00D77C22" w:rsidRPr="00ED050C" w:rsidRDefault="00D77C22" w:rsidP="00ED050C">
      <w:pPr>
        <w:rPr>
          <w:rFonts w:ascii="Arial" w:hAnsi="Arial" w:cs="Arial"/>
          <w:sz w:val="22"/>
          <w:szCs w:val="22"/>
        </w:rPr>
      </w:pPr>
      <w:r w:rsidRPr="00ED050C">
        <w:rPr>
          <w:rFonts w:ascii="Arial" w:hAnsi="Arial" w:cs="Arial"/>
          <w:sz w:val="22"/>
          <w:szCs w:val="22"/>
        </w:rPr>
        <w:t xml:space="preserve">Univerzita Palackého v Olomouci </w:t>
      </w:r>
    </w:p>
    <w:p w14:paraId="62233B10" w14:textId="6EE2C351" w:rsidR="00D77C22" w:rsidRPr="00ED050C" w:rsidRDefault="00D77C22" w:rsidP="00ED050C">
      <w:pPr>
        <w:rPr>
          <w:rFonts w:ascii="Arial" w:hAnsi="Arial" w:cs="Arial"/>
          <w:sz w:val="22"/>
          <w:szCs w:val="22"/>
        </w:rPr>
      </w:pPr>
      <w:r w:rsidRPr="00ED050C">
        <w:rPr>
          <w:rFonts w:ascii="Arial" w:hAnsi="Arial" w:cs="Arial"/>
          <w:sz w:val="22"/>
          <w:szCs w:val="22"/>
        </w:rPr>
        <w:t xml:space="preserve">se sídlem: Křížkovského </w:t>
      </w:r>
      <w:r w:rsidR="00F12431">
        <w:rPr>
          <w:rFonts w:ascii="Arial" w:hAnsi="Arial" w:cs="Arial"/>
          <w:sz w:val="22"/>
          <w:szCs w:val="22"/>
        </w:rPr>
        <w:t>511/</w:t>
      </w:r>
      <w:r w:rsidRPr="00ED050C">
        <w:rPr>
          <w:rFonts w:ascii="Arial" w:hAnsi="Arial" w:cs="Arial"/>
          <w:sz w:val="22"/>
          <w:szCs w:val="22"/>
        </w:rPr>
        <w:t>8</w:t>
      </w:r>
    </w:p>
    <w:p w14:paraId="7C9DC008" w14:textId="77777777" w:rsidR="00D77C22" w:rsidRPr="00ED050C" w:rsidRDefault="00D77C22" w:rsidP="00ED050C">
      <w:pPr>
        <w:rPr>
          <w:rFonts w:ascii="Arial" w:hAnsi="Arial" w:cs="Arial"/>
          <w:sz w:val="22"/>
          <w:szCs w:val="22"/>
        </w:rPr>
      </w:pPr>
      <w:r w:rsidRPr="00ED050C">
        <w:rPr>
          <w:rFonts w:ascii="Arial" w:hAnsi="Arial" w:cs="Arial"/>
          <w:sz w:val="22"/>
          <w:szCs w:val="22"/>
        </w:rPr>
        <w:t>771 47 Olomouc</w:t>
      </w:r>
    </w:p>
    <w:p w14:paraId="4ADCF056" w14:textId="77777777" w:rsidR="00D77C22" w:rsidRPr="00ED050C" w:rsidRDefault="00D77C22" w:rsidP="00ED050C">
      <w:pPr>
        <w:rPr>
          <w:rFonts w:ascii="Arial" w:hAnsi="Arial" w:cs="Arial"/>
          <w:sz w:val="22"/>
          <w:szCs w:val="22"/>
        </w:rPr>
      </w:pPr>
      <w:r w:rsidRPr="00ED050C">
        <w:rPr>
          <w:rFonts w:ascii="Arial" w:hAnsi="Arial" w:cs="Arial"/>
          <w:sz w:val="22"/>
          <w:szCs w:val="22"/>
        </w:rPr>
        <w:t>IČ</w:t>
      </w:r>
      <w:r w:rsidR="001E64E2" w:rsidRPr="00ED050C">
        <w:rPr>
          <w:rFonts w:ascii="Arial" w:hAnsi="Arial" w:cs="Arial"/>
          <w:sz w:val="22"/>
          <w:szCs w:val="22"/>
        </w:rPr>
        <w:t>O</w:t>
      </w:r>
      <w:r w:rsidRPr="00ED050C">
        <w:rPr>
          <w:rFonts w:ascii="Arial" w:hAnsi="Arial" w:cs="Arial"/>
          <w:sz w:val="22"/>
          <w:szCs w:val="22"/>
        </w:rPr>
        <w:t>: 619 89 592</w:t>
      </w:r>
    </w:p>
    <w:p w14:paraId="18FCEFC8" w14:textId="77777777" w:rsidR="00D77C22" w:rsidRPr="00ED050C" w:rsidRDefault="00D77C22" w:rsidP="00ED050C">
      <w:pPr>
        <w:rPr>
          <w:rFonts w:ascii="Arial" w:hAnsi="Arial" w:cs="Arial"/>
          <w:sz w:val="22"/>
          <w:szCs w:val="22"/>
        </w:rPr>
      </w:pPr>
      <w:r w:rsidRPr="00ED050C">
        <w:rPr>
          <w:rFonts w:ascii="Arial" w:hAnsi="Arial" w:cs="Arial"/>
          <w:sz w:val="22"/>
          <w:szCs w:val="22"/>
        </w:rPr>
        <w:t>DIČ: CZ 619 89 592</w:t>
      </w:r>
    </w:p>
    <w:p w14:paraId="3A878BA5" w14:textId="77777777" w:rsidR="00D77C22" w:rsidRPr="00ED050C" w:rsidRDefault="00D77C22" w:rsidP="00ED050C">
      <w:pPr>
        <w:rPr>
          <w:rFonts w:ascii="Arial" w:hAnsi="Arial" w:cs="Arial"/>
          <w:sz w:val="22"/>
          <w:szCs w:val="22"/>
        </w:rPr>
      </w:pPr>
      <w:r w:rsidRPr="00ED050C">
        <w:rPr>
          <w:rFonts w:ascii="Arial" w:hAnsi="Arial" w:cs="Arial"/>
          <w:sz w:val="22"/>
          <w:szCs w:val="22"/>
        </w:rPr>
        <w:t>Bankovní spojení: Komerční banka, pobočka Olomouc</w:t>
      </w:r>
    </w:p>
    <w:p w14:paraId="7D05176C" w14:textId="77777777" w:rsidR="00D77C22" w:rsidRPr="00ED050C" w:rsidRDefault="00D77C22" w:rsidP="00ED050C">
      <w:pPr>
        <w:rPr>
          <w:rFonts w:ascii="Arial" w:hAnsi="Arial" w:cs="Arial"/>
          <w:sz w:val="22"/>
          <w:szCs w:val="22"/>
        </w:rPr>
      </w:pPr>
    </w:p>
    <w:p w14:paraId="47608C4F" w14:textId="77777777" w:rsidR="00D77C22" w:rsidRPr="00ED050C" w:rsidRDefault="00D77C22" w:rsidP="00ED050C">
      <w:pPr>
        <w:rPr>
          <w:rFonts w:ascii="Arial" w:hAnsi="Arial" w:cs="Arial"/>
          <w:sz w:val="22"/>
          <w:szCs w:val="22"/>
        </w:rPr>
      </w:pPr>
      <w:r w:rsidRPr="00ED050C">
        <w:rPr>
          <w:rFonts w:ascii="Arial" w:hAnsi="Arial" w:cs="Arial"/>
          <w:sz w:val="22"/>
          <w:szCs w:val="22"/>
        </w:rPr>
        <w:t xml:space="preserve">Rektor:  prof. </w:t>
      </w:r>
      <w:r w:rsidR="00C97D12" w:rsidRPr="00ED050C">
        <w:rPr>
          <w:rFonts w:ascii="Arial" w:hAnsi="Arial" w:cs="Arial"/>
          <w:sz w:val="22"/>
          <w:szCs w:val="22"/>
        </w:rPr>
        <w:t xml:space="preserve">Mgr. Jaroslav Miller, </w:t>
      </w:r>
      <w:proofErr w:type="gramStart"/>
      <w:r w:rsidR="00C97D12" w:rsidRPr="00ED050C">
        <w:rPr>
          <w:rFonts w:ascii="Arial" w:hAnsi="Arial" w:cs="Arial"/>
          <w:sz w:val="22"/>
          <w:szCs w:val="22"/>
        </w:rPr>
        <w:t>M.A.</w:t>
      </w:r>
      <w:proofErr w:type="gramEnd"/>
      <w:r w:rsidR="00C97D12" w:rsidRPr="00ED050C">
        <w:rPr>
          <w:rFonts w:ascii="Arial" w:hAnsi="Arial" w:cs="Arial"/>
          <w:sz w:val="22"/>
          <w:szCs w:val="22"/>
        </w:rPr>
        <w:t>, Ph.D.</w:t>
      </w:r>
    </w:p>
    <w:p w14:paraId="5DF39920" w14:textId="77777777" w:rsidR="00D77C22" w:rsidRPr="00ED050C" w:rsidRDefault="00D77C22" w:rsidP="00ED050C">
      <w:pPr>
        <w:rPr>
          <w:rFonts w:ascii="Arial" w:hAnsi="Arial" w:cs="Arial"/>
          <w:sz w:val="22"/>
          <w:szCs w:val="22"/>
        </w:rPr>
      </w:pPr>
    </w:p>
    <w:p w14:paraId="65464613" w14:textId="77777777" w:rsidR="00560E39" w:rsidRPr="00ED050C" w:rsidRDefault="00560E39" w:rsidP="00ED050C">
      <w:pPr>
        <w:rPr>
          <w:rFonts w:ascii="Arial" w:hAnsi="Arial" w:cs="Arial"/>
          <w:sz w:val="22"/>
          <w:szCs w:val="22"/>
        </w:rPr>
      </w:pPr>
      <w:r w:rsidRPr="00ED050C">
        <w:rPr>
          <w:rFonts w:ascii="Arial" w:hAnsi="Arial" w:cs="Arial"/>
          <w:sz w:val="22"/>
          <w:szCs w:val="22"/>
        </w:rPr>
        <w:t xml:space="preserve">Kontaktní osoba ve věcech veřejné zakázky: Mgr. </w:t>
      </w:r>
      <w:r w:rsidR="00ED050C">
        <w:rPr>
          <w:rFonts w:ascii="Arial" w:hAnsi="Arial" w:cs="Arial"/>
          <w:sz w:val="22"/>
          <w:szCs w:val="22"/>
        </w:rPr>
        <w:t>Petra Jungová</w:t>
      </w:r>
      <w:r w:rsidR="00401F56">
        <w:rPr>
          <w:rFonts w:ascii="Arial" w:hAnsi="Arial" w:cs="Arial"/>
          <w:sz w:val="22"/>
          <w:szCs w:val="22"/>
        </w:rPr>
        <w:t xml:space="preserve">, </w:t>
      </w:r>
      <w:proofErr w:type="gramStart"/>
      <w:r w:rsidR="00401F56">
        <w:rPr>
          <w:rFonts w:ascii="Arial" w:hAnsi="Arial" w:cs="Arial"/>
          <w:sz w:val="22"/>
          <w:szCs w:val="22"/>
        </w:rPr>
        <w:t>LL.M.</w:t>
      </w:r>
      <w:proofErr w:type="gramEnd"/>
    </w:p>
    <w:p w14:paraId="53FB44DB" w14:textId="77777777" w:rsidR="00560E39" w:rsidRPr="00ED050C" w:rsidRDefault="00560E39" w:rsidP="00ED050C">
      <w:pPr>
        <w:rPr>
          <w:rFonts w:ascii="Arial" w:hAnsi="Arial" w:cs="Arial"/>
          <w:sz w:val="22"/>
          <w:szCs w:val="22"/>
        </w:rPr>
      </w:pPr>
      <w:proofErr w:type="spellStart"/>
      <w:proofErr w:type="gramStart"/>
      <w:r w:rsidRPr="00ED050C">
        <w:rPr>
          <w:rFonts w:ascii="Arial" w:hAnsi="Arial" w:cs="Arial"/>
          <w:sz w:val="22"/>
          <w:szCs w:val="22"/>
        </w:rPr>
        <w:t>tel.č</w:t>
      </w:r>
      <w:proofErr w:type="spellEnd"/>
      <w:r w:rsidRPr="00ED050C">
        <w:rPr>
          <w:rFonts w:ascii="Arial" w:hAnsi="Arial" w:cs="Arial"/>
          <w:sz w:val="22"/>
          <w:szCs w:val="22"/>
        </w:rPr>
        <w:t>.</w:t>
      </w:r>
      <w:proofErr w:type="gramEnd"/>
      <w:r w:rsidRPr="00ED050C">
        <w:rPr>
          <w:rFonts w:ascii="Arial" w:hAnsi="Arial" w:cs="Arial"/>
          <w:sz w:val="22"/>
          <w:szCs w:val="22"/>
        </w:rPr>
        <w:t>: +420 585 631 </w:t>
      </w:r>
      <w:r w:rsidR="00ED050C">
        <w:rPr>
          <w:rFonts w:ascii="Arial" w:hAnsi="Arial" w:cs="Arial"/>
          <w:sz w:val="22"/>
          <w:szCs w:val="22"/>
        </w:rPr>
        <w:t>117</w:t>
      </w:r>
      <w:r w:rsidRPr="00ED050C">
        <w:rPr>
          <w:rFonts w:ascii="Arial" w:hAnsi="Arial" w:cs="Arial"/>
          <w:sz w:val="22"/>
          <w:szCs w:val="22"/>
        </w:rPr>
        <w:t xml:space="preserve">, email: </w:t>
      </w:r>
      <w:r w:rsidR="00B161E0" w:rsidRPr="00ED050C">
        <w:rPr>
          <w:rFonts w:ascii="Arial" w:hAnsi="Arial" w:cs="Arial"/>
          <w:sz w:val="22"/>
          <w:szCs w:val="22"/>
        </w:rPr>
        <w:t>petra.</w:t>
      </w:r>
      <w:r w:rsidR="00ED050C">
        <w:rPr>
          <w:rFonts w:ascii="Arial" w:hAnsi="Arial" w:cs="Arial"/>
          <w:sz w:val="22"/>
          <w:szCs w:val="22"/>
        </w:rPr>
        <w:t>jungova</w:t>
      </w:r>
      <w:r w:rsidR="00644F18" w:rsidRPr="00ED050C">
        <w:rPr>
          <w:rFonts w:ascii="Arial" w:hAnsi="Arial" w:cs="Arial"/>
          <w:sz w:val="22"/>
          <w:szCs w:val="22"/>
        </w:rPr>
        <w:t xml:space="preserve">@upol.cz </w:t>
      </w:r>
    </w:p>
    <w:p w14:paraId="698D6C5C" w14:textId="77777777" w:rsidR="00D77C22" w:rsidRDefault="00D77C22" w:rsidP="00ED050C">
      <w:pPr>
        <w:rPr>
          <w:rFonts w:ascii="Arial" w:hAnsi="Arial" w:cs="Arial"/>
          <w:b/>
          <w:sz w:val="22"/>
          <w:szCs w:val="22"/>
          <w:u w:val="single"/>
        </w:rPr>
      </w:pPr>
    </w:p>
    <w:p w14:paraId="7182E75A" w14:textId="77777777" w:rsidR="00D77C22" w:rsidRDefault="00D77C22" w:rsidP="00ED050C">
      <w:pPr>
        <w:rPr>
          <w:rFonts w:ascii="Arial" w:hAnsi="Arial" w:cs="Arial"/>
          <w:b/>
          <w:sz w:val="22"/>
          <w:szCs w:val="22"/>
          <w:u w:val="single"/>
        </w:rPr>
      </w:pPr>
      <w:r w:rsidRPr="00ED050C">
        <w:rPr>
          <w:rFonts w:ascii="Arial" w:hAnsi="Arial" w:cs="Arial"/>
          <w:b/>
          <w:sz w:val="22"/>
          <w:szCs w:val="22"/>
          <w:u w:val="single"/>
        </w:rPr>
        <w:t>dále jen „zadavatel“</w:t>
      </w:r>
    </w:p>
    <w:p w14:paraId="45F2510B" w14:textId="77777777" w:rsidR="00ED050C" w:rsidRDefault="00ED050C" w:rsidP="00ED050C">
      <w:pPr>
        <w:rPr>
          <w:rFonts w:ascii="Arial" w:hAnsi="Arial" w:cs="Arial"/>
          <w:b/>
          <w:sz w:val="22"/>
          <w:szCs w:val="22"/>
          <w:u w:val="single"/>
        </w:rPr>
      </w:pPr>
    </w:p>
    <w:p w14:paraId="7C1BFBD1" w14:textId="77777777" w:rsidR="00ED050C" w:rsidRPr="00ED050C" w:rsidRDefault="00ED050C" w:rsidP="00ED050C">
      <w:pPr>
        <w:rPr>
          <w:rFonts w:ascii="Arial" w:hAnsi="Arial" w:cs="Arial"/>
          <w:b/>
          <w:sz w:val="22"/>
          <w:szCs w:val="22"/>
          <w:u w:val="single"/>
        </w:rPr>
      </w:pPr>
    </w:p>
    <w:p w14:paraId="5898858C" w14:textId="77777777" w:rsidR="00D77C22" w:rsidRPr="00ED050C" w:rsidRDefault="00E96AF6" w:rsidP="00ED050C">
      <w:pPr>
        <w:ind w:left="4247" w:hanging="4247"/>
        <w:rPr>
          <w:rFonts w:ascii="Arial" w:hAnsi="Arial" w:cs="Arial"/>
          <w:sz w:val="22"/>
          <w:szCs w:val="22"/>
        </w:rPr>
      </w:pPr>
      <w:r w:rsidRPr="00ED050C">
        <w:rPr>
          <w:rFonts w:ascii="Arial" w:hAnsi="Arial" w:cs="Arial"/>
          <w:b/>
          <w:snapToGrid w:val="0"/>
          <w:sz w:val="22"/>
          <w:szCs w:val="22"/>
          <w:u w:val="single"/>
        </w:rPr>
        <w:t>Profil zadavatele:</w:t>
      </w:r>
      <w:r w:rsidRPr="00ED050C">
        <w:rPr>
          <w:rFonts w:ascii="Arial" w:hAnsi="Arial" w:cs="Arial"/>
          <w:b/>
          <w:snapToGrid w:val="0"/>
          <w:sz w:val="22"/>
          <w:szCs w:val="22"/>
        </w:rPr>
        <w:t xml:space="preserve">    </w:t>
      </w:r>
      <w:r w:rsidRPr="00ED050C">
        <w:rPr>
          <w:rFonts w:ascii="Arial" w:hAnsi="Arial" w:cs="Arial"/>
          <w:b/>
          <w:i/>
          <w:sz w:val="22"/>
          <w:szCs w:val="22"/>
        </w:rPr>
        <w:t>https:// zakazky.upol.cz</w:t>
      </w:r>
      <w:r w:rsidRPr="00ED050C">
        <w:rPr>
          <w:rFonts w:ascii="Arial" w:hAnsi="Arial" w:cs="Arial"/>
          <w:b/>
          <w:i/>
          <w:sz w:val="22"/>
          <w:szCs w:val="22"/>
        </w:rPr>
        <w:tab/>
      </w:r>
    </w:p>
    <w:p w14:paraId="6E48392D" w14:textId="77777777" w:rsidR="00D77C22" w:rsidRDefault="00D77C22" w:rsidP="00ED050C">
      <w:pPr>
        <w:ind w:left="4245" w:hanging="4245"/>
        <w:rPr>
          <w:rFonts w:ascii="Arial" w:hAnsi="Arial" w:cs="Arial"/>
          <w:snapToGrid w:val="0"/>
          <w:color w:val="000000"/>
          <w:sz w:val="22"/>
          <w:szCs w:val="22"/>
        </w:rPr>
      </w:pPr>
    </w:p>
    <w:p w14:paraId="63C67413" w14:textId="77777777" w:rsidR="00110A90" w:rsidRDefault="00110A90" w:rsidP="00ED050C">
      <w:pPr>
        <w:ind w:left="4245" w:hanging="4245"/>
        <w:rPr>
          <w:rFonts w:ascii="Arial" w:hAnsi="Arial" w:cs="Arial"/>
          <w:snapToGrid w:val="0"/>
          <w:color w:val="000000"/>
          <w:sz w:val="22"/>
          <w:szCs w:val="22"/>
        </w:rPr>
      </w:pPr>
      <w:r>
        <w:rPr>
          <w:rFonts w:ascii="Arial" w:hAnsi="Arial" w:cs="Arial"/>
          <w:snapToGrid w:val="0"/>
          <w:color w:val="000000"/>
          <w:sz w:val="22"/>
          <w:szCs w:val="22"/>
        </w:rPr>
        <w:t xml:space="preserve">Dostupnost zadávací </w:t>
      </w:r>
      <w:r w:rsidR="00E12558">
        <w:rPr>
          <w:rFonts w:ascii="Arial" w:hAnsi="Arial" w:cs="Arial"/>
          <w:snapToGrid w:val="0"/>
          <w:color w:val="000000"/>
          <w:sz w:val="22"/>
          <w:szCs w:val="22"/>
        </w:rPr>
        <w:t>Dokumentace</w:t>
      </w:r>
      <w:r>
        <w:rPr>
          <w:rFonts w:ascii="Arial" w:hAnsi="Arial" w:cs="Arial"/>
          <w:snapToGrid w:val="0"/>
          <w:color w:val="000000"/>
          <w:sz w:val="22"/>
          <w:szCs w:val="22"/>
        </w:rPr>
        <w:t xml:space="preserve"> </w:t>
      </w:r>
    </w:p>
    <w:p w14:paraId="4F5FD923" w14:textId="77777777" w:rsidR="00ED050C" w:rsidRDefault="00110A90" w:rsidP="00ED050C">
      <w:pPr>
        <w:ind w:left="4245" w:hanging="4245"/>
        <w:rPr>
          <w:rFonts w:ascii="Arial" w:hAnsi="Arial" w:cs="Arial"/>
          <w:snapToGrid w:val="0"/>
          <w:color w:val="000000"/>
          <w:sz w:val="22"/>
          <w:szCs w:val="22"/>
        </w:rPr>
      </w:pPr>
      <w:r>
        <w:rPr>
          <w:rFonts w:ascii="Arial" w:hAnsi="Arial" w:cs="Arial"/>
          <w:snapToGrid w:val="0"/>
          <w:color w:val="000000"/>
          <w:sz w:val="22"/>
          <w:szCs w:val="22"/>
        </w:rPr>
        <w:t xml:space="preserve">dle § 96 </w:t>
      </w:r>
      <w:r w:rsidR="00E12558">
        <w:rPr>
          <w:rFonts w:ascii="Arial" w:hAnsi="Arial" w:cs="Arial"/>
          <w:snapToGrid w:val="0"/>
          <w:color w:val="000000"/>
          <w:sz w:val="22"/>
          <w:szCs w:val="22"/>
        </w:rPr>
        <w:t>Zákona</w:t>
      </w:r>
      <w:r>
        <w:rPr>
          <w:rFonts w:ascii="Arial" w:hAnsi="Arial" w:cs="Arial"/>
          <w:snapToGrid w:val="0"/>
          <w:color w:val="000000"/>
          <w:sz w:val="22"/>
          <w:szCs w:val="22"/>
        </w:rPr>
        <w:t xml:space="preserve">: </w:t>
      </w:r>
      <w:r>
        <w:rPr>
          <w:rFonts w:ascii="Arial" w:hAnsi="Arial" w:cs="Arial"/>
          <w:snapToGrid w:val="0"/>
          <w:color w:val="000000"/>
          <w:sz w:val="22"/>
          <w:szCs w:val="22"/>
        </w:rPr>
        <w:tab/>
        <w:t xml:space="preserve">Zadávací </w:t>
      </w:r>
      <w:r w:rsidR="00E12558">
        <w:rPr>
          <w:rFonts w:ascii="Arial" w:hAnsi="Arial" w:cs="Arial"/>
          <w:snapToGrid w:val="0"/>
          <w:color w:val="000000"/>
          <w:sz w:val="22"/>
          <w:szCs w:val="22"/>
        </w:rPr>
        <w:t>Dokumentace</w:t>
      </w:r>
      <w:r>
        <w:rPr>
          <w:rFonts w:ascii="Arial" w:hAnsi="Arial" w:cs="Arial"/>
          <w:snapToGrid w:val="0"/>
          <w:color w:val="000000"/>
          <w:sz w:val="22"/>
          <w:szCs w:val="22"/>
        </w:rPr>
        <w:t xml:space="preserve"> je uveřejněna na profilu zadavatele v plném rozsahu</w:t>
      </w:r>
    </w:p>
    <w:p w14:paraId="2B1A048F" w14:textId="77777777" w:rsidR="00ED050C" w:rsidRDefault="00ED050C" w:rsidP="00ED050C">
      <w:pPr>
        <w:ind w:left="4245" w:hanging="4245"/>
        <w:rPr>
          <w:rFonts w:ascii="Arial" w:hAnsi="Arial" w:cs="Arial"/>
          <w:snapToGrid w:val="0"/>
          <w:color w:val="000000"/>
          <w:sz w:val="22"/>
          <w:szCs w:val="22"/>
        </w:rPr>
      </w:pPr>
    </w:p>
    <w:p w14:paraId="1B50FE9A" w14:textId="77777777" w:rsidR="00062433" w:rsidRDefault="00E12558" w:rsidP="00ED050C">
      <w:pPr>
        <w:ind w:left="4245" w:hanging="4245"/>
        <w:rPr>
          <w:rFonts w:ascii="Arial" w:hAnsi="Arial"/>
          <w:b/>
          <w:color w:val="000000"/>
          <w:sz w:val="22"/>
          <w:szCs w:val="22"/>
        </w:rPr>
      </w:pPr>
      <w:r w:rsidRPr="00062433">
        <w:rPr>
          <w:rFonts w:ascii="Arial" w:hAnsi="Arial"/>
          <w:b/>
          <w:color w:val="000000"/>
          <w:sz w:val="22"/>
          <w:szCs w:val="22"/>
        </w:rPr>
        <w:t>Odkaz na veřejnou zakázku na profilu zadavatele:</w:t>
      </w:r>
      <w:r w:rsidRPr="00C74865">
        <w:rPr>
          <w:rFonts w:ascii="Arial" w:hAnsi="Arial"/>
          <w:b/>
          <w:color w:val="000000"/>
          <w:sz w:val="22"/>
          <w:szCs w:val="22"/>
        </w:rPr>
        <w:t xml:space="preserve">  </w:t>
      </w:r>
      <w:r w:rsidRPr="00F51289">
        <w:rPr>
          <w:rFonts w:ascii="Arial" w:hAnsi="Arial"/>
          <w:b/>
          <w:color w:val="000000"/>
          <w:sz w:val="22"/>
          <w:szCs w:val="22"/>
        </w:rPr>
        <w:t xml:space="preserve">     </w:t>
      </w:r>
    </w:p>
    <w:p w14:paraId="6ADE490F" w14:textId="4F3B60B0" w:rsidR="00DC052D" w:rsidRDefault="00DC052D" w:rsidP="00ED050C">
      <w:pPr>
        <w:ind w:left="4245" w:hanging="4245"/>
        <w:rPr>
          <w:rFonts w:ascii="Arial" w:hAnsi="Arial"/>
          <w:b/>
          <w:color w:val="000000"/>
          <w:sz w:val="22"/>
          <w:szCs w:val="22"/>
        </w:rPr>
      </w:pPr>
      <w:r w:rsidRPr="00DC052D">
        <w:rPr>
          <w:rFonts w:ascii="Arial" w:hAnsi="Arial"/>
          <w:b/>
          <w:color w:val="000000"/>
          <w:sz w:val="22"/>
          <w:szCs w:val="22"/>
        </w:rPr>
        <w:t>https://zakazky.upol.cz/contract_display_2707.html</w:t>
      </w:r>
    </w:p>
    <w:p w14:paraId="202DAA8F" w14:textId="01744F44" w:rsidR="00ED050C" w:rsidRPr="00ED050C" w:rsidRDefault="00E12558" w:rsidP="00ED050C">
      <w:pPr>
        <w:ind w:left="4245" w:hanging="4245"/>
        <w:rPr>
          <w:rFonts w:ascii="Arial" w:hAnsi="Arial" w:cs="Arial"/>
          <w:snapToGrid w:val="0"/>
          <w:color w:val="000000"/>
          <w:sz w:val="22"/>
          <w:szCs w:val="22"/>
        </w:rPr>
      </w:pPr>
      <w:r w:rsidRPr="00F51289">
        <w:rPr>
          <w:rFonts w:ascii="Arial" w:hAnsi="Arial"/>
          <w:b/>
          <w:color w:val="000000"/>
          <w:sz w:val="22"/>
          <w:szCs w:val="22"/>
        </w:rPr>
        <w:t xml:space="preserve">     </w:t>
      </w:r>
    </w:p>
    <w:p w14:paraId="12F4E3CD" w14:textId="1E62DCF8" w:rsidR="00E12558" w:rsidRPr="00E12558" w:rsidRDefault="00D77C22" w:rsidP="00E12558">
      <w:pPr>
        <w:jc w:val="both"/>
        <w:rPr>
          <w:rFonts w:ascii="Arial" w:hAnsi="Arial"/>
          <w:b/>
          <w:i/>
          <w:sz w:val="22"/>
          <w:szCs w:val="22"/>
        </w:rPr>
      </w:pPr>
      <w:r w:rsidRPr="00ED050C">
        <w:rPr>
          <w:rFonts w:ascii="Arial" w:hAnsi="Arial" w:cs="Arial"/>
          <w:b/>
          <w:i/>
          <w:color w:val="000000"/>
          <w:sz w:val="22"/>
          <w:szCs w:val="22"/>
        </w:rPr>
        <w:t xml:space="preserve">Tato zadávací </w:t>
      </w:r>
      <w:r w:rsidR="00E12558">
        <w:rPr>
          <w:rFonts w:ascii="Arial" w:hAnsi="Arial" w:cs="Arial"/>
          <w:b/>
          <w:i/>
          <w:color w:val="000000"/>
          <w:sz w:val="22"/>
          <w:szCs w:val="22"/>
        </w:rPr>
        <w:t>Dokumentace</w:t>
      </w:r>
      <w:r w:rsidR="00EE3A61" w:rsidRPr="00ED050C">
        <w:rPr>
          <w:rFonts w:ascii="Arial" w:hAnsi="Arial" w:cs="Arial"/>
          <w:b/>
          <w:i/>
          <w:color w:val="000000"/>
          <w:sz w:val="22"/>
          <w:szCs w:val="22"/>
        </w:rPr>
        <w:t xml:space="preserve"> </w:t>
      </w:r>
      <w:r w:rsidR="00E12558">
        <w:rPr>
          <w:rFonts w:ascii="Arial" w:hAnsi="Arial" w:cs="Arial"/>
          <w:b/>
          <w:i/>
          <w:color w:val="000000"/>
          <w:sz w:val="22"/>
          <w:szCs w:val="22"/>
        </w:rPr>
        <w:t xml:space="preserve">(dále jen „Dokumentace“) </w:t>
      </w:r>
      <w:r w:rsidRPr="00ED050C">
        <w:rPr>
          <w:rFonts w:ascii="Arial" w:hAnsi="Arial" w:cs="Arial"/>
          <w:b/>
          <w:i/>
          <w:color w:val="000000"/>
          <w:sz w:val="22"/>
          <w:szCs w:val="22"/>
        </w:rPr>
        <w:t xml:space="preserve">je </w:t>
      </w:r>
      <w:r w:rsidR="00110A90">
        <w:rPr>
          <w:rFonts w:ascii="Arial" w:hAnsi="Arial" w:cs="Arial"/>
          <w:b/>
          <w:i/>
          <w:color w:val="000000"/>
          <w:sz w:val="22"/>
          <w:szCs w:val="22"/>
        </w:rPr>
        <w:t xml:space="preserve">souborem zadávacích podmínek v podrobnostech nezbytných pro zpracování </w:t>
      </w:r>
      <w:r w:rsidR="005A564E">
        <w:rPr>
          <w:rFonts w:ascii="Arial" w:hAnsi="Arial" w:cs="Arial"/>
          <w:b/>
          <w:i/>
          <w:color w:val="000000"/>
          <w:sz w:val="22"/>
          <w:szCs w:val="22"/>
        </w:rPr>
        <w:t xml:space="preserve">nabídek </w:t>
      </w:r>
      <w:r w:rsidR="00E12558">
        <w:rPr>
          <w:rFonts w:ascii="Arial" w:hAnsi="Arial" w:cs="Arial"/>
          <w:b/>
          <w:i/>
          <w:color w:val="000000"/>
          <w:sz w:val="22"/>
          <w:szCs w:val="22"/>
        </w:rPr>
        <w:t>Dodavatel</w:t>
      </w:r>
      <w:r w:rsidR="005A564E">
        <w:rPr>
          <w:rFonts w:ascii="Arial" w:hAnsi="Arial" w:cs="Arial"/>
          <w:b/>
          <w:i/>
          <w:color w:val="000000"/>
          <w:sz w:val="22"/>
          <w:szCs w:val="22"/>
        </w:rPr>
        <w:t>ů</w:t>
      </w:r>
      <w:r w:rsidRPr="00ED050C">
        <w:rPr>
          <w:rFonts w:ascii="Arial" w:hAnsi="Arial" w:cs="Arial"/>
          <w:b/>
          <w:i/>
          <w:color w:val="000000"/>
          <w:sz w:val="22"/>
          <w:szCs w:val="22"/>
        </w:rPr>
        <w:t xml:space="preserve"> v rámci otevřeného řízení na veřejnou zakázku na </w:t>
      </w:r>
      <w:r w:rsidR="00133B53" w:rsidRPr="00ED050C">
        <w:rPr>
          <w:rFonts w:ascii="Arial" w:hAnsi="Arial" w:cs="Arial"/>
          <w:b/>
          <w:i/>
          <w:color w:val="000000"/>
          <w:sz w:val="22"/>
          <w:szCs w:val="22"/>
        </w:rPr>
        <w:t>dodávky</w:t>
      </w:r>
      <w:r w:rsidRPr="00ED050C">
        <w:rPr>
          <w:rFonts w:ascii="Arial" w:hAnsi="Arial" w:cs="Arial"/>
          <w:b/>
          <w:i/>
          <w:color w:val="000000"/>
          <w:sz w:val="22"/>
          <w:szCs w:val="22"/>
        </w:rPr>
        <w:t xml:space="preserve"> </w:t>
      </w:r>
      <w:r w:rsidR="009970E5">
        <w:rPr>
          <w:rFonts w:ascii="Arial" w:hAnsi="Arial" w:cs="Arial"/>
          <w:b/>
          <w:i/>
          <w:color w:val="000000"/>
          <w:sz w:val="22"/>
          <w:szCs w:val="22"/>
        </w:rPr>
        <w:t xml:space="preserve">v nadlimitním režimu </w:t>
      </w:r>
      <w:r w:rsidRPr="00ED050C">
        <w:rPr>
          <w:rFonts w:ascii="Arial" w:hAnsi="Arial" w:cs="Arial"/>
          <w:b/>
          <w:i/>
          <w:color w:val="000000"/>
          <w:sz w:val="22"/>
          <w:szCs w:val="22"/>
        </w:rPr>
        <w:t xml:space="preserve">v souladu se </w:t>
      </w:r>
      <w:r w:rsidR="00E12558">
        <w:rPr>
          <w:rFonts w:ascii="Arial" w:hAnsi="Arial" w:cs="Arial"/>
          <w:b/>
          <w:i/>
          <w:color w:val="000000"/>
          <w:sz w:val="22"/>
          <w:szCs w:val="22"/>
        </w:rPr>
        <w:t>Zákon</w:t>
      </w:r>
      <w:r w:rsidRPr="00ED050C">
        <w:rPr>
          <w:rFonts w:ascii="Arial" w:hAnsi="Arial" w:cs="Arial"/>
          <w:b/>
          <w:i/>
          <w:color w:val="000000"/>
          <w:sz w:val="22"/>
          <w:szCs w:val="22"/>
        </w:rPr>
        <w:t>em č. 13</w:t>
      </w:r>
      <w:r w:rsidR="000E6FDB">
        <w:rPr>
          <w:rFonts w:ascii="Arial" w:hAnsi="Arial" w:cs="Arial"/>
          <w:b/>
          <w:i/>
          <w:color w:val="000000"/>
          <w:sz w:val="22"/>
          <w:szCs w:val="22"/>
        </w:rPr>
        <w:t>4</w:t>
      </w:r>
      <w:r w:rsidRPr="00ED050C">
        <w:rPr>
          <w:rFonts w:ascii="Arial" w:hAnsi="Arial" w:cs="Arial"/>
          <w:b/>
          <w:i/>
          <w:color w:val="000000"/>
          <w:sz w:val="22"/>
          <w:szCs w:val="22"/>
        </w:rPr>
        <w:t>/20</w:t>
      </w:r>
      <w:r w:rsidR="000E6FDB">
        <w:rPr>
          <w:rFonts w:ascii="Arial" w:hAnsi="Arial" w:cs="Arial"/>
          <w:b/>
          <w:i/>
          <w:color w:val="000000"/>
          <w:sz w:val="22"/>
          <w:szCs w:val="22"/>
        </w:rPr>
        <w:t>1</w:t>
      </w:r>
      <w:r w:rsidRPr="00ED050C">
        <w:rPr>
          <w:rFonts w:ascii="Arial" w:hAnsi="Arial" w:cs="Arial"/>
          <w:b/>
          <w:i/>
          <w:color w:val="000000"/>
          <w:sz w:val="22"/>
          <w:szCs w:val="22"/>
        </w:rPr>
        <w:t>6 Sb., o </w:t>
      </w:r>
      <w:r w:rsidR="000E6FDB">
        <w:rPr>
          <w:rFonts w:ascii="Arial" w:hAnsi="Arial" w:cs="Arial"/>
          <w:b/>
          <w:i/>
          <w:color w:val="000000"/>
          <w:sz w:val="22"/>
          <w:szCs w:val="22"/>
        </w:rPr>
        <w:t xml:space="preserve">zadávání </w:t>
      </w:r>
      <w:r w:rsidRPr="00ED050C">
        <w:rPr>
          <w:rFonts w:ascii="Arial" w:hAnsi="Arial" w:cs="Arial"/>
          <w:b/>
          <w:i/>
          <w:color w:val="000000"/>
          <w:sz w:val="22"/>
          <w:szCs w:val="22"/>
        </w:rPr>
        <w:t>veřejných zakáz</w:t>
      </w:r>
      <w:r w:rsidR="000E6FDB">
        <w:rPr>
          <w:rFonts w:ascii="Arial" w:hAnsi="Arial" w:cs="Arial"/>
          <w:b/>
          <w:i/>
          <w:color w:val="000000"/>
          <w:sz w:val="22"/>
          <w:szCs w:val="22"/>
        </w:rPr>
        <w:t>e</w:t>
      </w:r>
      <w:r w:rsidRPr="00ED050C">
        <w:rPr>
          <w:rFonts w:ascii="Arial" w:hAnsi="Arial" w:cs="Arial"/>
          <w:b/>
          <w:i/>
          <w:color w:val="000000"/>
          <w:sz w:val="22"/>
          <w:szCs w:val="22"/>
        </w:rPr>
        <w:t>k, v</w:t>
      </w:r>
      <w:r w:rsidR="001F2F03">
        <w:rPr>
          <w:rFonts w:ascii="Arial" w:hAnsi="Arial" w:cs="Arial"/>
          <w:b/>
          <w:i/>
          <w:color w:val="000000"/>
          <w:sz w:val="22"/>
          <w:szCs w:val="22"/>
        </w:rPr>
        <w:t> účinném znění</w:t>
      </w:r>
      <w:r w:rsidRPr="00ED050C">
        <w:rPr>
          <w:rFonts w:ascii="Arial" w:hAnsi="Arial" w:cs="Arial"/>
          <w:b/>
          <w:i/>
          <w:color w:val="000000"/>
          <w:sz w:val="22"/>
          <w:szCs w:val="22"/>
        </w:rPr>
        <w:t xml:space="preserve"> (dále jen „</w:t>
      </w:r>
      <w:r w:rsidR="00E12558">
        <w:rPr>
          <w:rFonts w:ascii="Arial" w:hAnsi="Arial" w:cs="Arial"/>
          <w:b/>
          <w:i/>
          <w:color w:val="000000"/>
          <w:sz w:val="22"/>
          <w:szCs w:val="22"/>
        </w:rPr>
        <w:t>Zákon</w:t>
      </w:r>
      <w:r w:rsidRPr="00ED050C">
        <w:rPr>
          <w:rFonts w:ascii="Arial" w:hAnsi="Arial" w:cs="Arial"/>
          <w:b/>
          <w:i/>
          <w:color w:val="000000"/>
          <w:sz w:val="22"/>
          <w:szCs w:val="22"/>
        </w:rPr>
        <w:t>“)</w:t>
      </w:r>
      <w:r w:rsidR="00110A90">
        <w:rPr>
          <w:rFonts w:ascii="Arial" w:hAnsi="Arial" w:cs="Arial"/>
          <w:b/>
          <w:i/>
          <w:color w:val="000000"/>
          <w:sz w:val="22"/>
          <w:szCs w:val="22"/>
        </w:rPr>
        <w:t xml:space="preserve">, vyjma formulářů podle § 212 </w:t>
      </w:r>
      <w:r w:rsidR="00E12558">
        <w:rPr>
          <w:rFonts w:ascii="Arial" w:hAnsi="Arial" w:cs="Arial"/>
          <w:b/>
          <w:i/>
          <w:color w:val="000000"/>
          <w:sz w:val="22"/>
          <w:szCs w:val="22"/>
        </w:rPr>
        <w:t>Zákona</w:t>
      </w:r>
      <w:r w:rsidRPr="00ED050C">
        <w:rPr>
          <w:rFonts w:ascii="Arial" w:hAnsi="Arial" w:cs="Arial"/>
          <w:b/>
          <w:i/>
          <w:color w:val="000000"/>
          <w:sz w:val="22"/>
          <w:szCs w:val="22"/>
        </w:rPr>
        <w:t xml:space="preserve">. </w:t>
      </w:r>
      <w:r w:rsidR="00E12558" w:rsidRPr="00E12558">
        <w:rPr>
          <w:rFonts w:ascii="Arial" w:hAnsi="Arial"/>
          <w:b/>
          <w:i/>
          <w:sz w:val="22"/>
          <w:szCs w:val="22"/>
        </w:rPr>
        <w:t xml:space="preserve">Práva a povinnosti zadavatele a </w:t>
      </w:r>
      <w:r w:rsidR="00E12558">
        <w:rPr>
          <w:rFonts w:ascii="Arial" w:hAnsi="Arial"/>
          <w:b/>
          <w:i/>
          <w:sz w:val="22"/>
          <w:szCs w:val="22"/>
        </w:rPr>
        <w:t>Dodavatel</w:t>
      </w:r>
      <w:r w:rsidR="00E12558" w:rsidRPr="00E12558">
        <w:rPr>
          <w:rFonts w:ascii="Arial" w:hAnsi="Arial"/>
          <w:b/>
          <w:i/>
          <w:sz w:val="22"/>
          <w:szCs w:val="22"/>
        </w:rPr>
        <w:t>ů, resp. účastníků zadávacího řízení (dále jen „</w:t>
      </w:r>
      <w:r w:rsidR="00E12558">
        <w:rPr>
          <w:rFonts w:ascii="Arial" w:hAnsi="Arial"/>
          <w:b/>
          <w:i/>
          <w:sz w:val="22"/>
          <w:szCs w:val="22"/>
        </w:rPr>
        <w:t>Dodavatel</w:t>
      </w:r>
      <w:r w:rsidR="00E12558" w:rsidRPr="00E12558">
        <w:rPr>
          <w:rFonts w:ascii="Arial" w:hAnsi="Arial"/>
          <w:b/>
          <w:i/>
          <w:sz w:val="22"/>
          <w:szCs w:val="22"/>
        </w:rPr>
        <w:t xml:space="preserve">“), v rámci zadávacího řízení, která nejsou výslovně uvedena v této Dokumentaci, se řídí příslušnými ustanoveními </w:t>
      </w:r>
      <w:r w:rsidR="00E12558">
        <w:rPr>
          <w:rFonts w:ascii="Arial" w:hAnsi="Arial"/>
          <w:b/>
          <w:i/>
          <w:sz w:val="22"/>
          <w:szCs w:val="22"/>
        </w:rPr>
        <w:t>Zákona</w:t>
      </w:r>
      <w:r w:rsidR="00E12558" w:rsidRPr="00E12558">
        <w:rPr>
          <w:rFonts w:ascii="Arial" w:hAnsi="Arial"/>
          <w:b/>
          <w:i/>
          <w:sz w:val="22"/>
          <w:szCs w:val="22"/>
        </w:rPr>
        <w:t>.</w:t>
      </w:r>
    </w:p>
    <w:p w14:paraId="57D3FD9F" w14:textId="77777777" w:rsidR="00E25127" w:rsidRPr="00ED050C" w:rsidRDefault="00E25127" w:rsidP="00E12558">
      <w:pPr>
        <w:jc w:val="both"/>
        <w:rPr>
          <w:rFonts w:ascii="Arial" w:hAnsi="Arial" w:cs="Arial"/>
          <w:b/>
          <w:i/>
          <w:color w:val="000000"/>
          <w:sz w:val="22"/>
          <w:szCs w:val="22"/>
        </w:rPr>
      </w:pPr>
    </w:p>
    <w:p w14:paraId="7AB5A7E8" w14:textId="1726309A" w:rsidR="00D77C22" w:rsidRPr="00ED050C" w:rsidRDefault="00062433" w:rsidP="00062433">
      <w:pPr>
        <w:pStyle w:val="Nadpis1"/>
      </w:pPr>
      <w:r>
        <w:t xml:space="preserve">1 </w:t>
      </w:r>
      <w:r w:rsidR="00D77C22" w:rsidRPr="00ED050C">
        <w:t xml:space="preserve">Klasifikace předmětu veřejné zakázky </w:t>
      </w:r>
    </w:p>
    <w:p w14:paraId="25F765BF" w14:textId="77777777" w:rsidR="00D77C22" w:rsidRPr="00ED050C" w:rsidRDefault="00D77C22" w:rsidP="00ED050C">
      <w:pPr>
        <w:pStyle w:val="Zkladntext"/>
        <w:ind w:firstLine="357"/>
        <w:jc w:val="both"/>
        <w:rPr>
          <w:rFonts w:ascii="Arial" w:hAnsi="Arial" w:cs="Arial"/>
          <w:bCs/>
          <w:sz w:val="22"/>
          <w:szCs w:val="22"/>
        </w:rPr>
      </w:pPr>
    </w:p>
    <w:p w14:paraId="1F070A9C" w14:textId="77777777" w:rsidR="00D77C22" w:rsidRPr="00ED050C" w:rsidRDefault="00D77C22" w:rsidP="00ED050C">
      <w:pPr>
        <w:pStyle w:val="Zkladntext"/>
        <w:jc w:val="both"/>
        <w:rPr>
          <w:rFonts w:ascii="Arial" w:hAnsi="Arial" w:cs="Arial"/>
          <w:b w:val="0"/>
          <w:color w:val="000000"/>
          <w:sz w:val="22"/>
          <w:szCs w:val="22"/>
          <w:u w:val="none"/>
          <w:lang w:val="cs-CZ"/>
        </w:rPr>
      </w:pPr>
      <w:r w:rsidRPr="00ED050C">
        <w:rPr>
          <w:rFonts w:ascii="Arial" w:hAnsi="Arial" w:cs="Arial"/>
          <w:b w:val="0"/>
          <w:color w:val="000000"/>
          <w:sz w:val="22"/>
          <w:szCs w:val="22"/>
          <w:u w:val="none"/>
        </w:rPr>
        <w:t>Klasifika</w:t>
      </w:r>
      <w:r w:rsidR="00901C60" w:rsidRPr="00ED050C">
        <w:rPr>
          <w:rFonts w:ascii="Arial" w:hAnsi="Arial" w:cs="Arial"/>
          <w:b w:val="0"/>
          <w:color w:val="000000"/>
          <w:sz w:val="22"/>
          <w:szCs w:val="22"/>
          <w:u w:val="none"/>
        </w:rPr>
        <w:t xml:space="preserve">ce předmětu veřejné zakázky na </w:t>
      </w:r>
      <w:r w:rsidR="00901C60" w:rsidRPr="00ED050C">
        <w:rPr>
          <w:rFonts w:ascii="Arial" w:hAnsi="Arial" w:cs="Arial"/>
          <w:b w:val="0"/>
          <w:color w:val="000000"/>
          <w:sz w:val="22"/>
          <w:szCs w:val="22"/>
          <w:u w:val="none"/>
          <w:lang w:val="cs-CZ"/>
        </w:rPr>
        <w:t>dodávky:</w:t>
      </w:r>
    </w:p>
    <w:p w14:paraId="6C2EBB51" w14:textId="77777777" w:rsidR="00D77C22" w:rsidRPr="00ED050C" w:rsidRDefault="00D77C22" w:rsidP="00ED050C">
      <w:pPr>
        <w:pStyle w:val="Zkladntext"/>
        <w:ind w:firstLine="357"/>
        <w:jc w:val="both"/>
        <w:rPr>
          <w:rFonts w:ascii="Arial" w:hAnsi="Arial" w:cs="Arial"/>
          <w:b w:val="0"/>
          <w:color w:val="000000"/>
          <w:sz w:val="22"/>
          <w:szCs w:val="22"/>
          <w:u w:val="none"/>
        </w:rPr>
      </w:pPr>
    </w:p>
    <w:p w14:paraId="57D4F88D" w14:textId="77777777" w:rsidR="00D77C22" w:rsidRPr="00ED050C" w:rsidRDefault="00901C60" w:rsidP="00ED050C">
      <w:pPr>
        <w:pStyle w:val="Zkladntext"/>
        <w:jc w:val="both"/>
        <w:rPr>
          <w:rFonts w:ascii="Arial" w:hAnsi="Arial" w:cs="Arial"/>
          <w:color w:val="000000"/>
          <w:sz w:val="22"/>
          <w:szCs w:val="22"/>
        </w:rPr>
      </w:pPr>
      <w:r w:rsidRPr="00ED050C">
        <w:rPr>
          <w:rFonts w:ascii="Arial" w:hAnsi="Arial" w:cs="Arial"/>
          <w:color w:val="000000"/>
          <w:sz w:val="22"/>
          <w:szCs w:val="22"/>
        </w:rPr>
        <w:t xml:space="preserve">kód CPV </w:t>
      </w:r>
      <w:r w:rsidRPr="00ED050C">
        <w:rPr>
          <w:rFonts w:ascii="Arial" w:hAnsi="Arial" w:cs="Arial"/>
          <w:color w:val="000000"/>
          <w:sz w:val="22"/>
          <w:szCs w:val="22"/>
          <w:lang w:val="cs-CZ"/>
        </w:rPr>
        <w:tab/>
      </w:r>
      <w:r w:rsidRPr="00ED050C">
        <w:rPr>
          <w:rFonts w:ascii="Arial" w:hAnsi="Arial" w:cs="Arial"/>
          <w:color w:val="000000"/>
          <w:sz w:val="22"/>
          <w:szCs w:val="22"/>
          <w:lang w:val="cs-CZ"/>
        </w:rPr>
        <w:tab/>
      </w:r>
      <w:r w:rsidRPr="00ED050C">
        <w:rPr>
          <w:rFonts w:ascii="Arial" w:hAnsi="Arial" w:cs="Arial"/>
          <w:color w:val="000000"/>
          <w:sz w:val="22"/>
          <w:szCs w:val="22"/>
          <w:lang w:val="cs-CZ"/>
        </w:rPr>
        <w:tab/>
      </w:r>
      <w:r w:rsidRPr="00ED050C">
        <w:rPr>
          <w:rFonts w:ascii="Arial" w:hAnsi="Arial" w:cs="Arial"/>
          <w:color w:val="000000"/>
          <w:sz w:val="22"/>
          <w:szCs w:val="22"/>
          <w:lang w:val="cs-CZ"/>
        </w:rPr>
        <w:tab/>
      </w:r>
      <w:r w:rsidR="00D77C22" w:rsidRPr="00ED050C">
        <w:rPr>
          <w:rFonts w:ascii="Arial" w:hAnsi="Arial" w:cs="Arial"/>
          <w:color w:val="000000"/>
          <w:sz w:val="22"/>
          <w:szCs w:val="22"/>
        </w:rPr>
        <w:t>Název</w:t>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p>
    <w:p w14:paraId="4D5853FC" w14:textId="4AE363AD" w:rsidR="00946AD6" w:rsidRPr="00E626AD" w:rsidRDefault="007A17BE" w:rsidP="00946AD6">
      <w:pPr>
        <w:pStyle w:val="Zkladntext"/>
        <w:jc w:val="both"/>
        <w:rPr>
          <w:rFonts w:ascii="Arial" w:hAnsi="Arial" w:cs="Arial"/>
          <w:b w:val="0"/>
          <w:sz w:val="22"/>
          <w:szCs w:val="22"/>
          <w:u w:val="none"/>
          <w:lang w:val="cs-CZ"/>
        </w:rPr>
      </w:pPr>
      <w:r w:rsidRPr="00E626AD">
        <w:rPr>
          <w:rFonts w:ascii="Arial" w:hAnsi="Arial" w:cs="Arial"/>
          <w:b w:val="0"/>
          <w:sz w:val="22"/>
          <w:szCs w:val="22"/>
          <w:u w:val="none"/>
        </w:rPr>
        <w:t>32321200-1</w:t>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rPr>
        <w:t>Audiovizuální přístroje</w:t>
      </w:r>
    </w:p>
    <w:p w14:paraId="1073B24D" w14:textId="7224F4F8" w:rsidR="007A17BE" w:rsidRPr="00E626AD" w:rsidRDefault="007A17BE" w:rsidP="00946AD6">
      <w:pPr>
        <w:pStyle w:val="Zkladntext"/>
        <w:jc w:val="both"/>
        <w:rPr>
          <w:rFonts w:ascii="Arial" w:hAnsi="Arial" w:cs="Arial"/>
          <w:b w:val="0"/>
          <w:i/>
          <w:color w:val="000000"/>
          <w:sz w:val="22"/>
          <w:szCs w:val="22"/>
          <w:u w:val="none"/>
          <w:lang w:val="cs-CZ"/>
        </w:rPr>
      </w:pPr>
      <w:r w:rsidRPr="00E626AD">
        <w:rPr>
          <w:rFonts w:ascii="Arial" w:hAnsi="Arial" w:cs="Arial"/>
          <w:b w:val="0"/>
          <w:sz w:val="22"/>
          <w:szCs w:val="22"/>
          <w:u w:val="none"/>
        </w:rPr>
        <w:t>32322000-6</w:t>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rPr>
        <w:t>Multimediální přístroje</w:t>
      </w:r>
    </w:p>
    <w:p w14:paraId="509AB71F" w14:textId="1A423E8A" w:rsidR="00650747" w:rsidRPr="00E626AD" w:rsidRDefault="007A17BE" w:rsidP="00946AD6">
      <w:pPr>
        <w:pStyle w:val="Zkladntext"/>
        <w:jc w:val="both"/>
        <w:rPr>
          <w:rFonts w:ascii="Arial" w:hAnsi="Arial" w:cs="Arial"/>
          <w:b w:val="0"/>
          <w:sz w:val="22"/>
          <w:szCs w:val="22"/>
          <w:u w:val="none"/>
          <w:lang w:val="cs-CZ"/>
        </w:rPr>
      </w:pPr>
      <w:r w:rsidRPr="00E626AD">
        <w:rPr>
          <w:rFonts w:ascii="Arial" w:hAnsi="Arial" w:cs="Arial"/>
          <w:b w:val="0"/>
          <w:sz w:val="22"/>
          <w:szCs w:val="22"/>
          <w:u w:val="none"/>
        </w:rPr>
        <w:t>32340000-8</w:t>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rPr>
        <w:t>Mikrofony a reproduktory</w:t>
      </w:r>
    </w:p>
    <w:p w14:paraId="7A65E761" w14:textId="37710F0F" w:rsidR="007A17BE" w:rsidRPr="00E626AD" w:rsidRDefault="007A17BE" w:rsidP="00946AD6">
      <w:pPr>
        <w:pStyle w:val="Zkladntext"/>
        <w:jc w:val="both"/>
        <w:rPr>
          <w:rFonts w:ascii="Arial" w:hAnsi="Arial" w:cs="Arial"/>
          <w:b w:val="0"/>
          <w:sz w:val="22"/>
          <w:szCs w:val="22"/>
          <w:u w:val="none"/>
          <w:lang w:val="cs-CZ"/>
        </w:rPr>
      </w:pPr>
      <w:r w:rsidRPr="00E626AD">
        <w:rPr>
          <w:rFonts w:ascii="Arial" w:hAnsi="Arial" w:cs="Arial"/>
          <w:b w:val="0"/>
          <w:sz w:val="22"/>
          <w:szCs w:val="22"/>
          <w:u w:val="none"/>
        </w:rPr>
        <w:t>48520000-9</w:t>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rPr>
        <w:t>Balík multimediálních programů</w:t>
      </w:r>
    </w:p>
    <w:p w14:paraId="326A7DBC" w14:textId="366C244B" w:rsidR="007A17BE" w:rsidRPr="00E626AD" w:rsidRDefault="007A17BE" w:rsidP="00946AD6">
      <w:pPr>
        <w:pStyle w:val="Zkladntext"/>
        <w:jc w:val="both"/>
        <w:rPr>
          <w:rFonts w:ascii="Arial" w:hAnsi="Arial" w:cs="Arial"/>
          <w:b w:val="0"/>
          <w:sz w:val="22"/>
          <w:szCs w:val="22"/>
          <w:u w:val="none"/>
          <w:lang w:val="cs-CZ"/>
        </w:rPr>
      </w:pPr>
      <w:r w:rsidRPr="00E626AD">
        <w:rPr>
          <w:rFonts w:ascii="Arial" w:hAnsi="Arial" w:cs="Arial"/>
          <w:b w:val="0"/>
          <w:sz w:val="22"/>
          <w:szCs w:val="22"/>
          <w:u w:val="none"/>
          <w:lang w:val="cs-CZ"/>
        </w:rPr>
        <w:t xml:space="preserve">32270000-6  </w:t>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t>Přístroje pro digitální přenos</w:t>
      </w:r>
    </w:p>
    <w:p w14:paraId="3534B1FD" w14:textId="3050BBC8" w:rsidR="00EF32C5" w:rsidRPr="00EF32C5" w:rsidRDefault="00EF32C5" w:rsidP="00EF32C5">
      <w:pPr>
        <w:pStyle w:val="Zkladntext"/>
        <w:tabs>
          <w:tab w:val="left" w:pos="426"/>
        </w:tabs>
        <w:ind w:left="360" w:hanging="360"/>
        <w:rPr>
          <w:rFonts w:ascii="Arial" w:hAnsi="Arial" w:cs="Arial"/>
          <w:b w:val="0"/>
          <w:color w:val="000000"/>
          <w:sz w:val="22"/>
          <w:szCs w:val="22"/>
        </w:rPr>
      </w:pPr>
      <w:r w:rsidRPr="00E626AD">
        <w:rPr>
          <w:rFonts w:ascii="Arial" w:hAnsi="Arial" w:cs="Arial"/>
          <w:b w:val="0"/>
          <w:sz w:val="22"/>
          <w:szCs w:val="22"/>
          <w:u w:val="none"/>
        </w:rPr>
        <w:t xml:space="preserve">32420000-3  </w:t>
      </w:r>
      <w:r w:rsidRPr="00E626AD">
        <w:rPr>
          <w:rFonts w:ascii="Arial" w:hAnsi="Arial" w:cs="Arial"/>
          <w:b w:val="0"/>
          <w:sz w:val="22"/>
          <w:szCs w:val="22"/>
          <w:u w:val="none"/>
        </w:rPr>
        <w:tab/>
        <w:t xml:space="preserve">         </w:t>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lang w:val="cs-CZ"/>
        </w:rPr>
        <w:tab/>
      </w:r>
      <w:r w:rsidRPr="00E626AD">
        <w:rPr>
          <w:rFonts w:ascii="Arial" w:hAnsi="Arial" w:cs="Arial"/>
          <w:b w:val="0"/>
          <w:sz w:val="22"/>
          <w:szCs w:val="22"/>
          <w:u w:val="none"/>
        </w:rPr>
        <w:t>Síťová zařízení</w:t>
      </w:r>
    </w:p>
    <w:p w14:paraId="381EA7AC" w14:textId="243873BB" w:rsidR="00EF32C5" w:rsidRDefault="00EF32C5" w:rsidP="00DC052D">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32562000-0</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color w:val="000000"/>
          <w:sz w:val="22"/>
          <w:szCs w:val="22"/>
        </w:rPr>
        <w:t>Optické kabely</w:t>
      </w:r>
    </w:p>
    <w:p w14:paraId="0B1341D0" w14:textId="6E7D3A7B" w:rsidR="00EF32C5" w:rsidRDefault="00EF32C5" w:rsidP="00DC052D">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32580000-2</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color w:val="000000"/>
          <w:sz w:val="22"/>
          <w:szCs w:val="22"/>
        </w:rPr>
        <w:t>Datová zařízení</w:t>
      </w:r>
    </w:p>
    <w:p w14:paraId="7CD0713F" w14:textId="16427215" w:rsidR="00EF32C5" w:rsidRDefault="00EF32C5" w:rsidP="00DC052D">
      <w:pPr>
        <w:tabs>
          <w:tab w:val="left" w:pos="916"/>
          <w:tab w:val="left" w:pos="1832"/>
          <w:tab w:val="left" w:pos="2748"/>
          <w:tab w:val="left" w:pos="354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Pr>
          <w:rFonts w:ascii="Arial" w:hAnsi="Arial" w:cs="Arial"/>
          <w:color w:val="000000"/>
          <w:sz w:val="22"/>
          <w:szCs w:val="22"/>
        </w:rPr>
        <w:t>32424000-1</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color w:val="000000"/>
          <w:sz w:val="22"/>
          <w:szCs w:val="22"/>
        </w:rPr>
        <w:t>Síťová infrastruktura</w:t>
      </w:r>
    </w:p>
    <w:p w14:paraId="63956FED" w14:textId="245A675A" w:rsidR="00EF32C5" w:rsidRDefault="00EF32C5" w:rsidP="00EF32C5">
      <w:pPr>
        <w:pStyle w:val="Odstavec"/>
        <w:spacing w:after="0"/>
        <w:rPr>
          <w:rFonts w:cs="Arial"/>
          <w:lang w:val="cs-CZ"/>
        </w:rPr>
      </w:pPr>
      <w:r>
        <w:rPr>
          <w:rFonts w:cs="Arial"/>
          <w:lang w:val="cs-CZ"/>
        </w:rPr>
        <w:t>31224400-6</w:t>
      </w:r>
      <w:r>
        <w:rPr>
          <w:rFonts w:cs="Arial"/>
          <w:lang w:val="cs-CZ"/>
        </w:rPr>
        <w:tab/>
        <w:t xml:space="preserve">         </w:t>
      </w:r>
      <w:r>
        <w:rPr>
          <w:rFonts w:cs="Arial"/>
          <w:lang w:val="cs-CZ"/>
        </w:rPr>
        <w:tab/>
      </w:r>
      <w:r>
        <w:rPr>
          <w:rFonts w:cs="Arial"/>
          <w:lang w:val="cs-CZ"/>
        </w:rPr>
        <w:tab/>
      </w:r>
      <w:r>
        <w:rPr>
          <w:rFonts w:cs="Arial"/>
          <w:lang w:val="cs-CZ"/>
        </w:rPr>
        <w:tab/>
        <w:t>Spojovací kabely</w:t>
      </w:r>
    </w:p>
    <w:p w14:paraId="3A6654C3" w14:textId="77777777" w:rsidR="007A17BE" w:rsidRPr="00EF32C5" w:rsidRDefault="007A17BE" w:rsidP="00946AD6">
      <w:pPr>
        <w:pStyle w:val="Zkladntext"/>
        <w:jc w:val="both"/>
        <w:rPr>
          <w:rFonts w:ascii="Arial" w:hAnsi="Arial" w:cs="Arial"/>
          <w:b w:val="0"/>
          <w:i/>
          <w:color w:val="000000"/>
          <w:sz w:val="22"/>
          <w:szCs w:val="22"/>
          <w:u w:val="none"/>
          <w:lang w:val="cs-CZ"/>
        </w:rPr>
      </w:pPr>
    </w:p>
    <w:p w14:paraId="5A701287" w14:textId="77777777" w:rsidR="00D77C22" w:rsidRPr="00ED050C" w:rsidRDefault="00D77C22" w:rsidP="00E12558">
      <w:pPr>
        <w:pStyle w:val="Nadpis1"/>
        <w:numPr>
          <w:ilvl w:val="0"/>
          <w:numId w:val="25"/>
        </w:numPr>
      </w:pPr>
      <w:r w:rsidRPr="00ED050C">
        <w:t>Vymezení předmětu veřejné zakázky a technické podmínky</w:t>
      </w:r>
    </w:p>
    <w:p w14:paraId="18839EF6" w14:textId="77777777" w:rsidR="00D77C22" w:rsidRPr="00ED050C" w:rsidRDefault="00D77C22" w:rsidP="00ED050C">
      <w:pPr>
        <w:pStyle w:val="Zkladntext"/>
        <w:ind w:firstLine="357"/>
        <w:jc w:val="both"/>
        <w:rPr>
          <w:rFonts w:ascii="Arial" w:hAnsi="Arial" w:cs="Arial"/>
          <w:b w:val="0"/>
          <w:color w:val="000000"/>
          <w:sz w:val="22"/>
          <w:szCs w:val="22"/>
          <w:u w:val="none"/>
        </w:rPr>
      </w:pPr>
    </w:p>
    <w:p w14:paraId="34723638" w14:textId="77777777" w:rsidR="00C97D12" w:rsidRDefault="00ED050C" w:rsidP="00167D82">
      <w:pPr>
        <w:pStyle w:val="Nadpis2"/>
      </w:pPr>
      <w:r>
        <w:t>Předmět veřejné zakázky</w:t>
      </w:r>
    </w:p>
    <w:p w14:paraId="1C96CA94" w14:textId="77777777" w:rsidR="006A1147" w:rsidRPr="006A1147" w:rsidRDefault="006A1147" w:rsidP="006A1147"/>
    <w:p w14:paraId="3F02A8FE" w14:textId="77777777" w:rsidR="002A2A37" w:rsidRPr="001F4C89" w:rsidRDefault="00946AD6" w:rsidP="00EF32C5">
      <w:pPr>
        <w:pStyle w:val="Default"/>
        <w:jc w:val="both"/>
        <w:rPr>
          <w:sz w:val="22"/>
          <w:szCs w:val="22"/>
        </w:rPr>
      </w:pPr>
      <w:r w:rsidRPr="00946AD6">
        <w:rPr>
          <w:sz w:val="22"/>
          <w:szCs w:val="22"/>
        </w:rPr>
        <w:t>Před</w:t>
      </w:r>
      <w:r w:rsidR="002A2A37">
        <w:rPr>
          <w:sz w:val="22"/>
          <w:szCs w:val="22"/>
        </w:rPr>
        <w:t>m</w:t>
      </w:r>
      <w:r w:rsidR="002A2A37" w:rsidRPr="001F4C89">
        <w:rPr>
          <w:sz w:val="22"/>
          <w:szCs w:val="22"/>
        </w:rPr>
        <w:t xml:space="preserve">ětem plnění veřejné zakázky je: </w:t>
      </w:r>
    </w:p>
    <w:p w14:paraId="23DFCA1E" w14:textId="533389D2" w:rsidR="002A2A37" w:rsidRPr="001F4C89" w:rsidRDefault="00946AD6" w:rsidP="002A2A37">
      <w:pPr>
        <w:pStyle w:val="Default"/>
        <w:numPr>
          <w:ilvl w:val="0"/>
          <w:numId w:val="38"/>
        </w:numPr>
        <w:jc w:val="both"/>
        <w:rPr>
          <w:sz w:val="22"/>
          <w:szCs w:val="22"/>
        </w:rPr>
      </w:pPr>
      <w:r w:rsidRPr="001F4C89">
        <w:rPr>
          <w:sz w:val="22"/>
          <w:szCs w:val="22"/>
        </w:rPr>
        <w:t>dodávka</w:t>
      </w:r>
      <w:r w:rsidR="00E626AD" w:rsidRPr="001F4C89">
        <w:rPr>
          <w:sz w:val="22"/>
          <w:szCs w:val="22"/>
        </w:rPr>
        <w:t xml:space="preserve"> a</w:t>
      </w:r>
      <w:r w:rsidR="00EF32C5" w:rsidRPr="001F4C89">
        <w:rPr>
          <w:sz w:val="22"/>
          <w:szCs w:val="22"/>
        </w:rPr>
        <w:t xml:space="preserve"> </w:t>
      </w:r>
      <w:r w:rsidR="007A17BE" w:rsidRPr="001F4C89">
        <w:rPr>
          <w:sz w:val="22"/>
          <w:szCs w:val="22"/>
        </w:rPr>
        <w:t>instalace</w:t>
      </w:r>
      <w:r w:rsidR="00E626AD" w:rsidRPr="001F4C89">
        <w:rPr>
          <w:sz w:val="22"/>
          <w:szCs w:val="22"/>
        </w:rPr>
        <w:t xml:space="preserve"> kompletní AV techniky dle </w:t>
      </w:r>
      <w:r w:rsidR="00DC052D">
        <w:rPr>
          <w:sz w:val="22"/>
          <w:szCs w:val="22"/>
        </w:rPr>
        <w:t xml:space="preserve">soupisu prvků s </w:t>
      </w:r>
      <w:r w:rsidR="00E626AD" w:rsidRPr="001F4C89">
        <w:rPr>
          <w:sz w:val="22"/>
          <w:szCs w:val="22"/>
        </w:rPr>
        <w:t>výkaz</w:t>
      </w:r>
      <w:r w:rsidR="00DC052D">
        <w:rPr>
          <w:sz w:val="22"/>
          <w:szCs w:val="22"/>
        </w:rPr>
        <w:t>em</w:t>
      </w:r>
      <w:r w:rsidR="00E626AD" w:rsidRPr="001F4C89">
        <w:rPr>
          <w:sz w:val="22"/>
          <w:szCs w:val="22"/>
        </w:rPr>
        <w:t xml:space="preserve"> výměr včetně programování, oživování a parametrizace (konfigurace) </w:t>
      </w:r>
      <w:proofErr w:type="gramStart"/>
      <w:r w:rsidR="00E626AD" w:rsidRPr="001F4C89">
        <w:rPr>
          <w:sz w:val="22"/>
          <w:szCs w:val="22"/>
        </w:rPr>
        <w:t>řídíc</w:t>
      </w:r>
      <w:r w:rsidR="001F4C89" w:rsidRPr="001F4C89">
        <w:rPr>
          <w:sz w:val="22"/>
          <w:szCs w:val="22"/>
        </w:rPr>
        <w:t>í</w:t>
      </w:r>
      <w:r w:rsidR="00E626AD" w:rsidRPr="001F4C89">
        <w:rPr>
          <w:sz w:val="22"/>
          <w:szCs w:val="22"/>
        </w:rPr>
        <w:t>ho</w:t>
      </w:r>
      <w:proofErr w:type="gramEnd"/>
      <w:r w:rsidR="00E626AD" w:rsidRPr="001F4C89">
        <w:rPr>
          <w:sz w:val="22"/>
          <w:szCs w:val="22"/>
        </w:rPr>
        <w:t xml:space="preserve"> systému včetně </w:t>
      </w:r>
      <w:r w:rsidR="0085204D">
        <w:rPr>
          <w:sz w:val="22"/>
          <w:szCs w:val="22"/>
        </w:rPr>
        <w:t>zadavatelem</w:t>
      </w:r>
      <w:r w:rsidR="00E626AD" w:rsidRPr="001F4C89">
        <w:rPr>
          <w:sz w:val="22"/>
          <w:szCs w:val="22"/>
        </w:rPr>
        <w:t xml:space="preserve"> vyž</w:t>
      </w:r>
      <w:r w:rsidR="001F4C89" w:rsidRPr="001F4C89">
        <w:rPr>
          <w:sz w:val="22"/>
          <w:szCs w:val="22"/>
        </w:rPr>
        <w:t>a</w:t>
      </w:r>
      <w:r w:rsidR="00E626AD" w:rsidRPr="001F4C89">
        <w:rPr>
          <w:sz w:val="22"/>
          <w:szCs w:val="22"/>
        </w:rPr>
        <w:t>dovaného propojení se systémem BMS (</w:t>
      </w:r>
      <w:proofErr w:type="spellStart"/>
      <w:r w:rsidR="00E626AD" w:rsidRPr="001F4C89">
        <w:rPr>
          <w:sz w:val="22"/>
          <w:szCs w:val="22"/>
        </w:rPr>
        <w:t>Building</w:t>
      </w:r>
      <w:proofErr w:type="spellEnd"/>
      <w:r w:rsidR="00E626AD" w:rsidRPr="001F4C89">
        <w:rPr>
          <w:sz w:val="22"/>
          <w:szCs w:val="22"/>
        </w:rPr>
        <w:t xml:space="preserve"> Management Systém), kde je technickou zprávou a </w:t>
      </w:r>
      <w:r w:rsidR="00DC052D">
        <w:rPr>
          <w:sz w:val="22"/>
          <w:szCs w:val="22"/>
        </w:rPr>
        <w:t>projektovou dokumentací</w:t>
      </w:r>
      <w:r w:rsidR="00E626AD" w:rsidRPr="001F4C89">
        <w:rPr>
          <w:sz w:val="22"/>
          <w:szCs w:val="22"/>
        </w:rPr>
        <w:t xml:space="preserve"> požadován;</w:t>
      </w:r>
    </w:p>
    <w:p w14:paraId="56C9BF82" w14:textId="367AB0CB" w:rsidR="00E626AD" w:rsidRPr="001F4C89" w:rsidRDefault="00E626AD" w:rsidP="002A2A37">
      <w:pPr>
        <w:pStyle w:val="Default"/>
        <w:numPr>
          <w:ilvl w:val="0"/>
          <w:numId w:val="38"/>
        </w:numPr>
        <w:jc w:val="both"/>
        <w:rPr>
          <w:sz w:val="22"/>
          <w:szCs w:val="22"/>
        </w:rPr>
      </w:pPr>
      <w:r w:rsidRPr="001F4C89">
        <w:rPr>
          <w:sz w:val="22"/>
          <w:szCs w:val="22"/>
        </w:rPr>
        <w:t xml:space="preserve">zaškolení obsluhy kvalifikovaným pracovníkem (pracovníky) a zajištění záručního servisu této techniky včetně </w:t>
      </w:r>
      <w:proofErr w:type="gramStart"/>
      <w:r w:rsidRPr="001F4C89">
        <w:rPr>
          <w:sz w:val="22"/>
          <w:szCs w:val="22"/>
        </w:rPr>
        <w:t>řídících</w:t>
      </w:r>
      <w:proofErr w:type="gramEnd"/>
      <w:r w:rsidRPr="001F4C89">
        <w:rPr>
          <w:sz w:val="22"/>
          <w:szCs w:val="22"/>
        </w:rPr>
        <w:t xml:space="preserve"> systémů AVT;</w:t>
      </w:r>
    </w:p>
    <w:p w14:paraId="5FE64723" w14:textId="26BFF4F8" w:rsidR="002F5E4A" w:rsidRPr="001F4C89" w:rsidRDefault="00E626AD" w:rsidP="002A2A37">
      <w:pPr>
        <w:pStyle w:val="Default"/>
        <w:numPr>
          <w:ilvl w:val="0"/>
          <w:numId w:val="38"/>
        </w:numPr>
        <w:jc w:val="both"/>
        <w:rPr>
          <w:sz w:val="22"/>
          <w:szCs w:val="22"/>
        </w:rPr>
      </w:pPr>
      <w:r w:rsidRPr="001F4C89">
        <w:rPr>
          <w:sz w:val="22"/>
          <w:szCs w:val="22"/>
        </w:rPr>
        <w:t xml:space="preserve">dodávka veškerých optických i metalických propojení a kabeláže a ostatní </w:t>
      </w:r>
      <w:r w:rsidR="00EF32C5" w:rsidRPr="001F4C89">
        <w:rPr>
          <w:sz w:val="22"/>
          <w:szCs w:val="22"/>
        </w:rPr>
        <w:t>instalační materiál, tj. úplné, funkční a bezvadné provedení všech souvisejících instalačních prací, včetně dodávek potřebných materiálů a zařízení nezbytných pro řádné dokončení předmětu plnění a zajištění jeho provozuschopnosti</w:t>
      </w:r>
      <w:r w:rsidRPr="001F4C89">
        <w:rPr>
          <w:sz w:val="22"/>
          <w:szCs w:val="22"/>
        </w:rPr>
        <w:t xml:space="preserve"> </w:t>
      </w:r>
    </w:p>
    <w:p w14:paraId="2336D26C" w14:textId="27B96A8E" w:rsidR="002A2A37" w:rsidRPr="001F4C89" w:rsidRDefault="002A2A37" w:rsidP="002A2A37">
      <w:pPr>
        <w:pStyle w:val="Odstavecseseznamem"/>
        <w:numPr>
          <w:ilvl w:val="0"/>
          <w:numId w:val="38"/>
        </w:numPr>
        <w:jc w:val="both"/>
        <w:rPr>
          <w:rFonts w:ascii="Arial" w:hAnsi="Arial" w:cs="Arial"/>
          <w:sz w:val="22"/>
          <w:szCs w:val="22"/>
        </w:rPr>
      </w:pPr>
      <w:r w:rsidRPr="001F4C89">
        <w:rPr>
          <w:rFonts w:ascii="Arial" w:hAnsi="Arial" w:cs="Arial"/>
          <w:sz w:val="22"/>
          <w:szCs w:val="22"/>
        </w:rPr>
        <w:t>zpracování dokumentace skutečného provedení předmětu plnění a její předání Zadavateli ve 2 vyhotoveních v listinné podobě a 1x v elektronické podobě na CD;</w:t>
      </w:r>
    </w:p>
    <w:p w14:paraId="2D25A16A" w14:textId="4415FD6B" w:rsidR="00E626AD" w:rsidRPr="001F4C89" w:rsidRDefault="00E626AD" w:rsidP="002A2A37">
      <w:pPr>
        <w:pStyle w:val="Odstavecseseznamem"/>
        <w:numPr>
          <w:ilvl w:val="0"/>
          <w:numId w:val="38"/>
        </w:numPr>
        <w:jc w:val="both"/>
        <w:rPr>
          <w:rFonts w:ascii="Arial" w:hAnsi="Arial" w:cs="Arial"/>
          <w:sz w:val="22"/>
          <w:szCs w:val="22"/>
        </w:rPr>
      </w:pPr>
      <w:r w:rsidRPr="001F4C89">
        <w:rPr>
          <w:rFonts w:ascii="Arial" w:hAnsi="Arial" w:cs="Arial"/>
          <w:sz w:val="22"/>
          <w:szCs w:val="22"/>
        </w:rPr>
        <w:t xml:space="preserve">zajištění drobných zednických a přidružených prací, vyžádá-li si to realizace </w:t>
      </w:r>
      <w:r w:rsidR="001F4C89" w:rsidRPr="001F4C89">
        <w:rPr>
          <w:rFonts w:ascii="Arial" w:hAnsi="Arial" w:cs="Arial"/>
          <w:sz w:val="22"/>
          <w:szCs w:val="22"/>
        </w:rPr>
        <w:t>zakázky</w:t>
      </w:r>
      <w:r w:rsidRPr="001F4C89">
        <w:rPr>
          <w:rFonts w:ascii="Arial" w:hAnsi="Arial" w:cs="Arial"/>
          <w:sz w:val="22"/>
          <w:szCs w:val="22"/>
        </w:rPr>
        <w:t>;</w:t>
      </w:r>
    </w:p>
    <w:p w14:paraId="2043EC79" w14:textId="4729C6DC" w:rsidR="002F5E4A" w:rsidRPr="002A2A37" w:rsidRDefault="002A2A37" w:rsidP="00946AD6">
      <w:pPr>
        <w:pStyle w:val="Zkladntextodsazen21"/>
        <w:numPr>
          <w:ilvl w:val="0"/>
          <w:numId w:val="38"/>
        </w:numPr>
      </w:pPr>
      <w:r w:rsidRPr="001F4C89">
        <w:t xml:space="preserve">úklid a odvoz všech obalů a dalších materiálů používaných při vlastní </w:t>
      </w:r>
      <w:r w:rsidRPr="001F4C89">
        <w:rPr>
          <w:lang w:val="cs-CZ"/>
        </w:rPr>
        <w:t>instalaci</w:t>
      </w:r>
      <w:r w:rsidRPr="001F4C89">
        <w:t xml:space="preserve"> v souladu s ustanoveními zá</w:t>
      </w:r>
      <w:r>
        <w:t>kona 185/2001 Sb., o odpadech, ve znění pozdějších předpisů z místa plnění</w:t>
      </w:r>
      <w:r>
        <w:rPr>
          <w:lang w:val="cs-CZ"/>
        </w:rPr>
        <w:t xml:space="preserve">, a to vše pro objekt </w:t>
      </w:r>
      <w:r w:rsidRPr="002A2A37">
        <w:t>Filozofické fakulty UP v Olomouci, Křížkovského 10.</w:t>
      </w:r>
    </w:p>
    <w:p w14:paraId="28BEBF03" w14:textId="77777777" w:rsidR="002A2A37" w:rsidRDefault="002A2A37" w:rsidP="00946AD6">
      <w:pPr>
        <w:jc w:val="both"/>
        <w:rPr>
          <w:rFonts w:ascii="Arial" w:hAnsi="Arial" w:cs="Arial"/>
          <w:sz w:val="22"/>
          <w:szCs w:val="22"/>
        </w:rPr>
      </w:pPr>
    </w:p>
    <w:p w14:paraId="38B2AECE" w14:textId="77777777" w:rsidR="002A2A37" w:rsidRDefault="002A2A37" w:rsidP="00946AD6">
      <w:pPr>
        <w:jc w:val="both"/>
        <w:rPr>
          <w:rFonts w:ascii="Arial" w:hAnsi="Arial" w:cs="Arial"/>
          <w:sz w:val="22"/>
          <w:szCs w:val="22"/>
        </w:rPr>
      </w:pPr>
    </w:p>
    <w:p w14:paraId="68D3A0DE" w14:textId="204CC5AD" w:rsidR="002F5E4A" w:rsidRDefault="002F5E4A" w:rsidP="00946AD6">
      <w:pPr>
        <w:jc w:val="both"/>
        <w:rPr>
          <w:rFonts w:ascii="Arial" w:hAnsi="Arial" w:cs="Arial"/>
          <w:sz w:val="22"/>
          <w:szCs w:val="22"/>
        </w:rPr>
      </w:pPr>
      <w:r>
        <w:rPr>
          <w:rFonts w:ascii="Arial" w:hAnsi="Arial" w:cs="Arial"/>
          <w:sz w:val="22"/>
          <w:szCs w:val="22"/>
        </w:rPr>
        <w:t xml:space="preserve">Předmět plnění veřejné zakázky je v souladu s § 18 </w:t>
      </w:r>
      <w:r w:rsidR="00E12558">
        <w:rPr>
          <w:rFonts w:ascii="Arial" w:hAnsi="Arial" w:cs="Arial"/>
          <w:sz w:val="22"/>
          <w:szCs w:val="22"/>
        </w:rPr>
        <w:t>Zákona</w:t>
      </w:r>
      <w:r>
        <w:rPr>
          <w:rFonts w:ascii="Arial" w:hAnsi="Arial" w:cs="Arial"/>
          <w:sz w:val="22"/>
          <w:szCs w:val="22"/>
        </w:rPr>
        <w:t xml:space="preserve"> na dvě části, </w:t>
      </w:r>
      <w:r w:rsidRPr="00E20EFE">
        <w:rPr>
          <w:rFonts w:ascii="Arial" w:hAnsi="Arial" w:cs="Arial"/>
          <w:sz w:val="22"/>
          <w:szCs w:val="22"/>
        </w:rPr>
        <w:t xml:space="preserve">přičemž </w:t>
      </w:r>
      <w:r w:rsidR="00E12558">
        <w:rPr>
          <w:rFonts w:ascii="Arial" w:hAnsi="Arial" w:cs="Arial"/>
          <w:sz w:val="22"/>
          <w:szCs w:val="22"/>
        </w:rPr>
        <w:t>Dodavatel</w:t>
      </w:r>
      <w:r w:rsidRPr="00E20EFE">
        <w:rPr>
          <w:rFonts w:ascii="Arial" w:hAnsi="Arial" w:cs="Arial"/>
          <w:sz w:val="22"/>
          <w:szCs w:val="22"/>
        </w:rPr>
        <w:t xml:space="preserve"> může podat svou nabídku na kteroukoliv z</w:t>
      </w:r>
      <w:r>
        <w:rPr>
          <w:rFonts w:ascii="Arial" w:hAnsi="Arial" w:cs="Arial"/>
          <w:sz w:val="22"/>
          <w:szCs w:val="22"/>
        </w:rPr>
        <w:t xml:space="preserve"> </w:t>
      </w:r>
      <w:r w:rsidRPr="00E20EFE">
        <w:rPr>
          <w:rFonts w:ascii="Arial" w:hAnsi="Arial" w:cs="Arial"/>
          <w:sz w:val="22"/>
          <w:szCs w:val="22"/>
        </w:rPr>
        <w:t>částí veřejné zakázky, může podat svou nabídku i na všechny části.</w:t>
      </w:r>
    </w:p>
    <w:p w14:paraId="19CF465C" w14:textId="77777777" w:rsidR="002F5E4A" w:rsidRDefault="002F5E4A" w:rsidP="00946AD6">
      <w:pPr>
        <w:jc w:val="both"/>
        <w:rPr>
          <w:rFonts w:ascii="Arial" w:hAnsi="Arial" w:cs="Arial"/>
          <w:sz w:val="22"/>
          <w:szCs w:val="22"/>
        </w:rPr>
      </w:pPr>
    </w:p>
    <w:p w14:paraId="3FCAE581" w14:textId="46784228" w:rsidR="002F5E4A" w:rsidRPr="00460340" w:rsidRDefault="002F5E4A" w:rsidP="00946AD6">
      <w:pPr>
        <w:jc w:val="both"/>
        <w:rPr>
          <w:rFonts w:ascii="Arial" w:hAnsi="Arial" w:cs="Arial"/>
          <w:b/>
          <w:sz w:val="22"/>
          <w:szCs w:val="22"/>
        </w:rPr>
      </w:pPr>
      <w:r w:rsidRPr="00460340">
        <w:rPr>
          <w:rFonts w:ascii="Arial" w:hAnsi="Arial" w:cs="Arial"/>
          <w:b/>
          <w:sz w:val="22"/>
          <w:szCs w:val="22"/>
        </w:rPr>
        <w:t>Předmět plnění 1. Části veřejné zakázky s názvem „</w:t>
      </w:r>
      <w:r w:rsidR="00EF32C5">
        <w:rPr>
          <w:rFonts w:ascii="Arial" w:hAnsi="Arial" w:cs="Arial"/>
          <w:b/>
          <w:sz w:val="22"/>
          <w:szCs w:val="22"/>
        </w:rPr>
        <w:t>UPOL – SEKCE A</w:t>
      </w:r>
      <w:r w:rsidR="00E626AD" w:rsidRPr="00E626AD">
        <w:rPr>
          <w:rFonts w:ascii="Arial" w:hAnsi="Arial" w:cs="Arial"/>
          <w:b/>
          <w:sz w:val="22"/>
          <w:szCs w:val="22"/>
        </w:rPr>
        <w:t xml:space="preserve">: Místnosti s kompletní AV technikou, </w:t>
      </w:r>
      <w:proofErr w:type="gramStart"/>
      <w:r w:rsidR="00E626AD" w:rsidRPr="00E626AD">
        <w:rPr>
          <w:rFonts w:ascii="Arial" w:hAnsi="Arial" w:cs="Arial"/>
          <w:b/>
          <w:sz w:val="22"/>
          <w:szCs w:val="22"/>
        </w:rPr>
        <w:t>řídícím</w:t>
      </w:r>
      <w:proofErr w:type="gramEnd"/>
      <w:r w:rsidR="00E626AD" w:rsidRPr="00E626AD">
        <w:rPr>
          <w:rFonts w:ascii="Arial" w:hAnsi="Arial" w:cs="Arial"/>
          <w:b/>
          <w:sz w:val="22"/>
          <w:szCs w:val="22"/>
        </w:rPr>
        <w:t xml:space="preserve"> systémem a on-line přenosem</w:t>
      </w:r>
      <w:r w:rsidRPr="00460340">
        <w:rPr>
          <w:rFonts w:ascii="Arial" w:hAnsi="Arial" w:cs="Arial"/>
          <w:b/>
          <w:sz w:val="22"/>
          <w:szCs w:val="22"/>
        </w:rPr>
        <w:t xml:space="preserve">“: </w:t>
      </w:r>
    </w:p>
    <w:p w14:paraId="65D35489" w14:textId="77777777" w:rsidR="002F5E4A" w:rsidRDefault="002F5E4A" w:rsidP="00946AD6">
      <w:pPr>
        <w:jc w:val="both"/>
        <w:rPr>
          <w:rFonts w:ascii="Arial" w:hAnsi="Arial" w:cs="Arial"/>
          <w:sz w:val="22"/>
          <w:szCs w:val="22"/>
        </w:rPr>
      </w:pPr>
    </w:p>
    <w:p w14:paraId="775F0154" w14:textId="7C8DFC36" w:rsidR="00946AD6" w:rsidRDefault="002F5E4A" w:rsidP="00946AD6">
      <w:pPr>
        <w:jc w:val="both"/>
        <w:rPr>
          <w:rFonts w:ascii="Arial" w:hAnsi="Arial" w:cs="Arial"/>
          <w:sz w:val="22"/>
          <w:szCs w:val="22"/>
        </w:rPr>
      </w:pPr>
      <w:r w:rsidRPr="00EF32C5">
        <w:rPr>
          <w:rFonts w:ascii="Arial" w:hAnsi="Arial" w:cs="Arial"/>
          <w:sz w:val="22"/>
          <w:szCs w:val="22"/>
        </w:rPr>
        <w:lastRenderedPageBreak/>
        <w:t xml:space="preserve">Předmět plnění </w:t>
      </w:r>
      <w:r w:rsidR="00C426B1" w:rsidRPr="00EF32C5">
        <w:rPr>
          <w:rFonts w:ascii="Arial" w:hAnsi="Arial" w:cs="Arial"/>
          <w:sz w:val="22"/>
          <w:szCs w:val="22"/>
        </w:rPr>
        <w:t xml:space="preserve">1. </w:t>
      </w:r>
      <w:r w:rsidR="002A2A37">
        <w:rPr>
          <w:rFonts w:ascii="Arial" w:hAnsi="Arial" w:cs="Arial"/>
          <w:sz w:val="22"/>
          <w:szCs w:val="22"/>
        </w:rPr>
        <w:t>č</w:t>
      </w:r>
      <w:r w:rsidR="00C426B1" w:rsidRPr="00EF32C5">
        <w:rPr>
          <w:rFonts w:ascii="Arial" w:hAnsi="Arial" w:cs="Arial"/>
          <w:sz w:val="22"/>
          <w:szCs w:val="22"/>
        </w:rPr>
        <w:t xml:space="preserve">ásti </w:t>
      </w:r>
      <w:r w:rsidRPr="00EF32C5">
        <w:rPr>
          <w:rFonts w:ascii="Arial" w:hAnsi="Arial" w:cs="Arial"/>
          <w:sz w:val="22"/>
          <w:szCs w:val="22"/>
        </w:rPr>
        <w:t xml:space="preserve">veřejné zakázky </w:t>
      </w:r>
      <w:r w:rsidR="002A2A37">
        <w:rPr>
          <w:rFonts w:ascii="Arial" w:hAnsi="Arial" w:cs="Arial"/>
          <w:sz w:val="22"/>
          <w:szCs w:val="22"/>
        </w:rPr>
        <w:t>se týká</w:t>
      </w:r>
      <w:r w:rsidRPr="00EF32C5" w:rsidDel="002F5E4A">
        <w:rPr>
          <w:rFonts w:ascii="Arial" w:hAnsi="Arial" w:cs="Arial"/>
          <w:sz w:val="22"/>
          <w:szCs w:val="22"/>
        </w:rPr>
        <w:t xml:space="preserve"> </w:t>
      </w:r>
      <w:r w:rsidR="00E626AD">
        <w:rPr>
          <w:rFonts w:ascii="Arial" w:hAnsi="Arial" w:cs="Arial"/>
          <w:sz w:val="22"/>
          <w:szCs w:val="22"/>
        </w:rPr>
        <w:t xml:space="preserve">kompletní dodávky AV techniky pro ty místnosti rekonstruovaného objektu, které jsou zároveň vybaveny technologií umožňující on-line přenos kompletního audio/video </w:t>
      </w:r>
      <w:proofErr w:type="spellStart"/>
      <w:r w:rsidR="00E626AD">
        <w:rPr>
          <w:rFonts w:ascii="Arial" w:hAnsi="Arial" w:cs="Arial"/>
          <w:sz w:val="22"/>
          <w:szCs w:val="22"/>
        </w:rPr>
        <w:t>streamu</w:t>
      </w:r>
      <w:proofErr w:type="spellEnd"/>
      <w:r w:rsidR="00E626AD">
        <w:rPr>
          <w:rFonts w:ascii="Arial" w:hAnsi="Arial" w:cs="Arial"/>
          <w:sz w:val="22"/>
          <w:szCs w:val="22"/>
        </w:rPr>
        <w:t>. Jde o vysoce reprezentativní prostory (aula FF UP (místnost š. 3.32), velký přednáškový sál (č. 3.05) a zasedací místnost děkanátu FF UP (č. 2.25), snímané soustavou kamer a mikrofonů. Signál z těchto zařízení je zpracováván v samostatné režii (vybavení této režie není předmětem zakázky) v 4NP budovy K10, kam je transportován přes jednotnou optickou kabeláž za pomocí přenosového zařízení umožňujícího oboustrannou komunikaci a interakci s koncovými zařízeními. Signál umožňuje také přenos projekce v dané místnosti a vzájemný přenos dat mezi jednotlivými místnostmi zapojenými do tohoto transportního systému.</w:t>
      </w:r>
    </w:p>
    <w:p w14:paraId="0F89FD50" w14:textId="4C50E1FD" w:rsidR="00E626AD" w:rsidRPr="00EF32C5" w:rsidRDefault="00E626AD" w:rsidP="00946AD6">
      <w:pPr>
        <w:jc w:val="both"/>
        <w:rPr>
          <w:rFonts w:ascii="Arial" w:hAnsi="Arial" w:cs="Arial"/>
          <w:sz w:val="22"/>
          <w:szCs w:val="22"/>
        </w:rPr>
      </w:pPr>
      <w:r>
        <w:rPr>
          <w:rFonts w:ascii="Arial" w:hAnsi="Arial" w:cs="Arial"/>
          <w:sz w:val="22"/>
          <w:szCs w:val="22"/>
        </w:rPr>
        <w:t xml:space="preserve">Dále jsou tyto místnosti vybaveny kompletní AV technikou včetně </w:t>
      </w:r>
      <w:proofErr w:type="gramStart"/>
      <w:r>
        <w:rPr>
          <w:rFonts w:ascii="Arial" w:hAnsi="Arial" w:cs="Arial"/>
          <w:sz w:val="22"/>
          <w:szCs w:val="22"/>
        </w:rPr>
        <w:t>řídícího</w:t>
      </w:r>
      <w:proofErr w:type="gramEnd"/>
      <w:r>
        <w:rPr>
          <w:rFonts w:ascii="Arial" w:hAnsi="Arial" w:cs="Arial"/>
          <w:sz w:val="22"/>
          <w:szCs w:val="22"/>
        </w:rPr>
        <w:t xml:space="preserve"> systému, který umožňuje jednoduché a intuitivní ovládání vybraných funkcí pomocí dotykových </w:t>
      </w:r>
      <w:proofErr w:type="spellStart"/>
      <w:r>
        <w:rPr>
          <w:rFonts w:ascii="Arial" w:hAnsi="Arial" w:cs="Arial"/>
          <w:sz w:val="22"/>
          <w:szCs w:val="22"/>
        </w:rPr>
        <w:t>displayů</w:t>
      </w:r>
      <w:proofErr w:type="spellEnd"/>
      <w:r>
        <w:rPr>
          <w:rFonts w:ascii="Arial" w:hAnsi="Arial" w:cs="Arial"/>
          <w:sz w:val="22"/>
          <w:szCs w:val="22"/>
        </w:rPr>
        <w:t xml:space="preserve"> nebo tlačítkového rozhraní. Vybrané prvky AVT jsou propojeny se systémem BMS (</w:t>
      </w:r>
      <w:proofErr w:type="spellStart"/>
      <w:r>
        <w:rPr>
          <w:rFonts w:ascii="Arial" w:hAnsi="Arial" w:cs="Arial"/>
          <w:sz w:val="22"/>
          <w:szCs w:val="22"/>
        </w:rPr>
        <w:t>Building</w:t>
      </w:r>
      <w:proofErr w:type="spellEnd"/>
      <w:r>
        <w:rPr>
          <w:rFonts w:ascii="Arial" w:hAnsi="Arial" w:cs="Arial"/>
          <w:sz w:val="22"/>
          <w:szCs w:val="22"/>
        </w:rPr>
        <w:t xml:space="preserve"> Management </w:t>
      </w:r>
      <w:proofErr w:type="spellStart"/>
      <w:r>
        <w:rPr>
          <w:rFonts w:ascii="Arial" w:hAnsi="Arial" w:cs="Arial"/>
          <w:sz w:val="22"/>
          <w:szCs w:val="22"/>
        </w:rPr>
        <w:t>System</w:t>
      </w:r>
      <w:proofErr w:type="spellEnd"/>
      <w:r>
        <w:rPr>
          <w:rFonts w:ascii="Arial" w:hAnsi="Arial" w:cs="Arial"/>
          <w:sz w:val="22"/>
          <w:szCs w:val="22"/>
        </w:rPr>
        <w:t>), jehož dodávka je součástí probíhající rekonstrukce objektu. Nabízená AVT musí být schopná komunikace s BMS v rozsahu specifikovaném projektovou dokumentací.</w:t>
      </w:r>
    </w:p>
    <w:p w14:paraId="12C2F37F" w14:textId="77777777" w:rsidR="00946AD6" w:rsidRPr="00586983" w:rsidRDefault="00946AD6" w:rsidP="00946AD6">
      <w:pPr>
        <w:jc w:val="both"/>
        <w:rPr>
          <w:rFonts w:ascii="Arial" w:hAnsi="Arial" w:cs="Arial"/>
          <w:sz w:val="22"/>
          <w:szCs w:val="22"/>
        </w:rPr>
      </w:pPr>
    </w:p>
    <w:p w14:paraId="5C040BE7" w14:textId="5070461A" w:rsidR="00C426B1" w:rsidRPr="00460340" w:rsidRDefault="00C426B1" w:rsidP="00C426B1">
      <w:pPr>
        <w:jc w:val="both"/>
        <w:rPr>
          <w:rFonts w:ascii="Arial" w:hAnsi="Arial" w:cs="Arial"/>
          <w:b/>
          <w:sz w:val="22"/>
          <w:szCs w:val="22"/>
        </w:rPr>
      </w:pPr>
      <w:r w:rsidRPr="00460340">
        <w:rPr>
          <w:rFonts w:ascii="Arial" w:hAnsi="Arial" w:cs="Arial"/>
          <w:b/>
          <w:sz w:val="22"/>
          <w:szCs w:val="22"/>
        </w:rPr>
        <w:t xml:space="preserve">Předmět plnění </w:t>
      </w:r>
      <w:r w:rsidR="006779B5" w:rsidRPr="00460340">
        <w:rPr>
          <w:rFonts w:ascii="Arial" w:hAnsi="Arial" w:cs="Arial"/>
          <w:b/>
          <w:sz w:val="22"/>
          <w:szCs w:val="22"/>
        </w:rPr>
        <w:t>2</w:t>
      </w:r>
      <w:r w:rsidRPr="00460340">
        <w:rPr>
          <w:rFonts w:ascii="Arial" w:hAnsi="Arial" w:cs="Arial"/>
          <w:b/>
          <w:sz w:val="22"/>
          <w:szCs w:val="22"/>
        </w:rPr>
        <w:t>. Části veřejné zakázky s názvem „</w:t>
      </w:r>
      <w:r w:rsidR="002A2A37">
        <w:rPr>
          <w:rFonts w:ascii="Arial" w:hAnsi="Arial" w:cs="Arial"/>
          <w:b/>
          <w:sz w:val="22"/>
          <w:szCs w:val="22"/>
        </w:rPr>
        <w:t>UPOL – SEKCE B</w:t>
      </w:r>
      <w:r w:rsidR="00E626AD">
        <w:rPr>
          <w:rFonts w:ascii="Arial" w:hAnsi="Arial" w:cs="Arial"/>
          <w:b/>
          <w:sz w:val="22"/>
          <w:szCs w:val="22"/>
        </w:rPr>
        <w:t xml:space="preserve">: </w:t>
      </w:r>
      <w:r w:rsidR="00E626AD" w:rsidRPr="00E626AD">
        <w:rPr>
          <w:rFonts w:ascii="Arial" w:hAnsi="Arial" w:cs="Arial"/>
          <w:b/>
          <w:sz w:val="22"/>
          <w:szCs w:val="22"/>
        </w:rPr>
        <w:t xml:space="preserve">Místnosti s AV technikou a </w:t>
      </w:r>
      <w:proofErr w:type="gramStart"/>
      <w:r w:rsidR="00E626AD" w:rsidRPr="00E626AD">
        <w:rPr>
          <w:rFonts w:ascii="Arial" w:hAnsi="Arial" w:cs="Arial"/>
          <w:b/>
          <w:sz w:val="22"/>
          <w:szCs w:val="22"/>
        </w:rPr>
        <w:t>řídícím</w:t>
      </w:r>
      <w:proofErr w:type="gramEnd"/>
      <w:r w:rsidR="00E626AD" w:rsidRPr="00E626AD">
        <w:rPr>
          <w:rFonts w:ascii="Arial" w:hAnsi="Arial" w:cs="Arial"/>
          <w:b/>
          <w:sz w:val="22"/>
          <w:szCs w:val="22"/>
        </w:rPr>
        <w:t xml:space="preserve"> systémem</w:t>
      </w:r>
      <w:r w:rsidRPr="00460340">
        <w:rPr>
          <w:rFonts w:ascii="Arial" w:hAnsi="Arial" w:cs="Arial"/>
          <w:b/>
          <w:sz w:val="22"/>
          <w:szCs w:val="22"/>
        </w:rPr>
        <w:t xml:space="preserve">“: </w:t>
      </w:r>
    </w:p>
    <w:p w14:paraId="224982AC" w14:textId="77777777" w:rsidR="00C426B1" w:rsidRDefault="00C426B1" w:rsidP="00946AD6">
      <w:pPr>
        <w:jc w:val="both"/>
        <w:rPr>
          <w:rFonts w:ascii="Arial" w:hAnsi="Arial" w:cs="Arial"/>
          <w:sz w:val="22"/>
          <w:szCs w:val="22"/>
        </w:rPr>
      </w:pPr>
    </w:p>
    <w:p w14:paraId="14304D70" w14:textId="7952CF7B" w:rsidR="00E626AD" w:rsidRDefault="002A2A37" w:rsidP="00E626AD">
      <w:pPr>
        <w:jc w:val="both"/>
        <w:rPr>
          <w:rFonts w:ascii="Arial" w:hAnsi="Arial" w:cs="Arial"/>
          <w:sz w:val="22"/>
          <w:szCs w:val="22"/>
        </w:rPr>
      </w:pPr>
      <w:r w:rsidRPr="00EF32C5">
        <w:rPr>
          <w:rFonts w:ascii="Arial" w:hAnsi="Arial" w:cs="Arial"/>
          <w:sz w:val="22"/>
          <w:szCs w:val="22"/>
        </w:rPr>
        <w:t xml:space="preserve">Předmět plnění </w:t>
      </w:r>
      <w:r>
        <w:rPr>
          <w:rFonts w:ascii="Arial" w:hAnsi="Arial" w:cs="Arial"/>
          <w:sz w:val="22"/>
          <w:szCs w:val="22"/>
        </w:rPr>
        <w:t>2</w:t>
      </w:r>
      <w:r w:rsidRPr="00EF32C5">
        <w:rPr>
          <w:rFonts w:ascii="Arial" w:hAnsi="Arial" w:cs="Arial"/>
          <w:sz w:val="22"/>
          <w:szCs w:val="22"/>
        </w:rPr>
        <w:t xml:space="preserve">. </w:t>
      </w:r>
      <w:r>
        <w:rPr>
          <w:rFonts w:ascii="Arial" w:hAnsi="Arial" w:cs="Arial"/>
          <w:sz w:val="22"/>
          <w:szCs w:val="22"/>
        </w:rPr>
        <w:t>č</w:t>
      </w:r>
      <w:r w:rsidRPr="00EF32C5">
        <w:rPr>
          <w:rFonts w:ascii="Arial" w:hAnsi="Arial" w:cs="Arial"/>
          <w:sz w:val="22"/>
          <w:szCs w:val="22"/>
        </w:rPr>
        <w:t xml:space="preserve">ásti veřejné zakázky </w:t>
      </w:r>
      <w:r>
        <w:rPr>
          <w:rFonts w:ascii="Arial" w:hAnsi="Arial" w:cs="Arial"/>
          <w:sz w:val="22"/>
          <w:szCs w:val="22"/>
        </w:rPr>
        <w:t>se týká</w:t>
      </w:r>
      <w:r w:rsidRPr="00EF32C5" w:rsidDel="002F5E4A">
        <w:rPr>
          <w:rFonts w:ascii="Arial" w:hAnsi="Arial" w:cs="Arial"/>
          <w:sz w:val="22"/>
          <w:szCs w:val="22"/>
        </w:rPr>
        <w:t xml:space="preserve"> </w:t>
      </w:r>
      <w:r w:rsidR="00E626AD">
        <w:rPr>
          <w:rFonts w:ascii="Arial" w:hAnsi="Arial" w:cs="Arial"/>
          <w:sz w:val="22"/>
          <w:szCs w:val="22"/>
        </w:rPr>
        <w:t>kompletní dodávky AV techniky pro vybrané místnosti rekonstruovaného objektu – učebny, studovny, seminá</w:t>
      </w:r>
      <w:r w:rsidR="001F4C89">
        <w:rPr>
          <w:rFonts w:ascii="Arial" w:hAnsi="Arial" w:cs="Arial"/>
          <w:sz w:val="22"/>
          <w:szCs w:val="22"/>
        </w:rPr>
        <w:t>r</w:t>
      </w:r>
      <w:r w:rsidR="00E626AD">
        <w:rPr>
          <w:rFonts w:ascii="Arial" w:hAnsi="Arial" w:cs="Arial"/>
          <w:sz w:val="22"/>
          <w:szCs w:val="22"/>
        </w:rPr>
        <w:t xml:space="preserve">ní pracovny. </w:t>
      </w:r>
    </w:p>
    <w:p w14:paraId="1C1785CD" w14:textId="13E7D0BE" w:rsidR="00E626AD" w:rsidRPr="00EF32C5" w:rsidRDefault="00E626AD" w:rsidP="00E626AD">
      <w:pPr>
        <w:jc w:val="both"/>
        <w:rPr>
          <w:rFonts w:ascii="Arial" w:hAnsi="Arial" w:cs="Arial"/>
          <w:sz w:val="22"/>
          <w:szCs w:val="22"/>
        </w:rPr>
      </w:pPr>
      <w:r>
        <w:rPr>
          <w:rFonts w:ascii="Arial" w:hAnsi="Arial" w:cs="Arial"/>
          <w:sz w:val="22"/>
          <w:szCs w:val="22"/>
        </w:rPr>
        <w:t xml:space="preserve">AV technika je ve většině těchto místností (detaily viz PD) vybavena </w:t>
      </w:r>
      <w:proofErr w:type="gramStart"/>
      <w:r>
        <w:rPr>
          <w:rFonts w:ascii="Arial" w:hAnsi="Arial" w:cs="Arial"/>
          <w:sz w:val="22"/>
          <w:szCs w:val="22"/>
        </w:rPr>
        <w:t>řídícím</w:t>
      </w:r>
      <w:proofErr w:type="gramEnd"/>
      <w:r>
        <w:rPr>
          <w:rFonts w:ascii="Arial" w:hAnsi="Arial" w:cs="Arial"/>
          <w:sz w:val="22"/>
          <w:szCs w:val="22"/>
        </w:rPr>
        <w:t xml:space="preserve"> systémem, který umožňuje jednoduché a intuitivní ovládání vybraných funkcí pomocí dotykových </w:t>
      </w:r>
      <w:proofErr w:type="spellStart"/>
      <w:r>
        <w:rPr>
          <w:rFonts w:ascii="Arial" w:hAnsi="Arial" w:cs="Arial"/>
          <w:sz w:val="22"/>
          <w:szCs w:val="22"/>
        </w:rPr>
        <w:t>displayů</w:t>
      </w:r>
      <w:proofErr w:type="spellEnd"/>
      <w:r>
        <w:rPr>
          <w:rFonts w:ascii="Arial" w:hAnsi="Arial" w:cs="Arial"/>
          <w:sz w:val="22"/>
          <w:szCs w:val="22"/>
        </w:rPr>
        <w:t xml:space="preserve"> nebo tlačítkového rozhraní. Vybrané prvky AVT jsou propojeny se systémem BMS, jehož dodávka je součástí probíhající rekonstrukce objektu. Nabízená AVT musí být schopná komunikace s BMS v rozsahu specifikovaném projektovou dokumentací.</w:t>
      </w:r>
    </w:p>
    <w:p w14:paraId="48BB8EC1" w14:textId="2D0F17C2" w:rsidR="002A2A37" w:rsidRPr="00EF32C5" w:rsidRDefault="002A2A37" w:rsidP="002A2A37">
      <w:pPr>
        <w:jc w:val="both"/>
        <w:rPr>
          <w:rFonts w:ascii="Arial" w:hAnsi="Arial" w:cs="Arial"/>
          <w:sz w:val="22"/>
          <w:szCs w:val="22"/>
        </w:rPr>
      </w:pPr>
    </w:p>
    <w:p w14:paraId="60A9C9CF" w14:textId="77777777" w:rsidR="00C426B1" w:rsidRDefault="00C426B1" w:rsidP="00946AD6">
      <w:pPr>
        <w:pBdr>
          <w:bottom w:val="single" w:sz="6" w:space="1" w:color="auto"/>
        </w:pBdr>
        <w:jc w:val="both"/>
        <w:rPr>
          <w:rFonts w:ascii="Arial" w:hAnsi="Arial" w:cs="Arial"/>
          <w:sz w:val="22"/>
          <w:szCs w:val="22"/>
        </w:rPr>
      </w:pPr>
    </w:p>
    <w:p w14:paraId="343C14C1" w14:textId="20877611" w:rsidR="00891811" w:rsidRDefault="00946AD6" w:rsidP="00946AD6">
      <w:pPr>
        <w:jc w:val="both"/>
        <w:rPr>
          <w:rFonts w:ascii="Arial" w:hAnsi="Arial" w:cs="Arial"/>
          <w:sz w:val="22"/>
          <w:szCs w:val="22"/>
        </w:rPr>
      </w:pPr>
      <w:r w:rsidRPr="00586983">
        <w:rPr>
          <w:rFonts w:ascii="Arial" w:hAnsi="Arial" w:cs="Arial"/>
          <w:sz w:val="22"/>
          <w:szCs w:val="22"/>
        </w:rPr>
        <w:t xml:space="preserve">Podrobné vymezení předmětu </w:t>
      </w:r>
      <w:r w:rsidR="00C426B1">
        <w:rPr>
          <w:rFonts w:ascii="Arial" w:hAnsi="Arial" w:cs="Arial"/>
          <w:sz w:val="22"/>
          <w:szCs w:val="22"/>
        </w:rPr>
        <w:t xml:space="preserve">jednotlivých částí </w:t>
      </w:r>
      <w:r w:rsidRPr="00586983">
        <w:rPr>
          <w:rFonts w:ascii="Arial" w:hAnsi="Arial" w:cs="Arial"/>
          <w:sz w:val="22"/>
          <w:szCs w:val="22"/>
        </w:rPr>
        <w:t>veřejné zakázky, technické podmínky a specifikace jsou obsaženy v</w:t>
      </w:r>
      <w:r w:rsidR="00EF32C5">
        <w:rPr>
          <w:rFonts w:ascii="Arial" w:hAnsi="Arial" w:cs="Arial"/>
          <w:sz w:val="22"/>
          <w:szCs w:val="22"/>
        </w:rPr>
        <w:t> podkladové dokumentaci</w:t>
      </w:r>
      <w:r w:rsidRPr="00586983">
        <w:rPr>
          <w:rFonts w:ascii="Arial" w:hAnsi="Arial" w:cs="Arial"/>
          <w:sz w:val="22"/>
          <w:szCs w:val="22"/>
        </w:rPr>
        <w:t>, s</w:t>
      </w:r>
      <w:r w:rsidR="005C7F8E" w:rsidRPr="00586983">
        <w:rPr>
          <w:rFonts w:ascii="Arial" w:hAnsi="Arial" w:cs="Arial"/>
          <w:sz w:val="22"/>
          <w:szCs w:val="22"/>
        </w:rPr>
        <w:t>e soupisem prvků s výkazem výměr</w:t>
      </w:r>
      <w:r w:rsidRPr="00586983">
        <w:rPr>
          <w:rFonts w:ascii="Arial" w:hAnsi="Arial" w:cs="Arial"/>
          <w:sz w:val="22"/>
          <w:szCs w:val="22"/>
        </w:rPr>
        <w:t xml:space="preserve">, které tvoří nedílnou součást této </w:t>
      </w:r>
      <w:r w:rsidR="00E12558">
        <w:rPr>
          <w:rFonts w:ascii="Arial" w:hAnsi="Arial" w:cs="Arial"/>
          <w:sz w:val="22"/>
          <w:szCs w:val="22"/>
        </w:rPr>
        <w:t>Dokumentace</w:t>
      </w:r>
      <w:r w:rsidRPr="00586983">
        <w:rPr>
          <w:rFonts w:ascii="Arial" w:hAnsi="Arial" w:cs="Arial"/>
          <w:sz w:val="22"/>
          <w:szCs w:val="22"/>
        </w:rPr>
        <w:t xml:space="preserve"> jako její příloha č. </w:t>
      </w:r>
      <w:r w:rsidR="009C3A54">
        <w:rPr>
          <w:rFonts w:ascii="Arial" w:hAnsi="Arial" w:cs="Arial"/>
          <w:sz w:val="22"/>
          <w:szCs w:val="22"/>
        </w:rPr>
        <w:t>6</w:t>
      </w:r>
      <w:r w:rsidRPr="00586983">
        <w:rPr>
          <w:rFonts w:ascii="Arial" w:hAnsi="Arial" w:cs="Arial"/>
          <w:sz w:val="22"/>
          <w:szCs w:val="22"/>
        </w:rPr>
        <w:t>.</w:t>
      </w:r>
    </w:p>
    <w:p w14:paraId="6DE2676C" w14:textId="77777777" w:rsidR="00F81017" w:rsidRDefault="00F81017" w:rsidP="00946AD6">
      <w:pPr>
        <w:jc w:val="both"/>
        <w:rPr>
          <w:rFonts w:ascii="Arial" w:hAnsi="Arial" w:cs="Arial"/>
          <w:sz w:val="22"/>
          <w:szCs w:val="22"/>
        </w:rPr>
      </w:pPr>
    </w:p>
    <w:p w14:paraId="21A683E3" w14:textId="2F6106EE" w:rsidR="00F81017" w:rsidRPr="00586983" w:rsidRDefault="00F81017" w:rsidP="00946AD6">
      <w:pPr>
        <w:jc w:val="both"/>
        <w:rPr>
          <w:rFonts w:ascii="Arial" w:hAnsi="Arial" w:cs="Arial"/>
          <w:sz w:val="22"/>
          <w:szCs w:val="22"/>
        </w:rPr>
      </w:pPr>
      <w:r>
        <w:rPr>
          <w:rFonts w:ascii="Arial" w:hAnsi="Arial" w:cs="Arial"/>
          <w:sz w:val="22"/>
          <w:szCs w:val="22"/>
        </w:rPr>
        <w:t xml:space="preserve">Dodavatel v rámci přílohy č. 6 taktéž vyplní přesné (konkrétní) označení nabízených výrobků, a to u označených položek. </w:t>
      </w:r>
    </w:p>
    <w:p w14:paraId="7FF4ECE0" w14:textId="77777777" w:rsidR="002F4434" w:rsidRPr="00586983" w:rsidRDefault="002F4434" w:rsidP="00946AD6">
      <w:pPr>
        <w:jc w:val="both"/>
        <w:rPr>
          <w:rFonts w:ascii="Arial" w:hAnsi="Arial" w:cs="Arial"/>
          <w:sz w:val="22"/>
          <w:szCs w:val="22"/>
        </w:rPr>
      </w:pPr>
    </w:p>
    <w:p w14:paraId="6FA478B0" w14:textId="77777777" w:rsidR="00EF32C5" w:rsidRDefault="00EF32C5" w:rsidP="00EF32C5">
      <w:pPr>
        <w:jc w:val="both"/>
        <w:rPr>
          <w:rFonts w:ascii="Arial" w:hAnsi="Arial"/>
          <w:b/>
          <w:snapToGrid w:val="0"/>
          <w:color w:val="000000"/>
          <w:sz w:val="22"/>
          <w:u w:val="single"/>
        </w:rPr>
      </w:pPr>
      <w:r>
        <w:rPr>
          <w:rFonts w:ascii="Arial" w:hAnsi="Arial"/>
          <w:b/>
          <w:snapToGrid w:val="0"/>
          <w:color w:val="000000"/>
          <w:sz w:val="22"/>
          <w:u w:val="single"/>
        </w:rPr>
        <w:t xml:space="preserve">Zadavatel požaduje zboží nové, </w:t>
      </w:r>
      <w:proofErr w:type="spellStart"/>
      <w:r>
        <w:rPr>
          <w:rFonts w:ascii="Arial" w:hAnsi="Arial"/>
          <w:b/>
          <w:snapToGrid w:val="0"/>
          <w:color w:val="000000"/>
          <w:sz w:val="22"/>
          <w:u w:val="single"/>
        </w:rPr>
        <w:t>nerepasové</w:t>
      </w:r>
      <w:proofErr w:type="spellEnd"/>
      <w:r>
        <w:rPr>
          <w:rFonts w:ascii="Arial" w:hAnsi="Arial"/>
          <w:b/>
          <w:snapToGrid w:val="0"/>
          <w:color w:val="000000"/>
          <w:sz w:val="22"/>
          <w:u w:val="single"/>
        </w:rPr>
        <w:t xml:space="preserve">. </w:t>
      </w:r>
    </w:p>
    <w:p w14:paraId="7B236088" w14:textId="77777777" w:rsidR="00882728" w:rsidRDefault="00882728" w:rsidP="00586983">
      <w:pPr>
        <w:jc w:val="both"/>
        <w:rPr>
          <w:rFonts w:ascii="Arial" w:hAnsi="Arial" w:cs="Arial"/>
          <w:i/>
          <w:iCs/>
          <w:color w:val="000000"/>
          <w:sz w:val="22"/>
          <w:szCs w:val="22"/>
        </w:rPr>
      </w:pPr>
    </w:p>
    <w:p w14:paraId="576D8E20" w14:textId="77777777" w:rsidR="00586983" w:rsidRPr="005C7F8E" w:rsidRDefault="00586983" w:rsidP="002F4434">
      <w:pPr>
        <w:pStyle w:val="Odstavec"/>
        <w:rPr>
          <w:rFonts w:ascii="Tahoma" w:hAnsi="Tahoma" w:cs="Tahoma"/>
          <w:sz w:val="20"/>
          <w:szCs w:val="20"/>
          <w:lang w:val="cs-CZ"/>
        </w:rPr>
      </w:pPr>
    </w:p>
    <w:p w14:paraId="20F23F23" w14:textId="77777777" w:rsidR="006A1147" w:rsidRPr="00901058" w:rsidRDefault="006A1147" w:rsidP="00167D82">
      <w:pPr>
        <w:pStyle w:val="Nadpis2"/>
        <w:rPr>
          <w:bCs/>
        </w:rPr>
      </w:pPr>
      <w:r w:rsidRPr="00B032BF">
        <w:t>Technická specifikace</w:t>
      </w:r>
    </w:p>
    <w:p w14:paraId="086CEF92" w14:textId="77777777" w:rsidR="006A1147" w:rsidRPr="006A1147" w:rsidRDefault="006A1147" w:rsidP="006A1147"/>
    <w:p w14:paraId="132CF4EF" w14:textId="77777777" w:rsidR="005C7F8E" w:rsidRPr="00813BAC" w:rsidRDefault="005C7F8E" w:rsidP="005C7F8E">
      <w:pPr>
        <w:jc w:val="both"/>
        <w:rPr>
          <w:rFonts w:ascii="Arial" w:hAnsi="Arial" w:cs="Arial"/>
          <w:sz w:val="22"/>
          <w:szCs w:val="22"/>
        </w:rPr>
      </w:pPr>
      <w:r w:rsidRPr="00813BAC">
        <w:rPr>
          <w:rFonts w:ascii="Arial" w:hAnsi="Arial" w:cs="Arial"/>
          <w:sz w:val="22"/>
          <w:szCs w:val="22"/>
        </w:rPr>
        <w:t>Předmět plnění veřejné zakázky bude prováděn d</w:t>
      </w:r>
      <w:r w:rsidR="006235C5">
        <w:rPr>
          <w:rFonts w:ascii="Arial" w:hAnsi="Arial" w:cs="Arial"/>
          <w:sz w:val="22"/>
          <w:szCs w:val="22"/>
        </w:rPr>
        <w:t>le platných právních předpisů České republiky</w:t>
      </w:r>
      <w:r w:rsidRPr="00813BAC">
        <w:rPr>
          <w:rFonts w:ascii="Arial" w:hAnsi="Arial" w:cs="Arial"/>
          <w:sz w:val="22"/>
          <w:szCs w:val="22"/>
        </w:rPr>
        <w:t xml:space="preserve"> a obecně závazných vyhlášek platných v místě realizace veřejné zakázky, dle ČSN EN a technických norem souvisejících s předmětem plnění.</w:t>
      </w:r>
    </w:p>
    <w:p w14:paraId="3EBD3497" w14:textId="77777777" w:rsidR="005C7F8E" w:rsidRDefault="005C7F8E" w:rsidP="005C7F8E">
      <w:pPr>
        <w:jc w:val="both"/>
        <w:rPr>
          <w:rFonts w:ascii="Arial" w:hAnsi="Arial" w:cs="Arial"/>
          <w:sz w:val="22"/>
          <w:szCs w:val="22"/>
        </w:rPr>
      </w:pPr>
    </w:p>
    <w:p w14:paraId="7B974E6F" w14:textId="77777777" w:rsidR="005C7F8E" w:rsidRDefault="00E12558" w:rsidP="005C7F8E">
      <w:pPr>
        <w:jc w:val="both"/>
        <w:rPr>
          <w:rFonts w:ascii="Arial" w:hAnsi="Arial" w:cs="Arial"/>
          <w:sz w:val="22"/>
          <w:szCs w:val="22"/>
        </w:rPr>
      </w:pPr>
      <w:r>
        <w:rPr>
          <w:rFonts w:ascii="Arial" w:hAnsi="Arial" w:cs="Arial"/>
          <w:sz w:val="22"/>
          <w:szCs w:val="22"/>
        </w:rPr>
        <w:t>Dokumentace</w:t>
      </w:r>
      <w:r w:rsidR="005C7F8E" w:rsidRPr="00813BAC">
        <w:rPr>
          <w:rFonts w:ascii="Arial" w:hAnsi="Arial" w:cs="Arial"/>
          <w:sz w:val="22"/>
          <w:szCs w:val="22"/>
        </w:rPr>
        <w:t xml:space="preserve"> obsahuje, v souladu se </w:t>
      </w:r>
      <w:r>
        <w:rPr>
          <w:rFonts w:ascii="Arial" w:hAnsi="Arial" w:cs="Arial"/>
          <w:sz w:val="22"/>
          <w:szCs w:val="22"/>
        </w:rPr>
        <w:t>Zákon</w:t>
      </w:r>
      <w:r w:rsidR="005C7F8E" w:rsidRPr="00813BAC">
        <w:rPr>
          <w:rFonts w:ascii="Arial" w:hAnsi="Arial" w:cs="Arial"/>
          <w:sz w:val="22"/>
          <w:szCs w:val="22"/>
        </w:rPr>
        <w:t xml:space="preserve">em, technické podmínky. Technickými podmínkami se rozumí charakteristiky a požadavky na dodávky stanovené objektivně a jednoznačně způsobem vyjadřujícím účel využití požadovaného plnění </w:t>
      </w:r>
      <w:r w:rsidR="00BF1926">
        <w:rPr>
          <w:rFonts w:ascii="Arial" w:hAnsi="Arial" w:cs="Arial"/>
          <w:sz w:val="22"/>
          <w:szCs w:val="22"/>
        </w:rPr>
        <w:t>zamýšlený z</w:t>
      </w:r>
      <w:r w:rsidR="005C7F8E" w:rsidRPr="00813BAC">
        <w:rPr>
          <w:rFonts w:ascii="Arial" w:hAnsi="Arial" w:cs="Arial"/>
          <w:sz w:val="22"/>
          <w:szCs w:val="22"/>
        </w:rPr>
        <w:t xml:space="preserve">adavatelem. </w:t>
      </w:r>
    </w:p>
    <w:p w14:paraId="76A8E066" w14:textId="77777777" w:rsidR="005C7F8E" w:rsidRDefault="005C7F8E" w:rsidP="005C7F8E">
      <w:pPr>
        <w:jc w:val="both"/>
        <w:rPr>
          <w:rFonts w:ascii="Arial" w:hAnsi="Arial" w:cs="Arial"/>
          <w:sz w:val="22"/>
          <w:szCs w:val="22"/>
        </w:rPr>
      </w:pPr>
    </w:p>
    <w:p w14:paraId="47B58E6F" w14:textId="11CF8822" w:rsidR="005C7F8E" w:rsidRPr="00C97D12" w:rsidRDefault="005C7F8E" w:rsidP="005C7F8E">
      <w:pPr>
        <w:jc w:val="both"/>
        <w:rPr>
          <w:rFonts w:ascii="Arial" w:hAnsi="Arial" w:cs="Arial"/>
          <w:sz w:val="22"/>
          <w:szCs w:val="22"/>
        </w:rPr>
      </w:pPr>
      <w:r w:rsidRPr="00C97D12">
        <w:rPr>
          <w:rFonts w:ascii="Arial" w:hAnsi="Arial" w:cs="Arial"/>
          <w:sz w:val="22"/>
          <w:szCs w:val="22"/>
        </w:rPr>
        <w:t xml:space="preserve">Zadavatel požaduje, aby </w:t>
      </w:r>
      <w:r w:rsidR="00E12558">
        <w:rPr>
          <w:rFonts w:ascii="Arial" w:hAnsi="Arial" w:cs="Arial"/>
          <w:sz w:val="22"/>
          <w:szCs w:val="22"/>
        </w:rPr>
        <w:t>Dodavatel</w:t>
      </w:r>
      <w:r w:rsidRPr="00C97D12">
        <w:rPr>
          <w:rFonts w:ascii="Arial" w:hAnsi="Arial" w:cs="Arial"/>
          <w:sz w:val="22"/>
          <w:szCs w:val="22"/>
        </w:rPr>
        <w:t xml:space="preserve"> ocenil a předložil v rámci své nabídky všechny položky stanovené v soupisu </w:t>
      </w:r>
      <w:r>
        <w:rPr>
          <w:rFonts w:ascii="Arial" w:hAnsi="Arial" w:cs="Arial"/>
          <w:sz w:val="22"/>
          <w:szCs w:val="22"/>
        </w:rPr>
        <w:t>prvků</w:t>
      </w:r>
      <w:r w:rsidRPr="00C97D12">
        <w:rPr>
          <w:rFonts w:ascii="Arial" w:hAnsi="Arial" w:cs="Arial"/>
          <w:sz w:val="22"/>
          <w:szCs w:val="22"/>
        </w:rPr>
        <w:t xml:space="preserve"> s výkazem výměr, který tvoří nedílnou součást této </w:t>
      </w:r>
      <w:r w:rsidR="00E12558">
        <w:rPr>
          <w:rFonts w:ascii="Arial" w:hAnsi="Arial" w:cs="Arial"/>
          <w:sz w:val="22"/>
          <w:szCs w:val="22"/>
        </w:rPr>
        <w:t>Dokumentace</w:t>
      </w:r>
      <w:r w:rsidRPr="00C97D12">
        <w:rPr>
          <w:rFonts w:ascii="Arial" w:hAnsi="Arial" w:cs="Arial"/>
          <w:sz w:val="22"/>
          <w:szCs w:val="22"/>
        </w:rPr>
        <w:t xml:space="preserve"> v rámci její přílohy č. </w:t>
      </w:r>
      <w:r w:rsidR="009C3A54">
        <w:rPr>
          <w:rFonts w:ascii="Arial" w:hAnsi="Arial" w:cs="Arial"/>
          <w:sz w:val="22"/>
          <w:szCs w:val="22"/>
        </w:rPr>
        <w:t>6</w:t>
      </w:r>
      <w:r>
        <w:rPr>
          <w:rFonts w:ascii="Arial" w:hAnsi="Arial" w:cs="Arial"/>
          <w:sz w:val="22"/>
          <w:szCs w:val="22"/>
        </w:rPr>
        <w:t xml:space="preserve">, </w:t>
      </w:r>
      <w:r w:rsidRPr="00C97D12">
        <w:rPr>
          <w:rFonts w:ascii="Arial" w:hAnsi="Arial" w:cs="Arial"/>
          <w:sz w:val="22"/>
          <w:szCs w:val="22"/>
        </w:rPr>
        <w:t>a to kompletně všech položek, nejen rekapitulace</w:t>
      </w:r>
      <w:r w:rsidR="00D9526F">
        <w:rPr>
          <w:rFonts w:ascii="Arial" w:hAnsi="Arial" w:cs="Arial"/>
          <w:sz w:val="22"/>
          <w:szCs w:val="22"/>
        </w:rPr>
        <w:t xml:space="preserve"> – pro jednotlivé části veřejné zakázky</w:t>
      </w:r>
      <w:r w:rsidRPr="00C97D12">
        <w:rPr>
          <w:rFonts w:ascii="Arial" w:hAnsi="Arial" w:cs="Arial"/>
          <w:sz w:val="22"/>
          <w:szCs w:val="22"/>
        </w:rPr>
        <w:t>.</w:t>
      </w:r>
    </w:p>
    <w:p w14:paraId="1B260906" w14:textId="77777777" w:rsidR="005C7F8E" w:rsidRPr="00C97D12" w:rsidRDefault="005C7F8E" w:rsidP="005C7F8E">
      <w:pPr>
        <w:ind w:firstLine="360"/>
        <w:jc w:val="both"/>
        <w:rPr>
          <w:rFonts w:ascii="Arial" w:hAnsi="Arial" w:cs="Arial"/>
          <w:sz w:val="22"/>
          <w:szCs w:val="22"/>
        </w:rPr>
      </w:pPr>
    </w:p>
    <w:p w14:paraId="1D34F6B6" w14:textId="77777777" w:rsidR="005C7F8E" w:rsidRPr="00C97D12" w:rsidRDefault="00E12558" w:rsidP="005C7F8E">
      <w:pPr>
        <w:jc w:val="both"/>
        <w:rPr>
          <w:rFonts w:ascii="Arial" w:hAnsi="Arial" w:cs="Arial"/>
          <w:sz w:val="22"/>
          <w:szCs w:val="22"/>
        </w:rPr>
      </w:pPr>
      <w:r>
        <w:rPr>
          <w:rFonts w:ascii="Arial" w:hAnsi="Arial" w:cs="Arial"/>
          <w:sz w:val="22"/>
          <w:szCs w:val="22"/>
        </w:rPr>
        <w:t>Dodavatel</w:t>
      </w:r>
      <w:r w:rsidR="005C7F8E" w:rsidRPr="00C97D12">
        <w:rPr>
          <w:rFonts w:ascii="Arial" w:hAnsi="Arial" w:cs="Arial"/>
          <w:sz w:val="22"/>
          <w:szCs w:val="22"/>
        </w:rPr>
        <w:t xml:space="preserve"> odpovídá za úplnost ocenění všech položek v soupisu </w:t>
      </w:r>
      <w:r w:rsidR="005C7F8E">
        <w:rPr>
          <w:rFonts w:ascii="Arial" w:hAnsi="Arial" w:cs="Arial"/>
          <w:sz w:val="22"/>
          <w:szCs w:val="22"/>
        </w:rPr>
        <w:t>prvků</w:t>
      </w:r>
      <w:r w:rsidR="005C7F8E" w:rsidRPr="00C97D12">
        <w:rPr>
          <w:rFonts w:ascii="Arial" w:hAnsi="Arial" w:cs="Arial"/>
          <w:sz w:val="22"/>
          <w:szCs w:val="22"/>
        </w:rPr>
        <w:t xml:space="preserve"> s výkazem výmě</w:t>
      </w:r>
      <w:r w:rsidR="005C7F8E">
        <w:rPr>
          <w:rFonts w:ascii="Arial" w:hAnsi="Arial" w:cs="Arial"/>
          <w:sz w:val="22"/>
          <w:szCs w:val="22"/>
        </w:rPr>
        <w:t>r.</w:t>
      </w:r>
    </w:p>
    <w:p w14:paraId="13E95B31" w14:textId="77777777" w:rsidR="005C7F8E" w:rsidRPr="00C97D12" w:rsidRDefault="005C7F8E" w:rsidP="005C7F8E">
      <w:pPr>
        <w:ind w:firstLine="360"/>
        <w:jc w:val="both"/>
        <w:rPr>
          <w:rFonts w:ascii="Arial" w:hAnsi="Arial" w:cs="Arial"/>
          <w:sz w:val="22"/>
          <w:szCs w:val="22"/>
        </w:rPr>
      </w:pPr>
    </w:p>
    <w:p w14:paraId="7A5C2DAE" w14:textId="77777777" w:rsidR="005C7F8E" w:rsidRPr="00C97D12" w:rsidRDefault="00E12558" w:rsidP="005C7F8E">
      <w:pPr>
        <w:jc w:val="both"/>
        <w:rPr>
          <w:rFonts w:ascii="Arial" w:hAnsi="Arial" w:cs="Arial"/>
          <w:b/>
          <w:sz w:val="22"/>
          <w:szCs w:val="22"/>
          <w:u w:val="single"/>
        </w:rPr>
      </w:pPr>
      <w:r>
        <w:rPr>
          <w:rFonts w:ascii="Arial" w:hAnsi="Arial" w:cs="Arial"/>
          <w:b/>
          <w:sz w:val="22"/>
          <w:szCs w:val="22"/>
          <w:u w:val="single"/>
        </w:rPr>
        <w:t>Dodavatel</w:t>
      </w:r>
      <w:r w:rsidR="005C7F8E" w:rsidRPr="00C97D12">
        <w:rPr>
          <w:rFonts w:ascii="Arial" w:hAnsi="Arial" w:cs="Arial"/>
          <w:b/>
          <w:sz w:val="22"/>
          <w:szCs w:val="22"/>
          <w:u w:val="single"/>
        </w:rPr>
        <w:t xml:space="preserve"> v oceňovaném soupisu </w:t>
      </w:r>
      <w:r w:rsidR="005C7F8E">
        <w:rPr>
          <w:rFonts w:ascii="Arial" w:hAnsi="Arial" w:cs="Arial"/>
          <w:b/>
          <w:sz w:val="22"/>
          <w:szCs w:val="22"/>
          <w:u w:val="single"/>
        </w:rPr>
        <w:t>prvků</w:t>
      </w:r>
      <w:r w:rsidR="005C7F8E" w:rsidRPr="00C97D12">
        <w:rPr>
          <w:rFonts w:ascii="Arial" w:hAnsi="Arial" w:cs="Arial"/>
          <w:b/>
          <w:sz w:val="22"/>
          <w:szCs w:val="22"/>
          <w:u w:val="single"/>
        </w:rPr>
        <w:t xml:space="preserve"> s výkazem výměr </w:t>
      </w:r>
      <w:r w:rsidR="00C426B1">
        <w:rPr>
          <w:rFonts w:ascii="Arial" w:hAnsi="Arial" w:cs="Arial"/>
          <w:b/>
          <w:sz w:val="22"/>
          <w:szCs w:val="22"/>
          <w:u w:val="single"/>
        </w:rPr>
        <w:t xml:space="preserve">části veřejné zakázky, pro kterou podává svou nabídku, </w:t>
      </w:r>
      <w:r w:rsidR="005C7F8E" w:rsidRPr="00C97D12">
        <w:rPr>
          <w:rFonts w:ascii="Arial" w:hAnsi="Arial" w:cs="Arial"/>
          <w:b/>
          <w:sz w:val="22"/>
          <w:szCs w:val="22"/>
          <w:u w:val="single"/>
        </w:rPr>
        <w:t xml:space="preserve">žádné položky nevynechá, nepřidá, ani nesloučí. </w:t>
      </w:r>
    </w:p>
    <w:p w14:paraId="3D5165F8" w14:textId="77777777" w:rsidR="005C7F8E" w:rsidRPr="00C97D12" w:rsidRDefault="005C7F8E" w:rsidP="005C7F8E">
      <w:pPr>
        <w:ind w:firstLine="360"/>
        <w:jc w:val="both"/>
        <w:rPr>
          <w:rFonts w:ascii="Arial" w:hAnsi="Arial" w:cs="Arial"/>
          <w:b/>
          <w:sz w:val="22"/>
          <w:szCs w:val="22"/>
        </w:rPr>
      </w:pPr>
    </w:p>
    <w:p w14:paraId="76C1BB60" w14:textId="77777777" w:rsidR="005C7F8E" w:rsidRPr="00C97D12" w:rsidRDefault="005C7F8E" w:rsidP="005C7F8E">
      <w:pPr>
        <w:jc w:val="both"/>
        <w:rPr>
          <w:rFonts w:ascii="Arial" w:hAnsi="Arial" w:cs="Arial"/>
          <w:sz w:val="22"/>
          <w:szCs w:val="22"/>
        </w:rPr>
      </w:pPr>
      <w:r w:rsidRPr="00C97D12">
        <w:rPr>
          <w:rFonts w:ascii="Arial" w:hAnsi="Arial" w:cs="Arial"/>
          <w:sz w:val="22"/>
          <w:szCs w:val="22"/>
        </w:rPr>
        <w:t>Jednotkové ceny použité pro vytvoření nabídkové ceny budou označeny jako nejvýše přípustné pro celou dobu výstavby (agregované položky nejsou přípustné).</w:t>
      </w:r>
    </w:p>
    <w:p w14:paraId="013E3B61" w14:textId="77777777" w:rsidR="009628C8" w:rsidRPr="000B1BD1" w:rsidRDefault="009628C8" w:rsidP="00ED050C">
      <w:pPr>
        <w:ind w:firstLine="360"/>
        <w:jc w:val="both"/>
        <w:rPr>
          <w:rFonts w:ascii="Arial" w:hAnsi="Arial" w:cs="Arial"/>
          <w:sz w:val="22"/>
          <w:szCs w:val="22"/>
        </w:rPr>
      </w:pPr>
    </w:p>
    <w:p w14:paraId="4B78A21F" w14:textId="77777777" w:rsidR="006A1147" w:rsidRDefault="006A1147" w:rsidP="00167D82">
      <w:pPr>
        <w:pStyle w:val="Nadpis2"/>
      </w:pPr>
      <w:r>
        <w:t>Ostatní podmínky</w:t>
      </w:r>
    </w:p>
    <w:p w14:paraId="6DF06DB4" w14:textId="77777777" w:rsidR="006A1147" w:rsidRPr="006A1147" w:rsidRDefault="006A1147" w:rsidP="006A1147"/>
    <w:p w14:paraId="3BAD9404" w14:textId="77777777" w:rsidR="00FE7504" w:rsidRDefault="00FE7504" w:rsidP="00FE7504">
      <w:pPr>
        <w:pStyle w:val="Odstavec"/>
        <w:rPr>
          <w:snapToGrid w:val="0"/>
        </w:rPr>
      </w:pPr>
      <w:r>
        <w:rPr>
          <w:snapToGrid w:val="0"/>
        </w:rPr>
        <w:t xml:space="preserve">Pokud </w:t>
      </w:r>
      <w:r>
        <w:rPr>
          <w:snapToGrid w:val="0"/>
          <w:lang w:val="cs-CZ"/>
        </w:rPr>
        <w:t xml:space="preserve">tato </w:t>
      </w:r>
      <w:r w:rsidR="00E12558">
        <w:rPr>
          <w:snapToGrid w:val="0"/>
          <w:lang w:val="cs-CZ"/>
        </w:rPr>
        <w:t>Dokumentace</w:t>
      </w:r>
      <w:r>
        <w:rPr>
          <w:snapToGrid w:val="0"/>
        </w:rPr>
        <w:t xml:space="preserve"> včetně všech jejích příloh obsahuje požadavky nebo odkazy na obchodní firmy, názvy nebo jména a příjmení, specifická označení výrobků a služeb, které platí pro určitého podnikatele nebo jeho organizační složku za příznačné, patenty na vynálezy, užitné vzory, průmyslové vzory, ochrann</w:t>
      </w:r>
      <w:r w:rsidR="00256620">
        <w:rPr>
          <w:snapToGrid w:val="0"/>
        </w:rPr>
        <w:t>é známky nebo označení původu, z</w:t>
      </w:r>
      <w:r>
        <w:rPr>
          <w:snapToGrid w:val="0"/>
        </w:rPr>
        <w:t>adavatel umožňuje použití i jiných, avšak kvalitativně a technicky obdobných a srovnatelných řešení. Zadavatel si tímto vyhrazuje právo na odsouhlasení použití takovýchto řešení.</w:t>
      </w:r>
    </w:p>
    <w:p w14:paraId="0D144096" w14:textId="77777777" w:rsidR="006A1147" w:rsidRDefault="00E12558" w:rsidP="00ED050C">
      <w:pPr>
        <w:jc w:val="both"/>
        <w:rPr>
          <w:rFonts w:ascii="Arial" w:hAnsi="Arial" w:cs="Arial"/>
          <w:bCs/>
          <w:iCs/>
          <w:color w:val="000000"/>
          <w:sz w:val="22"/>
          <w:szCs w:val="22"/>
        </w:rPr>
      </w:pPr>
      <w:r>
        <w:rPr>
          <w:rFonts w:ascii="Arial" w:hAnsi="Arial" w:cs="Arial"/>
          <w:bCs/>
          <w:iCs/>
          <w:color w:val="000000"/>
          <w:sz w:val="22"/>
          <w:szCs w:val="22"/>
        </w:rPr>
        <w:t>Dodavatel</w:t>
      </w:r>
      <w:r w:rsidR="006A1147" w:rsidRPr="006A1147">
        <w:rPr>
          <w:rFonts w:ascii="Arial" w:hAnsi="Arial" w:cs="Arial"/>
          <w:bCs/>
          <w:iCs/>
          <w:color w:val="000000"/>
          <w:sz w:val="22"/>
          <w:szCs w:val="22"/>
        </w:rPr>
        <w:t xml:space="preserve"> je povinen dodržet veškeré parametry</w:t>
      </w:r>
      <w:r w:rsidR="006A1147">
        <w:rPr>
          <w:rFonts w:ascii="Arial" w:hAnsi="Arial" w:cs="Arial"/>
          <w:bCs/>
          <w:iCs/>
          <w:color w:val="000000"/>
          <w:sz w:val="22"/>
          <w:szCs w:val="22"/>
        </w:rPr>
        <w:t xml:space="preserve"> plynoucí z přílohy č. </w:t>
      </w:r>
      <w:r w:rsidR="009C3A54">
        <w:rPr>
          <w:rFonts w:ascii="Arial" w:hAnsi="Arial" w:cs="Arial"/>
          <w:bCs/>
          <w:iCs/>
          <w:color w:val="000000"/>
          <w:sz w:val="22"/>
          <w:szCs w:val="22"/>
        </w:rPr>
        <w:t>6</w:t>
      </w:r>
      <w:r w:rsidR="006A1147">
        <w:rPr>
          <w:rFonts w:ascii="Arial" w:hAnsi="Arial" w:cs="Arial"/>
          <w:bCs/>
          <w:iCs/>
          <w:color w:val="000000"/>
          <w:sz w:val="22"/>
          <w:szCs w:val="22"/>
        </w:rPr>
        <w:t>, v</w:t>
      </w:r>
      <w:r w:rsidR="006A1147" w:rsidRPr="006A1147">
        <w:rPr>
          <w:rFonts w:ascii="Arial" w:hAnsi="Arial" w:cs="Arial"/>
          <w:bCs/>
          <w:iCs/>
          <w:color w:val="000000"/>
          <w:sz w:val="22"/>
          <w:szCs w:val="22"/>
        </w:rPr>
        <w:t xml:space="preserve"> opačném případě bude ze zadávacího řízení </w:t>
      </w:r>
      <w:r w:rsidR="00C426B1">
        <w:rPr>
          <w:rFonts w:ascii="Arial" w:hAnsi="Arial" w:cs="Arial"/>
          <w:bCs/>
          <w:iCs/>
          <w:color w:val="000000"/>
          <w:sz w:val="22"/>
          <w:szCs w:val="22"/>
        </w:rPr>
        <w:t xml:space="preserve">příslušné části veřejné zakázky, pro kterou podává svou nabídku, </w:t>
      </w:r>
      <w:r w:rsidR="006A1147" w:rsidRPr="006A1147">
        <w:rPr>
          <w:rFonts w:ascii="Arial" w:hAnsi="Arial" w:cs="Arial"/>
          <w:bCs/>
          <w:iCs/>
          <w:color w:val="000000"/>
          <w:sz w:val="22"/>
          <w:szCs w:val="22"/>
        </w:rPr>
        <w:t xml:space="preserve">vyloučen. </w:t>
      </w:r>
    </w:p>
    <w:p w14:paraId="5CFE79E1" w14:textId="77777777" w:rsidR="00C66EFC" w:rsidRDefault="00C66EFC" w:rsidP="00ED050C">
      <w:pPr>
        <w:jc w:val="both"/>
        <w:rPr>
          <w:rFonts w:ascii="Arial" w:hAnsi="Arial" w:cs="Arial"/>
          <w:bCs/>
          <w:iCs/>
          <w:color w:val="000000"/>
          <w:sz w:val="22"/>
          <w:szCs w:val="22"/>
        </w:rPr>
      </w:pPr>
    </w:p>
    <w:p w14:paraId="128CC136" w14:textId="77777777" w:rsidR="00ED050C" w:rsidRDefault="00ED050C" w:rsidP="00ED050C">
      <w:pPr>
        <w:jc w:val="both"/>
        <w:rPr>
          <w:rFonts w:ascii="Arial" w:hAnsi="Arial" w:cs="Arial"/>
          <w:sz w:val="22"/>
          <w:szCs w:val="22"/>
        </w:rPr>
      </w:pPr>
    </w:p>
    <w:p w14:paraId="3CDCF1AF" w14:textId="77777777" w:rsidR="00650747" w:rsidRDefault="00110A90" w:rsidP="00110A90">
      <w:pPr>
        <w:pStyle w:val="Nadpis2"/>
      </w:pPr>
      <w:r>
        <w:t>Části veřejné zakázky</w:t>
      </w:r>
    </w:p>
    <w:p w14:paraId="2DC09E07" w14:textId="77777777" w:rsidR="00650747" w:rsidRDefault="00650747" w:rsidP="00ED050C">
      <w:pPr>
        <w:jc w:val="both"/>
        <w:rPr>
          <w:rFonts w:ascii="Arial" w:hAnsi="Arial" w:cs="Arial"/>
          <w:sz w:val="22"/>
          <w:szCs w:val="22"/>
        </w:rPr>
      </w:pPr>
    </w:p>
    <w:p w14:paraId="517B389A" w14:textId="77777777" w:rsidR="00C426B1" w:rsidRDefault="00C426B1" w:rsidP="00ED050C">
      <w:pPr>
        <w:jc w:val="both"/>
        <w:rPr>
          <w:rFonts w:ascii="Arial" w:hAnsi="Arial" w:cs="Arial"/>
          <w:sz w:val="22"/>
          <w:szCs w:val="22"/>
        </w:rPr>
      </w:pPr>
      <w:r>
        <w:rPr>
          <w:rFonts w:ascii="Arial" w:hAnsi="Arial" w:cs="Arial"/>
          <w:sz w:val="22"/>
          <w:szCs w:val="22"/>
        </w:rPr>
        <w:t>Tato veřejná zakázka je rozdělena na dvě části.</w:t>
      </w:r>
    </w:p>
    <w:p w14:paraId="3853B7B2" w14:textId="77777777" w:rsidR="00F81017" w:rsidRDefault="00F81017" w:rsidP="00ED050C">
      <w:pPr>
        <w:jc w:val="both"/>
        <w:rPr>
          <w:rFonts w:ascii="Arial" w:hAnsi="Arial" w:cs="Arial"/>
          <w:sz w:val="22"/>
          <w:szCs w:val="22"/>
        </w:rPr>
      </w:pPr>
    </w:p>
    <w:p w14:paraId="709E851F" w14:textId="07AFBE94" w:rsidR="002A2A37" w:rsidRDefault="002A2A37" w:rsidP="002A2A37">
      <w:pPr>
        <w:pStyle w:val="Nadpis2"/>
      </w:pPr>
      <w:r>
        <w:t>Záruka za jakost a servis</w:t>
      </w:r>
    </w:p>
    <w:p w14:paraId="3D63461A" w14:textId="046821A5" w:rsidR="00FB522E" w:rsidRPr="00B315D1" w:rsidRDefault="002A2A37" w:rsidP="00B315D1">
      <w:pPr>
        <w:autoSpaceDE w:val="0"/>
        <w:autoSpaceDN w:val="0"/>
        <w:adjustRightInd w:val="0"/>
        <w:spacing w:before="240" w:line="276" w:lineRule="auto"/>
        <w:jc w:val="both"/>
        <w:rPr>
          <w:rFonts w:ascii="Arial" w:hAnsi="Arial" w:cs="Arial"/>
          <w:sz w:val="22"/>
          <w:szCs w:val="22"/>
        </w:rPr>
      </w:pPr>
      <w:r w:rsidRPr="00B315D1">
        <w:rPr>
          <w:rFonts w:ascii="Arial" w:hAnsi="Arial"/>
          <w:sz w:val="22"/>
          <w:szCs w:val="22"/>
        </w:rPr>
        <w:t>Dodavatel poskytne záruku za jakost plnění, která nesmí být kratší než 24 měsíců</w:t>
      </w:r>
      <w:r w:rsidR="00FB522E" w:rsidRPr="00B315D1">
        <w:rPr>
          <w:rFonts w:ascii="Arial" w:hAnsi="Arial" w:cs="Arial"/>
          <w:sz w:val="22"/>
          <w:szCs w:val="22"/>
        </w:rPr>
        <w:t>.</w:t>
      </w:r>
      <w:r w:rsidR="00E626AD" w:rsidRPr="00B315D1">
        <w:rPr>
          <w:rFonts w:ascii="Arial" w:hAnsi="Arial" w:cs="Arial"/>
          <w:sz w:val="22"/>
          <w:szCs w:val="22"/>
        </w:rPr>
        <w:t xml:space="preserve"> </w:t>
      </w:r>
      <w:r w:rsidR="00FB522E" w:rsidRPr="00B315D1">
        <w:rPr>
          <w:rFonts w:ascii="Arial" w:hAnsi="Arial" w:cs="Arial"/>
          <w:sz w:val="22"/>
          <w:szCs w:val="22"/>
        </w:rPr>
        <w:t xml:space="preserve">Práva z vadného plnění si smluvní strany ujednaly odchylně od § 2106 a násl. občanského zákoníku. Prodávající garantuje rychlost servisního zásahu v době záruky (nástup na odstranění vad nejpozději do 24 hodin od okamžiku ohlášení závady (e-mailem, faxem, písemně). Jednotlivé vady v záruční době musí být odstraněny nejpozději do 10 kalendářních dnů ode dne zahájení odstraňování vad, nedohodnou-li se osoby oprávněné ve věcech technických za smluvní strany písemně jinak. Toto ustanovení se týká vad, které nebrání používání předmětu smlouvy. Jestliže se vyskytne vada, která brání provozu, je prodávající povinen odstranit překážku užívání zboží do 24 hodin od nahlášení. Prodávající je povinen odstraňovat jednotlivé vady v "místě plnění", není-li to prokazatelně technicky možné, "vadnou část" zboží prodávající protokolárně převezme do opravy po písemném odsouhlasení navrženého postupu osobou oprávněnou jednat ve věcech technických za kupujícího. </w:t>
      </w:r>
    </w:p>
    <w:p w14:paraId="612450EE" w14:textId="23E5AE7A" w:rsidR="002A2A37" w:rsidRPr="00F05CE2" w:rsidRDefault="002A2A37" w:rsidP="00FB522E">
      <w:pPr>
        <w:autoSpaceDE w:val="0"/>
        <w:jc w:val="both"/>
        <w:rPr>
          <w:rFonts w:ascii="Arial" w:hAnsi="Arial"/>
          <w:sz w:val="22"/>
          <w:szCs w:val="22"/>
          <w:shd w:val="clear" w:color="auto" w:fill="FFFF00"/>
        </w:rPr>
      </w:pPr>
    </w:p>
    <w:p w14:paraId="75B4CAB1" w14:textId="77777777" w:rsidR="002A2A37" w:rsidRDefault="002A2A37" w:rsidP="002A2A37">
      <w:pPr>
        <w:pStyle w:val="Zpat"/>
        <w:tabs>
          <w:tab w:val="clear" w:pos="4536"/>
          <w:tab w:val="clear" w:pos="9072"/>
          <w:tab w:val="left" w:pos="5520"/>
        </w:tabs>
        <w:jc w:val="both"/>
      </w:pPr>
    </w:p>
    <w:p w14:paraId="33D0D89F" w14:textId="77777777" w:rsidR="002A2A37" w:rsidRPr="00F05CE2" w:rsidRDefault="002A2A37" w:rsidP="002A2A37">
      <w:pPr>
        <w:autoSpaceDE w:val="0"/>
        <w:jc w:val="both"/>
        <w:rPr>
          <w:rStyle w:val="Odkaznakoment1"/>
        </w:rPr>
      </w:pPr>
      <w:r w:rsidRPr="00F05CE2">
        <w:rPr>
          <w:rFonts w:ascii="Arial" w:hAnsi="Arial"/>
          <w:b/>
          <w:sz w:val="22"/>
          <w:szCs w:val="22"/>
          <w:u w:val="single"/>
        </w:rPr>
        <w:t>2.4. Podmínky uživatelské podpory</w:t>
      </w:r>
      <w:r w:rsidRPr="00F05CE2">
        <w:rPr>
          <w:rStyle w:val="Odkaznakoment1"/>
        </w:rPr>
        <w:t xml:space="preserve"> </w:t>
      </w:r>
    </w:p>
    <w:p w14:paraId="6E130A06" w14:textId="77777777" w:rsidR="002A2A37" w:rsidRPr="00F05CE2" w:rsidRDefault="002A2A37" w:rsidP="002A2A37">
      <w:pPr>
        <w:autoSpaceDE w:val="0"/>
        <w:jc w:val="both"/>
        <w:rPr>
          <w:rStyle w:val="Odkaznakoment1"/>
        </w:rPr>
      </w:pPr>
    </w:p>
    <w:p w14:paraId="6B748635" w14:textId="19A4324C" w:rsidR="002A2A37" w:rsidRPr="001F4C89" w:rsidRDefault="002A2A37" w:rsidP="002A2A37">
      <w:pPr>
        <w:autoSpaceDE w:val="0"/>
        <w:autoSpaceDN w:val="0"/>
        <w:adjustRightInd w:val="0"/>
        <w:jc w:val="both"/>
        <w:rPr>
          <w:rFonts w:ascii="Arial" w:hAnsi="Arial"/>
          <w:sz w:val="22"/>
          <w:szCs w:val="22"/>
        </w:rPr>
      </w:pPr>
      <w:r w:rsidRPr="001F4C89">
        <w:rPr>
          <w:rFonts w:ascii="Arial" w:hAnsi="Arial"/>
          <w:sz w:val="22"/>
          <w:szCs w:val="22"/>
        </w:rPr>
        <w:t xml:space="preserve">V nabídkové ceně musí být zahrnuto základní školení obsluhy dodávaného </w:t>
      </w:r>
      <w:r w:rsidR="00080BA9" w:rsidRPr="001F4C89">
        <w:rPr>
          <w:rFonts w:ascii="Arial" w:hAnsi="Arial"/>
          <w:sz w:val="22"/>
          <w:szCs w:val="22"/>
        </w:rPr>
        <w:t>zboží</w:t>
      </w:r>
      <w:r w:rsidRPr="001F4C89">
        <w:rPr>
          <w:rFonts w:ascii="Arial" w:hAnsi="Arial"/>
          <w:sz w:val="22"/>
          <w:szCs w:val="22"/>
        </w:rPr>
        <w:t xml:space="preserve">, které je podmínkou pro řádné předání a převzetí zboží v rozsahu: </w:t>
      </w:r>
    </w:p>
    <w:p w14:paraId="620F7447" w14:textId="77777777" w:rsidR="00FB522E" w:rsidRPr="001F4C89" w:rsidRDefault="00FB522E" w:rsidP="00FB522E">
      <w:pPr>
        <w:numPr>
          <w:ilvl w:val="1"/>
          <w:numId w:val="40"/>
        </w:numPr>
        <w:tabs>
          <w:tab w:val="left" w:pos="1843"/>
        </w:tabs>
        <w:suppressAutoHyphens/>
        <w:autoSpaceDE w:val="0"/>
        <w:jc w:val="both"/>
        <w:rPr>
          <w:rFonts w:ascii="Arial" w:hAnsi="Arial" w:cs="Arial"/>
          <w:sz w:val="22"/>
          <w:szCs w:val="22"/>
        </w:rPr>
      </w:pPr>
      <w:r w:rsidRPr="001F4C89">
        <w:rPr>
          <w:rFonts w:ascii="Arial" w:hAnsi="Arial" w:cs="Arial"/>
          <w:sz w:val="22"/>
          <w:szCs w:val="22"/>
        </w:rPr>
        <w:t>zapnutí/vypnutí zařízení vč. příslušenství</w:t>
      </w:r>
    </w:p>
    <w:p w14:paraId="07935BC3" w14:textId="77777777" w:rsidR="00FB522E" w:rsidRPr="001F4C89" w:rsidRDefault="00FB522E" w:rsidP="00FB522E">
      <w:pPr>
        <w:numPr>
          <w:ilvl w:val="1"/>
          <w:numId w:val="40"/>
        </w:numPr>
        <w:tabs>
          <w:tab w:val="left" w:pos="1843"/>
        </w:tabs>
        <w:suppressAutoHyphens/>
        <w:autoSpaceDE w:val="0"/>
        <w:jc w:val="both"/>
        <w:rPr>
          <w:rFonts w:ascii="Arial" w:hAnsi="Arial" w:cs="Arial"/>
          <w:sz w:val="22"/>
          <w:szCs w:val="22"/>
        </w:rPr>
      </w:pPr>
      <w:r w:rsidRPr="001F4C89">
        <w:rPr>
          <w:rFonts w:ascii="Arial" w:hAnsi="Arial" w:cs="Arial"/>
          <w:sz w:val="22"/>
          <w:szCs w:val="22"/>
        </w:rPr>
        <w:t>běžná kontrola provozních parametrů zařízení</w:t>
      </w:r>
    </w:p>
    <w:p w14:paraId="111E48CF" w14:textId="77777777" w:rsidR="0085204D" w:rsidRDefault="00FB522E" w:rsidP="00FB522E">
      <w:pPr>
        <w:numPr>
          <w:ilvl w:val="1"/>
          <w:numId w:val="40"/>
        </w:numPr>
        <w:tabs>
          <w:tab w:val="left" w:pos="1843"/>
        </w:tabs>
        <w:suppressAutoHyphens/>
        <w:autoSpaceDE w:val="0"/>
        <w:jc w:val="both"/>
        <w:rPr>
          <w:rFonts w:ascii="Arial" w:hAnsi="Arial" w:cs="Arial"/>
          <w:sz w:val="22"/>
          <w:szCs w:val="22"/>
        </w:rPr>
      </w:pPr>
      <w:r w:rsidRPr="001F4C89">
        <w:rPr>
          <w:rFonts w:ascii="Arial" w:hAnsi="Arial" w:cs="Arial"/>
          <w:sz w:val="22"/>
          <w:szCs w:val="22"/>
        </w:rPr>
        <w:t>základní metodiky detekce chyb</w:t>
      </w:r>
    </w:p>
    <w:p w14:paraId="5E37363D" w14:textId="77777777" w:rsidR="0085204D" w:rsidRDefault="0085204D" w:rsidP="00FB522E">
      <w:pPr>
        <w:numPr>
          <w:ilvl w:val="1"/>
          <w:numId w:val="40"/>
        </w:numPr>
        <w:tabs>
          <w:tab w:val="left" w:pos="1843"/>
        </w:tabs>
        <w:suppressAutoHyphens/>
        <w:autoSpaceDE w:val="0"/>
        <w:jc w:val="both"/>
        <w:rPr>
          <w:rFonts w:ascii="Arial" w:hAnsi="Arial" w:cs="Arial"/>
          <w:sz w:val="22"/>
          <w:szCs w:val="22"/>
        </w:rPr>
      </w:pPr>
      <w:r>
        <w:rPr>
          <w:rFonts w:ascii="Arial" w:hAnsi="Arial" w:cs="Arial"/>
          <w:sz w:val="22"/>
          <w:szCs w:val="22"/>
        </w:rPr>
        <w:t xml:space="preserve">ovládání a nastavení </w:t>
      </w:r>
      <w:proofErr w:type="gramStart"/>
      <w:r>
        <w:rPr>
          <w:rFonts w:ascii="Arial" w:hAnsi="Arial" w:cs="Arial"/>
          <w:sz w:val="22"/>
          <w:szCs w:val="22"/>
        </w:rPr>
        <w:t>řídícího</w:t>
      </w:r>
      <w:proofErr w:type="gramEnd"/>
      <w:r>
        <w:rPr>
          <w:rFonts w:ascii="Arial" w:hAnsi="Arial" w:cs="Arial"/>
          <w:sz w:val="22"/>
          <w:szCs w:val="22"/>
        </w:rPr>
        <w:t xml:space="preserve"> systému učeben, možnosti parametrizace</w:t>
      </w:r>
    </w:p>
    <w:p w14:paraId="3D1210DE" w14:textId="77777777" w:rsidR="0085204D" w:rsidRDefault="0085204D" w:rsidP="0085204D">
      <w:pPr>
        <w:numPr>
          <w:ilvl w:val="1"/>
          <w:numId w:val="40"/>
        </w:numPr>
        <w:tabs>
          <w:tab w:val="left" w:pos="1843"/>
        </w:tabs>
        <w:suppressAutoHyphens/>
        <w:autoSpaceDE w:val="0"/>
        <w:jc w:val="both"/>
        <w:rPr>
          <w:rFonts w:ascii="Arial" w:hAnsi="Arial" w:cs="Arial"/>
          <w:sz w:val="22"/>
          <w:szCs w:val="22"/>
        </w:rPr>
      </w:pPr>
      <w:r>
        <w:rPr>
          <w:rFonts w:ascii="Arial" w:hAnsi="Arial" w:cs="Arial"/>
          <w:sz w:val="22"/>
          <w:szCs w:val="22"/>
        </w:rPr>
        <w:t xml:space="preserve">komplexní zaškolení do AVT a </w:t>
      </w:r>
      <w:proofErr w:type="gramStart"/>
      <w:r>
        <w:rPr>
          <w:rFonts w:ascii="Arial" w:hAnsi="Arial" w:cs="Arial"/>
          <w:sz w:val="22"/>
          <w:szCs w:val="22"/>
        </w:rPr>
        <w:t>řídícího</w:t>
      </w:r>
      <w:proofErr w:type="gramEnd"/>
      <w:r>
        <w:rPr>
          <w:rFonts w:ascii="Arial" w:hAnsi="Arial" w:cs="Arial"/>
          <w:sz w:val="22"/>
          <w:szCs w:val="22"/>
        </w:rPr>
        <w:t xml:space="preserve"> systému;</w:t>
      </w:r>
    </w:p>
    <w:p w14:paraId="791DFC0C" w14:textId="3C6F89F5" w:rsidR="0085204D" w:rsidRDefault="0085204D" w:rsidP="0085204D">
      <w:pPr>
        <w:numPr>
          <w:ilvl w:val="1"/>
          <w:numId w:val="40"/>
        </w:numPr>
        <w:tabs>
          <w:tab w:val="left" w:pos="1843"/>
        </w:tabs>
        <w:suppressAutoHyphens/>
        <w:autoSpaceDE w:val="0"/>
        <w:jc w:val="both"/>
        <w:rPr>
          <w:rFonts w:ascii="Arial" w:hAnsi="Arial" w:cs="Arial"/>
          <w:sz w:val="22"/>
          <w:szCs w:val="22"/>
        </w:rPr>
      </w:pPr>
      <w:r>
        <w:rPr>
          <w:rFonts w:ascii="Arial" w:hAnsi="Arial" w:cs="Arial"/>
          <w:sz w:val="22"/>
          <w:szCs w:val="22"/>
        </w:rPr>
        <w:t>zaškolení do nastavení a provozu systému pro on-line přenos (transportní systém AV signálu) – pouze u 1. části veřejné zakázky;</w:t>
      </w:r>
    </w:p>
    <w:p w14:paraId="6A27FD10" w14:textId="23F8D6A7" w:rsidR="002A2A37" w:rsidRPr="0085204D" w:rsidRDefault="0085204D" w:rsidP="0085204D">
      <w:pPr>
        <w:numPr>
          <w:ilvl w:val="1"/>
          <w:numId w:val="40"/>
        </w:numPr>
        <w:tabs>
          <w:tab w:val="left" w:pos="1843"/>
        </w:tabs>
        <w:suppressAutoHyphens/>
        <w:autoSpaceDE w:val="0"/>
        <w:jc w:val="both"/>
        <w:rPr>
          <w:rFonts w:ascii="Arial" w:hAnsi="Arial" w:cs="Arial"/>
          <w:sz w:val="22"/>
          <w:szCs w:val="22"/>
        </w:rPr>
      </w:pPr>
      <w:r>
        <w:rPr>
          <w:rFonts w:ascii="Arial" w:hAnsi="Arial" w:cs="Arial"/>
          <w:sz w:val="22"/>
          <w:szCs w:val="22"/>
        </w:rPr>
        <w:t>zaškolení v oblasti propojení systémů AVT se systémem BMS</w:t>
      </w:r>
      <w:r w:rsidR="002A2A37" w:rsidRPr="0085204D">
        <w:rPr>
          <w:rFonts w:ascii="Arial" w:hAnsi="Arial"/>
          <w:sz w:val="22"/>
          <w:szCs w:val="22"/>
        </w:rPr>
        <w:t xml:space="preserve">. </w:t>
      </w:r>
    </w:p>
    <w:p w14:paraId="4831B4C5" w14:textId="56122A17" w:rsidR="00FB522E" w:rsidRPr="001F4C89" w:rsidRDefault="00FB522E" w:rsidP="00FB522E">
      <w:pPr>
        <w:pStyle w:val="Odstavecseseznamem"/>
        <w:numPr>
          <w:ilvl w:val="0"/>
          <w:numId w:val="40"/>
        </w:numPr>
        <w:autoSpaceDE w:val="0"/>
        <w:jc w:val="both"/>
        <w:rPr>
          <w:rFonts w:ascii="Arial" w:hAnsi="Arial" w:cs="Arial"/>
          <w:sz w:val="22"/>
          <w:szCs w:val="22"/>
        </w:rPr>
      </w:pPr>
      <w:r w:rsidRPr="001F4C89">
        <w:rPr>
          <w:rFonts w:ascii="Arial" w:hAnsi="Arial" w:cs="Arial"/>
          <w:sz w:val="22"/>
          <w:szCs w:val="22"/>
        </w:rPr>
        <w:t>Školení provede odborně kvalifikovaný servisní technik, popř. aplikační specialista, a to v rozsahu minimálně 2</w:t>
      </w:r>
      <w:r w:rsidR="00F81017">
        <w:rPr>
          <w:rFonts w:ascii="Arial" w:hAnsi="Arial" w:cs="Arial"/>
          <w:sz w:val="22"/>
          <w:szCs w:val="22"/>
        </w:rPr>
        <w:t>x8</w:t>
      </w:r>
      <w:r w:rsidRPr="001F4C89">
        <w:rPr>
          <w:rFonts w:ascii="Arial" w:hAnsi="Arial" w:cs="Arial"/>
          <w:sz w:val="22"/>
          <w:szCs w:val="22"/>
        </w:rPr>
        <w:t xml:space="preserve"> hodin pro min. 2 osoby ze strany kupujícího</w:t>
      </w:r>
      <w:r w:rsidR="00F81017">
        <w:rPr>
          <w:rFonts w:ascii="Arial" w:hAnsi="Arial" w:cs="Arial"/>
          <w:sz w:val="22"/>
          <w:szCs w:val="22"/>
        </w:rPr>
        <w:t xml:space="preserve"> pro 1. část veřejné zakázky a min. 1x8 hodin </w:t>
      </w:r>
      <w:r w:rsidR="00B315D1" w:rsidRPr="001F4C89">
        <w:rPr>
          <w:rFonts w:ascii="Arial" w:hAnsi="Arial" w:cs="Arial"/>
          <w:sz w:val="22"/>
          <w:szCs w:val="22"/>
        </w:rPr>
        <w:t>pro min. 2 osoby ze strany kupujícího</w:t>
      </w:r>
      <w:r w:rsidR="00B315D1">
        <w:rPr>
          <w:rFonts w:ascii="Arial" w:hAnsi="Arial" w:cs="Arial"/>
          <w:sz w:val="22"/>
          <w:szCs w:val="22"/>
        </w:rPr>
        <w:t xml:space="preserve"> </w:t>
      </w:r>
      <w:r w:rsidR="00F81017">
        <w:rPr>
          <w:rFonts w:ascii="Arial" w:hAnsi="Arial" w:cs="Arial"/>
          <w:sz w:val="22"/>
          <w:szCs w:val="22"/>
        </w:rPr>
        <w:t>pro 2. část veřejné zakázky</w:t>
      </w:r>
      <w:r w:rsidRPr="001F4C89">
        <w:rPr>
          <w:rFonts w:ascii="Arial" w:hAnsi="Arial" w:cs="Arial"/>
          <w:sz w:val="22"/>
          <w:szCs w:val="22"/>
        </w:rPr>
        <w:t xml:space="preserve">. </w:t>
      </w:r>
    </w:p>
    <w:p w14:paraId="69233848" w14:textId="77777777" w:rsidR="00F81017" w:rsidRDefault="00F81017" w:rsidP="002A2A37">
      <w:pPr>
        <w:autoSpaceDE w:val="0"/>
        <w:jc w:val="both"/>
        <w:rPr>
          <w:rFonts w:ascii="Arial" w:hAnsi="Arial"/>
          <w:sz w:val="22"/>
          <w:szCs w:val="22"/>
        </w:rPr>
      </w:pPr>
    </w:p>
    <w:p w14:paraId="1B243F95" w14:textId="77777777" w:rsidR="002A2A37" w:rsidRPr="001F4C89" w:rsidRDefault="002A2A37" w:rsidP="002A2A37">
      <w:pPr>
        <w:autoSpaceDE w:val="0"/>
        <w:jc w:val="both"/>
        <w:rPr>
          <w:rFonts w:ascii="Arial" w:hAnsi="Arial"/>
          <w:sz w:val="22"/>
          <w:szCs w:val="22"/>
        </w:rPr>
      </w:pPr>
      <w:r w:rsidRPr="001F4C89">
        <w:rPr>
          <w:rFonts w:ascii="Arial" w:hAnsi="Arial"/>
          <w:sz w:val="22"/>
          <w:szCs w:val="22"/>
        </w:rPr>
        <w:t xml:space="preserve">Veškeré náklady spojené s výše uvedenými školeními (vč. pobytu servisního technika </w:t>
      </w:r>
      <w:r w:rsidRPr="001F4C89">
        <w:rPr>
          <w:rFonts w:ascii="Arial" w:hAnsi="Arial"/>
          <w:sz w:val="22"/>
          <w:szCs w:val="22"/>
        </w:rPr>
        <w:br/>
        <w:t>a aplikačního specialisty) hradí vybraný dodavatel.</w:t>
      </w:r>
    </w:p>
    <w:p w14:paraId="1E6E34FC" w14:textId="77777777" w:rsidR="002A2A37" w:rsidRPr="001F4C89" w:rsidRDefault="002A2A37" w:rsidP="002A2A37">
      <w:pPr>
        <w:autoSpaceDE w:val="0"/>
        <w:jc w:val="both"/>
        <w:rPr>
          <w:rFonts w:cs="Calibri"/>
          <w:b/>
          <w:sz w:val="22"/>
          <w:szCs w:val="22"/>
          <w:u w:val="single"/>
        </w:rPr>
      </w:pPr>
    </w:p>
    <w:p w14:paraId="7F373F69" w14:textId="77777777" w:rsidR="00650747" w:rsidRPr="00ED050C" w:rsidRDefault="00650747" w:rsidP="00ED050C">
      <w:pPr>
        <w:jc w:val="both"/>
        <w:rPr>
          <w:rFonts w:ascii="Arial" w:hAnsi="Arial" w:cs="Arial"/>
          <w:sz w:val="22"/>
          <w:szCs w:val="22"/>
        </w:rPr>
      </w:pPr>
    </w:p>
    <w:p w14:paraId="0588ACB0" w14:textId="77777777" w:rsidR="00D77C22" w:rsidRPr="00ED050C" w:rsidRDefault="000C1BF3" w:rsidP="00E12558">
      <w:pPr>
        <w:pStyle w:val="Nadpis1"/>
      </w:pPr>
      <w:r>
        <w:t>3</w:t>
      </w:r>
      <w:r>
        <w:tab/>
      </w:r>
      <w:r w:rsidR="00D77C22" w:rsidRPr="00ED050C">
        <w:t>Předpok</w:t>
      </w:r>
      <w:r w:rsidR="00ED050C">
        <w:t>ládaná hodnota veřejné zakázky</w:t>
      </w:r>
    </w:p>
    <w:p w14:paraId="6755940F" w14:textId="77777777" w:rsidR="001E1939" w:rsidRPr="00ED050C" w:rsidRDefault="001E1939" w:rsidP="00ED050C">
      <w:pPr>
        <w:jc w:val="both"/>
        <w:rPr>
          <w:rFonts w:ascii="Arial" w:hAnsi="Arial" w:cs="Arial"/>
          <w:b/>
          <w:color w:val="000000"/>
          <w:sz w:val="22"/>
          <w:szCs w:val="22"/>
        </w:rPr>
      </w:pPr>
    </w:p>
    <w:p w14:paraId="591DDF29" w14:textId="5AEB6B52" w:rsidR="00C426B1" w:rsidRPr="001F4C89" w:rsidRDefault="00946AD6" w:rsidP="00C426B1">
      <w:pPr>
        <w:pStyle w:val="Zkladntext"/>
        <w:ind w:left="180"/>
        <w:rPr>
          <w:rFonts w:ascii="Arial" w:hAnsi="Arial" w:cs="Arial"/>
          <w:color w:val="000000"/>
          <w:sz w:val="22"/>
          <w:szCs w:val="22"/>
          <w:lang w:val="cs-CZ"/>
        </w:rPr>
      </w:pPr>
      <w:r w:rsidRPr="001F4C89">
        <w:rPr>
          <w:rFonts w:ascii="Arial" w:hAnsi="Arial" w:cs="Arial"/>
          <w:sz w:val="22"/>
          <w:szCs w:val="22"/>
        </w:rPr>
        <w:t>Předpokládaná hodnota veřejné zakázky:</w:t>
      </w:r>
      <w:r w:rsidR="001F4C89" w:rsidRPr="001F4C89">
        <w:rPr>
          <w:rFonts w:ascii="Arial" w:hAnsi="Arial" w:cs="Arial"/>
          <w:sz w:val="22"/>
          <w:szCs w:val="22"/>
          <w:lang w:val="cs-CZ"/>
        </w:rPr>
        <w:t xml:space="preserve"> 14,620.</w:t>
      </w:r>
      <w:r w:rsidRPr="001F4C89">
        <w:rPr>
          <w:rFonts w:ascii="Arial" w:hAnsi="Arial" w:cs="Arial"/>
          <w:sz w:val="22"/>
          <w:szCs w:val="22"/>
        </w:rPr>
        <w:t>000,- Kč bez DPH</w:t>
      </w:r>
      <w:r w:rsidR="00C426B1" w:rsidRPr="001F4C89">
        <w:rPr>
          <w:rFonts w:ascii="Arial" w:hAnsi="Arial" w:cs="Arial"/>
          <w:sz w:val="22"/>
          <w:szCs w:val="22"/>
        </w:rPr>
        <w:t>,</w:t>
      </w:r>
      <w:r w:rsidR="00C426B1" w:rsidRPr="001F4C89">
        <w:rPr>
          <w:rFonts w:ascii="Arial" w:hAnsi="Arial" w:cs="Arial"/>
          <w:color w:val="000000"/>
          <w:sz w:val="22"/>
          <w:szCs w:val="22"/>
        </w:rPr>
        <w:t xml:space="preserve"> </w:t>
      </w:r>
      <w:r w:rsidR="00C426B1" w:rsidRPr="001F4C89">
        <w:rPr>
          <w:rFonts w:ascii="Arial" w:hAnsi="Arial" w:cs="Arial"/>
          <w:color w:val="000000"/>
          <w:sz w:val="22"/>
          <w:szCs w:val="22"/>
          <w:lang w:val="cs-CZ"/>
        </w:rPr>
        <w:t xml:space="preserve">v členění pro jednotlivé části: </w:t>
      </w:r>
    </w:p>
    <w:p w14:paraId="6A070E52" w14:textId="77777777" w:rsidR="00C426B1" w:rsidRPr="001F4C89" w:rsidRDefault="00C426B1" w:rsidP="00C426B1">
      <w:pPr>
        <w:pStyle w:val="Zkladntext"/>
        <w:ind w:left="180"/>
        <w:rPr>
          <w:rFonts w:ascii="Arial" w:hAnsi="Arial" w:cs="Arial"/>
          <w:b w:val="0"/>
          <w:color w:val="000000"/>
          <w:sz w:val="22"/>
          <w:szCs w:val="22"/>
          <w:lang w:val="cs-CZ"/>
        </w:rPr>
      </w:pPr>
    </w:p>
    <w:p w14:paraId="2BBD453E" w14:textId="6F3925E2" w:rsidR="00C426B1" w:rsidRPr="001F4C89" w:rsidRDefault="00C426B1" w:rsidP="00C426B1">
      <w:pPr>
        <w:pStyle w:val="Zkladntext"/>
        <w:ind w:left="180"/>
        <w:rPr>
          <w:rFonts w:ascii="Arial" w:hAnsi="Arial" w:cs="Arial"/>
          <w:b w:val="0"/>
          <w:color w:val="000000"/>
          <w:sz w:val="22"/>
          <w:szCs w:val="22"/>
          <w:u w:val="none"/>
          <w:lang w:val="cs-CZ"/>
        </w:rPr>
      </w:pPr>
      <w:proofErr w:type="gramStart"/>
      <w:r w:rsidRPr="001F4C89">
        <w:rPr>
          <w:rFonts w:ascii="Arial" w:hAnsi="Arial" w:cs="Arial"/>
          <w:b w:val="0"/>
          <w:color w:val="000000"/>
          <w:sz w:val="22"/>
          <w:szCs w:val="22"/>
          <w:u w:val="none"/>
          <w:lang w:val="cs-CZ"/>
        </w:rPr>
        <w:t>1.část</w:t>
      </w:r>
      <w:proofErr w:type="gramEnd"/>
      <w:r w:rsidRPr="001F4C89">
        <w:rPr>
          <w:rFonts w:ascii="Arial" w:hAnsi="Arial" w:cs="Arial"/>
          <w:b w:val="0"/>
          <w:color w:val="000000"/>
          <w:sz w:val="22"/>
          <w:szCs w:val="22"/>
          <w:u w:val="none"/>
          <w:lang w:val="cs-CZ"/>
        </w:rPr>
        <w:t xml:space="preserve"> VZ:     </w:t>
      </w:r>
      <w:r w:rsidR="001F4C89" w:rsidRPr="001F4C89">
        <w:rPr>
          <w:rFonts w:ascii="Arial" w:hAnsi="Arial" w:cs="Arial"/>
          <w:b w:val="0"/>
          <w:color w:val="000000"/>
          <w:sz w:val="22"/>
          <w:szCs w:val="22"/>
          <w:u w:val="none"/>
          <w:lang w:val="cs-CZ"/>
        </w:rPr>
        <w:t>9,700.000</w:t>
      </w:r>
      <w:r w:rsidRPr="001F4C89">
        <w:rPr>
          <w:rFonts w:ascii="Arial" w:hAnsi="Arial" w:cs="Arial"/>
          <w:b w:val="0"/>
          <w:color w:val="000000"/>
          <w:sz w:val="22"/>
          <w:szCs w:val="22"/>
          <w:u w:val="none"/>
          <w:lang w:val="cs-CZ"/>
        </w:rPr>
        <w:t xml:space="preserve">,- </w:t>
      </w:r>
      <w:r w:rsidRPr="001F4C89">
        <w:rPr>
          <w:rFonts w:ascii="Arial" w:hAnsi="Arial" w:cs="Arial"/>
          <w:b w:val="0"/>
          <w:color w:val="000000"/>
          <w:sz w:val="22"/>
          <w:szCs w:val="22"/>
          <w:u w:val="none"/>
          <w:lang w:val="cs-CZ"/>
        </w:rPr>
        <w:tab/>
        <w:t>Kč bez DPH</w:t>
      </w:r>
    </w:p>
    <w:p w14:paraId="1716331E" w14:textId="0CAFF2A0" w:rsidR="00C426B1" w:rsidRPr="00D9526F" w:rsidRDefault="00C426B1" w:rsidP="00C426B1">
      <w:pPr>
        <w:pStyle w:val="Zkladntext"/>
        <w:ind w:left="180"/>
        <w:rPr>
          <w:rFonts w:ascii="Arial" w:hAnsi="Arial" w:cs="Arial"/>
          <w:b w:val="0"/>
          <w:color w:val="000000"/>
          <w:sz w:val="22"/>
          <w:szCs w:val="22"/>
          <w:u w:val="none"/>
          <w:lang w:val="cs-CZ"/>
        </w:rPr>
      </w:pPr>
      <w:proofErr w:type="gramStart"/>
      <w:r w:rsidRPr="001F4C89">
        <w:rPr>
          <w:rFonts w:ascii="Arial" w:hAnsi="Arial" w:cs="Arial"/>
          <w:b w:val="0"/>
          <w:color w:val="000000"/>
          <w:sz w:val="22"/>
          <w:szCs w:val="22"/>
          <w:u w:val="none"/>
          <w:lang w:val="cs-CZ"/>
        </w:rPr>
        <w:t>2.část</w:t>
      </w:r>
      <w:proofErr w:type="gramEnd"/>
      <w:r w:rsidRPr="001F4C89">
        <w:rPr>
          <w:rFonts w:ascii="Arial" w:hAnsi="Arial" w:cs="Arial"/>
          <w:b w:val="0"/>
          <w:color w:val="000000"/>
          <w:sz w:val="22"/>
          <w:szCs w:val="22"/>
          <w:u w:val="none"/>
          <w:lang w:val="cs-CZ"/>
        </w:rPr>
        <w:t xml:space="preserve"> VZ:     </w:t>
      </w:r>
      <w:r w:rsidR="001F4C89" w:rsidRPr="001F4C89">
        <w:rPr>
          <w:rFonts w:ascii="Arial" w:hAnsi="Arial" w:cs="Arial"/>
          <w:b w:val="0"/>
          <w:color w:val="000000"/>
          <w:sz w:val="22"/>
          <w:szCs w:val="22"/>
          <w:u w:val="none"/>
          <w:lang w:val="cs-CZ"/>
        </w:rPr>
        <w:t>4,920.000</w:t>
      </w:r>
      <w:r w:rsidRPr="001F4C89">
        <w:rPr>
          <w:rFonts w:ascii="Arial" w:hAnsi="Arial" w:cs="Arial"/>
          <w:b w:val="0"/>
          <w:color w:val="000000"/>
          <w:sz w:val="22"/>
          <w:szCs w:val="22"/>
          <w:u w:val="none"/>
          <w:lang w:val="cs-CZ"/>
        </w:rPr>
        <w:t>,-</w:t>
      </w:r>
      <w:r w:rsidRPr="001F4C89">
        <w:rPr>
          <w:rFonts w:ascii="Arial" w:hAnsi="Arial" w:cs="Arial"/>
          <w:b w:val="0"/>
          <w:color w:val="000000"/>
          <w:sz w:val="22"/>
          <w:szCs w:val="22"/>
          <w:u w:val="none"/>
          <w:lang w:val="cs-CZ"/>
        </w:rPr>
        <w:tab/>
        <w:t>Kč bez DPH</w:t>
      </w:r>
    </w:p>
    <w:p w14:paraId="49B3C656" w14:textId="5D17E14D" w:rsidR="00D77C22" w:rsidRPr="00D9526F" w:rsidRDefault="00D77C22" w:rsidP="00946AD6">
      <w:pPr>
        <w:rPr>
          <w:rFonts w:ascii="Arial" w:hAnsi="Arial" w:cs="Arial"/>
          <w:b/>
          <w:color w:val="000000"/>
          <w:sz w:val="22"/>
          <w:szCs w:val="22"/>
        </w:rPr>
      </w:pPr>
    </w:p>
    <w:p w14:paraId="10CCB32D" w14:textId="77777777" w:rsidR="000B6946" w:rsidRPr="00ED050C" w:rsidRDefault="000B6946" w:rsidP="00ED050C">
      <w:pPr>
        <w:ind w:firstLine="360"/>
        <w:jc w:val="both"/>
        <w:rPr>
          <w:rFonts w:ascii="Arial" w:hAnsi="Arial" w:cs="Arial"/>
          <w:color w:val="000000"/>
          <w:sz w:val="22"/>
          <w:szCs w:val="22"/>
        </w:rPr>
      </w:pPr>
    </w:p>
    <w:p w14:paraId="31594880" w14:textId="11E596AA" w:rsidR="00D82D37" w:rsidRDefault="00D82D37" w:rsidP="00D82D37">
      <w:pPr>
        <w:jc w:val="both"/>
        <w:rPr>
          <w:rFonts w:ascii="Arial" w:hAnsi="Arial"/>
          <w:color w:val="000000"/>
          <w:sz w:val="22"/>
          <w:szCs w:val="22"/>
        </w:rPr>
      </w:pPr>
      <w:r w:rsidRPr="0070121A">
        <w:rPr>
          <w:rFonts w:ascii="Arial" w:hAnsi="Arial"/>
          <w:sz w:val="22"/>
          <w:szCs w:val="22"/>
        </w:rPr>
        <w:t xml:space="preserve">Zadavatel upozorňuje </w:t>
      </w:r>
      <w:r>
        <w:rPr>
          <w:rFonts w:ascii="Arial" w:hAnsi="Arial"/>
          <w:sz w:val="22"/>
          <w:szCs w:val="22"/>
        </w:rPr>
        <w:t>Dodavatel</w:t>
      </w:r>
      <w:r w:rsidRPr="0070121A">
        <w:rPr>
          <w:rFonts w:ascii="Arial" w:hAnsi="Arial"/>
          <w:sz w:val="22"/>
          <w:szCs w:val="22"/>
        </w:rPr>
        <w:t>e, že vzhledem k přiděleným finančním prostředkům</w:t>
      </w:r>
      <w:r w:rsidR="00F81017">
        <w:rPr>
          <w:rFonts w:ascii="Arial" w:hAnsi="Arial"/>
          <w:sz w:val="22"/>
          <w:szCs w:val="22"/>
        </w:rPr>
        <w:t>,</w:t>
      </w:r>
      <w:r w:rsidRPr="0070121A">
        <w:rPr>
          <w:rFonts w:ascii="Arial" w:hAnsi="Arial"/>
          <w:sz w:val="22"/>
          <w:szCs w:val="22"/>
        </w:rPr>
        <w:t xml:space="preserve"> </w:t>
      </w:r>
      <w:r>
        <w:rPr>
          <w:rFonts w:ascii="Arial" w:hAnsi="Arial"/>
          <w:color w:val="000000"/>
          <w:sz w:val="22"/>
          <w:szCs w:val="22"/>
        </w:rPr>
        <w:t xml:space="preserve">v případě předložení nabídky s nabídkovou cenou vyšší než je předpokládaná hodnota </w:t>
      </w:r>
      <w:r w:rsidR="00B315D1">
        <w:rPr>
          <w:rFonts w:ascii="Arial" w:hAnsi="Arial"/>
          <w:color w:val="000000"/>
          <w:sz w:val="22"/>
          <w:szCs w:val="22"/>
        </w:rPr>
        <w:t xml:space="preserve">jednotlivých částí </w:t>
      </w:r>
      <w:r>
        <w:rPr>
          <w:rFonts w:ascii="Arial" w:hAnsi="Arial"/>
          <w:color w:val="000000"/>
          <w:sz w:val="22"/>
          <w:szCs w:val="22"/>
        </w:rPr>
        <w:t xml:space="preserve">veřejné zakázky, </w:t>
      </w:r>
      <w:r w:rsidR="00F81017">
        <w:rPr>
          <w:rFonts w:ascii="Arial" w:hAnsi="Arial"/>
          <w:color w:val="000000"/>
          <w:sz w:val="22"/>
          <w:szCs w:val="22"/>
        </w:rPr>
        <w:t xml:space="preserve">si </w:t>
      </w:r>
      <w:r>
        <w:rPr>
          <w:rFonts w:ascii="Arial" w:hAnsi="Arial"/>
          <w:color w:val="000000"/>
          <w:sz w:val="22"/>
          <w:szCs w:val="22"/>
        </w:rPr>
        <w:t xml:space="preserve">Zadavatel v souladu s § 48 odst. 2 písm. a) </w:t>
      </w:r>
      <w:r w:rsidR="00F81017">
        <w:rPr>
          <w:rFonts w:ascii="Arial" w:hAnsi="Arial"/>
          <w:color w:val="000000"/>
          <w:sz w:val="22"/>
          <w:szCs w:val="22"/>
        </w:rPr>
        <w:t xml:space="preserve">Zákona vyhrazuje právo </w:t>
      </w:r>
      <w:r>
        <w:rPr>
          <w:rFonts w:ascii="Arial" w:hAnsi="Arial"/>
          <w:color w:val="000000"/>
          <w:sz w:val="22"/>
          <w:szCs w:val="22"/>
        </w:rPr>
        <w:t>takového Dodavatele vylouč</w:t>
      </w:r>
      <w:r w:rsidR="00F81017">
        <w:rPr>
          <w:rFonts w:ascii="Arial" w:hAnsi="Arial"/>
          <w:color w:val="000000"/>
          <w:sz w:val="22"/>
          <w:szCs w:val="22"/>
        </w:rPr>
        <w:t>it</w:t>
      </w:r>
      <w:r>
        <w:rPr>
          <w:rFonts w:ascii="Arial" w:hAnsi="Arial"/>
          <w:color w:val="000000"/>
          <w:sz w:val="22"/>
          <w:szCs w:val="22"/>
        </w:rPr>
        <w:t xml:space="preserve"> ze zadávacího řízení dané části veřejné zakázky pro nesplnění zadávacích podmínek.</w:t>
      </w:r>
    </w:p>
    <w:p w14:paraId="34350D8E" w14:textId="77777777" w:rsidR="00650747" w:rsidRPr="00ED050C" w:rsidRDefault="00650747" w:rsidP="00ED050C">
      <w:pPr>
        <w:jc w:val="both"/>
        <w:rPr>
          <w:rFonts w:ascii="Arial" w:hAnsi="Arial" w:cs="Arial"/>
          <w:color w:val="000000"/>
          <w:sz w:val="22"/>
          <w:szCs w:val="22"/>
        </w:rPr>
      </w:pPr>
    </w:p>
    <w:p w14:paraId="7255D0E8" w14:textId="77777777" w:rsidR="00CD32B8" w:rsidRDefault="00CD32B8" w:rsidP="00ED050C">
      <w:pPr>
        <w:jc w:val="both"/>
        <w:rPr>
          <w:rFonts w:ascii="Arial" w:hAnsi="Arial" w:cs="Arial"/>
          <w:color w:val="000000"/>
          <w:sz w:val="22"/>
          <w:szCs w:val="22"/>
        </w:rPr>
      </w:pPr>
    </w:p>
    <w:p w14:paraId="613C49B1" w14:textId="04A6C2B2" w:rsidR="00055A6D" w:rsidRPr="00ED050C" w:rsidRDefault="00055A6D" w:rsidP="00460340">
      <w:pPr>
        <w:pStyle w:val="Nadpis1"/>
        <w:numPr>
          <w:ilvl w:val="0"/>
          <w:numId w:val="35"/>
        </w:numPr>
      </w:pPr>
      <w:r w:rsidRPr="00ED050C">
        <w:t>Obchodní podmínky</w:t>
      </w:r>
    </w:p>
    <w:p w14:paraId="60E3FD6A" w14:textId="77777777" w:rsidR="00055A6D" w:rsidRPr="00ED050C" w:rsidRDefault="00055A6D" w:rsidP="00055A6D">
      <w:pPr>
        <w:jc w:val="both"/>
        <w:rPr>
          <w:rFonts w:ascii="Arial" w:hAnsi="Arial" w:cs="Arial"/>
          <w:b/>
          <w:i/>
          <w:color w:val="000000"/>
          <w:sz w:val="22"/>
          <w:szCs w:val="22"/>
        </w:rPr>
      </w:pPr>
    </w:p>
    <w:p w14:paraId="70823518" w14:textId="500B084E" w:rsidR="00055A6D" w:rsidRPr="00ED050C" w:rsidRDefault="00411C52" w:rsidP="00460340">
      <w:pPr>
        <w:pStyle w:val="Nadpis2"/>
      </w:pPr>
      <w:r>
        <w:t>Obchodní a platební podmínky</w:t>
      </w:r>
    </w:p>
    <w:p w14:paraId="4E3BBAAD" w14:textId="77777777" w:rsidR="00055A6D" w:rsidRPr="00ED050C" w:rsidRDefault="00055A6D" w:rsidP="00055A6D">
      <w:pPr>
        <w:jc w:val="both"/>
        <w:rPr>
          <w:rFonts w:ascii="Arial" w:hAnsi="Arial" w:cs="Arial"/>
          <w:sz w:val="22"/>
          <w:szCs w:val="22"/>
        </w:rPr>
      </w:pPr>
    </w:p>
    <w:p w14:paraId="7543D7F3" w14:textId="77777777" w:rsidR="00D9526F" w:rsidRDefault="00D9526F" w:rsidP="00D9526F">
      <w:pPr>
        <w:jc w:val="both"/>
        <w:rPr>
          <w:rFonts w:ascii="Arial" w:hAnsi="Arial"/>
          <w:sz w:val="22"/>
          <w:szCs w:val="22"/>
        </w:rPr>
      </w:pPr>
      <w:r w:rsidRPr="00DC5D82">
        <w:rPr>
          <w:rFonts w:ascii="Arial" w:hAnsi="Arial"/>
          <w:sz w:val="22"/>
          <w:szCs w:val="22"/>
        </w:rPr>
        <w:t>Zadava</w:t>
      </w:r>
      <w:r>
        <w:rPr>
          <w:rFonts w:ascii="Arial" w:hAnsi="Arial"/>
          <w:sz w:val="22"/>
          <w:szCs w:val="22"/>
        </w:rPr>
        <w:t>tel jako součást této D</w:t>
      </w:r>
      <w:r w:rsidRPr="00DC5D82">
        <w:rPr>
          <w:rFonts w:ascii="Arial" w:hAnsi="Arial"/>
          <w:sz w:val="22"/>
          <w:szCs w:val="22"/>
        </w:rPr>
        <w:t xml:space="preserve">okumentace předkládá obchodní podmínky ve smyslu </w:t>
      </w:r>
      <w:proofErr w:type="spellStart"/>
      <w:r w:rsidRPr="00DC5D82">
        <w:rPr>
          <w:rFonts w:ascii="Arial" w:hAnsi="Arial"/>
          <w:sz w:val="22"/>
          <w:szCs w:val="22"/>
        </w:rPr>
        <w:t>ust</w:t>
      </w:r>
      <w:proofErr w:type="spellEnd"/>
      <w:r w:rsidRPr="00DC5D82">
        <w:rPr>
          <w:rFonts w:ascii="Arial" w:hAnsi="Arial"/>
          <w:sz w:val="22"/>
          <w:szCs w:val="22"/>
        </w:rPr>
        <w:t xml:space="preserve">. § 28 odst. 1 písm. b) </w:t>
      </w:r>
      <w:r>
        <w:rPr>
          <w:rFonts w:ascii="Arial" w:hAnsi="Arial"/>
          <w:sz w:val="22"/>
          <w:szCs w:val="22"/>
        </w:rPr>
        <w:t xml:space="preserve">a § 36 odst. 2 </w:t>
      </w:r>
      <w:r w:rsidRPr="00DC5D82">
        <w:rPr>
          <w:rFonts w:ascii="Arial" w:hAnsi="Arial"/>
          <w:sz w:val="22"/>
          <w:szCs w:val="22"/>
        </w:rPr>
        <w:t>Zákona.</w:t>
      </w:r>
    </w:p>
    <w:p w14:paraId="46C0790B" w14:textId="77777777" w:rsidR="00D9526F" w:rsidRDefault="00D9526F" w:rsidP="001B0E43">
      <w:pPr>
        <w:jc w:val="both"/>
        <w:rPr>
          <w:rFonts w:ascii="Arial" w:hAnsi="Arial" w:cs="Arial"/>
          <w:sz w:val="22"/>
          <w:szCs w:val="22"/>
        </w:rPr>
      </w:pPr>
    </w:p>
    <w:p w14:paraId="64755A7C" w14:textId="4E8286DD" w:rsidR="00003CF4" w:rsidRDefault="00055A6D" w:rsidP="001B0E43">
      <w:pPr>
        <w:jc w:val="both"/>
        <w:rPr>
          <w:rFonts w:ascii="Arial" w:hAnsi="Arial" w:cs="Arial"/>
          <w:sz w:val="22"/>
          <w:szCs w:val="22"/>
        </w:rPr>
      </w:pPr>
      <w:r w:rsidRPr="00ED050C">
        <w:rPr>
          <w:rFonts w:ascii="Arial" w:hAnsi="Arial" w:cs="Arial"/>
          <w:sz w:val="22"/>
          <w:szCs w:val="22"/>
        </w:rPr>
        <w:t>Všechny obchodní podmínky, za nichž bud</w:t>
      </w:r>
      <w:r w:rsidR="00C426B1">
        <w:rPr>
          <w:rFonts w:ascii="Arial" w:hAnsi="Arial" w:cs="Arial"/>
          <w:sz w:val="22"/>
          <w:szCs w:val="22"/>
        </w:rPr>
        <w:t>ou jednotlivé části</w:t>
      </w:r>
      <w:r w:rsidRPr="00ED050C">
        <w:rPr>
          <w:rFonts w:ascii="Arial" w:hAnsi="Arial" w:cs="Arial"/>
          <w:sz w:val="22"/>
          <w:szCs w:val="22"/>
        </w:rPr>
        <w:t xml:space="preserve"> veřejn</w:t>
      </w:r>
      <w:r w:rsidR="00C426B1">
        <w:rPr>
          <w:rFonts w:ascii="Arial" w:hAnsi="Arial" w:cs="Arial"/>
          <w:sz w:val="22"/>
          <w:szCs w:val="22"/>
        </w:rPr>
        <w:t>é</w:t>
      </w:r>
      <w:r w:rsidRPr="00ED050C">
        <w:rPr>
          <w:rFonts w:ascii="Arial" w:hAnsi="Arial" w:cs="Arial"/>
          <w:sz w:val="22"/>
          <w:szCs w:val="22"/>
        </w:rPr>
        <w:t xml:space="preserve"> zakázk</w:t>
      </w:r>
      <w:r w:rsidR="00C426B1">
        <w:rPr>
          <w:rFonts w:ascii="Arial" w:hAnsi="Arial" w:cs="Arial"/>
          <w:sz w:val="22"/>
          <w:szCs w:val="22"/>
        </w:rPr>
        <w:t>y</w:t>
      </w:r>
      <w:r w:rsidRPr="00ED050C">
        <w:rPr>
          <w:rFonts w:ascii="Arial" w:hAnsi="Arial" w:cs="Arial"/>
          <w:sz w:val="22"/>
          <w:szCs w:val="22"/>
        </w:rPr>
        <w:t xml:space="preserve"> realizován</w:t>
      </w:r>
      <w:r w:rsidR="00C426B1">
        <w:rPr>
          <w:rFonts w:ascii="Arial" w:hAnsi="Arial" w:cs="Arial"/>
          <w:sz w:val="22"/>
          <w:szCs w:val="22"/>
        </w:rPr>
        <w:t>y</w:t>
      </w:r>
      <w:r w:rsidRPr="00ED050C">
        <w:rPr>
          <w:rFonts w:ascii="Arial" w:hAnsi="Arial" w:cs="Arial"/>
          <w:sz w:val="22"/>
          <w:szCs w:val="22"/>
        </w:rPr>
        <w:t xml:space="preserve">, jsou zakotveny v  textu </w:t>
      </w:r>
      <w:r w:rsidR="00080BA9">
        <w:rPr>
          <w:rFonts w:ascii="Arial" w:hAnsi="Arial" w:cs="Arial"/>
          <w:sz w:val="22"/>
          <w:szCs w:val="22"/>
        </w:rPr>
        <w:t xml:space="preserve">kupní </w:t>
      </w:r>
      <w:r w:rsidRPr="00ED050C">
        <w:rPr>
          <w:rFonts w:ascii="Arial" w:hAnsi="Arial" w:cs="Arial"/>
          <w:sz w:val="22"/>
          <w:szCs w:val="22"/>
        </w:rPr>
        <w:t xml:space="preserve">smlouvy, který je přílohou č. </w:t>
      </w:r>
      <w:r w:rsidR="009C3A54">
        <w:rPr>
          <w:rFonts w:ascii="Arial" w:hAnsi="Arial" w:cs="Arial"/>
          <w:sz w:val="22"/>
          <w:szCs w:val="22"/>
        </w:rPr>
        <w:t>5</w:t>
      </w:r>
      <w:r w:rsidRPr="00ED050C">
        <w:rPr>
          <w:rFonts w:ascii="Arial" w:hAnsi="Arial" w:cs="Arial"/>
          <w:sz w:val="22"/>
          <w:szCs w:val="22"/>
        </w:rPr>
        <w:t xml:space="preserve"> této </w:t>
      </w:r>
      <w:r w:rsidR="00E12558">
        <w:rPr>
          <w:rFonts w:ascii="Arial" w:hAnsi="Arial" w:cs="Arial"/>
          <w:sz w:val="22"/>
          <w:szCs w:val="22"/>
        </w:rPr>
        <w:t>Dokumentace</w:t>
      </w:r>
      <w:r w:rsidR="00C426B1">
        <w:rPr>
          <w:rFonts w:ascii="Arial" w:hAnsi="Arial" w:cs="Arial"/>
          <w:sz w:val="22"/>
          <w:szCs w:val="22"/>
        </w:rPr>
        <w:t xml:space="preserve"> (pro každou </w:t>
      </w:r>
      <w:r w:rsidR="00C426B1">
        <w:rPr>
          <w:rFonts w:ascii="Arial" w:hAnsi="Arial" w:cs="Arial"/>
          <w:sz w:val="22"/>
          <w:szCs w:val="22"/>
        </w:rPr>
        <w:lastRenderedPageBreak/>
        <w:t>část veřejné zakázky samostatně)</w:t>
      </w:r>
      <w:r w:rsidRPr="00ED050C">
        <w:rPr>
          <w:rFonts w:ascii="Arial" w:hAnsi="Arial" w:cs="Arial"/>
          <w:sz w:val="22"/>
          <w:szCs w:val="22"/>
        </w:rPr>
        <w:t xml:space="preserve">. Text </w:t>
      </w:r>
      <w:r w:rsidR="00080BA9">
        <w:rPr>
          <w:rFonts w:ascii="Arial" w:hAnsi="Arial" w:cs="Arial"/>
          <w:sz w:val="22"/>
          <w:szCs w:val="22"/>
        </w:rPr>
        <w:t xml:space="preserve">kupní </w:t>
      </w:r>
      <w:r w:rsidR="00080BA9" w:rsidRPr="00ED050C">
        <w:rPr>
          <w:rFonts w:ascii="Arial" w:hAnsi="Arial" w:cs="Arial"/>
          <w:sz w:val="22"/>
          <w:szCs w:val="22"/>
        </w:rPr>
        <w:t>smlouvy</w:t>
      </w:r>
      <w:r w:rsidRPr="00ED050C">
        <w:rPr>
          <w:rFonts w:ascii="Arial" w:hAnsi="Arial" w:cs="Arial"/>
          <w:sz w:val="22"/>
          <w:szCs w:val="22"/>
        </w:rPr>
        <w:t xml:space="preserve"> je pro </w:t>
      </w:r>
      <w:r w:rsidR="00E12558">
        <w:rPr>
          <w:rFonts w:ascii="Arial" w:hAnsi="Arial" w:cs="Arial"/>
          <w:sz w:val="22"/>
          <w:szCs w:val="22"/>
        </w:rPr>
        <w:t>Dodavatel</w:t>
      </w:r>
      <w:r w:rsidR="00223968">
        <w:rPr>
          <w:rFonts w:ascii="Arial" w:hAnsi="Arial" w:cs="Arial"/>
          <w:sz w:val="22"/>
          <w:szCs w:val="22"/>
        </w:rPr>
        <w:t>e</w:t>
      </w:r>
      <w:r w:rsidRPr="00ED050C">
        <w:rPr>
          <w:rFonts w:ascii="Arial" w:hAnsi="Arial" w:cs="Arial"/>
          <w:sz w:val="22"/>
          <w:szCs w:val="22"/>
        </w:rPr>
        <w:t xml:space="preserve"> závazný, </w:t>
      </w:r>
      <w:r w:rsidR="00E12558">
        <w:rPr>
          <w:rFonts w:ascii="Arial" w:hAnsi="Arial" w:cs="Arial"/>
          <w:sz w:val="22"/>
          <w:szCs w:val="22"/>
        </w:rPr>
        <w:t>Dodavatel</w:t>
      </w:r>
      <w:r w:rsidRPr="00ED050C">
        <w:rPr>
          <w:rFonts w:ascii="Arial" w:hAnsi="Arial" w:cs="Arial"/>
          <w:sz w:val="22"/>
          <w:szCs w:val="22"/>
        </w:rPr>
        <w:t xml:space="preserve"> doplní pouze své identifikační údaje a cenu. </w:t>
      </w:r>
    </w:p>
    <w:p w14:paraId="051D2682" w14:textId="77777777" w:rsidR="001B0E43" w:rsidRPr="001B0E43" w:rsidRDefault="001B0E43" w:rsidP="001B0E43">
      <w:pPr>
        <w:jc w:val="both"/>
        <w:rPr>
          <w:rFonts w:ascii="Arial" w:hAnsi="Arial" w:cs="Arial"/>
          <w:sz w:val="22"/>
          <w:szCs w:val="22"/>
        </w:rPr>
      </w:pPr>
    </w:p>
    <w:p w14:paraId="4A5B0C70" w14:textId="77777777" w:rsidR="001C6FC9" w:rsidRPr="003D2FA5" w:rsidRDefault="00E12558" w:rsidP="001C6FC9">
      <w:pPr>
        <w:pStyle w:val="Odstavec"/>
      </w:pPr>
      <w:r>
        <w:rPr>
          <w:lang w:val="cs-CZ"/>
        </w:rPr>
        <w:t>Dodavatel</w:t>
      </w:r>
      <w:r w:rsidR="001C6FC9" w:rsidRPr="003D2FA5">
        <w:t xml:space="preserve"> v uvedené smlouv</w:t>
      </w:r>
      <w:r w:rsidR="001C6FC9">
        <w:t>ě</w:t>
      </w:r>
      <w:r w:rsidR="001C6FC9" w:rsidRPr="003D2FA5">
        <w:t xml:space="preserve"> pouze doplní chybějící údaje, které jsou zvýrazněny a označeny komentářem </w:t>
      </w:r>
      <w:r w:rsidR="001C6FC9">
        <w:t>[</w:t>
      </w:r>
      <w:r w:rsidR="001C6FC9" w:rsidRPr="006858B2">
        <w:rPr>
          <w:b/>
          <w:i/>
        </w:rPr>
        <w:t xml:space="preserve">doplní </w:t>
      </w:r>
      <w:r>
        <w:rPr>
          <w:b/>
          <w:i/>
          <w:lang w:val="cs-CZ"/>
        </w:rPr>
        <w:t>Dodavatel</w:t>
      </w:r>
      <w:r w:rsidR="001C6FC9">
        <w:t>]</w:t>
      </w:r>
      <w:r w:rsidR="001C6FC9" w:rsidRPr="003D2FA5">
        <w:t>. Znění ostatních ust</w:t>
      </w:r>
      <w:r w:rsidR="001C6FC9">
        <w:t xml:space="preserve">anovení </w:t>
      </w:r>
      <w:r w:rsidR="001C6FC9" w:rsidRPr="003D2FA5">
        <w:t xml:space="preserve">smlouvy nesmí </w:t>
      </w:r>
      <w:r>
        <w:rPr>
          <w:lang w:val="cs-CZ"/>
        </w:rPr>
        <w:t>Dodavatel</w:t>
      </w:r>
      <w:r w:rsidR="001C6FC9">
        <w:t xml:space="preserve"> měnit. V případě, že </w:t>
      </w:r>
      <w:r>
        <w:rPr>
          <w:lang w:val="cs-CZ"/>
        </w:rPr>
        <w:t>Dodavatel</w:t>
      </w:r>
      <w:r w:rsidR="001C6FC9">
        <w:t xml:space="preserve"> bude jakkoliv měnit ostatní</w:t>
      </w:r>
      <w:r w:rsidR="00223968">
        <w:t xml:space="preserve"> ustanovení smlouvy, bude toto </w:t>
      </w:r>
      <w:r w:rsidR="00223968">
        <w:rPr>
          <w:lang w:val="cs-CZ"/>
        </w:rPr>
        <w:t>z</w:t>
      </w:r>
      <w:proofErr w:type="spellStart"/>
      <w:r w:rsidR="001C6FC9">
        <w:t>adavatelem</w:t>
      </w:r>
      <w:proofErr w:type="spellEnd"/>
      <w:r w:rsidR="001C6FC9">
        <w:t xml:space="preserve"> považováno za porušení zadávacích podmínek s následkem vyloučení </w:t>
      </w:r>
      <w:r>
        <w:rPr>
          <w:lang w:val="cs-CZ"/>
        </w:rPr>
        <w:t>Dodavatel</w:t>
      </w:r>
      <w:r w:rsidR="00223968">
        <w:rPr>
          <w:lang w:val="cs-CZ"/>
        </w:rPr>
        <w:t>e</w:t>
      </w:r>
      <w:r w:rsidR="001C6FC9">
        <w:t xml:space="preserve"> z další účasti v zadávacím řízení. </w:t>
      </w:r>
    </w:p>
    <w:p w14:paraId="21F8FBE8" w14:textId="77777777" w:rsidR="001C6FC9" w:rsidRPr="00003CF4" w:rsidRDefault="001C6FC9" w:rsidP="00003CF4">
      <w:pPr>
        <w:pStyle w:val="Odstavec"/>
        <w:rPr>
          <w:lang w:val="cs-CZ"/>
        </w:rPr>
      </w:pPr>
      <w:r w:rsidRPr="003D2FA5">
        <w:t>V souladu se shora uvedenými požadavky doplněn</w:t>
      </w:r>
      <w:r>
        <w:t>ou</w:t>
      </w:r>
      <w:r w:rsidRPr="003D2FA5">
        <w:t xml:space="preserve"> smlouv</w:t>
      </w:r>
      <w:r>
        <w:t xml:space="preserve">u </w:t>
      </w:r>
      <w:r w:rsidR="00E12558">
        <w:rPr>
          <w:lang w:val="cs-CZ"/>
        </w:rPr>
        <w:t>Dodavatel</w:t>
      </w:r>
      <w:r w:rsidRPr="003D2FA5">
        <w:t xml:space="preserve"> označí jako návrh smlouvy, vytiskne a vloží ho podepsaný osobou oprávněnou jednat jménem či za </w:t>
      </w:r>
      <w:r w:rsidR="00E12558">
        <w:rPr>
          <w:lang w:val="cs-CZ"/>
        </w:rPr>
        <w:t>Dodavatel</w:t>
      </w:r>
      <w:r w:rsidR="00223968">
        <w:rPr>
          <w:lang w:val="cs-CZ"/>
        </w:rPr>
        <w:t>e</w:t>
      </w:r>
      <w:r w:rsidRPr="003D2FA5">
        <w:t xml:space="preserve"> do nabídky. </w:t>
      </w:r>
    </w:p>
    <w:p w14:paraId="67E4B73D" w14:textId="77777777" w:rsidR="00055A6D" w:rsidRPr="00ED050C" w:rsidRDefault="00055A6D" w:rsidP="00055A6D">
      <w:pPr>
        <w:autoSpaceDE w:val="0"/>
        <w:autoSpaceDN w:val="0"/>
        <w:adjustRightInd w:val="0"/>
        <w:ind w:left="360"/>
        <w:jc w:val="both"/>
        <w:rPr>
          <w:rFonts w:ascii="Arial" w:hAnsi="Arial" w:cs="Arial"/>
          <w:sz w:val="22"/>
          <w:szCs w:val="22"/>
        </w:rPr>
      </w:pPr>
    </w:p>
    <w:p w14:paraId="4C5695B2" w14:textId="77777777" w:rsidR="00055A6D" w:rsidRPr="00ED050C" w:rsidRDefault="00055A6D" w:rsidP="00167D82">
      <w:pPr>
        <w:pStyle w:val="Nadpis2"/>
      </w:pPr>
      <w:r w:rsidRPr="00ED050C">
        <w:t>Termíny plnění veřejné zakázky</w:t>
      </w:r>
    </w:p>
    <w:p w14:paraId="30B9B524" w14:textId="77777777" w:rsidR="00055A6D" w:rsidRPr="00ED050C" w:rsidRDefault="00055A6D" w:rsidP="00055A6D">
      <w:pPr>
        <w:ind w:left="720"/>
        <w:jc w:val="both"/>
        <w:rPr>
          <w:rFonts w:ascii="Arial" w:hAnsi="Arial" w:cs="Arial"/>
          <w:b/>
          <w:i/>
          <w:color w:val="000000"/>
          <w:sz w:val="22"/>
          <w:szCs w:val="22"/>
        </w:rPr>
      </w:pPr>
    </w:p>
    <w:p w14:paraId="0C919643" w14:textId="77777777" w:rsidR="005C7F8E" w:rsidRDefault="005C7F8E" w:rsidP="00055A6D">
      <w:pPr>
        <w:tabs>
          <w:tab w:val="left" w:pos="709"/>
        </w:tabs>
        <w:jc w:val="both"/>
        <w:rPr>
          <w:rFonts w:ascii="Arial" w:hAnsi="Arial" w:cs="Arial"/>
          <w:bCs/>
          <w:iCs/>
          <w:sz w:val="22"/>
          <w:szCs w:val="22"/>
        </w:rPr>
      </w:pPr>
    </w:p>
    <w:p w14:paraId="65754A12" w14:textId="517343A7" w:rsidR="00080BA9" w:rsidRPr="00BE1325" w:rsidRDefault="00080BA9" w:rsidP="00080BA9">
      <w:pPr>
        <w:jc w:val="both"/>
        <w:rPr>
          <w:rFonts w:ascii="Arial" w:hAnsi="Arial"/>
          <w:sz w:val="22"/>
          <w:szCs w:val="22"/>
          <w:shd w:val="clear" w:color="auto" w:fill="FFFF00"/>
        </w:rPr>
      </w:pPr>
      <w:r w:rsidRPr="00EE5030">
        <w:rPr>
          <w:rFonts w:ascii="Arial" w:hAnsi="Arial"/>
          <w:sz w:val="22"/>
          <w:szCs w:val="22"/>
        </w:rPr>
        <w:t xml:space="preserve">Termín plnění veřejné zakázky je podmíněn řádným ukončením zadávacího řízení </w:t>
      </w:r>
      <w:r w:rsidRPr="00EE5030">
        <w:rPr>
          <w:rFonts w:ascii="Arial" w:hAnsi="Arial"/>
          <w:sz w:val="22"/>
          <w:szCs w:val="22"/>
        </w:rPr>
        <w:br/>
        <w:t xml:space="preserve">a podepsáním příslušné kupní smlouvy. Dodací lhůta je nejpozději do </w:t>
      </w:r>
      <w:r w:rsidR="00EE5030" w:rsidRPr="00EE5030">
        <w:rPr>
          <w:rFonts w:ascii="Arial" w:hAnsi="Arial"/>
          <w:sz w:val="22"/>
          <w:szCs w:val="22"/>
        </w:rPr>
        <w:t>7</w:t>
      </w:r>
      <w:r w:rsidRPr="00EE5030">
        <w:rPr>
          <w:rFonts w:ascii="Arial" w:hAnsi="Arial"/>
          <w:sz w:val="22"/>
          <w:szCs w:val="22"/>
        </w:rPr>
        <w:t>0 dnů od nabytí účinnosti příslušné kupní smlouvy.</w:t>
      </w:r>
    </w:p>
    <w:p w14:paraId="18D2CFF5" w14:textId="77777777" w:rsidR="00055A6D" w:rsidRDefault="00055A6D" w:rsidP="00055A6D">
      <w:pPr>
        <w:tabs>
          <w:tab w:val="left" w:pos="709"/>
        </w:tabs>
        <w:jc w:val="both"/>
        <w:rPr>
          <w:rFonts w:ascii="Arial" w:hAnsi="Arial" w:cs="Arial"/>
          <w:sz w:val="22"/>
          <w:szCs w:val="22"/>
        </w:rPr>
      </w:pPr>
    </w:p>
    <w:p w14:paraId="650653C2" w14:textId="77777777" w:rsidR="00055A6D" w:rsidRDefault="00055A6D" w:rsidP="00055A6D">
      <w:pPr>
        <w:tabs>
          <w:tab w:val="left" w:pos="709"/>
        </w:tabs>
        <w:jc w:val="both"/>
        <w:rPr>
          <w:rFonts w:ascii="Arial" w:hAnsi="Arial" w:cs="Arial"/>
          <w:sz w:val="22"/>
          <w:szCs w:val="22"/>
        </w:rPr>
      </w:pPr>
    </w:p>
    <w:p w14:paraId="3EC81530" w14:textId="77777777" w:rsidR="00055A6D" w:rsidRPr="00ED050C" w:rsidRDefault="001B0E43" w:rsidP="00167D82">
      <w:pPr>
        <w:pStyle w:val="Nadpis2"/>
      </w:pPr>
      <w:r>
        <w:t>Místo plnění veřejné zakázky</w:t>
      </w:r>
    </w:p>
    <w:p w14:paraId="1CE1B8DE" w14:textId="77777777" w:rsidR="00055A6D" w:rsidRPr="00ED050C" w:rsidRDefault="00055A6D" w:rsidP="00055A6D">
      <w:pPr>
        <w:ind w:left="720"/>
        <w:jc w:val="both"/>
        <w:rPr>
          <w:rFonts w:ascii="Arial" w:hAnsi="Arial" w:cs="Arial"/>
          <w:color w:val="000000"/>
          <w:sz w:val="22"/>
          <w:szCs w:val="22"/>
        </w:rPr>
      </w:pPr>
    </w:p>
    <w:p w14:paraId="1A7DDBBE" w14:textId="77777777" w:rsidR="00FF068C" w:rsidRDefault="00055A6D" w:rsidP="009C3A54">
      <w:pPr>
        <w:autoSpaceDE w:val="0"/>
        <w:autoSpaceDN w:val="0"/>
        <w:adjustRightInd w:val="0"/>
        <w:jc w:val="both"/>
        <w:rPr>
          <w:rFonts w:ascii="Arial" w:hAnsi="Arial" w:cs="Arial"/>
          <w:sz w:val="22"/>
          <w:szCs w:val="22"/>
        </w:rPr>
      </w:pPr>
      <w:r w:rsidRPr="00946AD6">
        <w:rPr>
          <w:rFonts w:ascii="Arial" w:hAnsi="Arial" w:cs="Arial"/>
          <w:sz w:val="22"/>
          <w:szCs w:val="22"/>
        </w:rPr>
        <w:t>Filozofick</w:t>
      </w:r>
      <w:r w:rsidR="005C7F8E">
        <w:rPr>
          <w:rFonts w:ascii="Arial" w:hAnsi="Arial" w:cs="Arial"/>
          <w:sz w:val="22"/>
          <w:szCs w:val="22"/>
        </w:rPr>
        <w:t>á</w:t>
      </w:r>
      <w:r w:rsidRPr="00946AD6">
        <w:rPr>
          <w:rFonts w:ascii="Arial" w:hAnsi="Arial" w:cs="Arial"/>
          <w:sz w:val="22"/>
          <w:szCs w:val="22"/>
        </w:rPr>
        <w:t xml:space="preserve"> fakult</w:t>
      </w:r>
      <w:r w:rsidR="005C7F8E">
        <w:rPr>
          <w:rFonts w:ascii="Arial" w:hAnsi="Arial" w:cs="Arial"/>
          <w:sz w:val="22"/>
          <w:szCs w:val="22"/>
        </w:rPr>
        <w:t>a</w:t>
      </w:r>
      <w:r w:rsidRPr="00946AD6">
        <w:rPr>
          <w:rFonts w:ascii="Arial" w:hAnsi="Arial" w:cs="Arial"/>
          <w:sz w:val="22"/>
          <w:szCs w:val="22"/>
        </w:rPr>
        <w:t xml:space="preserve"> UP v Olomouci, Křížkovského 10,</w:t>
      </w:r>
      <w:r>
        <w:rPr>
          <w:rFonts w:ascii="Arial" w:hAnsi="Arial" w:cs="Arial"/>
          <w:sz w:val="22"/>
          <w:szCs w:val="22"/>
        </w:rPr>
        <w:t xml:space="preserve"> Olomouc</w:t>
      </w:r>
      <w:r w:rsidR="00586983">
        <w:rPr>
          <w:rFonts w:ascii="Arial" w:hAnsi="Arial" w:cs="Arial"/>
          <w:sz w:val="22"/>
          <w:szCs w:val="22"/>
        </w:rPr>
        <w:t>,</w:t>
      </w:r>
      <w:r w:rsidR="00586983" w:rsidRPr="00586983">
        <w:rPr>
          <w:rFonts w:ascii="Helvetica" w:hAnsi="Helvetica" w:cs="Helvetica"/>
          <w:sz w:val="22"/>
          <w:szCs w:val="22"/>
        </w:rPr>
        <w:t xml:space="preserve"> </w:t>
      </w:r>
      <w:r w:rsidR="00586983" w:rsidRPr="00586983">
        <w:rPr>
          <w:rFonts w:ascii="Arial" w:hAnsi="Arial" w:cs="Arial"/>
          <w:sz w:val="22"/>
          <w:szCs w:val="22"/>
        </w:rPr>
        <w:t>stavební parcel</w:t>
      </w:r>
      <w:r w:rsidR="0062377B">
        <w:rPr>
          <w:rFonts w:ascii="Arial" w:hAnsi="Arial" w:cs="Arial"/>
          <w:sz w:val="22"/>
          <w:szCs w:val="22"/>
        </w:rPr>
        <w:t>a</w:t>
      </w:r>
      <w:r w:rsidR="00586983" w:rsidRPr="00586983">
        <w:rPr>
          <w:rFonts w:ascii="Arial" w:hAnsi="Arial" w:cs="Arial"/>
          <w:sz w:val="22"/>
          <w:szCs w:val="22"/>
        </w:rPr>
        <w:t xml:space="preserve"> č</w:t>
      </w:r>
      <w:r w:rsidR="0062377B">
        <w:rPr>
          <w:rFonts w:ascii="Arial" w:hAnsi="Arial" w:cs="Arial"/>
          <w:sz w:val="22"/>
          <w:szCs w:val="22"/>
        </w:rPr>
        <w:t xml:space="preserve">. </w:t>
      </w:r>
      <w:r w:rsidR="00586983" w:rsidRPr="00586983">
        <w:rPr>
          <w:rFonts w:ascii="Arial" w:hAnsi="Arial" w:cs="Arial"/>
          <w:iCs/>
          <w:color w:val="000000"/>
          <w:sz w:val="22"/>
          <w:szCs w:val="22"/>
        </w:rPr>
        <w:t>208, kat.</w:t>
      </w:r>
      <w:r w:rsidR="00F754B5">
        <w:rPr>
          <w:rFonts w:ascii="Arial" w:hAnsi="Arial" w:cs="Arial"/>
          <w:iCs/>
          <w:color w:val="000000"/>
          <w:sz w:val="22"/>
          <w:szCs w:val="22"/>
        </w:rPr>
        <w:t xml:space="preserve"> </w:t>
      </w:r>
      <w:proofErr w:type="gramStart"/>
      <w:r w:rsidR="00586983" w:rsidRPr="00586983">
        <w:rPr>
          <w:rFonts w:ascii="Arial" w:hAnsi="Arial" w:cs="Arial"/>
          <w:iCs/>
          <w:color w:val="000000"/>
          <w:sz w:val="22"/>
          <w:szCs w:val="22"/>
        </w:rPr>
        <w:t>území</w:t>
      </w:r>
      <w:proofErr w:type="gramEnd"/>
      <w:r w:rsidR="00586983" w:rsidRPr="00586983">
        <w:rPr>
          <w:rFonts w:ascii="Arial" w:hAnsi="Arial" w:cs="Arial"/>
          <w:iCs/>
          <w:color w:val="000000"/>
          <w:sz w:val="22"/>
          <w:szCs w:val="22"/>
        </w:rPr>
        <w:t xml:space="preserve"> Olomouc-město</w:t>
      </w:r>
      <w:r w:rsidRPr="00586983">
        <w:rPr>
          <w:rFonts w:ascii="Arial" w:hAnsi="Arial" w:cs="Arial"/>
          <w:sz w:val="22"/>
          <w:szCs w:val="22"/>
        </w:rPr>
        <w:t>.</w:t>
      </w:r>
    </w:p>
    <w:p w14:paraId="6963B940" w14:textId="77777777" w:rsidR="00650747" w:rsidRPr="009C3A54" w:rsidRDefault="00650747" w:rsidP="009C3A54">
      <w:pPr>
        <w:autoSpaceDE w:val="0"/>
        <w:autoSpaceDN w:val="0"/>
        <w:adjustRightInd w:val="0"/>
        <w:jc w:val="both"/>
        <w:rPr>
          <w:rFonts w:ascii="Arial" w:hAnsi="Arial" w:cs="Arial"/>
          <w:sz w:val="22"/>
          <w:szCs w:val="22"/>
        </w:rPr>
      </w:pPr>
    </w:p>
    <w:p w14:paraId="31C6B30E" w14:textId="77777777" w:rsidR="00FF068C" w:rsidRPr="00ED050C" w:rsidRDefault="00FF068C" w:rsidP="00ED050C">
      <w:pPr>
        <w:jc w:val="both"/>
        <w:rPr>
          <w:rFonts w:ascii="Arial" w:hAnsi="Arial" w:cs="Arial"/>
          <w:color w:val="000000"/>
          <w:sz w:val="22"/>
          <w:szCs w:val="22"/>
        </w:rPr>
      </w:pPr>
    </w:p>
    <w:p w14:paraId="2ECFDBA8" w14:textId="1525C138" w:rsidR="00EB75C0" w:rsidRPr="00B032BF" w:rsidRDefault="00EB75C0" w:rsidP="00460340">
      <w:pPr>
        <w:pStyle w:val="Nadpis1"/>
        <w:numPr>
          <w:ilvl w:val="0"/>
          <w:numId w:val="25"/>
        </w:numPr>
      </w:pPr>
      <w:bookmarkStart w:id="0" w:name="_Toc444003715"/>
      <w:r w:rsidRPr="00B032BF">
        <w:t>Kritéria pro zadání veřejné zakázky</w:t>
      </w:r>
      <w:bookmarkEnd w:id="0"/>
    </w:p>
    <w:p w14:paraId="772A7F04" w14:textId="77777777" w:rsidR="00EB75C0" w:rsidRDefault="00EB75C0" w:rsidP="00EB75C0">
      <w:pPr>
        <w:rPr>
          <w:rFonts w:cs="Arial"/>
          <w:szCs w:val="22"/>
        </w:rPr>
      </w:pPr>
    </w:p>
    <w:p w14:paraId="3457A521" w14:textId="77777777" w:rsidR="000C1BF3" w:rsidRPr="000C1BF3" w:rsidRDefault="000C1BF3" w:rsidP="00460340">
      <w:pPr>
        <w:pStyle w:val="Odstavecseseznamem"/>
        <w:keepNext/>
        <w:ind w:left="432"/>
        <w:contextualSpacing w:val="0"/>
        <w:outlineLvl w:val="1"/>
        <w:rPr>
          <w:rFonts w:ascii="Arial" w:hAnsi="Arial"/>
          <w:b/>
          <w:snapToGrid w:val="0"/>
          <w:vanish/>
          <w:color w:val="000000"/>
          <w:szCs w:val="22"/>
        </w:rPr>
      </w:pPr>
    </w:p>
    <w:p w14:paraId="2166B363" w14:textId="77777777" w:rsidR="00792DE1" w:rsidRPr="00460340" w:rsidRDefault="00792DE1" w:rsidP="00460340">
      <w:pPr>
        <w:keepNext/>
        <w:outlineLvl w:val="1"/>
        <w:rPr>
          <w:rFonts w:ascii="Arial" w:hAnsi="Arial"/>
          <w:b/>
          <w:snapToGrid w:val="0"/>
          <w:vanish/>
          <w:color w:val="000000"/>
          <w:szCs w:val="22"/>
          <w:u w:val="single"/>
        </w:rPr>
      </w:pPr>
    </w:p>
    <w:p w14:paraId="7BFCB2FB" w14:textId="0E04DB15" w:rsidR="00EB75C0" w:rsidRDefault="00EB75C0" w:rsidP="00460340">
      <w:pPr>
        <w:pStyle w:val="Nadpis2"/>
      </w:pPr>
      <w:r w:rsidRPr="00B032BF">
        <w:t xml:space="preserve">Základní kritérium pro zadání veřejné zakázky </w:t>
      </w:r>
    </w:p>
    <w:p w14:paraId="286B351B" w14:textId="77777777" w:rsidR="00EB75C0" w:rsidRPr="00EB75C0" w:rsidRDefault="00EB75C0" w:rsidP="00EB75C0"/>
    <w:p w14:paraId="33E11245" w14:textId="77777777" w:rsidR="00350116" w:rsidRDefault="00350116" w:rsidP="00350116">
      <w:pPr>
        <w:autoSpaceDE w:val="0"/>
        <w:autoSpaceDN w:val="0"/>
        <w:adjustRightInd w:val="0"/>
        <w:spacing w:before="280"/>
        <w:jc w:val="both"/>
        <w:rPr>
          <w:rFonts w:ascii="Arial" w:hAnsi="Arial" w:cs="Arial"/>
          <w:color w:val="000000"/>
          <w:sz w:val="22"/>
          <w:szCs w:val="22"/>
        </w:rPr>
      </w:pPr>
      <w:r>
        <w:rPr>
          <w:rFonts w:ascii="Arial" w:hAnsi="Arial" w:cs="Arial"/>
          <w:color w:val="000000"/>
          <w:sz w:val="22"/>
          <w:szCs w:val="22"/>
        </w:rPr>
        <w:t xml:space="preserve">Hodnocení nabídek </w:t>
      </w:r>
      <w:r w:rsidR="00C426B1">
        <w:rPr>
          <w:rFonts w:ascii="Arial" w:hAnsi="Arial" w:cs="Arial"/>
          <w:color w:val="000000"/>
          <w:sz w:val="22"/>
          <w:szCs w:val="22"/>
        </w:rPr>
        <w:t xml:space="preserve">na jednotlivé části veřejné zakázky </w:t>
      </w:r>
      <w:r>
        <w:rPr>
          <w:rFonts w:ascii="Arial" w:hAnsi="Arial" w:cs="Arial"/>
          <w:color w:val="000000"/>
          <w:sz w:val="22"/>
          <w:szCs w:val="22"/>
        </w:rPr>
        <w:t xml:space="preserve">bude v souladu s § 114 odst. 1 </w:t>
      </w:r>
      <w:r w:rsidR="00E12558">
        <w:rPr>
          <w:rFonts w:ascii="Arial" w:hAnsi="Arial" w:cs="Arial"/>
          <w:color w:val="000000"/>
          <w:sz w:val="22"/>
          <w:szCs w:val="22"/>
        </w:rPr>
        <w:t>Zákona</w:t>
      </w:r>
      <w:r>
        <w:rPr>
          <w:rFonts w:ascii="Arial" w:hAnsi="Arial" w:cs="Arial"/>
          <w:color w:val="000000"/>
          <w:sz w:val="22"/>
          <w:szCs w:val="22"/>
        </w:rPr>
        <w:t xml:space="preserve"> provedeno podle jejich ekonomické výhodnosti. </w:t>
      </w:r>
      <w:r w:rsidRPr="003C2DB1">
        <w:rPr>
          <w:rFonts w:ascii="Arial" w:hAnsi="Arial" w:cs="Arial"/>
          <w:b/>
          <w:color w:val="000000"/>
          <w:sz w:val="22"/>
          <w:szCs w:val="22"/>
        </w:rPr>
        <w:t xml:space="preserve">Ekonomická výhodnost nabídek bude v souladu s § 114 odst. 2 </w:t>
      </w:r>
      <w:r w:rsidR="00E12558">
        <w:rPr>
          <w:rFonts w:ascii="Arial" w:hAnsi="Arial" w:cs="Arial"/>
          <w:b/>
          <w:color w:val="000000"/>
          <w:sz w:val="22"/>
          <w:szCs w:val="22"/>
        </w:rPr>
        <w:t>Zákona</w:t>
      </w:r>
      <w:r w:rsidRPr="003C2DB1">
        <w:rPr>
          <w:rFonts w:ascii="Arial" w:hAnsi="Arial" w:cs="Arial"/>
          <w:b/>
          <w:color w:val="000000"/>
          <w:sz w:val="22"/>
          <w:szCs w:val="22"/>
        </w:rPr>
        <w:t xml:space="preserve"> hodnocena podle nejnižší nabídkové ceny.</w:t>
      </w:r>
      <w:r>
        <w:rPr>
          <w:rFonts w:ascii="Arial" w:hAnsi="Arial" w:cs="Arial"/>
          <w:b/>
          <w:color w:val="000000"/>
          <w:sz w:val="22"/>
          <w:szCs w:val="22"/>
        </w:rPr>
        <w:t xml:space="preserve"> </w:t>
      </w:r>
      <w:r>
        <w:rPr>
          <w:rFonts w:ascii="Arial" w:hAnsi="Arial" w:cs="Arial"/>
          <w:color w:val="000000"/>
          <w:sz w:val="22"/>
          <w:szCs w:val="22"/>
        </w:rPr>
        <w:t xml:space="preserve">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14:paraId="5C86A327" w14:textId="77777777" w:rsidR="00747ACA" w:rsidRDefault="00747ACA" w:rsidP="00EB75C0">
      <w:pPr>
        <w:jc w:val="both"/>
        <w:rPr>
          <w:rFonts w:cs="Arial"/>
          <w:szCs w:val="22"/>
        </w:rPr>
      </w:pPr>
    </w:p>
    <w:p w14:paraId="342DF0F3" w14:textId="77777777" w:rsidR="00D77C22" w:rsidRPr="00ED050C" w:rsidRDefault="000C1BF3" w:rsidP="00E12558">
      <w:pPr>
        <w:pStyle w:val="Nadpis1"/>
      </w:pPr>
      <w:r>
        <w:t>6</w:t>
      </w:r>
      <w:r>
        <w:tab/>
      </w:r>
      <w:r w:rsidR="00D77C22" w:rsidRPr="00ED050C">
        <w:t>Požadavky na způsob zpracování nabídkové ceny</w:t>
      </w:r>
    </w:p>
    <w:p w14:paraId="618175B0" w14:textId="77777777" w:rsidR="00D77C22" w:rsidRPr="00ED050C" w:rsidRDefault="00D77C22" w:rsidP="00ED050C">
      <w:pPr>
        <w:ind w:firstLine="360"/>
        <w:jc w:val="both"/>
        <w:rPr>
          <w:rFonts w:ascii="Arial" w:hAnsi="Arial" w:cs="Arial"/>
          <w:color w:val="000000"/>
          <w:sz w:val="22"/>
          <w:szCs w:val="22"/>
        </w:rPr>
      </w:pPr>
    </w:p>
    <w:p w14:paraId="3E8CD1DB" w14:textId="6948BA4A" w:rsidR="008A2D4B" w:rsidRDefault="008A2D4B" w:rsidP="00ED050C">
      <w:pPr>
        <w:pStyle w:val="Odstavec"/>
        <w:spacing w:after="0"/>
        <w:rPr>
          <w:rFonts w:cs="Arial"/>
        </w:rPr>
      </w:pPr>
      <w:r w:rsidRPr="00ED050C">
        <w:rPr>
          <w:rFonts w:cs="Arial"/>
        </w:rPr>
        <w:t xml:space="preserve">Nabídková cena </w:t>
      </w:r>
      <w:r w:rsidR="00C426B1">
        <w:rPr>
          <w:rFonts w:cs="Arial"/>
          <w:color w:val="000000"/>
        </w:rPr>
        <w:t xml:space="preserve">na jednotlivé části veřejné zakázky </w:t>
      </w:r>
      <w:r w:rsidRPr="00ED050C">
        <w:rPr>
          <w:rFonts w:cs="Arial"/>
        </w:rPr>
        <w:t xml:space="preserve">bude </w:t>
      </w:r>
      <w:r w:rsidR="00CD093B" w:rsidRPr="00ED050C">
        <w:rPr>
          <w:rFonts w:eastAsia="TimesNewRomanPSMT" w:cs="Arial"/>
        </w:rPr>
        <w:t>cena</w:t>
      </w:r>
      <w:r w:rsidRPr="00ED050C">
        <w:rPr>
          <w:rFonts w:eastAsia="TimesNewRomanPSMT" w:cs="Arial"/>
        </w:rPr>
        <w:t xml:space="preserve"> úplná a nepřekročitelná</w:t>
      </w:r>
      <w:r w:rsidRPr="00ED050C">
        <w:rPr>
          <w:rFonts w:cs="Arial"/>
          <w:b/>
          <w:lang w:val="cs-CZ"/>
        </w:rPr>
        <w:t xml:space="preserve">, </w:t>
      </w:r>
      <w:r w:rsidRPr="00ED050C">
        <w:rPr>
          <w:rFonts w:cs="Arial"/>
          <w:lang w:val="cs-CZ"/>
        </w:rPr>
        <w:t xml:space="preserve">předložená </w:t>
      </w:r>
      <w:r w:rsidR="0053161C">
        <w:rPr>
          <w:rFonts w:cs="Arial"/>
          <w:lang w:val="cs-CZ"/>
        </w:rPr>
        <w:t>Dodavatelem</w:t>
      </w:r>
      <w:r w:rsidRPr="00ED050C">
        <w:rPr>
          <w:rFonts w:cs="Arial"/>
          <w:lang w:val="cs-CZ"/>
        </w:rPr>
        <w:t xml:space="preserve"> na základě této </w:t>
      </w:r>
      <w:r w:rsidR="00E12558">
        <w:rPr>
          <w:rFonts w:cs="Arial"/>
          <w:lang w:val="cs-CZ"/>
        </w:rPr>
        <w:t>Dokumentace</w:t>
      </w:r>
      <w:r w:rsidRPr="00ED050C">
        <w:rPr>
          <w:rFonts w:cs="Arial"/>
          <w:lang w:val="cs-CZ"/>
        </w:rPr>
        <w:t xml:space="preserve"> vč. všech jejích příloh, kdy jednotlivé dokumenty se vzájemně doplňují a tvoří komplexní zadání. </w:t>
      </w:r>
      <w:r w:rsidRPr="00ED050C">
        <w:rPr>
          <w:rFonts w:cs="Arial"/>
        </w:rPr>
        <w:t xml:space="preserve">Veškeré ceny budou uvedeny </w:t>
      </w:r>
      <w:r w:rsidRPr="00ED050C">
        <w:rPr>
          <w:rFonts w:cs="Arial"/>
          <w:lang w:val="cs-CZ"/>
        </w:rPr>
        <w:t xml:space="preserve">v Kč </w:t>
      </w:r>
      <w:r w:rsidRPr="00ED050C">
        <w:rPr>
          <w:rFonts w:cs="Arial"/>
        </w:rPr>
        <w:t>bez DPH.</w:t>
      </w:r>
    </w:p>
    <w:p w14:paraId="3B5B8E22" w14:textId="77777777" w:rsidR="009D0C43" w:rsidRDefault="009D0C43" w:rsidP="00ED050C">
      <w:pPr>
        <w:pStyle w:val="Odstavec"/>
        <w:spacing w:after="0"/>
        <w:rPr>
          <w:rFonts w:cs="Arial"/>
        </w:rPr>
      </w:pPr>
    </w:p>
    <w:p w14:paraId="42688472" w14:textId="76DBDD52" w:rsidR="00813BAC" w:rsidRDefault="00080BA9" w:rsidP="00ED050C">
      <w:pPr>
        <w:jc w:val="both"/>
        <w:rPr>
          <w:rFonts w:ascii="Arial" w:hAnsi="Arial" w:cs="Arial"/>
          <w:sz w:val="22"/>
          <w:szCs w:val="22"/>
        </w:rPr>
      </w:pPr>
      <w:r>
        <w:rPr>
          <w:rFonts w:ascii="Arial" w:hAnsi="Arial" w:cs="Arial"/>
          <w:sz w:val="22"/>
          <w:szCs w:val="22"/>
        </w:rPr>
        <w:t>Kupní cena</w:t>
      </w:r>
      <w:r w:rsidR="00813BAC" w:rsidRPr="00ED050C">
        <w:rPr>
          <w:rFonts w:ascii="Arial" w:hAnsi="Arial" w:cs="Arial"/>
          <w:sz w:val="22"/>
          <w:szCs w:val="22"/>
        </w:rPr>
        <w:t xml:space="preserve"> </w:t>
      </w:r>
      <w:r w:rsidR="00C426B1">
        <w:rPr>
          <w:rFonts w:ascii="Arial" w:hAnsi="Arial" w:cs="Arial"/>
          <w:color w:val="000000"/>
          <w:sz w:val="22"/>
          <w:szCs w:val="22"/>
        </w:rPr>
        <w:t xml:space="preserve">na jednotlivé části veřejné zakázky </w:t>
      </w:r>
      <w:r w:rsidR="00813BAC" w:rsidRPr="00ED050C">
        <w:rPr>
          <w:rFonts w:ascii="Arial" w:hAnsi="Arial" w:cs="Arial"/>
          <w:sz w:val="22"/>
          <w:szCs w:val="22"/>
        </w:rPr>
        <w:t xml:space="preserve">bude cenou nejvýše přípustnou a bude stanovena na základě nabídky, bude platná po celou dobu realizace </w:t>
      </w:r>
      <w:r>
        <w:rPr>
          <w:rFonts w:ascii="Arial" w:hAnsi="Arial" w:cs="Arial"/>
          <w:sz w:val="22"/>
          <w:szCs w:val="22"/>
        </w:rPr>
        <w:t>plnění</w:t>
      </w:r>
      <w:r w:rsidR="00813BAC" w:rsidRPr="00ED050C">
        <w:rPr>
          <w:rFonts w:ascii="Arial" w:hAnsi="Arial" w:cs="Arial"/>
          <w:sz w:val="22"/>
          <w:szCs w:val="22"/>
        </w:rPr>
        <w:t xml:space="preserve"> a bude zahrnovat veškeré náklady vzniklé </w:t>
      </w:r>
      <w:r w:rsidR="00E12558">
        <w:rPr>
          <w:rFonts w:ascii="Arial" w:hAnsi="Arial" w:cs="Arial"/>
          <w:sz w:val="22"/>
          <w:szCs w:val="22"/>
        </w:rPr>
        <w:t>Dodavatel</w:t>
      </w:r>
      <w:r w:rsidR="00350116">
        <w:rPr>
          <w:rFonts w:ascii="Arial" w:hAnsi="Arial" w:cs="Arial"/>
          <w:sz w:val="22"/>
          <w:szCs w:val="22"/>
        </w:rPr>
        <w:t>i</w:t>
      </w:r>
      <w:r w:rsidR="00813BAC" w:rsidRPr="00ED050C">
        <w:rPr>
          <w:rFonts w:ascii="Arial" w:hAnsi="Arial" w:cs="Arial"/>
          <w:sz w:val="22"/>
          <w:szCs w:val="22"/>
        </w:rPr>
        <w:t xml:space="preserve"> v souvislosti s </w:t>
      </w:r>
      <w:r>
        <w:rPr>
          <w:rFonts w:ascii="Arial" w:hAnsi="Arial" w:cs="Arial"/>
          <w:sz w:val="22"/>
          <w:szCs w:val="22"/>
        </w:rPr>
        <w:t>realizací</w:t>
      </w:r>
      <w:r w:rsidR="00813BAC" w:rsidRPr="00ED050C">
        <w:rPr>
          <w:rFonts w:ascii="Arial" w:hAnsi="Arial" w:cs="Arial"/>
          <w:sz w:val="22"/>
          <w:szCs w:val="22"/>
        </w:rPr>
        <w:t xml:space="preserve"> zahrnující zejména, nikoliv však </w:t>
      </w:r>
      <w:r w:rsidR="00813BAC" w:rsidRPr="00ED050C">
        <w:rPr>
          <w:rFonts w:ascii="Arial" w:hAnsi="Arial" w:cs="Arial"/>
          <w:sz w:val="22"/>
          <w:szCs w:val="22"/>
        </w:rPr>
        <w:lastRenderedPageBreak/>
        <w:t>výlučně veškeré práce, činnosti, dodávky, pomocné náklady, rizika, zisk, finanční vlivy, související služby (projednávání, konzultace apod.) atp. Výši nabídkové ceny je možné překročit pouze v případě změny daňových předpisů. Jiné podmínky pro změnu nabídkové ceny nejsou přípustné.</w:t>
      </w:r>
    </w:p>
    <w:p w14:paraId="3EADD7F0" w14:textId="77777777" w:rsidR="00ED050C" w:rsidRPr="00ED050C" w:rsidRDefault="00ED050C" w:rsidP="00ED050C">
      <w:pPr>
        <w:jc w:val="both"/>
        <w:rPr>
          <w:rFonts w:ascii="Arial" w:hAnsi="Arial" w:cs="Arial"/>
          <w:sz w:val="22"/>
          <w:szCs w:val="22"/>
        </w:rPr>
      </w:pPr>
    </w:p>
    <w:p w14:paraId="2E41F9D1" w14:textId="1B6ED9C7" w:rsidR="00ED050C" w:rsidRDefault="008A2D4B" w:rsidP="00ED050C">
      <w:pPr>
        <w:pStyle w:val="Odstavec"/>
        <w:spacing w:after="0"/>
        <w:rPr>
          <w:rFonts w:cs="Arial"/>
          <w:snapToGrid w:val="0"/>
          <w:lang w:val="cs-CZ"/>
        </w:rPr>
      </w:pPr>
      <w:r w:rsidRPr="00ED050C">
        <w:rPr>
          <w:rFonts w:cs="Arial"/>
        </w:rPr>
        <w:t>C</w:t>
      </w:r>
      <w:r w:rsidR="00D77C22" w:rsidRPr="00ED050C">
        <w:rPr>
          <w:rFonts w:cs="Arial"/>
          <w:snapToGrid w:val="0"/>
        </w:rPr>
        <w:t xml:space="preserve">elková nabídková cena </w:t>
      </w:r>
      <w:r w:rsidR="004D04E8">
        <w:rPr>
          <w:rFonts w:cs="Arial"/>
          <w:color w:val="000000"/>
        </w:rPr>
        <w:t xml:space="preserve">na jednotlivé části veřejné zakázky </w:t>
      </w:r>
      <w:r w:rsidR="00D77C22" w:rsidRPr="00ED050C">
        <w:rPr>
          <w:rFonts w:cs="Arial"/>
          <w:snapToGrid w:val="0"/>
        </w:rPr>
        <w:t xml:space="preserve">bude uvedena i v krycím </w:t>
      </w:r>
      <w:r w:rsidR="0055127A" w:rsidRPr="00ED050C">
        <w:rPr>
          <w:rFonts w:cs="Arial"/>
          <w:snapToGrid w:val="0"/>
          <w:lang w:val="cs-CZ"/>
        </w:rPr>
        <w:t xml:space="preserve"> </w:t>
      </w:r>
      <w:r w:rsidR="00D77C22" w:rsidRPr="00ED050C">
        <w:rPr>
          <w:rFonts w:cs="Arial"/>
          <w:snapToGrid w:val="0"/>
        </w:rPr>
        <w:t xml:space="preserve">listu nabídky – příloha č. </w:t>
      </w:r>
      <w:r w:rsidR="00EE3A61" w:rsidRPr="00ED050C">
        <w:rPr>
          <w:rFonts w:cs="Arial"/>
          <w:snapToGrid w:val="0"/>
          <w:lang w:val="cs-CZ"/>
        </w:rPr>
        <w:t>1</w:t>
      </w:r>
      <w:r w:rsidR="00D77C22" w:rsidRPr="00ED050C">
        <w:rPr>
          <w:rFonts w:cs="Arial"/>
          <w:snapToGrid w:val="0"/>
        </w:rPr>
        <w:t xml:space="preserve"> této </w:t>
      </w:r>
      <w:r w:rsidR="00E12558">
        <w:rPr>
          <w:rFonts w:cs="Arial"/>
          <w:snapToGrid w:val="0"/>
          <w:lang w:val="cs-CZ"/>
        </w:rPr>
        <w:t>Dokumentace</w:t>
      </w:r>
      <w:r w:rsidR="00D860A8" w:rsidRPr="00ED050C">
        <w:rPr>
          <w:rFonts w:cs="Arial"/>
          <w:snapToGrid w:val="0"/>
          <w:lang w:val="cs-CZ"/>
        </w:rPr>
        <w:t xml:space="preserve"> </w:t>
      </w:r>
      <w:r w:rsidR="002D4113">
        <w:rPr>
          <w:rFonts w:cs="Arial"/>
          <w:snapToGrid w:val="0"/>
          <w:lang w:val="cs-CZ"/>
        </w:rPr>
        <w:t xml:space="preserve">a v návrhu smlouvy (příloha č. </w:t>
      </w:r>
      <w:r w:rsidR="00350116">
        <w:rPr>
          <w:rFonts w:cs="Arial"/>
          <w:snapToGrid w:val="0"/>
          <w:lang w:val="cs-CZ"/>
        </w:rPr>
        <w:t>5</w:t>
      </w:r>
      <w:r w:rsidR="002D4113">
        <w:rPr>
          <w:rFonts w:cs="Arial"/>
          <w:snapToGrid w:val="0"/>
          <w:lang w:val="cs-CZ"/>
        </w:rPr>
        <w:t xml:space="preserve"> této </w:t>
      </w:r>
      <w:r w:rsidR="00E12558">
        <w:rPr>
          <w:rFonts w:cs="Arial"/>
          <w:snapToGrid w:val="0"/>
          <w:lang w:val="cs-CZ"/>
        </w:rPr>
        <w:t>Dokumentace</w:t>
      </w:r>
      <w:r w:rsidR="002D4113">
        <w:rPr>
          <w:rFonts w:cs="Arial"/>
          <w:snapToGrid w:val="0"/>
          <w:lang w:val="cs-CZ"/>
        </w:rPr>
        <w:t xml:space="preserve">) </w:t>
      </w:r>
      <w:r w:rsidR="00D860A8" w:rsidRPr="00ED050C">
        <w:rPr>
          <w:rFonts w:cs="Arial"/>
          <w:snapToGrid w:val="0"/>
          <w:lang w:val="cs-CZ"/>
        </w:rPr>
        <w:t xml:space="preserve">a bude doložena </w:t>
      </w:r>
      <w:r w:rsidR="009628C8" w:rsidRPr="00ED050C">
        <w:rPr>
          <w:rFonts w:cs="Arial"/>
        </w:rPr>
        <w:t>ocenění</w:t>
      </w:r>
      <w:r w:rsidR="009628C8" w:rsidRPr="00ED050C">
        <w:rPr>
          <w:rFonts w:cs="Arial"/>
          <w:lang w:val="cs-CZ"/>
        </w:rPr>
        <w:t>m</w:t>
      </w:r>
      <w:r w:rsidR="009628C8" w:rsidRPr="00ED050C">
        <w:rPr>
          <w:rFonts w:cs="Arial"/>
        </w:rPr>
        <w:t xml:space="preserve"> všech položek </w:t>
      </w:r>
      <w:r w:rsidR="009628C8" w:rsidRPr="00ED050C">
        <w:rPr>
          <w:rFonts w:cs="Arial"/>
          <w:color w:val="000000"/>
        </w:rPr>
        <w:t>v </w:t>
      </w:r>
      <w:r w:rsidR="009628C8" w:rsidRPr="00ED050C">
        <w:rPr>
          <w:rFonts w:cs="Arial"/>
        </w:rPr>
        <w:t xml:space="preserve">soupisu </w:t>
      </w:r>
      <w:r w:rsidR="00813BAC" w:rsidRPr="00ED050C">
        <w:rPr>
          <w:rFonts w:cs="Arial"/>
          <w:lang w:val="cs-CZ"/>
        </w:rPr>
        <w:t>prvků</w:t>
      </w:r>
      <w:r w:rsidR="009628C8" w:rsidRPr="00ED050C">
        <w:rPr>
          <w:rFonts w:cs="Arial"/>
        </w:rPr>
        <w:t xml:space="preserve"> s výkazem výměr</w:t>
      </w:r>
      <w:r w:rsidR="00D860A8" w:rsidRPr="00ED050C">
        <w:rPr>
          <w:rFonts w:cs="Arial"/>
          <w:snapToGrid w:val="0"/>
          <w:lang w:val="cs-CZ"/>
        </w:rPr>
        <w:t>.</w:t>
      </w:r>
      <w:r w:rsidR="002D4113">
        <w:rPr>
          <w:rFonts w:cs="Arial"/>
          <w:snapToGrid w:val="0"/>
          <w:lang w:val="cs-CZ"/>
        </w:rPr>
        <w:t xml:space="preserve"> </w:t>
      </w:r>
    </w:p>
    <w:p w14:paraId="01A85F79" w14:textId="77777777" w:rsidR="00D9526F" w:rsidRPr="00ED050C" w:rsidRDefault="00D9526F" w:rsidP="00ED050C">
      <w:pPr>
        <w:pStyle w:val="Odstavec"/>
        <w:spacing w:after="0"/>
        <w:rPr>
          <w:rFonts w:cs="Arial"/>
          <w:snapToGrid w:val="0"/>
          <w:lang w:val="cs-CZ"/>
        </w:rPr>
      </w:pPr>
    </w:p>
    <w:p w14:paraId="3419826B" w14:textId="0EF279ED" w:rsidR="00BC2157" w:rsidRPr="00ED050C" w:rsidRDefault="00BC2157" w:rsidP="00ED050C">
      <w:pPr>
        <w:pStyle w:val="Odstavec"/>
        <w:spacing w:after="0"/>
        <w:rPr>
          <w:rFonts w:cs="Arial"/>
          <w:b/>
          <w:lang w:val="cs-CZ"/>
        </w:rPr>
      </w:pPr>
      <w:r w:rsidRPr="000B1BD1">
        <w:rPr>
          <w:rFonts w:cs="Arial"/>
          <w:b/>
          <w:snapToGrid w:val="0"/>
          <w:lang w:val="cs-CZ"/>
        </w:rPr>
        <w:t xml:space="preserve">Zadavatel upozorňuje, že nabídková cena </w:t>
      </w:r>
      <w:r w:rsidR="00E12558">
        <w:rPr>
          <w:rFonts w:cs="Arial"/>
          <w:b/>
          <w:snapToGrid w:val="0"/>
          <w:lang w:val="cs-CZ"/>
        </w:rPr>
        <w:t>Dodavatel</w:t>
      </w:r>
      <w:r w:rsidR="006235C5">
        <w:rPr>
          <w:rFonts w:cs="Arial"/>
          <w:b/>
          <w:snapToGrid w:val="0"/>
          <w:lang w:val="cs-CZ"/>
        </w:rPr>
        <w:t>e</w:t>
      </w:r>
      <w:r w:rsidRPr="000B1BD1">
        <w:rPr>
          <w:rFonts w:cs="Arial"/>
          <w:b/>
          <w:snapToGrid w:val="0"/>
          <w:lang w:val="cs-CZ"/>
        </w:rPr>
        <w:t xml:space="preserve"> </w:t>
      </w:r>
      <w:r w:rsidR="004D04E8">
        <w:rPr>
          <w:rFonts w:cs="Arial"/>
          <w:color w:val="000000"/>
        </w:rPr>
        <w:t xml:space="preserve">na jednotlivé části veřejné zakázky </w:t>
      </w:r>
      <w:r w:rsidRPr="000B1BD1">
        <w:rPr>
          <w:rFonts w:cs="Arial"/>
          <w:b/>
          <w:snapToGrid w:val="0"/>
          <w:lang w:val="cs-CZ"/>
        </w:rPr>
        <w:t xml:space="preserve">uvedená v krycím listu a </w:t>
      </w:r>
      <w:r w:rsidR="00080BA9">
        <w:rPr>
          <w:rFonts w:cs="Arial"/>
          <w:b/>
          <w:snapToGrid w:val="0"/>
          <w:lang w:val="cs-CZ"/>
        </w:rPr>
        <w:t xml:space="preserve">kupní </w:t>
      </w:r>
      <w:r w:rsidRPr="000B1BD1">
        <w:rPr>
          <w:rFonts w:cs="Arial"/>
          <w:b/>
          <w:snapToGrid w:val="0"/>
          <w:lang w:val="cs-CZ"/>
        </w:rPr>
        <w:t xml:space="preserve">smlouvě musí být shodná s cenou dle </w:t>
      </w:r>
      <w:r w:rsidRPr="000B1BD1">
        <w:rPr>
          <w:rFonts w:cs="Arial"/>
          <w:b/>
        </w:rPr>
        <w:t xml:space="preserve">soupisu </w:t>
      </w:r>
      <w:r w:rsidR="00813BAC" w:rsidRPr="000B1BD1">
        <w:rPr>
          <w:rFonts w:cs="Arial"/>
          <w:b/>
          <w:lang w:val="cs-CZ"/>
        </w:rPr>
        <w:t>prvků</w:t>
      </w:r>
      <w:r w:rsidRPr="000B1BD1">
        <w:rPr>
          <w:rFonts w:cs="Arial"/>
          <w:b/>
        </w:rPr>
        <w:t xml:space="preserve"> s výkazem výměr</w:t>
      </w:r>
      <w:r w:rsidRPr="000B1BD1">
        <w:rPr>
          <w:rFonts w:cs="Arial"/>
          <w:b/>
          <w:lang w:val="cs-CZ"/>
        </w:rPr>
        <w:t>,</w:t>
      </w:r>
      <w:r w:rsidR="001858AD" w:rsidRPr="000B1BD1">
        <w:rPr>
          <w:rFonts w:cs="Arial"/>
          <w:b/>
          <w:lang w:val="cs-CZ"/>
        </w:rPr>
        <w:t xml:space="preserve"> </w:t>
      </w:r>
      <w:r w:rsidR="00494475" w:rsidRPr="000B1BD1">
        <w:rPr>
          <w:rFonts w:cs="Arial"/>
          <w:b/>
          <w:lang w:val="cs-CZ"/>
        </w:rPr>
        <w:t>a to i s haléři bez zaokrouhlování. V</w:t>
      </w:r>
      <w:r w:rsidRPr="000B1BD1">
        <w:rPr>
          <w:rFonts w:cs="Arial"/>
          <w:b/>
          <w:lang w:val="cs-CZ"/>
        </w:rPr>
        <w:t xml:space="preserve"> opačném případě se </w:t>
      </w:r>
      <w:r w:rsidR="00E12558">
        <w:rPr>
          <w:rFonts w:cs="Arial"/>
          <w:b/>
          <w:lang w:val="cs-CZ"/>
        </w:rPr>
        <w:t>Dodavatel</w:t>
      </w:r>
      <w:r w:rsidRPr="000B1BD1">
        <w:rPr>
          <w:rFonts w:cs="Arial"/>
          <w:b/>
          <w:lang w:val="cs-CZ"/>
        </w:rPr>
        <w:t xml:space="preserve"> vystavuje riziku vyloučení ze zadávacího řízení na veřejnou zakázku.</w:t>
      </w:r>
    </w:p>
    <w:p w14:paraId="51AD2540" w14:textId="77777777" w:rsidR="00726A99" w:rsidRDefault="00726A99" w:rsidP="00726A99">
      <w:pPr>
        <w:ind w:left="360"/>
        <w:jc w:val="both"/>
        <w:rPr>
          <w:rFonts w:ascii="Arial" w:hAnsi="Arial" w:cs="Arial"/>
          <w:snapToGrid w:val="0"/>
          <w:sz w:val="22"/>
          <w:szCs w:val="22"/>
        </w:rPr>
      </w:pPr>
    </w:p>
    <w:p w14:paraId="5A179D4E" w14:textId="77777777" w:rsidR="00792DE1" w:rsidRPr="00460340" w:rsidRDefault="00792DE1" w:rsidP="00460340">
      <w:pPr>
        <w:keepNext/>
        <w:outlineLvl w:val="1"/>
        <w:rPr>
          <w:rFonts w:ascii="Arial" w:hAnsi="Arial"/>
          <w:b/>
          <w:snapToGrid w:val="0"/>
          <w:vanish/>
          <w:color w:val="000000"/>
          <w:szCs w:val="22"/>
        </w:rPr>
      </w:pPr>
    </w:p>
    <w:p w14:paraId="56FAB258" w14:textId="77777777" w:rsidR="00726A99" w:rsidRDefault="00726A99" w:rsidP="00460340">
      <w:pPr>
        <w:pStyle w:val="Nadpis2"/>
        <w:numPr>
          <w:ilvl w:val="0"/>
          <w:numId w:val="0"/>
        </w:numPr>
      </w:pPr>
      <w:r w:rsidRPr="00ED050C">
        <w:t>Překročení nabídkové ceny</w:t>
      </w:r>
    </w:p>
    <w:p w14:paraId="6A98C138" w14:textId="77777777" w:rsidR="00726A99" w:rsidRPr="000B1BD1" w:rsidRDefault="00726A99" w:rsidP="00726A99"/>
    <w:p w14:paraId="013966BA" w14:textId="02934012" w:rsidR="00726A99" w:rsidRPr="00ED050C" w:rsidRDefault="00726A99" w:rsidP="00726A99">
      <w:pPr>
        <w:jc w:val="both"/>
        <w:rPr>
          <w:rFonts w:ascii="Arial" w:hAnsi="Arial" w:cs="Arial"/>
          <w:snapToGrid w:val="0"/>
          <w:sz w:val="22"/>
          <w:szCs w:val="22"/>
        </w:rPr>
      </w:pPr>
      <w:r w:rsidRPr="00ED050C">
        <w:rPr>
          <w:rFonts w:ascii="Arial" w:hAnsi="Arial" w:cs="Arial"/>
          <w:snapToGrid w:val="0"/>
          <w:sz w:val="22"/>
          <w:szCs w:val="22"/>
        </w:rPr>
        <w:t>Cena je stanovena jako cena nejvýše přípustná. Změna ceny je možná v těchto případech:</w:t>
      </w:r>
    </w:p>
    <w:p w14:paraId="122697D5" w14:textId="77777777" w:rsidR="00726A99" w:rsidRPr="00ED050C" w:rsidRDefault="00726A99" w:rsidP="002B4E75">
      <w:pPr>
        <w:numPr>
          <w:ilvl w:val="0"/>
          <w:numId w:val="3"/>
        </w:numPr>
        <w:jc w:val="both"/>
        <w:rPr>
          <w:rFonts w:ascii="Arial" w:hAnsi="Arial" w:cs="Arial"/>
          <w:snapToGrid w:val="0"/>
          <w:sz w:val="22"/>
          <w:szCs w:val="22"/>
        </w:rPr>
      </w:pPr>
      <w:r w:rsidRPr="00ED050C">
        <w:rPr>
          <w:rFonts w:ascii="Arial" w:hAnsi="Arial" w:cs="Arial"/>
          <w:snapToGrid w:val="0"/>
          <w:sz w:val="22"/>
          <w:szCs w:val="22"/>
        </w:rPr>
        <w:t>v souvislosti se změnou sazeb DPH dle platných a účinných právních předpisů České republiky</w:t>
      </w:r>
      <w:r w:rsidR="00055A6D">
        <w:rPr>
          <w:rFonts w:ascii="Arial" w:hAnsi="Arial" w:cs="Arial"/>
          <w:snapToGrid w:val="0"/>
          <w:sz w:val="22"/>
          <w:szCs w:val="22"/>
        </w:rPr>
        <w:t>;</w:t>
      </w:r>
    </w:p>
    <w:p w14:paraId="6D9B8AF0" w14:textId="77777777" w:rsidR="00726A99" w:rsidRDefault="00726A99" w:rsidP="002B4E75">
      <w:pPr>
        <w:numPr>
          <w:ilvl w:val="0"/>
          <w:numId w:val="3"/>
        </w:numPr>
        <w:jc w:val="both"/>
        <w:rPr>
          <w:rFonts w:ascii="Arial" w:hAnsi="Arial" w:cs="Arial"/>
          <w:snapToGrid w:val="0"/>
          <w:sz w:val="22"/>
          <w:szCs w:val="22"/>
        </w:rPr>
      </w:pPr>
      <w:r w:rsidRPr="00ED050C">
        <w:rPr>
          <w:rFonts w:ascii="Arial" w:hAnsi="Arial" w:cs="Arial"/>
          <w:snapToGrid w:val="0"/>
          <w:sz w:val="22"/>
          <w:szCs w:val="22"/>
        </w:rPr>
        <w:t xml:space="preserve">v odůvodněných případech dle </w:t>
      </w:r>
      <w:r w:rsidR="00E12558">
        <w:rPr>
          <w:rFonts w:ascii="Arial" w:hAnsi="Arial" w:cs="Arial"/>
          <w:snapToGrid w:val="0"/>
          <w:sz w:val="22"/>
          <w:szCs w:val="22"/>
        </w:rPr>
        <w:t>Zákona</w:t>
      </w:r>
      <w:r>
        <w:rPr>
          <w:rFonts w:ascii="Arial" w:hAnsi="Arial" w:cs="Arial"/>
          <w:snapToGrid w:val="0"/>
          <w:sz w:val="22"/>
          <w:szCs w:val="22"/>
        </w:rPr>
        <w:t>.</w:t>
      </w:r>
    </w:p>
    <w:p w14:paraId="032E0640" w14:textId="77777777" w:rsidR="00043A9D" w:rsidRDefault="00043A9D" w:rsidP="00043A9D">
      <w:pPr>
        <w:jc w:val="both"/>
        <w:rPr>
          <w:rFonts w:ascii="Arial" w:hAnsi="Arial" w:cs="Arial"/>
          <w:snapToGrid w:val="0"/>
          <w:sz w:val="22"/>
          <w:szCs w:val="22"/>
        </w:rPr>
      </w:pPr>
    </w:p>
    <w:p w14:paraId="2B3FF2F6" w14:textId="77777777" w:rsidR="002F1BC8" w:rsidRPr="002F1BC8" w:rsidRDefault="002F1BC8" w:rsidP="00E12558">
      <w:pPr>
        <w:pStyle w:val="Nadpis1"/>
      </w:pPr>
      <w:bookmarkStart w:id="1" w:name="_Toc441640668"/>
      <w:r>
        <w:t>7</w:t>
      </w:r>
      <w:r>
        <w:tab/>
      </w:r>
      <w:r w:rsidRPr="002F1BC8">
        <w:t xml:space="preserve">Kvalifikace </w:t>
      </w:r>
      <w:r w:rsidR="00E12558">
        <w:t>Dodavatel</w:t>
      </w:r>
      <w:bookmarkEnd w:id="1"/>
      <w:r w:rsidRPr="002F1BC8">
        <w:t>e</w:t>
      </w:r>
    </w:p>
    <w:p w14:paraId="4F58881B" w14:textId="77777777" w:rsidR="002F1BC8" w:rsidRPr="002F1BC8" w:rsidRDefault="002F1BC8" w:rsidP="002F1BC8">
      <w:pPr>
        <w:ind w:right="-1"/>
        <w:jc w:val="both"/>
        <w:rPr>
          <w:rFonts w:ascii="Arial" w:hAnsi="Arial" w:cs="Arial"/>
          <w:b/>
          <w:color w:val="000000"/>
          <w:sz w:val="28"/>
          <w:szCs w:val="20"/>
          <w:u w:val="single"/>
          <w:lang w:val="x-none" w:eastAsia="x-none"/>
        </w:rPr>
      </w:pPr>
    </w:p>
    <w:p w14:paraId="126A4B41" w14:textId="78B0A4BA" w:rsidR="004D04E8" w:rsidRPr="00631A06" w:rsidRDefault="00E12558" w:rsidP="004D04E8">
      <w:pPr>
        <w:jc w:val="both"/>
        <w:rPr>
          <w:rFonts w:ascii="Arial" w:hAnsi="Arial" w:cs="Arial"/>
          <w:sz w:val="22"/>
          <w:szCs w:val="22"/>
          <w:u w:val="single"/>
        </w:rPr>
      </w:pPr>
      <w:r>
        <w:rPr>
          <w:rFonts w:ascii="Arial" w:hAnsi="Arial" w:cs="Arial"/>
          <w:color w:val="000000"/>
          <w:sz w:val="22"/>
        </w:rPr>
        <w:t>Dodavatel</w:t>
      </w:r>
      <w:r w:rsidR="002F1BC8" w:rsidRPr="002F1BC8">
        <w:rPr>
          <w:rFonts w:ascii="Arial" w:hAnsi="Arial" w:cs="Arial"/>
          <w:color w:val="000000"/>
          <w:sz w:val="22"/>
        </w:rPr>
        <w:t xml:space="preserve"> je povinen prokázat svoji kvalifikaci. </w:t>
      </w:r>
      <w:r w:rsidR="004D04E8" w:rsidRPr="00631A06">
        <w:rPr>
          <w:rFonts w:ascii="Arial" w:hAnsi="Arial" w:cs="Arial"/>
          <w:sz w:val="22"/>
          <w:szCs w:val="22"/>
        </w:rPr>
        <w:t>Kvalifikační předpoklady níže uvedené jsou stanoveny pro všechny části veřejné zakázky společně.</w:t>
      </w:r>
      <w:r w:rsidR="004D04E8" w:rsidRPr="00631A06">
        <w:rPr>
          <w:rFonts w:ascii="Arial" w:hAnsi="Arial" w:cs="Arial"/>
          <w:sz w:val="22"/>
          <w:szCs w:val="22"/>
          <w:u w:val="single"/>
        </w:rPr>
        <w:t xml:space="preserve">  </w:t>
      </w:r>
    </w:p>
    <w:p w14:paraId="12D5AF1E" w14:textId="77777777" w:rsidR="002F1BC8" w:rsidRPr="002F1BC8" w:rsidRDefault="002F1BC8" w:rsidP="002F1BC8">
      <w:pPr>
        <w:ind w:firstLine="720"/>
        <w:rPr>
          <w:rFonts w:ascii="Arial" w:hAnsi="Arial" w:cs="Arial"/>
          <w:b/>
          <w:sz w:val="22"/>
        </w:rPr>
      </w:pPr>
    </w:p>
    <w:p w14:paraId="2AABD5B6" w14:textId="77777777" w:rsidR="002F1BC8" w:rsidRPr="002F1BC8" w:rsidRDefault="002F1BC8" w:rsidP="002F1BC8">
      <w:pPr>
        <w:rPr>
          <w:rFonts w:ascii="Arial" w:hAnsi="Arial" w:cs="Arial"/>
          <w:b/>
          <w:sz w:val="22"/>
        </w:rPr>
      </w:pPr>
      <w:r w:rsidRPr="002F1BC8">
        <w:rPr>
          <w:rFonts w:ascii="Arial" w:hAnsi="Arial" w:cs="Arial"/>
          <w:b/>
          <w:sz w:val="22"/>
        </w:rPr>
        <w:t xml:space="preserve">Kvalifikaci prokáže </w:t>
      </w:r>
      <w:r w:rsidR="00E12558">
        <w:rPr>
          <w:rFonts w:ascii="Arial" w:hAnsi="Arial" w:cs="Arial"/>
          <w:b/>
          <w:sz w:val="22"/>
        </w:rPr>
        <w:t>Dodavatel</w:t>
      </w:r>
      <w:r w:rsidRPr="002F1BC8">
        <w:rPr>
          <w:rFonts w:ascii="Arial" w:hAnsi="Arial" w:cs="Arial"/>
          <w:b/>
          <w:sz w:val="22"/>
        </w:rPr>
        <w:t>, který prokáže splnění</w:t>
      </w:r>
    </w:p>
    <w:p w14:paraId="1D32695B" w14:textId="77777777" w:rsidR="002F1BC8" w:rsidRPr="002F1BC8" w:rsidRDefault="002F1BC8" w:rsidP="002B4E75">
      <w:pPr>
        <w:numPr>
          <w:ilvl w:val="0"/>
          <w:numId w:val="12"/>
        </w:numPr>
        <w:suppressAutoHyphens/>
        <w:jc w:val="both"/>
        <w:rPr>
          <w:rFonts w:ascii="Arial" w:hAnsi="Arial" w:cs="Arial"/>
          <w:b/>
          <w:sz w:val="22"/>
        </w:rPr>
      </w:pPr>
      <w:r w:rsidRPr="002F1BC8">
        <w:rPr>
          <w:rFonts w:ascii="Arial" w:hAnsi="Arial" w:cs="Arial"/>
          <w:b/>
          <w:sz w:val="22"/>
        </w:rPr>
        <w:t xml:space="preserve">základní způsobilosti podle § 74 </w:t>
      </w:r>
      <w:r w:rsidR="00E12558">
        <w:rPr>
          <w:rFonts w:ascii="Arial" w:hAnsi="Arial" w:cs="Arial"/>
          <w:b/>
          <w:sz w:val="22"/>
        </w:rPr>
        <w:t>Zákona</w:t>
      </w:r>
      <w:r w:rsidRPr="002F1BC8">
        <w:rPr>
          <w:rFonts w:ascii="Arial" w:hAnsi="Arial" w:cs="Arial"/>
          <w:b/>
          <w:sz w:val="22"/>
        </w:rPr>
        <w:t>,</w:t>
      </w:r>
    </w:p>
    <w:p w14:paraId="3200916A" w14:textId="56E6C1E1" w:rsidR="002F1BC8" w:rsidRPr="002F1BC8" w:rsidRDefault="002F1BC8" w:rsidP="002B4E75">
      <w:pPr>
        <w:numPr>
          <w:ilvl w:val="0"/>
          <w:numId w:val="12"/>
        </w:numPr>
        <w:suppressAutoHyphens/>
        <w:ind w:left="896" w:hanging="357"/>
        <w:jc w:val="both"/>
        <w:rPr>
          <w:rFonts w:ascii="Calibri" w:hAnsi="Calibri" w:cs="Arial"/>
          <w:b/>
        </w:rPr>
      </w:pPr>
      <w:r w:rsidRPr="002F1BC8">
        <w:rPr>
          <w:rFonts w:ascii="Arial" w:hAnsi="Arial" w:cs="Arial"/>
          <w:b/>
          <w:sz w:val="22"/>
        </w:rPr>
        <w:t xml:space="preserve">profesní způsobilosti podle § 77 odst. 1 </w:t>
      </w:r>
      <w:r w:rsidR="00E12558">
        <w:rPr>
          <w:rFonts w:ascii="Arial" w:hAnsi="Arial" w:cs="Arial"/>
          <w:b/>
          <w:sz w:val="22"/>
        </w:rPr>
        <w:t>Zákona</w:t>
      </w:r>
      <w:r w:rsidRPr="002F1BC8">
        <w:rPr>
          <w:rFonts w:ascii="Arial" w:hAnsi="Arial" w:cs="Arial"/>
          <w:b/>
          <w:sz w:val="22"/>
        </w:rPr>
        <w:t>,</w:t>
      </w:r>
    </w:p>
    <w:p w14:paraId="5AD762AD" w14:textId="77777777" w:rsidR="002F1BC8" w:rsidRPr="002F1BC8" w:rsidRDefault="002F1BC8" w:rsidP="002B4E75">
      <w:pPr>
        <w:numPr>
          <w:ilvl w:val="0"/>
          <w:numId w:val="12"/>
        </w:numPr>
        <w:suppressAutoHyphens/>
        <w:ind w:left="896" w:hanging="357"/>
        <w:jc w:val="both"/>
        <w:rPr>
          <w:rFonts w:ascii="Calibri" w:hAnsi="Calibri" w:cs="Arial"/>
          <w:b/>
        </w:rPr>
      </w:pPr>
      <w:r w:rsidRPr="002F1BC8">
        <w:rPr>
          <w:rFonts w:ascii="Arial" w:hAnsi="Arial" w:cs="Arial"/>
          <w:b/>
          <w:sz w:val="22"/>
        </w:rPr>
        <w:t xml:space="preserve">technické kvalifikace podle § 79 </w:t>
      </w:r>
      <w:r w:rsidR="00E12558">
        <w:rPr>
          <w:rFonts w:ascii="Arial" w:hAnsi="Arial" w:cs="Arial"/>
          <w:b/>
          <w:sz w:val="22"/>
        </w:rPr>
        <w:t>Zákona</w:t>
      </w:r>
      <w:r w:rsidRPr="002F1BC8">
        <w:rPr>
          <w:rFonts w:ascii="Arial" w:hAnsi="Arial" w:cs="Arial"/>
          <w:b/>
          <w:sz w:val="22"/>
        </w:rPr>
        <w:t>.</w:t>
      </w:r>
    </w:p>
    <w:p w14:paraId="13F17884" w14:textId="77777777" w:rsidR="002F1BC8" w:rsidRPr="002F1BC8" w:rsidRDefault="002F1BC8" w:rsidP="002F1BC8">
      <w:pPr>
        <w:jc w:val="both"/>
        <w:rPr>
          <w:rFonts w:ascii="Arial" w:hAnsi="Arial" w:cs="Arial"/>
          <w:color w:val="FF0000"/>
        </w:rPr>
      </w:pPr>
    </w:p>
    <w:p w14:paraId="31A9287C" w14:textId="77777777" w:rsidR="002F1BC8" w:rsidRPr="002F1BC8" w:rsidRDefault="001150B5" w:rsidP="002F1BC8">
      <w:pPr>
        <w:keepNext/>
        <w:outlineLvl w:val="2"/>
        <w:rPr>
          <w:rFonts w:ascii="Arial" w:hAnsi="Arial" w:cs="Arial"/>
          <w:b/>
          <w:bCs/>
        </w:rPr>
      </w:pPr>
      <w:proofErr w:type="gramStart"/>
      <w:r>
        <w:rPr>
          <w:rFonts w:ascii="Arial" w:hAnsi="Arial" w:cs="Arial"/>
          <w:b/>
          <w:bCs/>
        </w:rPr>
        <w:t>7</w:t>
      </w:r>
      <w:r w:rsidR="002F1BC8" w:rsidRPr="002F1BC8">
        <w:rPr>
          <w:rFonts w:ascii="Arial" w:hAnsi="Arial" w:cs="Arial"/>
          <w:b/>
          <w:bCs/>
        </w:rPr>
        <w:t>.1</w:t>
      </w:r>
      <w:proofErr w:type="gramEnd"/>
      <w:r w:rsidR="002F1BC8" w:rsidRPr="002F1BC8">
        <w:rPr>
          <w:rFonts w:ascii="Arial" w:hAnsi="Arial" w:cs="Arial"/>
          <w:b/>
          <w:bCs/>
        </w:rPr>
        <w:t>.</w:t>
      </w:r>
      <w:r w:rsidR="002F1BC8" w:rsidRPr="002F1BC8">
        <w:rPr>
          <w:rFonts w:ascii="Arial" w:hAnsi="Arial" w:cs="Arial"/>
          <w:b/>
          <w:bCs/>
        </w:rPr>
        <w:tab/>
      </w:r>
      <w:r w:rsidR="002F1BC8" w:rsidRPr="002F1BC8">
        <w:rPr>
          <w:rFonts w:ascii="Arial" w:hAnsi="Arial" w:cs="Arial"/>
          <w:b/>
          <w:bCs/>
          <w:u w:val="single"/>
        </w:rPr>
        <w:t>Prokázání kvalifikace obecně, doklady k prokázání kvalifikace</w:t>
      </w:r>
    </w:p>
    <w:p w14:paraId="4182F04B" w14:textId="77777777" w:rsidR="002F1BC8" w:rsidRPr="002F1BC8" w:rsidRDefault="002F1BC8" w:rsidP="002F1BC8">
      <w:pPr>
        <w:rPr>
          <w:rFonts w:ascii="Calibri" w:hAnsi="Calibri" w:cs="Arial"/>
        </w:rPr>
      </w:pPr>
    </w:p>
    <w:p w14:paraId="2BAC66A9" w14:textId="77777777" w:rsidR="00DC052D" w:rsidRDefault="00DC052D" w:rsidP="00DC052D">
      <w:pPr>
        <w:jc w:val="both"/>
        <w:rPr>
          <w:rFonts w:ascii="Arial" w:hAnsi="Arial"/>
          <w:sz w:val="22"/>
          <w:szCs w:val="22"/>
        </w:rPr>
      </w:pPr>
      <w:r>
        <w:rPr>
          <w:rFonts w:ascii="Arial" w:hAnsi="Arial"/>
          <w:sz w:val="22"/>
          <w:szCs w:val="22"/>
        </w:rPr>
        <w:t xml:space="preserve">Dodavatel v nabídce předkládá níže uvedené doklady pro prokázání kvalifikace v kopiích. </w:t>
      </w:r>
      <w:r w:rsidRPr="0036161E">
        <w:rPr>
          <w:rFonts w:ascii="Arial" w:hAnsi="Arial"/>
          <w:sz w:val="22"/>
          <w:szCs w:val="22"/>
        </w:rPr>
        <w:t xml:space="preserve">Zadavatel připouští, aby Dodavatel nahradil předložení dokladů čestným prohlášením. </w:t>
      </w:r>
      <w:r>
        <w:rPr>
          <w:rFonts w:ascii="Arial" w:hAnsi="Arial"/>
          <w:sz w:val="22"/>
          <w:szCs w:val="22"/>
        </w:rPr>
        <w:t>Dodavatel může nahradit požadované doklady také jednotným evropským osvědčením pro veřejné zakázky dle § 86 odst. 2 Zákona. Zadavatel si může v průběhu zadávacího řízení dle § 45 odst. 1 Zákona vyžádat předložení originálů nebo ověřených kopií dokladů o kvalifikaci Dodavatele.</w:t>
      </w:r>
    </w:p>
    <w:p w14:paraId="301695BA" w14:textId="77777777" w:rsidR="002F1BC8" w:rsidRPr="002F1BC8" w:rsidRDefault="002F1BC8" w:rsidP="00554E95">
      <w:pPr>
        <w:suppressAutoHyphens/>
        <w:autoSpaceDE w:val="0"/>
        <w:jc w:val="both"/>
        <w:rPr>
          <w:rFonts w:ascii="Arial" w:hAnsi="Arial" w:cs="Arial"/>
          <w:color w:val="000000"/>
          <w:sz w:val="22"/>
        </w:rPr>
      </w:pPr>
    </w:p>
    <w:p w14:paraId="0E8043C6" w14:textId="77777777" w:rsidR="00DC052D" w:rsidRDefault="00DC052D" w:rsidP="00DC052D">
      <w:pPr>
        <w:jc w:val="both"/>
        <w:rPr>
          <w:rFonts w:ascii="Arial" w:eastAsia="Arial" w:hAnsi="Arial"/>
          <w:color w:val="000000"/>
          <w:sz w:val="22"/>
        </w:rPr>
      </w:pPr>
      <w:r>
        <w:rPr>
          <w:rFonts w:ascii="Arial" w:hAnsi="Arial"/>
          <w:color w:val="000000"/>
          <w:sz w:val="22"/>
        </w:rPr>
        <w:t xml:space="preserve">Před uzavřením smlouvy si Zadavatel dle § 86 odst. 3 Zákona </w:t>
      </w:r>
      <w:r>
        <w:rPr>
          <w:rFonts w:ascii="Arial" w:hAnsi="Arial"/>
          <w:b/>
          <w:color w:val="000000"/>
          <w:sz w:val="22"/>
        </w:rPr>
        <w:t>vždy</w:t>
      </w:r>
      <w:r>
        <w:rPr>
          <w:rFonts w:ascii="Arial" w:hAnsi="Arial"/>
          <w:color w:val="000000"/>
          <w:sz w:val="22"/>
        </w:rPr>
        <w:t xml:space="preserve"> od vybraného Dodavatele vyžádá předložení originálů či ověřených kopií dokladů o kvalifikaci, pokud již nebyly v zadávacím řízení předloženy.</w:t>
      </w:r>
    </w:p>
    <w:p w14:paraId="69B4CEAE" w14:textId="77777777" w:rsidR="00DC052D" w:rsidRDefault="00DC052D" w:rsidP="00DC052D">
      <w:pPr>
        <w:ind w:left="720"/>
        <w:jc w:val="both"/>
        <w:rPr>
          <w:rFonts w:ascii="Arial" w:hAnsi="Arial"/>
          <w:color w:val="000000"/>
          <w:sz w:val="22"/>
        </w:rPr>
      </w:pPr>
      <w:r>
        <w:rPr>
          <w:rFonts w:ascii="Arial" w:eastAsia="Arial" w:hAnsi="Arial"/>
          <w:color w:val="000000"/>
          <w:sz w:val="22"/>
        </w:rPr>
        <w:t xml:space="preserve"> </w:t>
      </w:r>
    </w:p>
    <w:p w14:paraId="5869DB8D" w14:textId="77777777" w:rsidR="00DC052D" w:rsidRDefault="00DC052D" w:rsidP="00DC052D">
      <w:pPr>
        <w:jc w:val="both"/>
        <w:rPr>
          <w:rFonts w:ascii="Arial" w:hAnsi="Arial"/>
          <w:sz w:val="22"/>
          <w:szCs w:val="22"/>
        </w:rPr>
      </w:pPr>
      <w:r>
        <w:rPr>
          <w:rFonts w:ascii="Arial" w:hAnsi="Arial"/>
          <w:color w:val="000000"/>
          <w:sz w:val="22"/>
        </w:rPr>
        <w:t xml:space="preserve">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w:t>
      </w:r>
      <w:r>
        <w:rPr>
          <w:rFonts w:ascii="Arial" w:hAnsi="Arial"/>
          <w:color w:val="000000"/>
          <w:sz w:val="22"/>
        </w:rPr>
        <w:lastRenderedPageBreak/>
        <w:t>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7018911A" w14:textId="77777777" w:rsidR="00DC052D" w:rsidRDefault="00DC052D" w:rsidP="00554E95">
      <w:pPr>
        <w:suppressAutoHyphens/>
        <w:jc w:val="both"/>
        <w:rPr>
          <w:rFonts w:ascii="Arial" w:hAnsi="Arial" w:cs="Arial"/>
          <w:color w:val="000000"/>
          <w:sz w:val="22"/>
        </w:rPr>
      </w:pPr>
    </w:p>
    <w:p w14:paraId="6D7AD430" w14:textId="77777777" w:rsidR="002F1BC8" w:rsidRPr="002F1BC8" w:rsidRDefault="002F1BC8" w:rsidP="00554E95">
      <w:pPr>
        <w:suppressAutoHyphens/>
        <w:jc w:val="both"/>
        <w:rPr>
          <w:rFonts w:ascii="Arial" w:hAnsi="Arial" w:cs="Arial"/>
          <w:color w:val="000000"/>
          <w:sz w:val="22"/>
        </w:rPr>
      </w:pPr>
      <w:r w:rsidRPr="002F1BC8">
        <w:rPr>
          <w:rFonts w:ascii="Arial" w:hAnsi="Arial" w:cs="Arial"/>
          <w:color w:val="000000"/>
          <w:sz w:val="22"/>
        </w:rPr>
        <w:t xml:space="preserve">Doklady prokazující splnění základní způsobilosti dle § 74 </w:t>
      </w:r>
      <w:r w:rsidR="00E12558">
        <w:rPr>
          <w:rFonts w:ascii="Arial" w:hAnsi="Arial" w:cs="Arial"/>
          <w:color w:val="000000"/>
          <w:sz w:val="22"/>
        </w:rPr>
        <w:t>Zákona</w:t>
      </w:r>
      <w:r w:rsidRPr="002F1BC8">
        <w:rPr>
          <w:rFonts w:ascii="Arial" w:hAnsi="Arial" w:cs="Arial"/>
          <w:color w:val="000000"/>
          <w:sz w:val="22"/>
        </w:rPr>
        <w:t xml:space="preserve"> a profesní způsobilosti dle § 77 odst. 1 </w:t>
      </w:r>
      <w:r w:rsidR="00E12558">
        <w:rPr>
          <w:rFonts w:ascii="Arial" w:hAnsi="Arial" w:cs="Arial"/>
          <w:color w:val="000000"/>
          <w:sz w:val="22"/>
        </w:rPr>
        <w:t>Zákona</w:t>
      </w:r>
      <w:r w:rsidRPr="002F1BC8">
        <w:rPr>
          <w:rFonts w:ascii="Arial" w:hAnsi="Arial" w:cs="Arial"/>
          <w:color w:val="000000"/>
          <w:sz w:val="22"/>
        </w:rPr>
        <w:t xml:space="preserve"> musí prokazovat splnění požadovaného kritéria způsobilosti </w:t>
      </w:r>
      <w:r w:rsidRPr="002F1BC8">
        <w:rPr>
          <w:rFonts w:ascii="Arial" w:hAnsi="Arial" w:cs="Arial"/>
          <w:b/>
          <w:color w:val="000000"/>
          <w:sz w:val="22"/>
        </w:rPr>
        <w:t>nejpozději v době 3 měsíců přede dnem zahájení zadávacího řízení</w:t>
      </w:r>
      <w:r w:rsidRPr="002F1BC8">
        <w:rPr>
          <w:rFonts w:ascii="Arial" w:hAnsi="Arial" w:cs="Arial"/>
          <w:color w:val="000000"/>
          <w:sz w:val="22"/>
        </w:rPr>
        <w:t>.</w:t>
      </w:r>
    </w:p>
    <w:p w14:paraId="1C2B2A8E" w14:textId="77777777" w:rsidR="002F1BC8" w:rsidRPr="002F1BC8" w:rsidRDefault="002F1BC8" w:rsidP="002F1BC8">
      <w:pPr>
        <w:ind w:left="720"/>
        <w:contextualSpacing/>
        <w:rPr>
          <w:rFonts w:ascii="Arial" w:hAnsi="Arial" w:cs="Arial"/>
          <w:color w:val="000000"/>
          <w:sz w:val="22"/>
        </w:rPr>
      </w:pPr>
    </w:p>
    <w:p w14:paraId="530566B1" w14:textId="77777777" w:rsidR="002F1BC8" w:rsidRPr="002F1BC8" w:rsidRDefault="002F1BC8" w:rsidP="002F1BC8">
      <w:pPr>
        <w:ind w:left="720"/>
        <w:contextualSpacing/>
        <w:rPr>
          <w:rFonts w:ascii="Arial" w:hAnsi="Arial" w:cs="Arial"/>
          <w:color w:val="000000"/>
          <w:sz w:val="22"/>
        </w:rPr>
      </w:pPr>
    </w:p>
    <w:p w14:paraId="5DF468F9" w14:textId="77777777" w:rsidR="001150B5" w:rsidRPr="001150B5" w:rsidRDefault="001150B5" w:rsidP="00460340">
      <w:pPr>
        <w:pStyle w:val="Odstavecseseznamem"/>
        <w:keepNext/>
        <w:ind w:left="576"/>
        <w:contextualSpacing w:val="0"/>
        <w:outlineLvl w:val="1"/>
        <w:rPr>
          <w:rFonts w:ascii="Arial" w:hAnsi="Arial"/>
          <w:b/>
          <w:snapToGrid w:val="0"/>
          <w:vanish/>
          <w:color w:val="000000"/>
          <w:szCs w:val="22"/>
        </w:rPr>
      </w:pPr>
    </w:p>
    <w:p w14:paraId="046BEF14" w14:textId="77777777" w:rsidR="002F1BC8" w:rsidRPr="002F1BC8" w:rsidRDefault="001150B5" w:rsidP="001150B5">
      <w:pPr>
        <w:pStyle w:val="Nadpis3"/>
        <w:numPr>
          <w:ilvl w:val="0"/>
          <w:numId w:val="0"/>
        </w:numPr>
      </w:pPr>
      <w:r>
        <w:t>7.1.1</w:t>
      </w:r>
      <w:r>
        <w:tab/>
      </w:r>
      <w:r w:rsidR="002F1BC8" w:rsidRPr="002F1BC8">
        <w:t xml:space="preserve">Prokázání kvalifikace výpisem ze seznamu kvalifikovaných </w:t>
      </w:r>
      <w:r w:rsidR="00E12558">
        <w:t>Dodavatel</w:t>
      </w:r>
      <w:r w:rsidR="002F1BC8" w:rsidRPr="002F1BC8">
        <w:t>ů</w:t>
      </w:r>
    </w:p>
    <w:p w14:paraId="3BBF84D8" w14:textId="77777777" w:rsidR="002F1BC8" w:rsidRPr="002F1BC8" w:rsidRDefault="002F1BC8" w:rsidP="002F1BC8">
      <w:pPr>
        <w:suppressAutoHyphens/>
        <w:ind w:left="900"/>
        <w:jc w:val="both"/>
        <w:rPr>
          <w:rFonts w:ascii="Arial" w:hAnsi="Arial" w:cs="Arial"/>
          <w:color w:val="000000"/>
          <w:sz w:val="22"/>
        </w:rPr>
      </w:pPr>
    </w:p>
    <w:p w14:paraId="3D581D3F" w14:textId="77777777" w:rsidR="002F1BC8" w:rsidRPr="002F1BC8" w:rsidRDefault="00E12558" w:rsidP="002F1BC8">
      <w:pPr>
        <w:suppressAutoHyphens/>
        <w:jc w:val="both"/>
        <w:rPr>
          <w:rFonts w:ascii="Arial" w:hAnsi="Arial" w:cs="Arial"/>
          <w:color w:val="000000"/>
          <w:sz w:val="22"/>
        </w:rPr>
      </w:pPr>
      <w:r>
        <w:rPr>
          <w:rFonts w:ascii="Arial" w:hAnsi="Arial" w:cs="Arial"/>
          <w:color w:val="000000"/>
          <w:sz w:val="22"/>
        </w:rPr>
        <w:t>Dodavatel</w:t>
      </w:r>
      <w:r w:rsidR="002F1BC8" w:rsidRPr="002F1BC8">
        <w:rPr>
          <w:rFonts w:ascii="Arial" w:hAnsi="Arial" w:cs="Arial"/>
          <w:color w:val="000000"/>
          <w:sz w:val="22"/>
        </w:rPr>
        <w:t xml:space="preserve"> může prokázat kvalifikaci v souladu s § 228 </w:t>
      </w:r>
      <w:r>
        <w:rPr>
          <w:rFonts w:ascii="Arial" w:hAnsi="Arial" w:cs="Arial"/>
          <w:color w:val="000000"/>
          <w:sz w:val="22"/>
        </w:rPr>
        <w:t>Zákona</w:t>
      </w:r>
      <w:r w:rsidR="002F1BC8" w:rsidRPr="002F1BC8">
        <w:rPr>
          <w:rFonts w:ascii="Arial" w:hAnsi="Arial" w:cs="Arial"/>
          <w:color w:val="000000"/>
          <w:sz w:val="22"/>
        </w:rPr>
        <w:t xml:space="preserve"> výpisem ze seznamu kvalifikovaných </w:t>
      </w:r>
      <w:r>
        <w:rPr>
          <w:rFonts w:ascii="Arial" w:hAnsi="Arial" w:cs="Arial"/>
          <w:color w:val="000000"/>
          <w:sz w:val="22"/>
        </w:rPr>
        <w:t>Dodavatel</w:t>
      </w:r>
      <w:r w:rsidR="002F1BC8" w:rsidRPr="002F1BC8">
        <w:rPr>
          <w:rFonts w:ascii="Arial" w:hAnsi="Arial" w:cs="Arial"/>
          <w:color w:val="000000"/>
          <w:sz w:val="22"/>
        </w:rPr>
        <w:t>ů. Tento výpis nahrazuje prokázání splnění:</w:t>
      </w:r>
    </w:p>
    <w:p w14:paraId="7866DE5D" w14:textId="77777777" w:rsidR="002F1BC8" w:rsidRPr="002F1BC8" w:rsidRDefault="002F1BC8" w:rsidP="002F1BC8">
      <w:pPr>
        <w:suppressAutoHyphens/>
        <w:ind w:left="900"/>
        <w:jc w:val="both"/>
        <w:rPr>
          <w:rFonts w:ascii="Arial" w:hAnsi="Arial" w:cs="Arial"/>
          <w:color w:val="000000"/>
          <w:sz w:val="22"/>
        </w:rPr>
      </w:pPr>
    </w:p>
    <w:p w14:paraId="1D6D85E1" w14:textId="77777777" w:rsidR="002F1BC8" w:rsidRPr="002F1BC8" w:rsidRDefault="002F1BC8" w:rsidP="002B4E75">
      <w:pPr>
        <w:numPr>
          <w:ilvl w:val="0"/>
          <w:numId w:val="20"/>
        </w:numPr>
        <w:suppressAutoHyphens/>
        <w:jc w:val="both"/>
        <w:rPr>
          <w:rFonts w:ascii="Arial" w:hAnsi="Arial" w:cs="Arial"/>
          <w:color w:val="000000"/>
          <w:sz w:val="22"/>
        </w:rPr>
      </w:pPr>
      <w:r w:rsidRPr="002F1BC8">
        <w:rPr>
          <w:rFonts w:ascii="Arial" w:hAnsi="Arial" w:cs="Arial"/>
          <w:color w:val="000000"/>
          <w:sz w:val="22"/>
        </w:rPr>
        <w:t xml:space="preserve">základní způsobilosti dle § 74 </w:t>
      </w:r>
      <w:r w:rsidR="00E12558">
        <w:rPr>
          <w:rFonts w:ascii="Arial" w:hAnsi="Arial" w:cs="Arial"/>
          <w:color w:val="000000"/>
          <w:sz w:val="22"/>
        </w:rPr>
        <w:t>Zákona</w:t>
      </w:r>
      <w:r w:rsidRPr="002F1BC8">
        <w:rPr>
          <w:rFonts w:ascii="Arial" w:hAnsi="Arial" w:cs="Arial"/>
          <w:color w:val="000000"/>
          <w:sz w:val="22"/>
        </w:rPr>
        <w:t>,</w:t>
      </w:r>
    </w:p>
    <w:p w14:paraId="0DB5D864" w14:textId="77777777" w:rsidR="002F1BC8" w:rsidRPr="002F1BC8" w:rsidRDefault="002F1BC8" w:rsidP="002B4E75">
      <w:pPr>
        <w:numPr>
          <w:ilvl w:val="0"/>
          <w:numId w:val="20"/>
        </w:numPr>
        <w:suppressAutoHyphens/>
        <w:jc w:val="both"/>
        <w:rPr>
          <w:rFonts w:ascii="Arial" w:hAnsi="Arial" w:cs="Arial"/>
          <w:color w:val="000000"/>
          <w:sz w:val="22"/>
        </w:rPr>
      </w:pPr>
      <w:r w:rsidRPr="002F1BC8">
        <w:rPr>
          <w:rFonts w:ascii="Arial" w:hAnsi="Arial" w:cs="Arial"/>
          <w:color w:val="000000"/>
          <w:sz w:val="22"/>
        </w:rPr>
        <w:t xml:space="preserve">profesní způsobilosti podle § 77 </w:t>
      </w:r>
      <w:r w:rsidR="00E12558">
        <w:rPr>
          <w:rFonts w:ascii="Arial" w:hAnsi="Arial" w:cs="Arial"/>
          <w:color w:val="000000"/>
          <w:sz w:val="22"/>
        </w:rPr>
        <w:t>Zákona</w:t>
      </w:r>
      <w:r w:rsidRPr="002F1BC8">
        <w:rPr>
          <w:rFonts w:ascii="Arial" w:hAnsi="Arial" w:cs="Arial"/>
          <w:color w:val="000000"/>
          <w:sz w:val="22"/>
        </w:rPr>
        <w:t xml:space="preserve"> v tom rozsahu, v jakém údaje ve výpisu ze seznamu kvalifikovaných </w:t>
      </w:r>
      <w:r w:rsidR="00E12558">
        <w:rPr>
          <w:rFonts w:ascii="Arial" w:hAnsi="Arial" w:cs="Arial"/>
          <w:color w:val="000000"/>
          <w:sz w:val="22"/>
        </w:rPr>
        <w:t>Dodavatel</w:t>
      </w:r>
      <w:r w:rsidRPr="002F1BC8">
        <w:rPr>
          <w:rFonts w:ascii="Arial" w:hAnsi="Arial" w:cs="Arial"/>
          <w:color w:val="000000"/>
          <w:sz w:val="22"/>
        </w:rPr>
        <w:t>ů prokazují splnění kritérií profesní způsobilosti.</w:t>
      </w:r>
    </w:p>
    <w:p w14:paraId="143B2B07" w14:textId="77777777" w:rsidR="002F1BC8" w:rsidRPr="002F1BC8" w:rsidRDefault="002F1BC8" w:rsidP="002F1BC8">
      <w:pPr>
        <w:suppressAutoHyphens/>
        <w:ind w:left="900"/>
        <w:jc w:val="both"/>
        <w:rPr>
          <w:rFonts w:ascii="Arial" w:hAnsi="Arial" w:cs="Arial"/>
          <w:color w:val="000000"/>
          <w:sz w:val="22"/>
        </w:rPr>
      </w:pPr>
    </w:p>
    <w:p w14:paraId="3CEE75F3" w14:textId="79838D53" w:rsidR="002F1BC8" w:rsidRPr="002F1BC8" w:rsidRDefault="002F1BC8" w:rsidP="002F1BC8">
      <w:pPr>
        <w:suppressAutoHyphens/>
        <w:jc w:val="both"/>
        <w:rPr>
          <w:rFonts w:ascii="Arial" w:hAnsi="Arial" w:cs="Arial"/>
          <w:color w:val="000000"/>
          <w:sz w:val="22"/>
        </w:rPr>
      </w:pPr>
      <w:r w:rsidRPr="002F1BC8">
        <w:rPr>
          <w:rFonts w:ascii="Arial" w:hAnsi="Arial" w:cs="Arial"/>
          <w:color w:val="000000"/>
          <w:sz w:val="22"/>
        </w:rPr>
        <w:t>Tento výpis nenah</w:t>
      </w:r>
      <w:r w:rsidR="00650747">
        <w:rPr>
          <w:rFonts w:ascii="Arial" w:hAnsi="Arial" w:cs="Arial"/>
          <w:color w:val="000000"/>
          <w:sz w:val="22"/>
        </w:rPr>
        <w:t xml:space="preserve">razuje prokázání </w:t>
      </w:r>
      <w:r w:rsidRPr="002F1BC8">
        <w:rPr>
          <w:rFonts w:ascii="Arial" w:hAnsi="Arial" w:cs="Arial"/>
          <w:color w:val="000000"/>
          <w:sz w:val="22"/>
        </w:rPr>
        <w:t>technické kvalifikace</w:t>
      </w:r>
      <w:r w:rsidR="00DC052D">
        <w:rPr>
          <w:rFonts w:ascii="Arial" w:hAnsi="Arial" w:cs="Arial"/>
          <w:color w:val="000000"/>
          <w:sz w:val="22"/>
        </w:rPr>
        <w:t>.</w:t>
      </w:r>
    </w:p>
    <w:p w14:paraId="232FACEB" w14:textId="77777777" w:rsidR="002F1BC8" w:rsidRPr="002F1BC8" w:rsidRDefault="002F1BC8" w:rsidP="002F1BC8">
      <w:pPr>
        <w:suppressAutoHyphens/>
        <w:ind w:left="900"/>
        <w:jc w:val="both"/>
        <w:rPr>
          <w:rFonts w:ascii="Arial" w:hAnsi="Arial" w:cs="Arial"/>
          <w:color w:val="000000"/>
          <w:sz w:val="22"/>
        </w:rPr>
      </w:pPr>
    </w:p>
    <w:p w14:paraId="77096B57" w14:textId="77777777" w:rsidR="002F1BC8" w:rsidRPr="002F1BC8" w:rsidRDefault="002F1BC8" w:rsidP="002F1BC8">
      <w:pPr>
        <w:suppressAutoHyphens/>
        <w:jc w:val="both"/>
        <w:rPr>
          <w:rFonts w:ascii="Arial" w:hAnsi="Arial" w:cs="Arial"/>
          <w:color w:val="000000"/>
          <w:sz w:val="22"/>
        </w:rPr>
      </w:pPr>
      <w:r w:rsidRPr="002F1BC8">
        <w:rPr>
          <w:rFonts w:ascii="Arial" w:hAnsi="Arial" w:cs="Arial"/>
          <w:color w:val="000000"/>
          <w:sz w:val="22"/>
        </w:rPr>
        <w:t xml:space="preserve">Výpis ze seznamu kvalifikovaných </w:t>
      </w:r>
      <w:r w:rsidR="00E12558">
        <w:rPr>
          <w:rFonts w:ascii="Arial" w:hAnsi="Arial" w:cs="Arial"/>
          <w:color w:val="000000"/>
          <w:sz w:val="22"/>
        </w:rPr>
        <w:t>Dodavatel</w:t>
      </w:r>
      <w:r w:rsidRPr="002F1BC8">
        <w:rPr>
          <w:rFonts w:ascii="Arial" w:hAnsi="Arial" w:cs="Arial"/>
          <w:color w:val="000000"/>
          <w:sz w:val="22"/>
        </w:rPr>
        <w:t xml:space="preserve">ů nesmí být starší než </w:t>
      </w:r>
      <w:r w:rsidRPr="002F1BC8">
        <w:rPr>
          <w:rFonts w:ascii="Arial" w:hAnsi="Arial" w:cs="Arial"/>
          <w:color w:val="000000"/>
          <w:sz w:val="22"/>
          <w:u w:val="single"/>
        </w:rPr>
        <w:t>3 měsíce</w:t>
      </w:r>
      <w:r w:rsidRPr="002F1BC8">
        <w:rPr>
          <w:rFonts w:ascii="Arial" w:hAnsi="Arial" w:cs="Arial"/>
          <w:color w:val="000000"/>
          <w:sz w:val="22"/>
        </w:rPr>
        <w:t xml:space="preserve"> k poslednímu dni k prokázání splnění kvalifikace (totožná se lhůtou pro podání nabídek) - § 228 odst. 2 </w:t>
      </w:r>
      <w:r w:rsidR="00E12558">
        <w:rPr>
          <w:rFonts w:ascii="Arial" w:hAnsi="Arial" w:cs="Arial"/>
          <w:color w:val="000000"/>
          <w:sz w:val="22"/>
        </w:rPr>
        <w:t>Zákona</w:t>
      </w:r>
      <w:r w:rsidRPr="002F1BC8">
        <w:rPr>
          <w:rFonts w:ascii="Arial" w:hAnsi="Arial" w:cs="Arial"/>
          <w:color w:val="000000"/>
          <w:sz w:val="22"/>
        </w:rPr>
        <w:t>.</w:t>
      </w:r>
    </w:p>
    <w:p w14:paraId="3F67DCBF" w14:textId="77777777" w:rsidR="002F1BC8" w:rsidRPr="002F1BC8" w:rsidRDefault="002F1BC8" w:rsidP="002F1BC8">
      <w:pPr>
        <w:suppressAutoHyphens/>
        <w:ind w:left="900"/>
        <w:jc w:val="both"/>
        <w:rPr>
          <w:rFonts w:ascii="Arial" w:hAnsi="Arial" w:cs="Arial"/>
          <w:color w:val="000000"/>
          <w:sz w:val="22"/>
        </w:rPr>
      </w:pPr>
    </w:p>
    <w:p w14:paraId="0E8C53D9" w14:textId="77777777" w:rsidR="002F1BC8" w:rsidRPr="002F1BC8" w:rsidRDefault="00BF3B75" w:rsidP="00BF3B75">
      <w:pPr>
        <w:suppressAutoHyphens/>
        <w:ind w:left="705" w:hanging="705"/>
        <w:jc w:val="both"/>
        <w:rPr>
          <w:rFonts w:ascii="Arial" w:hAnsi="Arial" w:cs="Arial"/>
          <w:b/>
          <w:bCs/>
          <w:color w:val="000000"/>
          <w:sz w:val="22"/>
          <w:u w:val="single"/>
        </w:rPr>
      </w:pPr>
      <w:r w:rsidRPr="00BF3B75">
        <w:rPr>
          <w:rFonts w:ascii="Arial" w:hAnsi="Arial" w:cs="Arial"/>
          <w:b/>
          <w:bCs/>
          <w:color w:val="000000"/>
          <w:sz w:val="22"/>
        </w:rPr>
        <w:t>7.1.2</w:t>
      </w:r>
      <w:r w:rsidRPr="00BF3B75">
        <w:rPr>
          <w:rFonts w:ascii="Arial" w:hAnsi="Arial" w:cs="Arial"/>
          <w:b/>
          <w:bCs/>
          <w:color w:val="000000"/>
          <w:sz w:val="22"/>
        </w:rPr>
        <w:tab/>
      </w:r>
      <w:r w:rsidR="002F1BC8" w:rsidRPr="002F1BC8">
        <w:rPr>
          <w:rFonts w:ascii="Arial" w:hAnsi="Arial" w:cs="Arial"/>
          <w:b/>
          <w:bCs/>
          <w:color w:val="000000"/>
          <w:sz w:val="22"/>
        </w:rPr>
        <w:t xml:space="preserve">Prokázání kvalifikace prostřednictvím certifikátu, který byl vydán v rámci systému certifikovaných </w:t>
      </w:r>
      <w:r w:rsidR="00E12558">
        <w:rPr>
          <w:rFonts w:ascii="Arial" w:hAnsi="Arial" w:cs="Arial"/>
          <w:b/>
          <w:bCs/>
          <w:color w:val="000000"/>
          <w:sz w:val="22"/>
        </w:rPr>
        <w:t>Dodavatel</w:t>
      </w:r>
      <w:r w:rsidR="002F1BC8" w:rsidRPr="002F1BC8">
        <w:rPr>
          <w:rFonts w:ascii="Arial" w:hAnsi="Arial" w:cs="Arial"/>
          <w:b/>
          <w:bCs/>
          <w:color w:val="000000"/>
          <w:sz w:val="22"/>
        </w:rPr>
        <w:t>ů</w:t>
      </w:r>
    </w:p>
    <w:p w14:paraId="387951BF" w14:textId="77777777" w:rsidR="002F1BC8" w:rsidRPr="002F1BC8" w:rsidRDefault="002F1BC8" w:rsidP="002F1BC8">
      <w:pPr>
        <w:suppressAutoHyphens/>
        <w:ind w:left="900"/>
        <w:jc w:val="both"/>
        <w:rPr>
          <w:rFonts w:ascii="Arial" w:hAnsi="Arial" w:cs="Arial"/>
          <w:color w:val="000000"/>
          <w:sz w:val="22"/>
        </w:rPr>
      </w:pPr>
    </w:p>
    <w:p w14:paraId="2141E2C8" w14:textId="77777777" w:rsidR="002F1BC8" w:rsidRPr="002F1BC8" w:rsidRDefault="00E12558" w:rsidP="002F1BC8">
      <w:pPr>
        <w:suppressAutoHyphens/>
        <w:jc w:val="both"/>
        <w:rPr>
          <w:rFonts w:ascii="Arial" w:hAnsi="Arial" w:cs="Arial"/>
          <w:color w:val="000000"/>
          <w:sz w:val="22"/>
        </w:rPr>
      </w:pPr>
      <w:r>
        <w:rPr>
          <w:rFonts w:ascii="Arial" w:hAnsi="Arial" w:cs="Arial"/>
          <w:color w:val="000000"/>
          <w:sz w:val="22"/>
        </w:rPr>
        <w:t>Dodavatel</w:t>
      </w:r>
      <w:r w:rsidR="002F1BC8" w:rsidRPr="002F1BC8">
        <w:rPr>
          <w:rFonts w:ascii="Arial" w:hAnsi="Arial" w:cs="Arial"/>
          <w:color w:val="000000"/>
          <w:sz w:val="22"/>
        </w:rPr>
        <w:t xml:space="preserve"> může prokázat v souladu s § 234 </w:t>
      </w:r>
      <w:r>
        <w:rPr>
          <w:rFonts w:ascii="Arial" w:hAnsi="Arial" w:cs="Arial"/>
          <w:color w:val="000000"/>
          <w:sz w:val="22"/>
        </w:rPr>
        <w:t>Zákona</w:t>
      </w:r>
      <w:r w:rsidR="002F1BC8" w:rsidRPr="002F1BC8">
        <w:rPr>
          <w:rFonts w:ascii="Arial" w:hAnsi="Arial" w:cs="Arial"/>
          <w:color w:val="000000"/>
          <w:sz w:val="22"/>
        </w:rPr>
        <w:t xml:space="preserve"> kvalifikaci certifikátem vydaným v rámci systému certifikovaných </w:t>
      </w:r>
      <w:r>
        <w:rPr>
          <w:rFonts w:ascii="Arial" w:hAnsi="Arial" w:cs="Arial"/>
          <w:color w:val="000000"/>
          <w:sz w:val="22"/>
        </w:rPr>
        <w:t>Dodavatel</w:t>
      </w:r>
      <w:r w:rsidR="002F1BC8" w:rsidRPr="002F1BC8">
        <w:rPr>
          <w:rFonts w:ascii="Arial" w:hAnsi="Arial" w:cs="Arial"/>
          <w:color w:val="000000"/>
          <w:sz w:val="22"/>
        </w:rPr>
        <w:t>ů.</w:t>
      </w:r>
    </w:p>
    <w:p w14:paraId="77A5D6B0" w14:textId="77777777" w:rsidR="002F1BC8" w:rsidRPr="002F1BC8" w:rsidRDefault="002F1BC8" w:rsidP="002F1BC8">
      <w:pPr>
        <w:suppressAutoHyphens/>
        <w:ind w:left="900"/>
        <w:jc w:val="both"/>
        <w:rPr>
          <w:rFonts w:ascii="Arial" w:hAnsi="Arial" w:cs="Arial"/>
          <w:color w:val="000000"/>
          <w:sz w:val="22"/>
        </w:rPr>
      </w:pPr>
    </w:p>
    <w:p w14:paraId="302A1B72" w14:textId="77777777" w:rsidR="002F1BC8" w:rsidRPr="002F1BC8" w:rsidRDefault="002F1BC8" w:rsidP="002F1BC8">
      <w:pPr>
        <w:suppressAutoHyphens/>
        <w:jc w:val="both"/>
        <w:rPr>
          <w:rFonts w:ascii="Arial" w:hAnsi="Arial" w:cs="Arial"/>
          <w:color w:val="000000"/>
          <w:sz w:val="22"/>
        </w:rPr>
      </w:pPr>
      <w:r w:rsidRPr="002F1BC8">
        <w:rPr>
          <w:rFonts w:ascii="Arial" w:hAnsi="Arial" w:cs="Arial"/>
          <w:color w:val="000000"/>
          <w:sz w:val="22"/>
        </w:rPr>
        <w:t xml:space="preserve">Předloží-li </w:t>
      </w:r>
      <w:r w:rsidR="00E12558">
        <w:rPr>
          <w:rFonts w:ascii="Arial" w:hAnsi="Arial" w:cs="Arial"/>
          <w:color w:val="000000"/>
          <w:sz w:val="22"/>
        </w:rPr>
        <w:t>Dodavatel</w:t>
      </w:r>
      <w:r w:rsidRPr="002F1BC8">
        <w:rPr>
          <w:rFonts w:ascii="Arial" w:hAnsi="Arial" w:cs="Arial"/>
          <w:color w:val="000000"/>
          <w:sz w:val="22"/>
        </w:rPr>
        <w:t xml:space="preserve"> veřejnému zadavateli certifikát, který obsahuje náležitosti dle § 239 </w:t>
      </w:r>
      <w:r w:rsidR="00E12558">
        <w:rPr>
          <w:rFonts w:ascii="Arial" w:hAnsi="Arial" w:cs="Arial"/>
          <w:color w:val="000000"/>
          <w:sz w:val="22"/>
        </w:rPr>
        <w:t>Zákona</w:t>
      </w:r>
      <w:r w:rsidRPr="002F1BC8">
        <w:rPr>
          <w:rFonts w:ascii="Arial" w:hAnsi="Arial" w:cs="Arial"/>
          <w:color w:val="000000"/>
          <w:sz w:val="22"/>
        </w:rPr>
        <w:t xml:space="preserve"> a údaje v certifikátu jsou platné nejméně k poslednímu dni lhůty pro prokázání splnění kvalifikace (totožná se lhůtou pro podání nabídek), nahrazuje tento certifikát v rozsahu v něm uvedených údajů prokázání splnění kvalifikace </w:t>
      </w:r>
      <w:r w:rsidR="00E12558">
        <w:rPr>
          <w:rFonts w:ascii="Arial" w:hAnsi="Arial" w:cs="Arial"/>
          <w:color w:val="000000"/>
          <w:sz w:val="22"/>
        </w:rPr>
        <w:t>Dodavatel</w:t>
      </w:r>
      <w:r w:rsidRPr="002F1BC8">
        <w:rPr>
          <w:rFonts w:ascii="Arial" w:hAnsi="Arial" w:cs="Arial"/>
          <w:color w:val="000000"/>
          <w:sz w:val="22"/>
        </w:rPr>
        <w:t>em.</w:t>
      </w:r>
    </w:p>
    <w:p w14:paraId="5A6BA17B" w14:textId="77777777" w:rsidR="002F1BC8" w:rsidRPr="002F1BC8" w:rsidRDefault="002F1BC8" w:rsidP="002F1BC8">
      <w:pPr>
        <w:suppressAutoHyphens/>
        <w:jc w:val="both"/>
        <w:rPr>
          <w:rFonts w:ascii="Arial" w:hAnsi="Arial" w:cs="Arial"/>
          <w:color w:val="000000"/>
          <w:sz w:val="22"/>
        </w:rPr>
      </w:pPr>
    </w:p>
    <w:p w14:paraId="6E1EC6F2" w14:textId="77777777" w:rsidR="002F1BC8" w:rsidRPr="002F1BC8" w:rsidRDefault="00BF3B75" w:rsidP="002F1BC8">
      <w:pPr>
        <w:keepNext/>
        <w:ind w:left="576" w:hanging="576"/>
        <w:outlineLvl w:val="1"/>
        <w:rPr>
          <w:rFonts w:ascii="Arial" w:hAnsi="Arial" w:cs="Arial"/>
          <w:b/>
          <w:bCs/>
          <w:iCs/>
          <w:color w:val="000000"/>
          <w:u w:val="single"/>
        </w:rPr>
      </w:pPr>
      <w:r>
        <w:rPr>
          <w:rFonts w:ascii="Arial" w:hAnsi="Arial" w:cs="Arial"/>
          <w:b/>
          <w:bCs/>
          <w:iCs/>
        </w:rPr>
        <w:t>7</w:t>
      </w:r>
      <w:r w:rsidR="002F1BC8" w:rsidRPr="002F1BC8">
        <w:rPr>
          <w:rFonts w:ascii="Arial" w:hAnsi="Arial" w:cs="Arial"/>
          <w:b/>
          <w:bCs/>
          <w:iCs/>
        </w:rPr>
        <w:t xml:space="preserve">.2. </w:t>
      </w:r>
      <w:r w:rsidR="002F1BC8" w:rsidRPr="002F1BC8">
        <w:rPr>
          <w:rFonts w:ascii="Arial" w:hAnsi="Arial" w:cs="Arial"/>
          <w:b/>
          <w:bCs/>
          <w:iCs/>
        </w:rPr>
        <w:tab/>
      </w:r>
      <w:r w:rsidR="002F1BC8" w:rsidRPr="002F1BC8">
        <w:rPr>
          <w:rFonts w:ascii="Arial" w:hAnsi="Arial" w:cs="Arial"/>
          <w:b/>
          <w:bCs/>
          <w:iCs/>
          <w:u w:val="single"/>
        </w:rPr>
        <w:t>Prokázání základní způsobilosti</w:t>
      </w:r>
    </w:p>
    <w:p w14:paraId="2DC314E5" w14:textId="77777777" w:rsidR="002F1BC8" w:rsidRPr="002F1BC8" w:rsidRDefault="002F1BC8" w:rsidP="002F1BC8">
      <w:pPr>
        <w:jc w:val="both"/>
        <w:rPr>
          <w:rFonts w:ascii="Arial" w:hAnsi="Arial" w:cs="Arial"/>
          <w:color w:val="000000"/>
          <w:sz w:val="22"/>
          <w:szCs w:val="22"/>
        </w:rPr>
      </w:pPr>
    </w:p>
    <w:p w14:paraId="30056D15" w14:textId="6C3110CA" w:rsidR="002F1BC8" w:rsidRPr="002F1BC8" w:rsidRDefault="00BF3B75" w:rsidP="002F1BC8">
      <w:pPr>
        <w:jc w:val="both"/>
        <w:rPr>
          <w:rFonts w:ascii="Arial" w:hAnsi="Arial" w:cs="Arial"/>
          <w:color w:val="000000"/>
          <w:sz w:val="22"/>
          <w:szCs w:val="22"/>
        </w:rPr>
      </w:pPr>
      <w:proofErr w:type="gramStart"/>
      <w:r>
        <w:rPr>
          <w:rFonts w:ascii="Arial" w:hAnsi="Arial" w:cs="Arial"/>
          <w:b/>
          <w:color w:val="000000"/>
          <w:sz w:val="22"/>
          <w:szCs w:val="22"/>
        </w:rPr>
        <w:t>7</w:t>
      </w:r>
      <w:r w:rsidR="002F1BC8" w:rsidRPr="002F1BC8">
        <w:rPr>
          <w:rFonts w:ascii="Arial" w:hAnsi="Arial" w:cs="Arial"/>
          <w:b/>
          <w:color w:val="000000"/>
          <w:sz w:val="22"/>
          <w:szCs w:val="22"/>
        </w:rPr>
        <w:t>.2.1</w:t>
      </w:r>
      <w:proofErr w:type="gramEnd"/>
      <w:r w:rsidR="002F1BC8" w:rsidRPr="002F1BC8">
        <w:rPr>
          <w:rFonts w:ascii="Arial" w:hAnsi="Arial" w:cs="Arial"/>
          <w:b/>
          <w:color w:val="000000"/>
          <w:sz w:val="22"/>
          <w:szCs w:val="22"/>
        </w:rPr>
        <w:tab/>
      </w:r>
      <w:r w:rsidR="002F1BC8" w:rsidRPr="002F1BC8">
        <w:rPr>
          <w:rFonts w:ascii="Arial" w:hAnsi="Arial" w:cs="Arial"/>
          <w:color w:val="000000"/>
          <w:sz w:val="22"/>
          <w:szCs w:val="22"/>
        </w:rPr>
        <w:t xml:space="preserve">Způsobilým </w:t>
      </w:r>
      <w:r w:rsidR="00DC052D">
        <w:rPr>
          <w:rFonts w:ascii="Arial" w:hAnsi="Arial" w:cs="Arial"/>
          <w:color w:val="000000"/>
          <w:sz w:val="22"/>
          <w:szCs w:val="22"/>
        </w:rPr>
        <w:t>je</w:t>
      </w:r>
      <w:r w:rsidR="002F1BC8" w:rsidRPr="002F1BC8">
        <w:rPr>
          <w:rFonts w:ascii="Arial" w:hAnsi="Arial" w:cs="Arial"/>
          <w:color w:val="000000"/>
          <w:sz w:val="22"/>
          <w:szCs w:val="22"/>
        </w:rPr>
        <w:t xml:space="preserve"> dle § 74 odst. 1 písm. a) – e) </w:t>
      </w:r>
      <w:r w:rsidR="00E12558">
        <w:rPr>
          <w:rFonts w:ascii="Arial" w:hAnsi="Arial" w:cs="Arial"/>
          <w:color w:val="000000"/>
          <w:sz w:val="22"/>
          <w:szCs w:val="22"/>
        </w:rPr>
        <w:t>Zákona</w:t>
      </w:r>
      <w:r w:rsidR="002F1BC8" w:rsidRPr="002F1BC8">
        <w:rPr>
          <w:rFonts w:ascii="Arial" w:hAnsi="Arial" w:cs="Arial"/>
          <w:color w:val="000000"/>
          <w:sz w:val="22"/>
          <w:szCs w:val="22"/>
        </w:rPr>
        <w:t xml:space="preserve"> </w:t>
      </w:r>
      <w:r w:rsidR="00E12558">
        <w:rPr>
          <w:rFonts w:ascii="Arial" w:hAnsi="Arial" w:cs="Arial"/>
          <w:color w:val="000000"/>
          <w:sz w:val="22"/>
          <w:szCs w:val="22"/>
        </w:rPr>
        <w:t>Dodavatel</w:t>
      </w:r>
      <w:r w:rsidR="002F1BC8" w:rsidRPr="002F1BC8">
        <w:rPr>
          <w:rFonts w:ascii="Arial" w:hAnsi="Arial" w:cs="Arial"/>
          <w:color w:val="000000"/>
          <w:sz w:val="22"/>
          <w:szCs w:val="22"/>
        </w:rPr>
        <w:t xml:space="preserve">, </w:t>
      </w:r>
      <w:proofErr w:type="gramStart"/>
      <w:r w:rsidR="002F1BC8" w:rsidRPr="002F1BC8">
        <w:rPr>
          <w:rFonts w:ascii="Arial" w:hAnsi="Arial" w:cs="Arial"/>
          <w:color w:val="000000"/>
          <w:sz w:val="22"/>
          <w:szCs w:val="22"/>
        </w:rPr>
        <w:t>který</w:t>
      </w:r>
      <w:proofErr w:type="gramEnd"/>
      <w:r w:rsidR="002F1BC8" w:rsidRPr="002F1BC8">
        <w:rPr>
          <w:rFonts w:ascii="Arial" w:hAnsi="Arial" w:cs="Arial"/>
          <w:color w:val="000000"/>
          <w:sz w:val="22"/>
          <w:szCs w:val="22"/>
        </w:rPr>
        <w:t xml:space="preserve"> </w:t>
      </w:r>
    </w:p>
    <w:p w14:paraId="5B369AF0" w14:textId="315E1776" w:rsidR="002F1BC8" w:rsidRPr="002F1BC8" w:rsidRDefault="002F1BC8" w:rsidP="002F1BC8">
      <w:pPr>
        <w:jc w:val="both"/>
        <w:rPr>
          <w:rFonts w:ascii="Arial" w:hAnsi="Arial" w:cs="Arial"/>
          <w:color w:val="000000"/>
          <w:sz w:val="22"/>
          <w:szCs w:val="22"/>
        </w:rPr>
      </w:pPr>
      <w:r w:rsidRPr="002F1BC8">
        <w:rPr>
          <w:rFonts w:ascii="Arial" w:hAnsi="Arial" w:cs="Arial"/>
          <w:b/>
          <w:color w:val="000000"/>
          <w:sz w:val="22"/>
          <w:szCs w:val="22"/>
        </w:rPr>
        <w:t>a)</w:t>
      </w:r>
      <w:r w:rsidRPr="002F1BC8">
        <w:rPr>
          <w:rFonts w:ascii="Arial" w:hAnsi="Arial" w:cs="Arial"/>
          <w:color w:val="000000"/>
          <w:sz w:val="22"/>
          <w:szCs w:val="22"/>
        </w:rPr>
        <w:t xml:space="preserve"> </w:t>
      </w:r>
      <w:r w:rsidR="00DC052D">
        <w:rPr>
          <w:rFonts w:ascii="Arial" w:hAnsi="Arial" w:cs="Arial"/>
          <w:color w:val="000000"/>
          <w:sz w:val="22"/>
          <w:szCs w:val="22"/>
        </w:rPr>
        <w:t>ne</w:t>
      </w:r>
      <w:r w:rsidRPr="002F1BC8">
        <w:rPr>
          <w:rFonts w:ascii="Arial" w:hAnsi="Arial" w:cs="Arial"/>
          <w:color w:val="000000"/>
          <w:sz w:val="22"/>
          <w:szCs w:val="22"/>
        </w:rPr>
        <w:t>byl v zemi svého sídla v posledních 5 letech před zahájením zadávacího řízení pravomocně odsouzen pro</w:t>
      </w:r>
    </w:p>
    <w:p w14:paraId="58E2E0FF" w14:textId="77777777" w:rsidR="002F1BC8" w:rsidRPr="00075688" w:rsidRDefault="002F1BC8" w:rsidP="002F1BC8">
      <w:pPr>
        <w:ind w:left="705" w:hanging="705"/>
        <w:jc w:val="both"/>
        <w:rPr>
          <w:rFonts w:ascii="Arial" w:hAnsi="Arial" w:cs="Arial"/>
          <w:i/>
          <w:color w:val="000000"/>
          <w:sz w:val="20"/>
          <w:szCs w:val="20"/>
        </w:rPr>
      </w:pPr>
      <w:r w:rsidRPr="002F1BC8">
        <w:rPr>
          <w:rFonts w:ascii="Arial" w:hAnsi="Arial" w:cs="Arial"/>
          <w:color w:val="000000"/>
          <w:sz w:val="20"/>
          <w:szCs w:val="20"/>
        </w:rPr>
        <w:t>a)</w:t>
      </w:r>
      <w:r w:rsidRPr="002F1BC8">
        <w:rPr>
          <w:rFonts w:ascii="Arial" w:hAnsi="Arial" w:cs="Arial"/>
          <w:color w:val="000000"/>
          <w:sz w:val="20"/>
          <w:szCs w:val="20"/>
        </w:rPr>
        <w:tab/>
      </w:r>
      <w:r w:rsidRPr="00075688">
        <w:rPr>
          <w:rFonts w:ascii="Arial" w:hAnsi="Arial" w:cs="Arial"/>
          <w:i/>
          <w:color w:val="000000"/>
          <w:sz w:val="20"/>
          <w:szCs w:val="20"/>
        </w:rPr>
        <w:t>trestný čin spáchaný ve prospěch organizované zločinecké skupiny nebo trestný čin účasti na organizované zločinecké skupině,</w:t>
      </w:r>
    </w:p>
    <w:p w14:paraId="12DE817D" w14:textId="77777777" w:rsidR="002F1BC8" w:rsidRPr="00075688" w:rsidRDefault="002F1BC8" w:rsidP="002F1BC8">
      <w:pPr>
        <w:jc w:val="both"/>
        <w:rPr>
          <w:rFonts w:ascii="Arial" w:hAnsi="Arial" w:cs="Arial"/>
          <w:i/>
          <w:color w:val="000000"/>
          <w:sz w:val="20"/>
          <w:szCs w:val="20"/>
        </w:rPr>
      </w:pPr>
      <w:r w:rsidRPr="00075688">
        <w:rPr>
          <w:rFonts w:ascii="Arial" w:hAnsi="Arial" w:cs="Arial"/>
          <w:i/>
          <w:color w:val="000000"/>
          <w:sz w:val="20"/>
          <w:szCs w:val="20"/>
        </w:rPr>
        <w:t>b)</w:t>
      </w:r>
      <w:r w:rsidRPr="00075688">
        <w:rPr>
          <w:rFonts w:ascii="Arial" w:hAnsi="Arial" w:cs="Arial"/>
          <w:i/>
          <w:color w:val="000000"/>
          <w:sz w:val="20"/>
          <w:szCs w:val="20"/>
        </w:rPr>
        <w:tab/>
        <w:t>trestný čin obchodování s lidmi,</w:t>
      </w:r>
    </w:p>
    <w:p w14:paraId="7D1A4CA2" w14:textId="77777777" w:rsidR="002F1BC8" w:rsidRPr="00075688" w:rsidRDefault="002F1BC8" w:rsidP="002F1BC8">
      <w:pPr>
        <w:jc w:val="both"/>
        <w:rPr>
          <w:rFonts w:ascii="Arial" w:hAnsi="Arial" w:cs="Arial"/>
          <w:i/>
          <w:color w:val="000000"/>
          <w:sz w:val="20"/>
          <w:szCs w:val="20"/>
        </w:rPr>
      </w:pPr>
      <w:r w:rsidRPr="00075688">
        <w:rPr>
          <w:rFonts w:ascii="Arial" w:hAnsi="Arial" w:cs="Arial"/>
          <w:i/>
          <w:color w:val="000000"/>
          <w:sz w:val="20"/>
          <w:szCs w:val="20"/>
        </w:rPr>
        <w:t>c)</w:t>
      </w:r>
      <w:r w:rsidRPr="00075688">
        <w:rPr>
          <w:rFonts w:ascii="Arial" w:hAnsi="Arial" w:cs="Arial"/>
          <w:i/>
          <w:color w:val="000000"/>
          <w:sz w:val="20"/>
          <w:szCs w:val="20"/>
        </w:rPr>
        <w:tab/>
        <w:t>tyto trestné činy proti majetku</w:t>
      </w:r>
    </w:p>
    <w:p w14:paraId="74FAD3D7"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1.</w:t>
      </w:r>
      <w:r w:rsidRPr="00075688">
        <w:rPr>
          <w:rFonts w:ascii="Arial" w:hAnsi="Arial" w:cs="Arial"/>
          <w:i/>
          <w:color w:val="000000"/>
          <w:sz w:val="20"/>
          <w:szCs w:val="20"/>
        </w:rPr>
        <w:tab/>
        <w:t>podvod,</w:t>
      </w:r>
    </w:p>
    <w:p w14:paraId="559DDC03"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2.</w:t>
      </w:r>
      <w:r w:rsidRPr="00075688">
        <w:rPr>
          <w:rFonts w:ascii="Arial" w:hAnsi="Arial" w:cs="Arial"/>
          <w:i/>
          <w:color w:val="000000"/>
          <w:sz w:val="20"/>
          <w:szCs w:val="20"/>
        </w:rPr>
        <w:tab/>
        <w:t>úvěrový podvod,</w:t>
      </w:r>
    </w:p>
    <w:p w14:paraId="240E3123"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3.</w:t>
      </w:r>
      <w:r w:rsidRPr="00075688">
        <w:rPr>
          <w:rFonts w:ascii="Arial" w:hAnsi="Arial" w:cs="Arial"/>
          <w:i/>
          <w:color w:val="000000"/>
          <w:sz w:val="20"/>
          <w:szCs w:val="20"/>
        </w:rPr>
        <w:tab/>
        <w:t>dotační podvod,</w:t>
      </w:r>
    </w:p>
    <w:p w14:paraId="4F7FE195"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4.</w:t>
      </w:r>
      <w:r w:rsidRPr="00075688">
        <w:rPr>
          <w:rFonts w:ascii="Arial" w:hAnsi="Arial" w:cs="Arial"/>
          <w:i/>
          <w:color w:val="000000"/>
          <w:sz w:val="20"/>
          <w:szCs w:val="20"/>
        </w:rPr>
        <w:tab/>
        <w:t>podílnictví,</w:t>
      </w:r>
    </w:p>
    <w:p w14:paraId="77FDF11C"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5.</w:t>
      </w:r>
      <w:r w:rsidRPr="00075688">
        <w:rPr>
          <w:rFonts w:ascii="Arial" w:hAnsi="Arial" w:cs="Arial"/>
          <w:i/>
          <w:color w:val="000000"/>
          <w:sz w:val="20"/>
          <w:szCs w:val="20"/>
        </w:rPr>
        <w:tab/>
        <w:t>podílnictví z nedbalosti,</w:t>
      </w:r>
    </w:p>
    <w:p w14:paraId="6417B329"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lastRenderedPageBreak/>
        <w:t>6.</w:t>
      </w:r>
      <w:r w:rsidRPr="00075688">
        <w:rPr>
          <w:rFonts w:ascii="Arial" w:hAnsi="Arial" w:cs="Arial"/>
          <w:i/>
          <w:color w:val="000000"/>
          <w:sz w:val="20"/>
          <w:szCs w:val="20"/>
        </w:rPr>
        <w:tab/>
        <w:t>legalizace výnosů z trestné činnosti,</w:t>
      </w:r>
    </w:p>
    <w:p w14:paraId="7C410CA0"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7.</w:t>
      </w:r>
      <w:r w:rsidRPr="00075688">
        <w:rPr>
          <w:rFonts w:ascii="Arial" w:hAnsi="Arial" w:cs="Arial"/>
          <w:i/>
          <w:color w:val="000000"/>
          <w:sz w:val="20"/>
          <w:szCs w:val="20"/>
        </w:rPr>
        <w:tab/>
        <w:t>legalizace výnosů z trestné činnosti z nedbalosti,</w:t>
      </w:r>
    </w:p>
    <w:p w14:paraId="668E4312" w14:textId="77777777" w:rsidR="002F1BC8" w:rsidRPr="00075688" w:rsidRDefault="002F1BC8" w:rsidP="002F1BC8">
      <w:pPr>
        <w:jc w:val="both"/>
        <w:rPr>
          <w:rFonts w:ascii="Arial" w:hAnsi="Arial" w:cs="Arial"/>
          <w:i/>
          <w:color w:val="000000"/>
          <w:sz w:val="20"/>
          <w:szCs w:val="20"/>
        </w:rPr>
      </w:pPr>
      <w:r w:rsidRPr="00075688">
        <w:rPr>
          <w:rFonts w:ascii="Arial" w:hAnsi="Arial" w:cs="Arial"/>
          <w:i/>
          <w:color w:val="000000"/>
          <w:sz w:val="20"/>
          <w:szCs w:val="20"/>
        </w:rPr>
        <w:t>d)</w:t>
      </w:r>
      <w:r w:rsidRPr="00075688">
        <w:rPr>
          <w:rFonts w:ascii="Arial" w:hAnsi="Arial" w:cs="Arial"/>
          <w:i/>
          <w:color w:val="000000"/>
          <w:sz w:val="20"/>
          <w:szCs w:val="20"/>
        </w:rPr>
        <w:tab/>
        <w:t>tyto trestné činy hospodářské</w:t>
      </w:r>
    </w:p>
    <w:p w14:paraId="7AAFE792"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1.</w:t>
      </w:r>
      <w:r w:rsidRPr="00075688">
        <w:rPr>
          <w:rFonts w:ascii="Arial" w:hAnsi="Arial" w:cs="Arial"/>
          <w:i/>
          <w:color w:val="000000"/>
          <w:sz w:val="20"/>
          <w:szCs w:val="20"/>
        </w:rPr>
        <w:tab/>
        <w:t>zneužití informace a postavení v obchodním styku,</w:t>
      </w:r>
    </w:p>
    <w:p w14:paraId="4953CAAB" w14:textId="77777777" w:rsidR="002F1BC8" w:rsidRPr="00075688" w:rsidRDefault="002F1BC8" w:rsidP="002F1BC8">
      <w:pPr>
        <w:ind w:left="1413" w:hanging="705"/>
        <w:jc w:val="both"/>
        <w:rPr>
          <w:rFonts w:ascii="Arial" w:hAnsi="Arial" w:cs="Arial"/>
          <w:i/>
          <w:color w:val="000000"/>
          <w:sz w:val="20"/>
          <w:szCs w:val="20"/>
        </w:rPr>
      </w:pPr>
      <w:r w:rsidRPr="00075688">
        <w:rPr>
          <w:rFonts w:ascii="Arial" w:hAnsi="Arial" w:cs="Arial"/>
          <w:i/>
          <w:color w:val="000000"/>
          <w:sz w:val="20"/>
          <w:szCs w:val="20"/>
        </w:rPr>
        <w:t>2.</w:t>
      </w:r>
      <w:r w:rsidRPr="00075688">
        <w:rPr>
          <w:rFonts w:ascii="Arial" w:hAnsi="Arial" w:cs="Arial"/>
          <w:i/>
          <w:color w:val="000000"/>
          <w:sz w:val="20"/>
          <w:szCs w:val="20"/>
        </w:rPr>
        <w:tab/>
        <w:t>sjednání výhody při zadání veřejné zakázky, při veřejné soutěži a veřejné dražbě,</w:t>
      </w:r>
    </w:p>
    <w:p w14:paraId="2E92DB10"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3.</w:t>
      </w:r>
      <w:r w:rsidRPr="00075688">
        <w:rPr>
          <w:rFonts w:ascii="Arial" w:hAnsi="Arial" w:cs="Arial"/>
          <w:i/>
          <w:color w:val="000000"/>
          <w:sz w:val="20"/>
          <w:szCs w:val="20"/>
        </w:rPr>
        <w:tab/>
        <w:t>pletichy při zadání veřejné zakázky a při veřejné soutěži,</w:t>
      </w:r>
    </w:p>
    <w:p w14:paraId="52EABF97"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4.</w:t>
      </w:r>
      <w:r w:rsidRPr="00075688">
        <w:rPr>
          <w:rFonts w:ascii="Arial" w:hAnsi="Arial" w:cs="Arial"/>
          <w:i/>
          <w:color w:val="000000"/>
          <w:sz w:val="20"/>
          <w:szCs w:val="20"/>
        </w:rPr>
        <w:tab/>
        <w:t>pletichy při veřejné dražbě,</w:t>
      </w:r>
    </w:p>
    <w:p w14:paraId="12C4E856"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5.</w:t>
      </w:r>
      <w:r w:rsidRPr="00075688">
        <w:rPr>
          <w:rFonts w:ascii="Arial" w:hAnsi="Arial" w:cs="Arial"/>
          <w:i/>
          <w:color w:val="000000"/>
          <w:sz w:val="20"/>
          <w:szCs w:val="20"/>
        </w:rPr>
        <w:tab/>
        <w:t>poškození finančních zájmů Evropské unie,</w:t>
      </w:r>
    </w:p>
    <w:p w14:paraId="2711F4F9" w14:textId="77777777" w:rsidR="002F1BC8" w:rsidRPr="00075688" w:rsidRDefault="002F1BC8" w:rsidP="002F1BC8">
      <w:pPr>
        <w:jc w:val="both"/>
        <w:rPr>
          <w:rFonts w:ascii="Arial" w:hAnsi="Arial" w:cs="Arial"/>
          <w:i/>
          <w:color w:val="000000"/>
          <w:sz w:val="20"/>
          <w:szCs w:val="20"/>
        </w:rPr>
      </w:pPr>
      <w:r w:rsidRPr="00075688">
        <w:rPr>
          <w:rFonts w:ascii="Arial" w:hAnsi="Arial" w:cs="Arial"/>
          <w:i/>
          <w:color w:val="000000"/>
          <w:sz w:val="20"/>
          <w:szCs w:val="20"/>
        </w:rPr>
        <w:t>e)</w:t>
      </w:r>
      <w:r w:rsidRPr="00075688">
        <w:rPr>
          <w:rFonts w:ascii="Arial" w:hAnsi="Arial" w:cs="Arial"/>
          <w:i/>
          <w:color w:val="000000"/>
          <w:sz w:val="20"/>
          <w:szCs w:val="20"/>
        </w:rPr>
        <w:tab/>
        <w:t>trestné činy obecně nebezpečné,</w:t>
      </w:r>
    </w:p>
    <w:p w14:paraId="76EFC41A" w14:textId="77777777" w:rsidR="002F1BC8" w:rsidRPr="00075688" w:rsidRDefault="002F1BC8" w:rsidP="002F1BC8">
      <w:pPr>
        <w:jc w:val="both"/>
        <w:rPr>
          <w:rFonts w:ascii="Arial" w:hAnsi="Arial" w:cs="Arial"/>
          <w:i/>
          <w:color w:val="000000"/>
          <w:sz w:val="20"/>
          <w:szCs w:val="20"/>
        </w:rPr>
      </w:pPr>
      <w:r w:rsidRPr="00075688">
        <w:rPr>
          <w:rFonts w:ascii="Arial" w:hAnsi="Arial" w:cs="Arial"/>
          <w:i/>
          <w:color w:val="000000"/>
          <w:sz w:val="20"/>
          <w:szCs w:val="20"/>
        </w:rPr>
        <w:t>f)</w:t>
      </w:r>
      <w:r w:rsidRPr="00075688">
        <w:rPr>
          <w:rFonts w:ascii="Arial" w:hAnsi="Arial" w:cs="Arial"/>
          <w:i/>
          <w:color w:val="000000"/>
          <w:sz w:val="20"/>
          <w:szCs w:val="20"/>
        </w:rPr>
        <w:tab/>
        <w:t>trestné činy proti České republice, cizímu státu a mezinárodní organizaci,</w:t>
      </w:r>
    </w:p>
    <w:p w14:paraId="67431CDE" w14:textId="77777777" w:rsidR="002F1BC8" w:rsidRPr="00075688" w:rsidRDefault="002F1BC8" w:rsidP="002F1BC8">
      <w:pPr>
        <w:jc w:val="both"/>
        <w:rPr>
          <w:rFonts w:ascii="Arial" w:hAnsi="Arial" w:cs="Arial"/>
          <w:i/>
          <w:color w:val="000000"/>
          <w:sz w:val="20"/>
          <w:szCs w:val="20"/>
        </w:rPr>
      </w:pPr>
      <w:r w:rsidRPr="00075688">
        <w:rPr>
          <w:rFonts w:ascii="Arial" w:hAnsi="Arial" w:cs="Arial"/>
          <w:i/>
          <w:color w:val="000000"/>
          <w:sz w:val="20"/>
          <w:szCs w:val="20"/>
        </w:rPr>
        <w:t>g)</w:t>
      </w:r>
      <w:r w:rsidRPr="00075688">
        <w:rPr>
          <w:rFonts w:ascii="Arial" w:hAnsi="Arial" w:cs="Arial"/>
          <w:i/>
          <w:color w:val="000000"/>
          <w:sz w:val="20"/>
          <w:szCs w:val="20"/>
        </w:rPr>
        <w:tab/>
        <w:t>tyto trestné činy proti pořádku ve věcech veřejných</w:t>
      </w:r>
    </w:p>
    <w:p w14:paraId="14B76191"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1.</w:t>
      </w:r>
      <w:r w:rsidRPr="00075688">
        <w:rPr>
          <w:rFonts w:ascii="Arial" w:hAnsi="Arial" w:cs="Arial"/>
          <w:i/>
          <w:color w:val="000000"/>
          <w:sz w:val="20"/>
          <w:szCs w:val="20"/>
        </w:rPr>
        <w:tab/>
        <w:t>trestné činy proti výkonu pravomoci orgánu veřejné moci a úřední osoby,</w:t>
      </w:r>
    </w:p>
    <w:p w14:paraId="5A26C740"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2.</w:t>
      </w:r>
      <w:r w:rsidRPr="00075688">
        <w:rPr>
          <w:rFonts w:ascii="Arial" w:hAnsi="Arial" w:cs="Arial"/>
          <w:i/>
          <w:color w:val="000000"/>
          <w:sz w:val="20"/>
          <w:szCs w:val="20"/>
        </w:rPr>
        <w:tab/>
        <w:t>trestné činy úředních osob,</w:t>
      </w:r>
    </w:p>
    <w:p w14:paraId="1CB6B858" w14:textId="77777777" w:rsidR="002F1BC8" w:rsidRPr="00075688" w:rsidRDefault="002F1BC8" w:rsidP="002F1BC8">
      <w:pPr>
        <w:ind w:firstLine="708"/>
        <w:jc w:val="both"/>
        <w:rPr>
          <w:rFonts w:ascii="Arial" w:hAnsi="Arial" w:cs="Arial"/>
          <w:i/>
          <w:color w:val="000000"/>
          <w:sz w:val="20"/>
          <w:szCs w:val="20"/>
        </w:rPr>
      </w:pPr>
      <w:r w:rsidRPr="00075688">
        <w:rPr>
          <w:rFonts w:ascii="Arial" w:hAnsi="Arial" w:cs="Arial"/>
          <w:i/>
          <w:color w:val="000000"/>
          <w:sz w:val="20"/>
          <w:szCs w:val="20"/>
        </w:rPr>
        <w:t>3.</w:t>
      </w:r>
      <w:r w:rsidRPr="00075688">
        <w:rPr>
          <w:rFonts w:ascii="Arial" w:hAnsi="Arial" w:cs="Arial"/>
          <w:i/>
          <w:color w:val="000000"/>
          <w:sz w:val="20"/>
          <w:szCs w:val="20"/>
        </w:rPr>
        <w:tab/>
        <w:t>úplatkářství,</w:t>
      </w:r>
    </w:p>
    <w:p w14:paraId="28CAD67F" w14:textId="77777777" w:rsidR="002F1BC8" w:rsidRPr="00075688" w:rsidRDefault="002F1BC8" w:rsidP="002F1BC8">
      <w:pPr>
        <w:ind w:firstLine="708"/>
        <w:jc w:val="both"/>
        <w:rPr>
          <w:rFonts w:ascii="Arial" w:hAnsi="Arial" w:cs="Arial"/>
          <w:i/>
          <w:color w:val="000000"/>
          <w:sz w:val="22"/>
          <w:szCs w:val="22"/>
        </w:rPr>
      </w:pPr>
      <w:r w:rsidRPr="00075688">
        <w:rPr>
          <w:rFonts w:ascii="Arial" w:hAnsi="Arial" w:cs="Arial"/>
          <w:i/>
          <w:color w:val="000000"/>
          <w:sz w:val="20"/>
          <w:szCs w:val="20"/>
        </w:rPr>
        <w:t>4.</w:t>
      </w:r>
      <w:r w:rsidRPr="00075688">
        <w:rPr>
          <w:rFonts w:ascii="Arial" w:hAnsi="Arial" w:cs="Arial"/>
          <w:i/>
          <w:color w:val="000000"/>
          <w:sz w:val="20"/>
          <w:szCs w:val="20"/>
        </w:rPr>
        <w:tab/>
        <w:t>jiná rušení činnosti orgánu veřejné moci,</w:t>
      </w:r>
    </w:p>
    <w:p w14:paraId="08938767" w14:textId="77777777" w:rsidR="002F1BC8" w:rsidRPr="002F1BC8" w:rsidRDefault="002F1BC8" w:rsidP="002F1BC8">
      <w:pPr>
        <w:jc w:val="both"/>
        <w:rPr>
          <w:rFonts w:ascii="Arial" w:hAnsi="Arial" w:cs="Arial"/>
          <w:color w:val="000000"/>
          <w:sz w:val="22"/>
          <w:szCs w:val="22"/>
        </w:rPr>
      </w:pPr>
      <w:r w:rsidRPr="002F1BC8">
        <w:rPr>
          <w:rFonts w:ascii="Arial" w:hAnsi="Arial" w:cs="Arial"/>
          <w:color w:val="000000"/>
          <w:sz w:val="22"/>
          <w:szCs w:val="22"/>
        </w:rPr>
        <w:t xml:space="preserve">nebo obdobný trestný čin </w:t>
      </w:r>
      <w:r w:rsidRPr="002F1BC8">
        <w:rPr>
          <w:rFonts w:ascii="Arial" w:hAnsi="Arial" w:cs="Arial"/>
          <w:color w:val="000000"/>
          <w:sz w:val="22"/>
          <w:szCs w:val="22"/>
          <w:u w:val="single"/>
        </w:rPr>
        <w:t xml:space="preserve">podle právního řádu země sídla </w:t>
      </w:r>
      <w:r w:rsidR="00E12558">
        <w:rPr>
          <w:rFonts w:ascii="Arial" w:hAnsi="Arial" w:cs="Arial"/>
          <w:color w:val="000000"/>
          <w:sz w:val="22"/>
          <w:szCs w:val="22"/>
          <w:u w:val="single"/>
        </w:rPr>
        <w:t>Dodavatel</w:t>
      </w:r>
      <w:r w:rsidRPr="002F1BC8">
        <w:rPr>
          <w:rFonts w:ascii="Arial" w:hAnsi="Arial" w:cs="Arial"/>
          <w:color w:val="000000"/>
          <w:sz w:val="22"/>
          <w:szCs w:val="22"/>
          <w:u w:val="single"/>
        </w:rPr>
        <w:t>e</w:t>
      </w:r>
      <w:r w:rsidRPr="002F1BC8">
        <w:rPr>
          <w:rFonts w:ascii="Arial" w:hAnsi="Arial" w:cs="Arial"/>
          <w:color w:val="000000"/>
          <w:sz w:val="22"/>
          <w:szCs w:val="22"/>
        </w:rPr>
        <w:t xml:space="preserve">; k zahlazeným odsouzením se nepřihlíží, </w:t>
      </w:r>
    </w:p>
    <w:p w14:paraId="1EBE35EA" w14:textId="01B6C9EF" w:rsidR="002F1BC8" w:rsidRPr="002F1BC8" w:rsidRDefault="002F1BC8" w:rsidP="002F1BC8">
      <w:pPr>
        <w:jc w:val="both"/>
        <w:rPr>
          <w:rFonts w:ascii="Arial" w:hAnsi="Arial" w:cs="Arial"/>
          <w:color w:val="000000"/>
          <w:sz w:val="22"/>
          <w:szCs w:val="22"/>
        </w:rPr>
      </w:pPr>
      <w:r w:rsidRPr="002F1BC8">
        <w:rPr>
          <w:rFonts w:ascii="Arial" w:hAnsi="Arial" w:cs="Arial"/>
          <w:color w:val="000000"/>
          <w:sz w:val="22"/>
          <w:szCs w:val="22"/>
        </w:rPr>
        <w:t xml:space="preserve"> </w:t>
      </w:r>
      <w:r w:rsidRPr="002F1BC8">
        <w:rPr>
          <w:rFonts w:ascii="Arial" w:hAnsi="Arial" w:cs="Arial"/>
          <w:b/>
          <w:color w:val="000000"/>
          <w:sz w:val="22"/>
          <w:szCs w:val="22"/>
        </w:rPr>
        <w:t>b)</w:t>
      </w:r>
      <w:r w:rsidRPr="002F1BC8">
        <w:rPr>
          <w:rFonts w:ascii="Arial" w:hAnsi="Arial" w:cs="Arial"/>
          <w:color w:val="000000"/>
          <w:sz w:val="22"/>
          <w:szCs w:val="22"/>
        </w:rPr>
        <w:t xml:space="preserve"> </w:t>
      </w:r>
      <w:r w:rsidR="00DC052D">
        <w:rPr>
          <w:rFonts w:ascii="Arial" w:hAnsi="Arial" w:cs="Arial"/>
          <w:color w:val="000000"/>
          <w:sz w:val="22"/>
          <w:szCs w:val="22"/>
        </w:rPr>
        <w:t>ne</w:t>
      </w:r>
      <w:r w:rsidRPr="002F1BC8">
        <w:rPr>
          <w:rFonts w:ascii="Arial" w:hAnsi="Arial" w:cs="Arial"/>
          <w:color w:val="000000"/>
          <w:sz w:val="22"/>
          <w:szCs w:val="22"/>
        </w:rPr>
        <w:t xml:space="preserve">má v České republice nebo v zemi svého sídla v evidenci daní zachycen splatný daňový nedoplatek, </w:t>
      </w:r>
    </w:p>
    <w:p w14:paraId="02270E08" w14:textId="5C6D94EA" w:rsidR="002F1BC8" w:rsidRPr="002F1BC8" w:rsidRDefault="002F1BC8" w:rsidP="002F1BC8">
      <w:pPr>
        <w:jc w:val="both"/>
        <w:rPr>
          <w:rFonts w:ascii="Arial" w:hAnsi="Arial" w:cs="Arial"/>
          <w:color w:val="000000"/>
          <w:sz w:val="22"/>
          <w:szCs w:val="22"/>
        </w:rPr>
      </w:pPr>
      <w:r w:rsidRPr="002F1BC8">
        <w:rPr>
          <w:rFonts w:ascii="Arial" w:hAnsi="Arial" w:cs="Arial"/>
          <w:b/>
          <w:color w:val="000000"/>
          <w:sz w:val="22"/>
          <w:szCs w:val="22"/>
        </w:rPr>
        <w:t xml:space="preserve"> c)</w:t>
      </w:r>
      <w:r w:rsidRPr="002F1BC8">
        <w:rPr>
          <w:rFonts w:ascii="Arial" w:hAnsi="Arial" w:cs="Arial"/>
          <w:color w:val="000000"/>
          <w:sz w:val="22"/>
          <w:szCs w:val="22"/>
        </w:rPr>
        <w:t xml:space="preserve"> </w:t>
      </w:r>
      <w:r w:rsidR="00DC052D">
        <w:rPr>
          <w:rFonts w:ascii="Arial" w:hAnsi="Arial" w:cs="Arial"/>
          <w:color w:val="000000"/>
          <w:sz w:val="22"/>
          <w:szCs w:val="22"/>
        </w:rPr>
        <w:t>ne</w:t>
      </w:r>
      <w:r w:rsidRPr="002F1BC8">
        <w:rPr>
          <w:rFonts w:ascii="Arial" w:hAnsi="Arial" w:cs="Arial"/>
          <w:color w:val="000000"/>
          <w:sz w:val="22"/>
          <w:szCs w:val="22"/>
        </w:rPr>
        <w:t xml:space="preserve">má v České republice nebo v zemi svého sídla splatný nedoplatek na pojistném nebo na penále na veřejné zdravotní pojištění, </w:t>
      </w:r>
    </w:p>
    <w:p w14:paraId="2F51E8FA" w14:textId="72F6AC99" w:rsidR="002F1BC8" w:rsidRPr="002F1BC8" w:rsidRDefault="002F1BC8" w:rsidP="002F1BC8">
      <w:pPr>
        <w:jc w:val="both"/>
        <w:rPr>
          <w:rFonts w:ascii="Arial" w:hAnsi="Arial" w:cs="Arial"/>
          <w:color w:val="000000"/>
          <w:sz w:val="22"/>
          <w:szCs w:val="22"/>
        </w:rPr>
      </w:pPr>
      <w:r w:rsidRPr="002F1BC8">
        <w:rPr>
          <w:rFonts w:ascii="Arial" w:hAnsi="Arial" w:cs="Arial"/>
          <w:b/>
          <w:color w:val="000000"/>
          <w:sz w:val="22"/>
          <w:szCs w:val="22"/>
        </w:rPr>
        <w:t xml:space="preserve"> d)</w:t>
      </w:r>
      <w:r w:rsidRPr="002F1BC8">
        <w:rPr>
          <w:rFonts w:ascii="Arial" w:hAnsi="Arial" w:cs="Arial"/>
          <w:color w:val="000000"/>
          <w:sz w:val="22"/>
          <w:szCs w:val="22"/>
        </w:rPr>
        <w:t xml:space="preserve"> </w:t>
      </w:r>
      <w:r w:rsidR="00DC052D">
        <w:rPr>
          <w:rFonts w:ascii="Arial" w:hAnsi="Arial" w:cs="Arial"/>
          <w:color w:val="000000"/>
          <w:sz w:val="22"/>
          <w:szCs w:val="22"/>
        </w:rPr>
        <w:t>ne</w:t>
      </w:r>
      <w:r w:rsidRPr="002F1BC8">
        <w:rPr>
          <w:rFonts w:ascii="Arial" w:hAnsi="Arial" w:cs="Arial"/>
          <w:color w:val="000000"/>
          <w:sz w:val="22"/>
          <w:szCs w:val="22"/>
        </w:rPr>
        <w:t xml:space="preserve">má v České republice nebo v zemi svého sídla splatný nedoplatek na pojistném nebo na penále na sociální zabezpečení a příspěvku na státní politiku zaměstnanosti, </w:t>
      </w:r>
    </w:p>
    <w:p w14:paraId="74638EC5" w14:textId="4D1A649F" w:rsidR="002F1BC8" w:rsidRPr="002F1BC8" w:rsidRDefault="002F1BC8" w:rsidP="002F1BC8">
      <w:pPr>
        <w:jc w:val="both"/>
        <w:rPr>
          <w:rFonts w:ascii="Arial" w:hAnsi="Arial" w:cs="Arial"/>
          <w:color w:val="000000"/>
          <w:sz w:val="22"/>
          <w:szCs w:val="22"/>
        </w:rPr>
      </w:pPr>
      <w:r w:rsidRPr="002F1BC8">
        <w:rPr>
          <w:rFonts w:ascii="Arial" w:hAnsi="Arial" w:cs="Arial"/>
          <w:color w:val="000000"/>
          <w:sz w:val="22"/>
          <w:szCs w:val="22"/>
        </w:rPr>
        <w:t xml:space="preserve"> </w:t>
      </w:r>
      <w:r w:rsidRPr="002F1BC8">
        <w:rPr>
          <w:rFonts w:ascii="Arial" w:hAnsi="Arial" w:cs="Arial"/>
          <w:b/>
          <w:color w:val="000000"/>
          <w:sz w:val="22"/>
          <w:szCs w:val="22"/>
        </w:rPr>
        <w:t>e)</w:t>
      </w:r>
      <w:r w:rsidRPr="002F1BC8">
        <w:rPr>
          <w:rFonts w:ascii="Arial" w:hAnsi="Arial" w:cs="Arial"/>
          <w:color w:val="000000"/>
          <w:sz w:val="22"/>
          <w:szCs w:val="22"/>
        </w:rPr>
        <w:t xml:space="preserve"> </w:t>
      </w:r>
      <w:r w:rsidR="00DC052D">
        <w:rPr>
          <w:rFonts w:ascii="Arial" w:hAnsi="Arial" w:cs="Arial"/>
          <w:color w:val="000000"/>
          <w:sz w:val="22"/>
          <w:szCs w:val="22"/>
        </w:rPr>
        <w:t>není</w:t>
      </w:r>
      <w:r w:rsidRPr="002F1BC8">
        <w:rPr>
          <w:rFonts w:ascii="Arial" w:hAnsi="Arial" w:cs="Arial"/>
          <w:color w:val="000000"/>
          <w:sz w:val="22"/>
          <w:szCs w:val="22"/>
        </w:rPr>
        <w:t xml:space="preserve"> v likvidaci, proti </w:t>
      </w:r>
      <w:proofErr w:type="gramStart"/>
      <w:r w:rsidRPr="002F1BC8">
        <w:rPr>
          <w:rFonts w:ascii="Arial" w:hAnsi="Arial" w:cs="Arial"/>
          <w:color w:val="000000"/>
          <w:sz w:val="22"/>
          <w:szCs w:val="22"/>
        </w:rPr>
        <w:t>němuž</w:t>
      </w:r>
      <w:proofErr w:type="gramEnd"/>
      <w:r w:rsidRPr="002F1BC8">
        <w:rPr>
          <w:rFonts w:ascii="Arial" w:hAnsi="Arial" w:cs="Arial"/>
          <w:color w:val="000000"/>
          <w:sz w:val="22"/>
          <w:szCs w:val="22"/>
        </w:rPr>
        <w:t xml:space="preserve"> </w:t>
      </w:r>
      <w:r w:rsidR="00DC052D">
        <w:rPr>
          <w:rFonts w:ascii="Arial" w:hAnsi="Arial" w:cs="Arial"/>
          <w:color w:val="000000"/>
          <w:sz w:val="22"/>
          <w:szCs w:val="22"/>
        </w:rPr>
        <w:t>ne</w:t>
      </w:r>
      <w:r w:rsidRPr="002F1BC8">
        <w:rPr>
          <w:rFonts w:ascii="Arial" w:hAnsi="Arial" w:cs="Arial"/>
          <w:color w:val="000000"/>
          <w:sz w:val="22"/>
          <w:szCs w:val="22"/>
        </w:rPr>
        <w:t xml:space="preserve">bylo vydáno rozhodnutí o úpadku, vůči němuž </w:t>
      </w:r>
      <w:r w:rsidR="00DC052D">
        <w:rPr>
          <w:rFonts w:ascii="Arial" w:hAnsi="Arial" w:cs="Arial"/>
          <w:color w:val="000000"/>
          <w:sz w:val="22"/>
          <w:szCs w:val="22"/>
        </w:rPr>
        <w:t>ne</w:t>
      </w:r>
      <w:r w:rsidRPr="002F1BC8">
        <w:rPr>
          <w:rFonts w:ascii="Arial" w:hAnsi="Arial" w:cs="Arial"/>
          <w:color w:val="000000"/>
          <w:sz w:val="22"/>
          <w:szCs w:val="22"/>
        </w:rPr>
        <w:t xml:space="preserve">byla nařízena nucená správa podle jiného právního předpisu nebo v obdobné situaci podle právního řádu země sídla </w:t>
      </w:r>
      <w:r w:rsidR="00E12558">
        <w:rPr>
          <w:rFonts w:ascii="Arial" w:hAnsi="Arial" w:cs="Arial"/>
          <w:color w:val="000000"/>
          <w:sz w:val="22"/>
          <w:szCs w:val="22"/>
        </w:rPr>
        <w:t>Dodavatel</w:t>
      </w:r>
      <w:r w:rsidRPr="002F1BC8">
        <w:rPr>
          <w:rFonts w:ascii="Arial" w:hAnsi="Arial" w:cs="Arial"/>
          <w:color w:val="000000"/>
          <w:sz w:val="22"/>
          <w:szCs w:val="22"/>
        </w:rPr>
        <w:t>e.</w:t>
      </w:r>
    </w:p>
    <w:p w14:paraId="2A690524" w14:textId="77777777" w:rsidR="002F1BC8" w:rsidRPr="002F1BC8" w:rsidRDefault="002F1BC8" w:rsidP="002F1BC8">
      <w:pPr>
        <w:jc w:val="both"/>
        <w:rPr>
          <w:rFonts w:ascii="Arial" w:hAnsi="Arial" w:cs="Arial"/>
          <w:color w:val="000000"/>
          <w:sz w:val="22"/>
          <w:szCs w:val="22"/>
        </w:rPr>
      </w:pPr>
    </w:p>
    <w:p w14:paraId="19F70D5F" w14:textId="3CFB6A51" w:rsidR="002F1BC8" w:rsidRPr="002F1BC8" w:rsidRDefault="00BF3B75" w:rsidP="002F1BC8">
      <w:pPr>
        <w:jc w:val="both"/>
        <w:rPr>
          <w:rFonts w:ascii="Arial" w:hAnsi="Arial" w:cs="Arial"/>
          <w:color w:val="000000"/>
          <w:sz w:val="22"/>
          <w:szCs w:val="22"/>
        </w:rPr>
      </w:pPr>
      <w:r>
        <w:rPr>
          <w:rFonts w:ascii="Arial" w:hAnsi="Arial" w:cs="Arial"/>
          <w:b/>
          <w:color w:val="000000"/>
          <w:sz w:val="22"/>
          <w:szCs w:val="22"/>
        </w:rPr>
        <w:t>7</w:t>
      </w:r>
      <w:r w:rsidR="002F1BC8" w:rsidRPr="002F1BC8">
        <w:rPr>
          <w:rFonts w:ascii="Arial" w:hAnsi="Arial" w:cs="Arial"/>
          <w:b/>
          <w:color w:val="000000"/>
          <w:sz w:val="22"/>
          <w:szCs w:val="22"/>
        </w:rPr>
        <w:t>.2.2</w:t>
      </w:r>
      <w:r w:rsidR="002F1BC8" w:rsidRPr="002F1BC8">
        <w:rPr>
          <w:rFonts w:ascii="Arial" w:hAnsi="Arial" w:cs="Arial"/>
          <w:b/>
          <w:color w:val="000000"/>
          <w:sz w:val="22"/>
          <w:szCs w:val="22"/>
        </w:rPr>
        <w:tab/>
      </w:r>
      <w:r w:rsidR="00E12558">
        <w:rPr>
          <w:rFonts w:ascii="Arial" w:hAnsi="Arial" w:cs="Arial"/>
          <w:color w:val="000000"/>
          <w:sz w:val="22"/>
          <w:szCs w:val="22"/>
        </w:rPr>
        <w:t>Dodavatel</w:t>
      </w:r>
      <w:r w:rsidR="002F1BC8" w:rsidRPr="002F1BC8">
        <w:rPr>
          <w:rFonts w:ascii="Arial" w:hAnsi="Arial" w:cs="Arial"/>
          <w:color w:val="000000"/>
          <w:sz w:val="22"/>
          <w:szCs w:val="22"/>
        </w:rPr>
        <w:t xml:space="preserve"> prokazuje splnění podmínek základní způsobilosti ve vztahu k České republice stanovených v § 74 odst. 1 písm. a) – e) </w:t>
      </w:r>
      <w:r w:rsidR="00E12558">
        <w:rPr>
          <w:rFonts w:ascii="Arial" w:hAnsi="Arial" w:cs="Arial"/>
          <w:color w:val="000000"/>
          <w:sz w:val="22"/>
          <w:szCs w:val="22"/>
        </w:rPr>
        <w:t>Zákona</w:t>
      </w:r>
      <w:r w:rsidR="002F1BC8" w:rsidRPr="002F1BC8">
        <w:rPr>
          <w:rFonts w:ascii="Arial" w:hAnsi="Arial" w:cs="Arial"/>
          <w:color w:val="000000"/>
          <w:sz w:val="22"/>
          <w:szCs w:val="22"/>
        </w:rPr>
        <w:t xml:space="preserve"> formou dle § 75 odst. 1 písm. a) – f) </w:t>
      </w:r>
      <w:r w:rsidR="00E12558">
        <w:rPr>
          <w:rFonts w:ascii="Arial" w:hAnsi="Arial" w:cs="Arial"/>
          <w:color w:val="000000"/>
          <w:sz w:val="22"/>
          <w:szCs w:val="22"/>
        </w:rPr>
        <w:t>Zákona</w:t>
      </w:r>
      <w:r w:rsidR="002F1BC8" w:rsidRPr="002F1BC8">
        <w:rPr>
          <w:rFonts w:ascii="Arial" w:hAnsi="Arial" w:cs="Arial"/>
          <w:color w:val="000000"/>
          <w:sz w:val="22"/>
          <w:szCs w:val="22"/>
        </w:rPr>
        <w:t xml:space="preserve"> předložením</w:t>
      </w:r>
      <w:r w:rsidR="002F1BC8" w:rsidRPr="002F1BC8">
        <w:rPr>
          <w:rFonts w:ascii="Arial" w:hAnsi="Arial" w:cs="Arial"/>
          <w:color w:val="000000"/>
          <w:sz w:val="22"/>
          <w:szCs w:val="22"/>
          <w:u w:val="single"/>
        </w:rPr>
        <w:t>:</w:t>
      </w:r>
    </w:p>
    <w:p w14:paraId="35C8C071" w14:textId="77777777" w:rsidR="00FB2825" w:rsidRDefault="00FB2825" w:rsidP="00FB2825">
      <w:pPr>
        <w:numPr>
          <w:ilvl w:val="0"/>
          <w:numId w:val="13"/>
        </w:numPr>
        <w:suppressAutoHyphens/>
        <w:jc w:val="both"/>
        <w:rPr>
          <w:rFonts w:ascii="Arial" w:hAnsi="Arial"/>
          <w:color w:val="000000"/>
          <w:sz w:val="22"/>
          <w:szCs w:val="22"/>
        </w:rPr>
      </w:pPr>
      <w:r w:rsidRPr="00AC5FB3">
        <w:rPr>
          <w:rFonts w:ascii="Arial" w:hAnsi="Arial"/>
          <w:b/>
          <w:color w:val="000000"/>
          <w:sz w:val="22"/>
          <w:szCs w:val="22"/>
        </w:rPr>
        <w:t>výpisu z evidence Rejstříku trestů</w:t>
      </w:r>
      <w:r>
        <w:rPr>
          <w:rFonts w:ascii="Arial" w:hAnsi="Arial"/>
          <w:color w:val="000000"/>
          <w:sz w:val="22"/>
          <w:szCs w:val="22"/>
        </w:rPr>
        <w:t xml:space="preserve"> (ve vztahu k § 74 odst. 1 písm. a)),</w:t>
      </w:r>
    </w:p>
    <w:p w14:paraId="718B7B1A" w14:textId="77777777" w:rsidR="00FB2825" w:rsidRDefault="00FB2825" w:rsidP="00FB2825">
      <w:pPr>
        <w:numPr>
          <w:ilvl w:val="0"/>
          <w:numId w:val="13"/>
        </w:numPr>
        <w:suppressAutoHyphens/>
        <w:jc w:val="both"/>
        <w:rPr>
          <w:rFonts w:ascii="Arial" w:hAnsi="Arial"/>
          <w:color w:val="000000"/>
          <w:sz w:val="22"/>
          <w:szCs w:val="22"/>
        </w:rPr>
      </w:pPr>
      <w:r w:rsidRPr="00AC5FB3">
        <w:rPr>
          <w:rFonts w:ascii="Arial" w:hAnsi="Arial"/>
          <w:b/>
          <w:color w:val="000000"/>
          <w:sz w:val="22"/>
          <w:szCs w:val="22"/>
        </w:rPr>
        <w:t xml:space="preserve">potvrzení příslušného finančního úřadu </w:t>
      </w:r>
      <w:r>
        <w:rPr>
          <w:rFonts w:ascii="Arial" w:hAnsi="Arial"/>
          <w:b/>
          <w:color w:val="000000"/>
          <w:sz w:val="22"/>
          <w:szCs w:val="22"/>
        </w:rPr>
        <w:t>ve vztahu k daňovému nedoplatku</w:t>
      </w:r>
      <w:r>
        <w:rPr>
          <w:rFonts w:ascii="Arial" w:hAnsi="Arial"/>
          <w:color w:val="000000"/>
          <w:sz w:val="22"/>
          <w:szCs w:val="22"/>
        </w:rPr>
        <w:t xml:space="preserve"> (ve vztahu k § 74 odst. 1 písm. b)),</w:t>
      </w:r>
    </w:p>
    <w:p w14:paraId="0EFE7C4D" w14:textId="06A5797E" w:rsidR="00FB2825" w:rsidRDefault="00FB2825" w:rsidP="00FB2825">
      <w:pPr>
        <w:numPr>
          <w:ilvl w:val="0"/>
          <w:numId w:val="13"/>
        </w:numPr>
        <w:suppressAutoHyphens/>
        <w:jc w:val="both"/>
        <w:rPr>
          <w:rFonts w:ascii="Arial" w:hAnsi="Arial"/>
          <w:color w:val="000000"/>
          <w:sz w:val="22"/>
          <w:szCs w:val="22"/>
        </w:rPr>
      </w:pPr>
      <w:r w:rsidRPr="00325759">
        <w:rPr>
          <w:rFonts w:ascii="Arial" w:hAnsi="Arial"/>
          <w:b/>
          <w:color w:val="000000"/>
          <w:sz w:val="22"/>
          <w:szCs w:val="22"/>
        </w:rPr>
        <w:t>písemného čestného prohlášení</w:t>
      </w:r>
      <w:r>
        <w:rPr>
          <w:rFonts w:ascii="Arial" w:hAnsi="Arial"/>
          <w:color w:val="000000"/>
          <w:sz w:val="22"/>
          <w:szCs w:val="22"/>
        </w:rPr>
        <w:t xml:space="preserve"> </w:t>
      </w:r>
      <w:r>
        <w:rPr>
          <w:rFonts w:ascii="Arial" w:hAnsi="Arial"/>
          <w:b/>
          <w:color w:val="000000"/>
          <w:sz w:val="22"/>
          <w:szCs w:val="22"/>
        </w:rPr>
        <w:t xml:space="preserve">ve vztahu k daňovému nedoplatku na </w:t>
      </w:r>
      <w:r w:rsidR="00D87C73">
        <w:rPr>
          <w:rFonts w:ascii="Arial" w:hAnsi="Arial"/>
          <w:b/>
          <w:color w:val="000000"/>
          <w:sz w:val="22"/>
          <w:szCs w:val="22"/>
        </w:rPr>
        <w:t>spotřební daň</w:t>
      </w:r>
      <w:r>
        <w:rPr>
          <w:rFonts w:ascii="Arial" w:hAnsi="Arial"/>
          <w:color w:val="000000"/>
          <w:sz w:val="22"/>
          <w:szCs w:val="22"/>
        </w:rPr>
        <w:t xml:space="preserve"> – příloha č. 3</w:t>
      </w:r>
      <w:r w:rsidRPr="00325759">
        <w:rPr>
          <w:rFonts w:ascii="Arial" w:hAnsi="Arial"/>
          <w:color w:val="000000"/>
          <w:sz w:val="22"/>
          <w:szCs w:val="22"/>
        </w:rPr>
        <w:t xml:space="preserve"> </w:t>
      </w:r>
      <w:proofErr w:type="gramStart"/>
      <w:r w:rsidRPr="00325759">
        <w:rPr>
          <w:rFonts w:ascii="Arial" w:hAnsi="Arial"/>
          <w:color w:val="000000"/>
          <w:sz w:val="22"/>
          <w:szCs w:val="22"/>
        </w:rPr>
        <w:t>této</w:t>
      </w:r>
      <w:proofErr w:type="gramEnd"/>
      <w:r w:rsidRPr="00325759">
        <w:rPr>
          <w:rFonts w:ascii="Arial" w:hAnsi="Arial"/>
          <w:color w:val="000000"/>
          <w:sz w:val="22"/>
          <w:szCs w:val="22"/>
        </w:rPr>
        <w:t xml:space="preserve"> </w:t>
      </w:r>
      <w:r w:rsidR="00E12558">
        <w:rPr>
          <w:rFonts w:ascii="Arial" w:hAnsi="Arial"/>
          <w:color w:val="000000"/>
          <w:sz w:val="22"/>
          <w:szCs w:val="22"/>
        </w:rPr>
        <w:t>Dokumentace</w:t>
      </w:r>
      <w:r>
        <w:rPr>
          <w:rFonts w:ascii="Arial" w:hAnsi="Arial"/>
          <w:color w:val="000000"/>
          <w:sz w:val="22"/>
          <w:szCs w:val="22"/>
        </w:rPr>
        <w:t xml:space="preserve"> (ve vztahu k § 74 odst. 1 písm. b)),</w:t>
      </w:r>
    </w:p>
    <w:p w14:paraId="53F34028" w14:textId="15329438" w:rsidR="00FB2825" w:rsidRDefault="00FB2825" w:rsidP="00FB2825">
      <w:pPr>
        <w:numPr>
          <w:ilvl w:val="0"/>
          <w:numId w:val="13"/>
        </w:numPr>
        <w:suppressAutoHyphens/>
        <w:jc w:val="both"/>
        <w:rPr>
          <w:rFonts w:ascii="Arial" w:hAnsi="Arial"/>
          <w:color w:val="000000"/>
          <w:sz w:val="22"/>
          <w:szCs w:val="22"/>
        </w:rPr>
      </w:pPr>
      <w:r>
        <w:rPr>
          <w:rFonts w:ascii="Arial" w:hAnsi="Arial"/>
          <w:b/>
          <w:color w:val="000000"/>
          <w:sz w:val="22"/>
          <w:szCs w:val="22"/>
        </w:rPr>
        <w:t>písemného čestného prohlášení ve vztahu k nedoplatku na pojistné</w:t>
      </w:r>
      <w:r w:rsidR="003A59DB">
        <w:rPr>
          <w:rFonts w:ascii="Arial" w:hAnsi="Arial"/>
          <w:b/>
          <w:color w:val="000000"/>
          <w:sz w:val="22"/>
          <w:szCs w:val="22"/>
        </w:rPr>
        <w:t>m</w:t>
      </w:r>
      <w:r>
        <w:rPr>
          <w:rFonts w:ascii="Arial" w:hAnsi="Arial"/>
          <w:b/>
          <w:color w:val="000000"/>
          <w:sz w:val="22"/>
          <w:szCs w:val="22"/>
        </w:rPr>
        <w:t xml:space="preserve"> a na penále na veřejné zdravotní pojištění </w:t>
      </w:r>
      <w:r>
        <w:rPr>
          <w:rFonts w:ascii="Arial" w:hAnsi="Arial"/>
          <w:sz w:val="22"/>
          <w:szCs w:val="22"/>
        </w:rPr>
        <w:t xml:space="preserve">– příloha č. 4 </w:t>
      </w:r>
      <w:proofErr w:type="gramStart"/>
      <w:r>
        <w:rPr>
          <w:rFonts w:ascii="Arial" w:hAnsi="Arial"/>
          <w:sz w:val="22"/>
          <w:szCs w:val="22"/>
        </w:rPr>
        <w:t>této</w:t>
      </w:r>
      <w:proofErr w:type="gramEnd"/>
      <w:r>
        <w:rPr>
          <w:rFonts w:ascii="Arial" w:hAnsi="Arial"/>
          <w:sz w:val="22"/>
          <w:szCs w:val="22"/>
        </w:rPr>
        <w:t xml:space="preserve"> </w:t>
      </w:r>
      <w:r w:rsidR="00E12558">
        <w:rPr>
          <w:rFonts w:ascii="Arial" w:hAnsi="Arial"/>
          <w:sz w:val="22"/>
          <w:szCs w:val="22"/>
        </w:rPr>
        <w:t>Dokumentace</w:t>
      </w:r>
      <w:r>
        <w:rPr>
          <w:rFonts w:ascii="Arial" w:hAnsi="Arial"/>
          <w:sz w:val="22"/>
          <w:szCs w:val="22"/>
        </w:rPr>
        <w:t xml:space="preserve"> </w:t>
      </w:r>
      <w:r w:rsidRPr="00B1365C">
        <w:rPr>
          <w:rFonts w:ascii="Arial" w:hAnsi="Arial"/>
          <w:sz w:val="22"/>
          <w:szCs w:val="22"/>
        </w:rPr>
        <w:t>(</w:t>
      </w:r>
      <w:r>
        <w:rPr>
          <w:rFonts w:ascii="Arial" w:hAnsi="Arial"/>
          <w:sz w:val="22"/>
          <w:szCs w:val="22"/>
        </w:rPr>
        <w:t xml:space="preserve">ve vztahu k </w:t>
      </w:r>
      <w:r w:rsidRPr="00B1365C">
        <w:rPr>
          <w:rFonts w:ascii="Arial" w:hAnsi="Arial"/>
          <w:sz w:val="22"/>
          <w:szCs w:val="22"/>
        </w:rPr>
        <w:t>§ 74 odst. 1 písm. c))</w:t>
      </w:r>
      <w:r>
        <w:rPr>
          <w:rFonts w:ascii="Arial" w:hAnsi="Arial"/>
          <w:sz w:val="22"/>
          <w:szCs w:val="22"/>
        </w:rPr>
        <w:t>,</w:t>
      </w:r>
    </w:p>
    <w:p w14:paraId="35F1227D" w14:textId="77777777" w:rsidR="00FB2825" w:rsidRDefault="00FB2825" w:rsidP="00FB2825">
      <w:pPr>
        <w:numPr>
          <w:ilvl w:val="0"/>
          <w:numId w:val="13"/>
        </w:numPr>
        <w:suppressAutoHyphens/>
        <w:jc w:val="both"/>
        <w:rPr>
          <w:rFonts w:ascii="Arial" w:hAnsi="Arial"/>
          <w:color w:val="000000"/>
          <w:sz w:val="22"/>
          <w:szCs w:val="22"/>
        </w:rPr>
      </w:pPr>
      <w:r w:rsidRPr="00AE3DDE">
        <w:rPr>
          <w:rFonts w:ascii="Arial" w:hAnsi="Arial"/>
          <w:b/>
          <w:color w:val="000000"/>
          <w:sz w:val="22"/>
          <w:szCs w:val="22"/>
        </w:rPr>
        <w:t xml:space="preserve">potvrzení příslušné </w:t>
      </w:r>
      <w:r w:rsidRPr="00AE3DDE">
        <w:rPr>
          <w:rFonts w:ascii="Arial" w:hAnsi="Arial"/>
          <w:b/>
          <w:sz w:val="22"/>
          <w:szCs w:val="22"/>
        </w:rPr>
        <w:t>okresní správy sociálního zabezpečení</w:t>
      </w:r>
      <w:r>
        <w:rPr>
          <w:rFonts w:ascii="Arial" w:hAnsi="Arial"/>
          <w:sz w:val="22"/>
          <w:szCs w:val="22"/>
        </w:rPr>
        <w:t xml:space="preserve"> </w:t>
      </w:r>
      <w:r w:rsidRPr="00AB140C">
        <w:rPr>
          <w:rFonts w:ascii="Arial" w:hAnsi="Arial"/>
          <w:b/>
          <w:sz w:val="22"/>
          <w:szCs w:val="22"/>
        </w:rPr>
        <w:t>ve vztahu k nedoplatku na pojistném nebo na penále na sociální zabezpečení a příspěvku na státní politiku zaměstnanosti</w:t>
      </w:r>
      <w:r>
        <w:rPr>
          <w:rFonts w:ascii="Arial" w:hAnsi="Arial"/>
          <w:sz w:val="22"/>
          <w:szCs w:val="22"/>
        </w:rPr>
        <w:t xml:space="preserve"> (ve vztahu k </w:t>
      </w:r>
      <w:r>
        <w:rPr>
          <w:rFonts w:ascii="Arial" w:hAnsi="Arial"/>
          <w:color w:val="000000"/>
          <w:sz w:val="22"/>
          <w:szCs w:val="22"/>
        </w:rPr>
        <w:t xml:space="preserve">§ 74 odst. 1 </w:t>
      </w:r>
      <w:r>
        <w:rPr>
          <w:rFonts w:ascii="Arial" w:hAnsi="Arial"/>
          <w:sz w:val="22"/>
          <w:szCs w:val="22"/>
        </w:rPr>
        <w:t>písm. d)),</w:t>
      </w:r>
    </w:p>
    <w:p w14:paraId="7EC4D4B9" w14:textId="77777777" w:rsidR="002F1BC8" w:rsidRPr="002F1BC8" w:rsidRDefault="00FB2825" w:rsidP="00FB2825">
      <w:pPr>
        <w:numPr>
          <w:ilvl w:val="0"/>
          <w:numId w:val="13"/>
        </w:numPr>
        <w:suppressAutoHyphens/>
        <w:jc w:val="both"/>
        <w:rPr>
          <w:rFonts w:ascii="Arial" w:hAnsi="Arial" w:cs="Arial"/>
          <w:color w:val="000000"/>
          <w:sz w:val="22"/>
        </w:rPr>
      </w:pPr>
      <w:r w:rsidRPr="00AE3DDE">
        <w:rPr>
          <w:rFonts w:ascii="Arial" w:hAnsi="Arial"/>
          <w:b/>
          <w:color w:val="000000"/>
          <w:sz w:val="22"/>
        </w:rPr>
        <w:t xml:space="preserve">výpisu z obchodního </w:t>
      </w:r>
      <w:r w:rsidRPr="00D568EF">
        <w:rPr>
          <w:rFonts w:ascii="Arial" w:hAnsi="Arial"/>
          <w:b/>
          <w:color w:val="000000"/>
          <w:sz w:val="22"/>
        </w:rPr>
        <w:t xml:space="preserve">rejstříku </w:t>
      </w:r>
      <w:r w:rsidRPr="00CE26E3">
        <w:rPr>
          <w:rFonts w:ascii="Arial" w:hAnsi="Arial"/>
          <w:color w:val="000000"/>
          <w:sz w:val="22"/>
        </w:rPr>
        <w:t>nebo písemného čestného prohlášení v případě, že není v obchodním rejstříku zapsán</w:t>
      </w:r>
      <w:r>
        <w:rPr>
          <w:rFonts w:ascii="Arial" w:hAnsi="Arial"/>
          <w:color w:val="000000"/>
          <w:sz w:val="22"/>
        </w:rPr>
        <w:t xml:space="preserve"> (ve vztahu k § 74 odst. 1 písm. e)).</w:t>
      </w:r>
    </w:p>
    <w:p w14:paraId="6021A9B4" w14:textId="77777777" w:rsidR="002F1BC8" w:rsidRPr="002F1BC8" w:rsidRDefault="002F1BC8" w:rsidP="002F1BC8">
      <w:pPr>
        <w:suppressAutoHyphens/>
        <w:jc w:val="both"/>
        <w:rPr>
          <w:rFonts w:ascii="Arial" w:hAnsi="Arial" w:cs="Arial"/>
          <w:b/>
          <w:color w:val="000000"/>
          <w:sz w:val="22"/>
        </w:rPr>
      </w:pPr>
    </w:p>
    <w:p w14:paraId="067838D5" w14:textId="77777777" w:rsidR="002F1BC8" w:rsidRPr="002F1BC8" w:rsidRDefault="00BF3B75" w:rsidP="002F1BC8">
      <w:pPr>
        <w:suppressAutoHyphens/>
        <w:jc w:val="both"/>
        <w:rPr>
          <w:rFonts w:ascii="Arial" w:hAnsi="Arial" w:cs="Arial"/>
          <w:color w:val="000000"/>
          <w:sz w:val="22"/>
        </w:rPr>
      </w:pPr>
      <w:r>
        <w:rPr>
          <w:rFonts w:ascii="Arial" w:hAnsi="Arial" w:cs="Arial"/>
          <w:b/>
          <w:color w:val="000000"/>
          <w:sz w:val="22"/>
        </w:rPr>
        <w:t>7</w:t>
      </w:r>
      <w:r w:rsidR="002F1BC8" w:rsidRPr="002F1BC8">
        <w:rPr>
          <w:rFonts w:ascii="Arial" w:hAnsi="Arial" w:cs="Arial"/>
          <w:b/>
          <w:color w:val="000000"/>
          <w:sz w:val="22"/>
        </w:rPr>
        <w:t>.2.3</w:t>
      </w:r>
      <w:r w:rsidR="002F1BC8" w:rsidRPr="002F1BC8">
        <w:rPr>
          <w:rFonts w:ascii="Arial" w:hAnsi="Arial" w:cs="Arial"/>
          <w:b/>
          <w:color w:val="000000"/>
          <w:sz w:val="22"/>
        </w:rPr>
        <w:tab/>
      </w:r>
      <w:r w:rsidR="002F1BC8" w:rsidRPr="002F1BC8">
        <w:rPr>
          <w:rFonts w:ascii="Arial" w:hAnsi="Arial" w:cs="Arial"/>
          <w:color w:val="000000"/>
          <w:sz w:val="22"/>
        </w:rPr>
        <w:t xml:space="preserve">Je-li </w:t>
      </w:r>
      <w:r w:rsidR="00E12558">
        <w:rPr>
          <w:rFonts w:ascii="Arial" w:hAnsi="Arial" w:cs="Arial"/>
          <w:color w:val="000000"/>
          <w:sz w:val="22"/>
        </w:rPr>
        <w:t>Dodavatel</w:t>
      </w:r>
      <w:r w:rsidR="002F1BC8" w:rsidRPr="002F1BC8">
        <w:rPr>
          <w:rFonts w:ascii="Arial" w:hAnsi="Arial" w:cs="Arial"/>
          <w:color w:val="000000"/>
          <w:sz w:val="22"/>
        </w:rPr>
        <w:t xml:space="preserve">em </w:t>
      </w:r>
      <w:r w:rsidR="002F1BC8" w:rsidRPr="002F1BC8">
        <w:rPr>
          <w:rFonts w:ascii="Arial" w:hAnsi="Arial" w:cs="Arial"/>
          <w:color w:val="000000"/>
          <w:sz w:val="22"/>
          <w:u w:val="single"/>
        </w:rPr>
        <w:t>právnická osoba</w:t>
      </w:r>
      <w:r w:rsidR="002F1BC8" w:rsidRPr="002F1BC8">
        <w:rPr>
          <w:rFonts w:ascii="Arial" w:hAnsi="Arial" w:cs="Arial"/>
          <w:color w:val="000000"/>
          <w:sz w:val="22"/>
        </w:rPr>
        <w:t xml:space="preserve">, musí podmínku podle § 74 odst. 1 písm. a) </w:t>
      </w:r>
      <w:r w:rsidR="00E12558">
        <w:rPr>
          <w:rFonts w:ascii="Arial" w:hAnsi="Arial" w:cs="Arial"/>
          <w:color w:val="000000"/>
          <w:sz w:val="22"/>
        </w:rPr>
        <w:t>Zákona</w:t>
      </w:r>
      <w:r w:rsidR="002F1BC8" w:rsidRPr="002F1BC8">
        <w:rPr>
          <w:rFonts w:ascii="Arial" w:hAnsi="Arial" w:cs="Arial"/>
          <w:color w:val="000000"/>
          <w:sz w:val="22"/>
        </w:rPr>
        <w:t xml:space="preserve"> – výpis z evidence Rejstříku trestů splňovat tato právnická osoba a zároveň </w:t>
      </w:r>
      <w:r w:rsidR="002F1BC8" w:rsidRPr="002F1BC8">
        <w:rPr>
          <w:rFonts w:ascii="Arial" w:hAnsi="Arial" w:cs="Arial"/>
          <w:color w:val="000000"/>
          <w:sz w:val="22"/>
          <w:u w:val="single"/>
        </w:rPr>
        <w:t>každý člen statutárního orgánu</w:t>
      </w:r>
      <w:r w:rsidR="002F1BC8" w:rsidRPr="002F1BC8">
        <w:rPr>
          <w:rFonts w:ascii="Arial" w:hAnsi="Arial" w:cs="Arial"/>
          <w:color w:val="000000"/>
          <w:sz w:val="22"/>
        </w:rPr>
        <w:t>.</w:t>
      </w:r>
    </w:p>
    <w:p w14:paraId="4D290012" w14:textId="77777777" w:rsidR="002F1BC8" w:rsidRPr="002F1BC8" w:rsidRDefault="002F1BC8" w:rsidP="002F1BC8">
      <w:pPr>
        <w:suppressAutoHyphens/>
        <w:jc w:val="both"/>
        <w:rPr>
          <w:rFonts w:ascii="Arial" w:hAnsi="Arial" w:cs="Arial"/>
          <w:color w:val="000000"/>
          <w:sz w:val="22"/>
        </w:rPr>
      </w:pPr>
      <w:r w:rsidRPr="002F1BC8">
        <w:rPr>
          <w:rFonts w:ascii="Arial" w:hAnsi="Arial" w:cs="Arial"/>
          <w:color w:val="000000"/>
          <w:sz w:val="22"/>
        </w:rPr>
        <w:t xml:space="preserve">Je-li členem statutárního orgánu </w:t>
      </w:r>
      <w:r w:rsidR="00E12558">
        <w:rPr>
          <w:rFonts w:ascii="Arial" w:hAnsi="Arial" w:cs="Arial"/>
          <w:color w:val="000000"/>
          <w:sz w:val="22"/>
        </w:rPr>
        <w:t>Dodavatel</w:t>
      </w:r>
      <w:r w:rsidRPr="002F1BC8">
        <w:rPr>
          <w:rFonts w:ascii="Arial" w:hAnsi="Arial" w:cs="Arial"/>
          <w:color w:val="000000"/>
          <w:sz w:val="22"/>
        </w:rPr>
        <w:t xml:space="preserve">e právnická osoba, musí podmínku podle § 74 odst. 1 písm. a) </w:t>
      </w:r>
      <w:r w:rsidR="00E12558">
        <w:rPr>
          <w:rFonts w:ascii="Arial" w:hAnsi="Arial" w:cs="Arial"/>
          <w:color w:val="000000"/>
          <w:sz w:val="22"/>
        </w:rPr>
        <w:t>Zákona</w:t>
      </w:r>
      <w:r w:rsidRPr="002F1BC8">
        <w:rPr>
          <w:rFonts w:ascii="Arial" w:hAnsi="Arial" w:cs="Arial"/>
          <w:color w:val="000000"/>
          <w:sz w:val="22"/>
        </w:rPr>
        <w:t xml:space="preserve"> splňovat </w:t>
      </w:r>
    </w:p>
    <w:p w14:paraId="38F49153" w14:textId="77777777" w:rsidR="002F1BC8" w:rsidRPr="002F1BC8" w:rsidRDefault="002F1BC8" w:rsidP="002F1BC8">
      <w:pPr>
        <w:tabs>
          <w:tab w:val="left" w:pos="2985"/>
        </w:tabs>
        <w:suppressAutoHyphens/>
        <w:jc w:val="both"/>
        <w:rPr>
          <w:rFonts w:ascii="Arial" w:hAnsi="Arial" w:cs="Arial"/>
          <w:color w:val="000000"/>
          <w:sz w:val="22"/>
        </w:rPr>
      </w:pPr>
      <w:r w:rsidRPr="002F1BC8">
        <w:rPr>
          <w:rFonts w:ascii="Arial" w:hAnsi="Arial" w:cs="Arial"/>
          <w:color w:val="000000"/>
          <w:sz w:val="22"/>
        </w:rPr>
        <w:t xml:space="preserve"> a) tato právnická osoba, </w:t>
      </w:r>
      <w:r w:rsidRPr="002F1BC8">
        <w:rPr>
          <w:rFonts w:ascii="Arial" w:hAnsi="Arial" w:cs="Arial"/>
          <w:color w:val="000000"/>
          <w:sz w:val="22"/>
        </w:rPr>
        <w:tab/>
      </w:r>
    </w:p>
    <w:p w14:paraId="1977EE61" w14:textId="77777777" w:rsidR="002F1BC8" w:rsidRPr="002F1BC8" w:rsidRDefault="002F1BC8" w:rsidP="002F1BC8">
      <w:pPr>
        <w:suppressAutoHyphens/>
        <w:jc w:val="both"/>
        <w:rPr>
          <w:rFonts w:ascii="Arial" w:hAnsi="Arial" w:cs="Arial"/>
          <w:color w:val="000000"/>
          <w:sz w:val="22"/>
        </w:rPr>
      </w:pPr>
      <w:r w:rsidRPr="002F1BC8">
        <w:rPr>
          <w:rFonts w:ascii="Arial" w:hAnsi="Arial" w:cs="Arial"/>
          <w:color w:val="000000"/>
          <w:sz w:val="22"/>
        </w:rPr>
        <w:t xml:space="preserve"> b) každý člen statutárního orgánu této právnické osoby a </w:t>
      </w:r>
    </w:p>
    <w:p w14:paraId="2900AED2" w14:textId="77777777" w:rsidR="002F1BC8" w:rsidRPr="002F1BC8" w:rsidRDefault="002F1BC8" w:rsidP="002F1BC8">
      <w:pPr>
        <w:suppressAutoHyphens/>
        <w:jc w:val="both"/>
        <w:rPr>
          <w:rFonts w:ascii="Arial" w:hAnsi="Arial" w:cs="Arial"/>
          <w:color w:val="000000"/>
          <w:sz w:val="22"/>
        </w:rPr>
      </w:pPr>
      <w:r w:rsidRPr="002F1BC8">
        <w:rPr>
          <w:rFonts w:ascii="Arial" w:hAnsi="Arial" w:cs="Arial"/>
          <w:color w:val="000000"/>
          <w:sz w:val="22"/>
        </w:rPr>
        <w:lastRenderedPageBreak/>
        <w:t xml:space="preserve"> c) osoba zastupující tuto právnickou osobu v statutárním orgánu </w:t>
      </w:r>
      <w:r w:rsidR="00E12558">
        <w:rPr>
          <w:rFonts w:ascii="Arial" w:hAnsi="Arial" w:cs="Arial"/>
          <w:color w:val="000000"/>
          <w:sz w:val="22"/>
        </w:rPr>
        <w:t>Dodavatel</w:t>
      </w:r>
      <w:r w:rsidRPr="002F1BC8">
        <w:rPr>
          <w:rFonts w:ascii="Arial" w:hAnsi="Arial" w:cs="Arial"/>
          <w:color w:val="000000"/>
          <w:sz w:val="22"/>
        </w:rPr>
        <w:t xml:space="preserve">e. </w:t>
      </w:r>
    </w:p>
    <w:p w14:paraId="1A3F6EE1" w14:textId="77777777" w:rsidR="002F1BC8" w:rsidRPr="002F1BC8" w:rsidRDefault="002F1BC8" w:rsidP="002F1BC8">
      <w:pPr>
        <w:suppressAutoHyphens/>
        <w:jc w:val="both"/>
        <w:rPr>
          <w:rFonts w:ascii="Arial" w:hAnsi="Arial" w:cs="Arial"/>
          <w:color w:val="000000"/>
          <w:sz w:val="22"/>
        </w:rPr>
      </w:pPr>
      <w:r w:rsidRPr="002F1BC8">
        <w:rPr>
          <w:rFonts w:ascii="Arial" w:hAnsi="Arial" w:cs="Arial"/>
          <w:color w:val="000000"/>
          <w:sz w:val="22"/>
        </w:rPr>
        <w:t xml:space="preserve"> </w:t>
      </w:r>
    </w:p>
    <w:p w14:paraId="0E8D773F" w14:textId="77777777" w:rsidR="002F1BC8" w:rsidRPr="002F1BC8" w:rsidRDefault="00BF3B75" w:rsidP="002F1BC8">
      <w:pPr>
        <w:suppressAutoHyphens/>
        <w:jc w:val="both"/>
        <w:rPr>
          <w:rFonts w:ascii="Arial" w:hAnsi="Arial" w:cs="Arial"/>
          <w:color w:val="000000"/>
          <w:sz w:val="22"/>
        </w:rPr>
      </w:pPr>
      <w:r>
        <w:rPr>
          <w:rFonts w:ascii="Arial" w:hAnsi="Arial" w:cs="Arial"/>
          <w:b/>
          <w:color w:val="000000"/>
          <w:sz w:val="22"/>
        </w:rPr>
        <w:t>7</w:t>
      </w:r>
      <w:r w:rsidR="002F1BC8" w:rsidRPr="002F1BC8">
        <w:rPr>
          <w:rFonts w:ascii="Arial" w:hAnsi="Arial" w:cs="Arial"/>
          <w:b/>
          <w:color w:val="000000"/>
          <w:sz w:val="22"/>
        </w:rPr>
        <w:t>.2.4</w:t>
      </w:r>
      <w:r w:rsidR="002F1BC8" w:rsidRPr="002F1BC8">
        <w:rPr>
          <w:rFonts w:ascii="Arial" w:hAnsi="Arial" w:cs="Arial"/>
          <w:b/>
          <w:color w:val="000000"/>
          <w:sz w:val="22"/>
        </w:rPr>
        <w:tab/>
      </w:r>
      <w:r w:rsidR="002F1BC8" w:rsidRPr="002F1BC8">
        <w:rPr>
          <w:rFonts w:ascii="Arial" w:hAnsi="Arial" w:cs="Arial"/>
          <w:color w:val="000000"/>
          <w:sz w:val="22"/>
        </w:rPr>
        <w:t xml:space="preserve">Účastní-li se zadávacího řízení </w:t>
      </w:r>
      <w:r w:rsidR="002F1BC8" w:rsidRPr="002F1BC8">
        <w:rPr>
          <w:rFonts w:ascii="Arial" w:hAnsi="Arial" w:cs="Arial"/>
          <w:color w:val="000000"/>
          <w:sz w:val="22"/>
          <w:u w:val="single"/>
        </w:rPr>
        <w:t>pobočka závodu</w:t>
      </w:r>
      <w:r w:rsidR="002F1BC8" w:rsidRPr="002F1BC8">
        <w:rPr>
          <w:rFonts w:ascii="Arial" w:hAnsi="Arial" w:cs="Arial"/>
          <w:color w:val="000000"/>
          <w:sz w:val="22"/>
        </w:rPr>
        <w:t xml:space="preserve"> </w:t>
      </w:r>
    </w:p>
    <w:p w14:paraId="642466A1" w14:textId="77777777" w:rsidR="002F1BC8" w:rsidRPr="002F1BC8" w:rsidRDefault="002F1BC8" w:rsidP="002F1BC8">
      <w:pPr>
        <w:suppressAutoHyphens/>
        <w:jc w:val="both"/>
        <w:rPr>
          <w:rFonts w:ascii="Arial" w:hAnsi="Arial" w:cs="Arial"/>
          <w:color w:val="000000"/>
          <w:sz w:val="22"/>
        </w:rPr>
      </w:pPr>
      <w:r w:rsidRPr="002F1BC8">
        <w:rPr>
          <w:rFonts w:ascii="Arial" w:hAnsi="Arial" w:cs="Arial"/>
          <w:color w:val="000000"/>
          <w:sz w:val="22"/>
        </w:rPr>
        <w:t xml:space="preserve"> a) zahraniční právnické osoby, musí podmínku podle § 74 odst. 1 písm. a) splňovat tato právnická osoba a vedoucí pobočky závodu, </w:t>
      </w:r>
    </w:p>
    <w:p w14:paraId="638217E9" w14:textId="77777777" w:rsidR="007F2050" w:rsidRPr="007F2050" w:rsidRDefault="002F1BC8" w:rsidP="002F1BC8">
      <w:pPr>
        <w:suppressAutoHyphens/>
        <w:jc w:val="both"/>
        <w:rPr>
          <w:rFonts w:ascii="Arial" w:hAnsi="Arial" w:cs="Arial"/>
          <w:color w:val="000000"/>
          <w:sz w:val="22"/>
        </w:rPr>
      </w:pPr>
      <w:r w:rsidRPr="002F1BC8">
        <w:rPr>
          <w:rFonts w:ascii="Arial" w:hAnsi="Arial" w:cs="Arial"/>
          <w:color w:val="000000"/>
          <w:sz w:val="22"/>
        </w:rPr>
        <w:t xml:space="preserve"> b) české právnické osoby, musí podmínku podle § 74 odst. 1 písm. a) splňovat osoby uvedené v odst. 2 a </w:t>
      </w:r>
      <w:r w:rsidRPr="002F1BC8">
        <w:rPr>
          <w:rFonts w:ascii="Arial" w:hAnsi="Arial" w:cs="Arial"/>
          <w:color w:val="000000"/>
          <w:sz w:val="22"/>
          <w:u w:val="single"/>
        </w:rPr>
        <w:t>vedoucí pobočky závodu</w:t>
      </w:r>
      <w:r w:rsidRPr="002F1BC8">
        <w:rPr>
          <w:rFonts w:ascii="Arial" w:hAnsi="Arial" w:cs="Arial"/>
          <w:color w:val="000000"/>
          <w:sz w:val="22"/>
        </w:rPr>
        <w:t>.</w:t>
      </w:r>
    </w:p>
    <w:p w14:paraId="10DC354A" w14:textId="77777777" w:rsidR="007F2050" w:rsidRPr="007F2050" w:rsidRDefault="007F2050" w:rsidP="007F2050">
      <w:pPr>
        <w:autoSpaceDE w:val="0"/>
        <w:rPr>
          <w:rFonts w:ascii="Arial" w:hAnsi="Arial" w:cs="Arial"/>
          <w:sz w:val="22"/>
          <w:szCs w:val="22"/>
        </w:rPr>
      </w:pPr>
    </w:p>
    <w:p w14:paraId="6AF52415" w14:textId="77777777" w:rsidR="002F1BC8" w:rsidRPr="00E8327C" w:rsidRDefault="00BF3B75" w:rsidP="00167D82">
      <w:pPr>
        <w:pStyle w:val="Nadpis2"/>
        <w:numPr>
          <w:ilvl w:val="0"/>
          <w:numId w:val="0"/>
        </w:numPr>
      </w:pPr>
      <w:r w:rsidRPr="00792DE1">
        <w:rPr>
          <w:u w:val="none"/>
        </w:rPr>
        <w:t>7</w:t>
      </w:r>
      <w:r w:rsidR="002F1BC8" w:rsidRPr="00792DE1">
        <w:rPr>
          <w:u w:val="none"/>
        </w:rPr>
        <w:t>.</w:t>
      </w:r>
      <w:r w:rsidR="002F1BC8" w:rsidRPr="00E8327C">
        <w:rPr>
          <w:u w:val="none"/>
        </w:rPr>
        <w:t xml:space="preserve">3. </w:t>
      </w:r>
      <w:r w:rsidR="002F1BC8" w:rsidRPr="00E8327C">
        <w:rPr>
          <w:u w:val="none"/>
        </w:rPr>
        <w:tab/>
      </w:r>
      <w:r w:rsidR="002F1BC8" w:rsidRPr="00BF3B75">
        <w:t>Prokázání profesní způsobilosti</w:t>
      </w:r>
    </w:p>
    <w:p w14:paraId="59762F6A" w14:textId="77777777" w:rsidR="002F1BC8" w:rsidRDefault="002F1BC8" w:rsidP="002F1BC8">
      <w:pPr>
        <w:rPr>
          <w:b/>
          <w:u w:val="single"/>
        </w:rPr>
      </w:pPr>
    </w:p>
    <w:p w14:paraId="2605E407" w14:textId="7C7A0B25" w:rsidR="002F1BC8" w:rsidRDefault="00E12558" w:rsidP="002F1BC8">
      <w:pPr>
        <w:shd w:val="clear" w:color="auto" w:fill="FFFFFF"/>
        <w:jc w:val="both"/>
        <w:textAlignment w:val="top"/>
        <w:rPr>
          <w:rFonts w:ascii="Arial" w:hAnsi="Arial"/>
          <w:b/>
          <w:color w:val="000000"/>
          <w:sz w:val="22"/>
          <w:szCs w:val="22"/>
        </w:rPr>
      </w:pPr>
      <w:r>
        <w:rPr>
          <w:rFonts w:ascii="Arial" w:hAnsi="Arial"/>
          <w:color w:val="000000"/>
          <w:sz w:val="22"/>
          <w:szCs w:val="22"/>
        </w:rPr>
        <w:t>Dodavatel</w:t>
      </w:r>
      <w:r w:rsidR="002F1BC8">
        <w:rPr>
          <w:rFonts w:ascii="Arial" w:hAnsi="Arial"/>
          <w:color w:val="000000"/>
          <w:sz w:val="22"/>
          <w:szCs w:val="22"/>
        </w:rPr>
        <w:t xml:space="preserve"> prokazuje splnění profesní způsobilosti dle § 77 </w:t>
      </w:r>
      <w:r>
        <w:rPr>
          <w:rFonts w:ascii="Arial" w:hAnsi="Arial"/>
          <w:color w:val="000000"/>
          <w:sz w:val="22"/>
          <w:szCs w:val="22"/>
        </w:rPr>
        <w:t>Zákona</w:t>
      </w:r>
      <w:r w:rsidR="002F1BC8">
        <w:rPr>
          <w:rFonts w:ascii="Arial" w:hAnsi="Arial"/>
          <w:color w:val="000000"/>
          <w:sz w:val="22"/>
          <w:szCs w:val="22"/>
        </w:rPr>
        <w:t xml:space="preserve"> ve vztahu k České republice předložením</w:t>
      </w:r>
      <w:r w:rsidR="00DC052D">
        <w:rPr>
          <w:rFonts w:ascii="Arial" w:hAnsi="Arial"/>
          <w:color w:val="000000"/>
          <w:sz w:val="22"/>
          <w:szCs w:val="22"/>
        </w:rPr>
        <w:t>:</w:t>
      </w:r>
    </w:p>
    <w:p w14:paraId="4B09B74F" w14:textId="77777777" w:rsidR="002F1BC8" w:rsidRDefault="002F1BC8" w:rsidP="002F1BC8">
      <w:pPr>
        <w:shd w:val="clear" w:color="auto" w:fill="FFFFFF"/>
        <w:suppressAutoHyphens/>
        <w:ind w:left="1200"/>
        <w:jc w:val="both"/>
        <w:textAlignment w:val="top"/>
        <w:rPr>
          <w:rFonts w:ascii="Arial" w:hAnsi="Arial"/>
          <w:b/>
          <w:color w:val="000000"/>
          <w:sz w:val="22"/>
          <w:szCs w:val="22"/>
        </w:rPr>
      </w:pPr>
    </w:p>
    <w:p w14:paraId="4ECA3893" w14:textId="7AE95C94" w:rsidR="002F1BC8" w:rsidRDefault="002F1BC8" w:rsidP="002B4E75">
      <w:pPr>
        <w:numPr>
          <w:ilvl w:val="0"/>
          <w:numId w:val="11"/>
        </w:numPr>
        <w:shd w:val="clear" w:color="auto" w:fill="FFFFFF"/>
        <w:tabs>
          <w:tab w:val="clear" w:pos="720"/>
          <w:tab w:val="num" w:pos="1200"/>
        </w:tabs>
        <w:suppressAutoHyphens/>
        <w:ind w:left="1200"/>
        <w:jc w:val="both"/>
        <w:textAlignment w:val="top"/>
        <w:rPr>
          <w:rFonts w:ascii="Arial" w:hAnsi="Arial"/>
          <w:b/>
          <w:color w:val="000000"/>
          <w:sz w:val="22"/>
          <w:szCs w:val="22"/>
        </w:rPr>
      </w:pPr>
      <w:r>
        <w:rPr>
          <w:rFonts w:ascii="Arial" w:hAnsi="Arial"/>
          <w:b/>
          <w:color w:val="000000"/>
          <w:sz w:val="22"/>
          <w:szCs w:val="22"/>
        </w:rPr>
        <w:t xml:space="preserve">podle § 77 odst. 1 </w:t>
      </w:r>
      <w:r w:rsidR="00E12558">
        <w:rPr>
          <w:rFonts w:ascii="Arial" w:hAnsi="Arial"/>
          <w:b/>
          <w:color w:val="000000"/>
          <w:sz w:val="22"/>
          <w:szCs w:val="22"/>
        </w:rPr>
        <w:t>Zákona</w:t>
      </w:r>
      <w:r>
        <w:rPr>
          <w:rFonts w:ascii="Arial" w:hAnsi="Arial"/>
          <w:color w:val="000000"/>
          <w:sz w:val="22"/>
          <w:szCs w:val="22"/>
        </w:rPr>
        <w:t xml:space="preserve"> - </w:t>
      </w:r>
      <w:r>
        <w:rPr>
          <w:rFonts w:ascii="Arial" w:hAnsi="Arial"/>
          <w:b/>
          <w:color w:val="000000"/>
          <w:sz w:val="22"/>
          <w:szCs w:val="22"/>
        </w:rPr>
        <w:t>výpisu z obchodního rejstříku</w:t>
      </w:r>
      <w:r>
        <w:rPr>
          <w:rFonts w:ascii="Arial" w:hAnsi="Arial"/>
          <w:color w:val="000000"/>
          <w:sz w:val="22"/>
          <w:szCs w:val="22"/>
        </w:rPr>
        <w:t>, pokud je v něm zapsán, či výpis z jiné obdobné evidence pokud jiný právní předpis zápis do takové evidence vyžaduje</w:t>
      </w:r>
      <w:r w:rsidR="00B315D1">
        <w:rPr>
          <w:rFonts w:ascii="Arial" w:hAnsi="Arial"/>
          <w:color w:val="000000"/>
          <w:sz w:val="22"/>
          <w:szCs w:val="22"/>
        </w:rPr>
        <w:t>.</w:t>
      </w:r>
    </w:p>
    <w:p w14:paraId="4E66B798" w14:textId="77777777" w:rsidR="00FB291A" w:rsidRDefault="00FB291A" w:rsidP="00657D19">
      <w:pPr>
        <w:shd w:val="clear" w:color="auto" w:fill="FFFFFF"/>
        <w:suppressAutoHyphens/>
        <w:ind w:left="1200"/>
        <w:jc w:val="both"/>
        <w:textAlignment w:val="top"/>
        <w:rPr>
          <w:rFonts w:ascii="Arial" w:hAnsi="Arial"/>
          <w:b/>
          <w:color w:val="000000"/>
          <w:sz w:val="22"/>
          <w:szCs w:val="22"/>
        </w:rPr>
      </w:pPr>
    </w:p>
    <w:p w14:paraId="16879734" w14:textId="77777777" w:rsidR="00650747" w:rsidRPr="00BF3B75" w:rsidRDefault="00650747" w:rsidP="00650747">
      <w:pPr>
        <w:shd w:val="clear" w:color="auto" w:fill="FFFFFF"/>
        <w:suppressAutoHyphens/>
        <w:ind w:left="1200"/>
        <w:jc w:val="both"/>
        <w:textAlignment w:val="top"/>
        <w:rPr>
          <w:rFonts w:ascii="Arial" w:hAnsi="Arial"/>
          <w:color w:val="000000"/>
          <w:sz w:val="22"/>
        </w:rPr>
      </w:pPr>
    </w:p>
    <w:p w14:paraId="6AC06893" w14:textId="77777777" w:rsidR="00EC600F" w:rsidRPr="009227DE" w:rsidRDefault="00BF3B75" w:rsidP="00167D82">
      <w:pPr>
        <w:pStyle w:val="Nadpis2"/>
        <w:numPr>
          <w:ilvl w:val="0"/>
          <w:numId w:val="0"/>
        </w:numPr>
      </w:pPr>
      <w:r w:rsidRPr="00792DE1">
        <w:rPr>
          <w:u w:val="none"/>
        </w:rPr>
        <w:t>7.4.</w:t>
      </w:r>
      <w:r w:rsidRPr="00E8327C">
        <w:rPr>
          <w:u w:val="none"/>
        </w:rPr>
        <w:t xml:space="preserve"> </w:t>
      </w:r>
      <w:r w:rsidRPr="00E8327C">
        <w:rPr>
          <w:u w:val="none"/>
        </w:rPr>
        <w:tab/>
      </w:r>
      <w:r w:rsidRPr="00BF3B75">
        <w:t xml:space="preserve">Prokázání </w:t>
      </w:r>
      <w:r>
        <w:t>technické kvalifikace</w:t>
      </w:r>
    </w:p>
    <w:p w14:paraId="7278C290" w14:textId="77777777" w:rsidR="00EC600F" w:rsidRPr="00EC600F" w:rsidRDefault="00EC600F" w:rsidP="00EC600F">
      <w:pPr>
        <w:keepNext/>
        <w:ind w:left="720" w:hanging="720"/>
        <w:outlineLvl w:val="2"/>
        <w:rPr>
          <w:rFonts w:ascii="Arial" w:hAnsi="Arial" w:cs="Arial"/>
          <w:b/>
          <w:bCs/>
          <w:sz w:val="22"/>
          <w:szCs w:val="26"/>
          <w:lang w:eastAsia="ar-SA"/>
        </w:rPr>
      </w:pPr>
    </w:p>
    <w:p w14:paraId="1DCD157C" w14:textId="7868CCFD" w:rsidR="00EC600F" w:rsidRPr="00EC600F" w:rsidRDefault="00D9526F" w:rsidP="00EC600F">
      <w:pPr>
        <w:keepNext/>
        <w:ind w:left="720" w:hanging="720"/>
        <w:outlineLvl w:val="2"/>
        <w:rPr>
          <w:rFonts w:ascii="Arial" w:hAnsi="Arial" w:cs="Arial"/>
          <w:bCs/>
          <w:sz w:val="22"/>
          <w:szCs w:val="26"/>
          <w:lang w:eastAsia="ar-SA"/>
        </w:rPr>
      </w:pPr>
      <w:r>
        <w:rPr>
          <w:rFonts w:ascii="Arial" w:hAnsi="Arial" w:cs="Arial"/>
          <w:bCs/>
          <w:sz w:val="22"/>
          <w:szCs w:val="26"/>
          <w:lang w:eastAsia="ar-SA"/>
        </w:rPr>
        <w:t xml:space="preserve">7.4.1. </w:t>
      </w:r>
      <w:r w:rsidR="00EC600F" w:rsidRPr="00EC600F">
        <w:rPr>
          <w:rFonts w:ascii="Arial" w:hAnsi="Arial" w:cs="Arial"/>
          <w:bCs/>
          <w:sz w:val="22"/>
          <w:szCs w:val="26"/>
          <w:lang w:eastAsia="ar-SA"/>
        </w:rPr>
        <w:t>K prokázání</w:t>
      </w:r>
      <w:r w:rsidR="00394EF5">
        <w:rPr>
          <w:rFonts w:ascii="Arial" w:hAnsi="Arial" w:cs="Arial"/>
          <w:bCs/>
          <w:sz w:val="22"/>
          <w:szCs w:val="26"/>
          <w:lang w:eastAsia="ar-SA"/>
        </w:rPr>
        <w:t xml:space="preserve"> </w:t>
      </w:r>
      <w:r w:rsidR="00EC600F" w:rsidRPr="00EC600F">
        <w:rPr>
          <w:rFonts w:ascii="Arial" w:hAnsi="Arial" w:cs="Arial"/>
          <w:bCs/>
          <w:sz w:val="22"/>
          <w:szCs w:val="26"/>
          <w:lang w:eastAsia="ar-SA"/>
        </w:rPr>
        <w:t xml:space="preserve">technické kvalifikace dle § 79 </w:t>
      </w:r>
      <w:r w:rsidR="00E12558">
        <w:rPr>
          <w:rFonts w:ascii="Arial" w:hAnsi="Arial" w:cs="Arial"/>
          <w:bCs/>
          <w:sz w:val="22"/>
          <w:szCs w:val="26"/>
          <w:lang w:eastAsia="ar-SA"/>
        </w:rPr>
        <w:t>Zákona</w:t>
      </w:r>
      <w:r w:rsidR="00EC600F" w:rsidRPr="00EC600F">
        <w:rPr>
          <w:rFonts w:ascii="Arial" w:hAnsi="Arial" w:cs="Arial"/>
          <w:bCs/>
          <w:sz w:val="22"/>
          <w:szCs w:val="26"/>
          <w:lang w:eastAsia="ar-SA"/>
        </w:rPr>
        <w:t xml:space="preserve"> zadavatel požaduje:</w:t>
      </w:r>
    </w:p>
    <w:p w14:paraId="5FBE0399" w14:textId="77777777" w:rsidR="00EC600F" w:rsidRPr="00EC600F" w:rsidRDefault="00EC600F" w:rsidP="00EC600F">
      <w:pPr>
        <w:keepNext/>
        <w:ind w:left="720" w:hanging="12"/>
        <w:outlineLvl w:val="2"/>
        <w:rPr>
          <w:rFonts w:ascii="Arial" w:hAnsi="Arial" w:cs="Arial"/>
          <w:b/>
          <w:bCs/>
          <w:sz w:val="22"/>
          <w:szCs w:val="26"/>
          <w:lang w:eastAsia="ar-SA"/>
        </w:rPr>
      </w:pPr>
    </w:p>
    <w:p w14:paraId="179CDE59" w14:textId="77777777" w:rsidR="00EC600F" w:rsidRPr="00EC600F" w:rsidRDefault="00EC600F" w:rsidP="00EC600F">
      <w:pPr>
        <w:keepNext/>
        <w:ind w:left="720" w:hanging="12"/>
        <w:outlineLvl w:val="2"/>
        <w:rPr>
          <w:rFonts w:ascii="Arial" w:hAnsi="Arial" w:cs="Arial"/>
          <w:b/>
          <w:bCs/>
          <w:sz w:val="22"/>
          <w:szCs w:val="26"/>
          <w:lang w:eastAsia="ar-SA"/>
        </w:rPr>
      </w:pPr>
      <w:r w:rsidRPr="00EC600F">
        <w:rPr>
          <w:rFonts w:ascii="Arial" w:hAnsi="Arial" w:cs="Arial"/>
          <w:b/>
          <w:bCs/>
          <w:sz w:val="22"/>
          <w:szCs w:val="26"/>
          <w:lang w:eastAsia="ar-SA"/>
        </w:rPr>
        <w:t>S</w:t>
      </w:r>
      <w:r w:rsidR="00452B64">
        <w:rPr>
          <w:rFonts w:ascii="Arial" w:hAnsi="Arial" w:cs="Arial"/>
          <w:b/>
          <w:bCs/>
          <w:sz w:val="22"/>
          <w:szCs w:val="26"/>
          <w:lang w:eastAsia="ar-SA"/>
        </w:rPr>
        <w:t>eznam významných dodávek</w:t>
      </w:r>
      <w:r w:rsidRPr="00EC600F">
        <w:rPr>
          <w:rFonts w:ascii="Arial" w:hAnsi="Arial" w:cs="Arial"/>
          <w:b/>
          <w:bCs/>
          <w:sz w:val="22"/>
          <w:szCs w:val="26"/>
          <w:lang w:eastAsia="ar-SA"/>
        </w:rPr>
        <w:t xml:space="preserve"> dle § 79 odst. 2 písm. b) </w:t>
      </w:r>
      <w:r w:rsidR="00E12558">
        <w:rPr>
          <w:rFonts w:ascii="Arial" w:hAnsi="Arial" w:cs="Arial"/>
          <w:b/>
          <w:bCs/>
          <w:sz w:val="22"/>
          <w:szCs w:val="26"/>
          <w:lang w:eastAsia="ar-SA"/>
        </w:rPr>
        <w:t>Zákona</w:t>
      </w:r>
    </w:p>
    <w:p w14:paraId="780AC708" w14:textId="77777777" w:rsidR="00EC600F" w:rsidRPr="00EC600F" w:rsidRDefault="004365D6" w:rsidP="00EC6D1C">
      <w:pPr>
        <w:suppressAutoHyphens/>
        <w:ind w:left="644"/>
        <w:jc w:val="both"/>
        <w:textAlignment w:val="top"/>
        <w:rPr>
          <w:rFonts w:ascii="Arial" w:hAnsi="Arial" w:cs="Arial"/>
          <w:sz w:val="22"/>
          <w:szCs w:val="22"/>
          <w:lang w:eastAsia="ar-SA"/>
        </w:rPr>
      </w:pPr>
      <w:r>
        <w:rPr>
          <w:rFonts w:ascii="Arial" w:hAnsi="Arial" w:cs="Arial"/>
          <w:i/>
          <w:sz w:val="22"/>
          <w:szCs w:val="22"/>
          <w:u w:val="single"/>
          <w:lang w:eastAsia="ar-SA"/>
        </w:rPr>
        <w:t>Seznam významných dodávek</w:t>
      </w:r>
      <w:r w:rsidR="00EC600F" w:rsidRPr="00EC600F">
        <w:rPr>
          <w:rFonts w:ascii="Arial" w:hAnsi="Arial" w:cs="Arial"/>
          <w:i/>
          <w:sz w:val="22"/>
          <w:szCs w:val="22"/>
          <w:u w:val="single"/>
          <w:lang w:eastAsia="ar-SA"/>
        </w:rPr>
        <w:t xml:space="preserve"> poskytnutých </w:t>
      </w:r>
      <w:r w:rsidR="00E12558">
        <w:rPr>
          <w:rFonts w:ascii="Arial" w:hAnsi="Arial" w:cs="Arial"/>
          <w:i/>
          <w:sz w:val="22"/>
          <w:szCs w:val="22"/>
          <w:u w:val="single"/>
          <w:lang w:eastAsia="ar-SA"/>
        </w:rPr>
        <w:t>Dodavatel</w:t>
      </w:r>
      <w:r w:rsidR="00EC600F" w:rsidRPr="00EC600F">
        <w:rPr>
          <w:rFonts w:ascii="Arial" w:hAnsi="Arial" w:cs="Arial"/>
          <w:i/>
          <w:sz w:val="22"/>
          <w:szCs w:val="22"/>
          <w:u w:val="single"/>
          <w:lang w:eastAsia="ar-SA"/>
        </w:rPr>
        <w:t>em za poslední 3 roky před zahájením zadávacího řízení s uvedením ceny a doby jejich poskytnutí a identifikace objednatele.</w:t>
      </w:r>
    </w:p>
    <w:p w14:paraId="508281C8" w14:textId="77777777" w:rsidR="00EC600F" w:rsidRPr="00EC600F" w:rsidRDefault="00EC600F" w:rsidP="00EC600F">
      <w:pPr>
        <w:suppressAutoHyphens/>
        <w:autoSpaceDE w:val="0"/>
        <w:autoSpaceDN w:val="0"/>
        <w:adjustRightInd w:val="0"/>
        <w:ind w:left="720"/>
        <w:jc w:val="both"/>
        <w:rPr>
          <w:rFonts w:ascii="Arial" w:hAnsi="Arial" w:cs="Arial"/>
          <w:i/>
          <w:sz w:val="22"/>
          <w:szCs w:val="22"/>
          <w:u w:val="single"/>
          <w:lang w:eastAsia="ar-SA"/>
        </w:rPr>
      </w:pPr>
    </w:p>
    <w:p w14:paraId="39B9A382" w14:textId="77777777" w:rsidR="004D04E8" w:rsidRDefault="00E12558" w:rsidP="00452B64">
      <w:pPr>
        <w:autoSpaceDE w:val="0"/>
        <w:autoSpaceDN w:val="0"/>
        <w:adjustRightInd w:val="0"/>
        <w:ind w:left="720"/>
        <w:jc w:val="both"/>
        <w:rPr>
          <w:rFonts w:ascii="Arial" w:hAnsi="Arial" w:cs="Arial"/>
          <w:sz w:val="22"/>
          <w:szCs w:val="22"/>
          <w:u w:val="single"/>
          <w:lang w:eastAsia="ar-SA"/>
        </w:rPr>
      </w:pPr>
      <w:r>
        <w:rPr>
          <w:rFonts w:ascii="Arial" w:hAnsi="Arial" w:cs="Arial"/>
          <w:sz w:val="22"/>
          <w:szCs w:val="22"/>
          <w:u w:val="single"/>
          <w:lang w:eastAsia="ar-SA"/>
        </w:rPr>
        <w:t>Dodavatel</w:t>
      </w:r>
      <w:r w:rsidR="00452B64" w:rsidRPr="00F954DB">
        <w:rPr>
          <w:rFonts w:ascii="Arial" w:hAnsi="Arial" w:cs="Arial"/>
          <w:sz w:val="22"/>
          <w:szCs w:val="22"/>
          <w:u w:val="single"/>
          <w:lang w:eastAsia="ar-SA"/>
        </w:rPr>
        <w:t xml:space="preserve"> splňuje tuto podmínku pro technickou kvalifikaci, pokud v seznamu významných dodávek prokáže, že realizoval</w:t>
      </w:r>
      <w:r w:rsidR="004D04E8">
        <w:rPr>
          <w:rFonts w:ascii="Arial" w:hAnsi="Arial" w:cs="Arial"/>
          <w:sz w:val="22"/>
          <w:szCs w:val="22"/>
          <w:u w:val="single"/>
          <w:lang w:eastAsia="ar-SA"/>
        </w:rPr>
        <w:t xml:space="preserve">: </w:t>
      </w:r>
    </w:p>
    <w:p w14:paraId="21C28181" w14:textId="32B48827" w:rsidR="00452B64" w:rsidRDefault="00452B64" w:rsidP="001F4C89">
      <w:pPr>
        <w:pStyle w:val="Odstavecseseznamem"/>
        <w:autoSpaceDE w:val="0"/>
        <w:autoSpaceDN w:val="0"/>
        <w:adjustRightInd w:val="0"/>
        <w:ind w:left="1080"/>
        <w:jc w:val="both"/>
        <w:rPr>
          <w:rFonts w:ascii="Arial" w:hAnsi="Arial" w:cs="Arial"/>
          <w:b/>
          <w:sz w:val="22"/>
          <w:szCs w:val="22"/>
          <w:u w:val="single"/>
          <w:lang w:eastAsia="ar-SA"/>
        </w:rPr>
      </w:pPr>
      <w:r w:rsidRPr="00657D19">
        <w:rPr>
          <w:rFonts w:ascii="Arial" w:hAnsi="Arial" w:cs="Arial"/>
          <w:sz w:val="22"/>
          <w:szCs w:val="22"/>
          <w:u w:val="single"/>
          <w:lang w:eastAsia="ar-SA"/>
        </w:rPr>
        <w:t>alespoň</w:t>
      </w:r>
      <w:r w:rsidRPr="00657D19">
        <w:rPr>
          <w:rFonts w:ascii="Arial" w:hAnsi="Arial" w:cs="Arial"/>
          <w:b/>
          <w:sz w:val="22"/>
          <w:szCs w:val="22"/>
          <w:u w:val="single"/>
          <w:lang w:eastAsia="ar-SA"/>
        </w:rPr>
        <w:t xml:space="preserve"> </w:t>
      </w:r>
      <w:r w:rsidR="001F4C89">
        <w:rPr>
          <w:rFonts w:ascii="Arial" w:hAnsi="Arial" w:cs="Arial"/>
          <w:b/>
          <w:sz w:val="22"/>
          <w:szCs w:val="22"/>
          <w:u w:val="single"/>
          <w:lang w:eastAsia="ar-SA"/>
        </w:rPr>
        <w:t>2</w:t>
      </w:r>
      <w:r w:rsidRPr="00657D19">
        <w:rPr>
          <w:rFonts w:ascii="Arial" w:hAnsi="Arial" w:cs="Arial"/>
          <w:b/>
          <w:sz w:val="22"/>
          <w:szCs w:val="22"/>
          <w:u w:val="single"/>
          <w:lang w:eastAsia="ar-SA"/>
        </w:rPr>
        <w:t xml:space="preserve"> dodávky, jejichž předmětem byla dodávka a </w:t>
      </w:r>
      <w:r w:rsidR="00080BA9">
        <w:rPr>
          <w:rFonts w:ascii="Arial" w:hAnsi="Arial" w:cs="Arial"/>
          <w:b/>
          <w:sz w:val="22"/>
          <w:szCs w:val="22"/>
          <w:u w:val="single"/>
          <w:lang w:eastAsia="ar-SA"/>
        </w:rPr>
        <w:t xml:space="preserve">instalace AV techniky </w:t>
      </w:r>
      <w:r w:rsidRPr="00657D19">
        <w:rPr>
          <w:rFonts w:ascii="Arial" w:hAnsi="Arial" w:cs="Arial"/>
          <w:b/>
          <w:sz w:val="22"/>
          <w:szCs w:val="22"/>
          <w:u w:val="single"/>
          <w:lang w:eastAsia="ar-SA"/>
        </w:rPr>
        <w:t>budovy pro účely ško</w:t>
      </w:r>
      <w:r w:rsidR="00F954DB" w:rsidRPr="00657D19">
        <w:rPr>
          <w:rFonts w:ascii="Arial" w:hAnsi="Arial" w:cs="Arial"/>
          <w:b/>
          <w:sz w:val="22"/>
          <w:szCs w:val="22"/>
          <w:u w:val="single"/>
          <w:lang w:eastAsia="ar-SA"/>
        </w:rPr>
        <w:t>lství nebo vědy a výzkumu nebo kultury nebo</w:t>
      </w:r>
      <w:r w:rsidRPr="00657D19">
        <w:rPr>
          <w:rFonts w:ascii="Arial" w:hAnsi="Arial" w:cs="Arial"/>
          <w:b/>
          <w:sz w:val="22"/>
          <w:szCs w:val="22"/>
          <w:u w:val="single"/>
          <w:lang w:eastAsia="ar-SA"/>
        </w:rPr>
        <w:t xml:space="preserve"> administrativy, v celkovém objemu minimálně </w:t>
      </w:r>
      <w:r w:rsidR="001F4C89">
        <w:rPr>
          <w:rFonts w:ascii="Arial" w:hAnsi="Arial" w:cs="Arial"/>
          <w:b/>
          <w:sz w:val="22"/>
          <w:szCs w:val="22"/>
          <w:u w:val="single"/>
          <w:lang w:eastAsia="ar-SA"/>
        </w:rPr>
        <w:t>3</w:t>
      </w:r>
      <w:r w:rsidRPr="00657D19">
        <w:rPr>
          <w:rFonts w:ascii="Arial" w:hAnsi="Arial" w:cs="Arial"/>
          <w:b/>
          <w:sz w:val="22"/>
          <w:szCs w:val="22"/>
          <w:u w:val="single"/>
          <w:lang w:eastAsia="ar-SA"/>
        </w:rPr>
        <w:t xml:space="preserve"> miliony Kč bez DPH za každou obdobnou zakázku.</w:t>
      </w:r>
    </w:p>
    <w:p w14:paraId="7AAA83A9" w14:textId="77777777" w:rsidR="00657D19" w:rsidRPr="00657D19" w:rsidRDefault="00657D19" w:rsidP="00657D19">
      <w:pPr>
        <w:pStyle w:val="Odstavecseseznamem"/>
        <w:autoSpaceDE w:val="0"/>
        <w:autoSpaceDN w:val="0"/>
        <w:adjustRightInd w:val="0"/>
        <w:ind w:left="1080"/>
        <w:jc w:val="both"/>
        <w:rPr>
          <w:rFonts w:ascii="Arial" w:hAnsi="Arial" w:cs="Arial"/>
          <w:b/>
          <w:sz w:val="22"/>
          <w:szCs w:val="22"/>
          <w:u w:val="single"/>
          <w:lang w:eastAsia="ar-SA"/>
        </w:rPr>
      </w:pPr>
    </w:p>
    <w:p w14:paraId="6604078F" w14:textId="1BC3E812" w:rsidR="001F4C89" w:rsidRDefault="001F4C89" w:rsidP="00452B64">
      <w:pPr>
        <w:autoSpaceDE w:val="0"/>
        <w:autoSpaceDN w:val="0"/>
        <w:adjustRightInd w:val="0"/>
        <w:ind w:left="720"/>
        <w:jc w:val="both"/>
        <w:rPr>
          <w:rFonts w:ascii="Arial" w:hAnsi="Arial" w:cs="Arial"/>
          <w:sz w:val="22"/>
          <w:szCs w:val="22"/>
          <w:u w:val="single"/>
          <w:lang w:eastAsia="ar-SA"/>
        </w:rPr>
      </w:pPr>
      <w:r>
        <w:rPr>
          <w:rFonts w:ascii="Arial" w:hAnsi="Arial" w:cs="Arial"/>
          <w:sz w:val="22"/>
          <w:szCs w:val="22"/>
          <w:u w:val="single"/>
          <w:lang w:eastAsia="ar-SA"/>
        </w:rPr>
        <w:t>Dodavatel může doložit pro obě části veřejné zakázky stejné referenční zakázky.</w:t>
      </w:r>
    </w:p>
    <w:p w14:paraId="0006B113" w14:textId="77777777" w:rsidR="001F4C89" w:rsidRPr="00F954DB" w:rsidRDefault="001F4C89" w:rsidP="00452B64">
      <w:pPr>
        <w:autoSpaceDE w:val="0"/>
        <w:autoSpaceDN w:val="0"/>
        <w:adjustRightInd w:val="0"/>
        <w:ind w:left="720"/>
        <w:jc w:val="both"/>
        <w:rPr>
          <w:rFonts w:ascii="Arial" w:hAnsi="Arial" w:cs="Arial"/>
          <w:sz w:val="22"/>
          <w:szCs w:val="22"/>
          <w:u w:val="single"/>
          <w:lang w:eastAsia="ar-SA"/>
        </w:rPr>
      </w:pPr>
    </w:p>
    <w:p w14:paraId="69621357" w14:textId="77777777" w:rsidR="00452B64" w:rsidRPr="00FF068C" w:rsidRDefault="00452B64" w:rsidP="00452B64">
      <w:pPr>
        <w:autoSpaceDE w:val="0"/>
        <w:autoSpaceDN w:val="0"/>
        <w:adjustRightInd w:val="0"/>
        <w:ind w:left="720"/>
        <w:jc w:val="both"/>
        <w:rPr>
          <w:rFonts w:ascii="Arial" w:hAnsi="Arial" w:cs="Arial"/>
          <w:sz w:val="22"/>
          <w:szCs w:val="22"/>
          <w:lang w:eastAsia="ar-SA"/>
        </w:rPr>
      </w:pPr>
      <w:r w:rsidRPr="00FF068C">
        <w:rPr>
          <w:rFonts w:ascii="Arial" w:hAnsi="Arial" w:cs="Arial"/>
          <w:sz w:val="22"/>
          <w:szCs w:val="22"/>
          <w:lang w:eastAsia="ar-SA"/>
        </w:rPr>
        <w:t>Ze seznamu musí jednoznačně vyplývat všechny rozhodné údaje pro posouzení, zda příslušná významná dodávka splňuje požadavky vymezené v tomto kvalifikačním předpokladu.</w:t>
      </w:r>
    </w:p>
    <w:p w14:paraId="728CE08C" w14:textId="77777777" w:rsidR="00452B64" w:rsidRPr="00FF068C" w:rsidRDefault="00452B64" w:rsidP="00452B64">
      <w:pPr>
        <w:autoSpaceDE w:val="0"/>
        <w:autoSpaceDN w:val="0"/>
        <w:adjustRightInd w:val="0"/>
        <w:ind w:left="720"/>
        <w:jc w:val="both"/>
        <w:rPr>
          <w:rFonts w:ascii="Arial" w:hAnsi="Arial" w:cs="Arial"/>
          <w:sz w:val="22"/>
          <w:szCs w:val="22"/>
          <w:lang w:eastAsia="ar-SA"/>
        </w:rPr>
      </w:pPr>
    </w:p>
    <w:p w14:paraId="218F42F0" w14:textId="610532AF" w:rsidR="000C1BF3" w:rsidRPr="001150B5" w:rsidRDefault="00452B64" w:rsidP="00F954DB">
      <w:pPr>
        <w:autoSpaceDE w:val="0"/>
        <w:autoSpaceDN w:val="0"/>
        <w:adjustRightInd w:val="0"/>
        <w:ind w:left="720"/>
        <w:jc w:val="both"/>
        <w:rPr>
          <w:rFonts w:ascii="Arial" w:hAnsi="Arial" w:cs="Arial"/>
          <w:i/>
          <w:iCs/>
          <w:sz w:val="22"/>
          <w:szCs w:val="22"/>
          <w:u w:val="single"/>
          <w:lang w:eastAsia="ar-SA"/>
        </w:rPr>
      </w:pPr>
      <w:r w:rsidRPr="001150B5">
        <w:rPr>
          <w:rFonts w:ascii="Arial" w:hAnsi="Arial" w:cs="Arial"/>
          <w:i/>
          <w:iCs/>
          <w:sz w:val="22"/>
          <w:szCs w:val="22"/>
          <w:lang w:eastAsia="ar-SA"/>
        </w:rPr>
        <w:t xml:space="preserve">Zadavatel stanovuje požadavek, že u všech doložených referenčních zakázek, u kterých nebude </w:t>
      </w:r>
      <w:r w:rsidR="00E12558">
        <w:rPr>
          <w:rFonts w:ascii="Arial" w:hAnsi="Arial" w:cs="Arial"/>
          <w:i/>
          <w:iCs/>
          <w:sz w:val="22"/>
          <w:szCs w:val="22"/>
          <w:lang w:eastAsia="ar-SA"/>
        </w:rPr>
        <w:t>Dodavatel</w:t>
      </w:r>
      <w:r w:rsidRPr="001150B5">
        <w:rPr>
          <w:rFonts w:ascii="Arial" w:hAnsi="Arial" w:cs="Arial"/>
          <w:i/>
          <w:iCs/>
          <w:sz w:val="22"/>
          <w:szCs w:val="22"/>
          <w:lang w:eastAsia="ar-SA"/>
        </w:rPr>
        <w:t xml:space="preserve"> (subjekt prokazující kvalifikaci – člen sdružení, pod</w:t>
      </w:r>
      <w:r w:rsidR="00657D19">
        <w:rPr>
          <w:rFonts w:ascii="Arial" w:hAnsi="Arial" w:cs="Arial"/>
          <w:i/>
          <w:iCs/>
          <w:sz w:val="22"/>
          <w:szCs w:val="22"/>
          <w:lang w:eastAsia="ar-SA"/>
        </w:rPr>
        <w:t>d</w:t>
      </w:r>
      <w:r w:rsidR="00E12558">
        <w:rPr>
          <w:rFonts w:ascii="Arial" w:hAnsi="Arial" w:cs="Arial"/>
          <w:i/>
          <w:iCs/>
          <w:sz w:val="22"/>
          <w:szCs w:val="22"/>
          <w:lang w:eastAsia="ar-SA"/>
        </w:rPr>
        <w:t>odavatel</w:t>
      </w:r>
      <w:r w:rsidRPr="001150B5">
        <w:rPr>
          <w:rFonts w:ascii="Arial" w:hAnsi="Arial" w:cs="Arial"/>
          <w:i/>
          <w:iCs/>
          <w:sz w:val="22"/>
          <w:szCs w:val="22"/>
          <w:lang w:eastAsia="ar-SA"/>
        </w:rPr>
        <w:t xml:space="preserve">) v pozici generálního </w:t>
      </w:r>
      <w:r w:rsidR="00E12558">
        <w:rPr>
          <w:rFonts w:ascii="Arial" w:hAnsi="Arial" w:cs="Arial"/>
          <w:i/>
          <w:iCs/>
          <w:sz w:val="22"/>
          <w:szCs w:val="22"/>
          <w:lang w:eastAsia="ar-SA"/>
        </w:rPr>
        <w:t>Dodavatel</w:t>
      </w:r>
      <w:r w:rsidRPr="001150B5">
        <w:rPr>
          <w:rFonts w:ascii="Arial" w:hAnsi="Arial" w:cs="Arial"/>
          <w:i/>
          <w:iCs/>
          <w:sz w:val="22"/>
          <w:szCs w:val="22"/>
          <w:lang w:eastAsia="ar-SA"/>
        </w:rPr>
        <w:t>e zakázky, musí být součástí také vyjádření jeho podílu na realizaci zakázky, přičemž jako referenci lze uznat pouze samotnou hodnotu podílu na realizaci zakázky vztahující se k předmětu reference.</w:t>
      </w:r>
    </w:p>
    <w:p w14:paraId="1007B035" w14:textId="77777777" w:rsidR="000C1BF3" w:rsidRDefault="000C1BF3" w:rsidP="000C1BF3">
      <w:pPr>
        <w:autoSpaceDE w:val="0"/>
        <w:autoSpaceDN w:val="0"/>
        <w:adjustRightInd w:val="0"/>
        <w:jc w:val="both"/>
        <w:rPr>
          <w:rFonts w:ascii="Arial" w:hAnsi="Arial" w:cs="Arial"/>
          <w:i/>
          <w:iCs/>
          <w:sz w:val="22"/>
          <w:szCs w:val="22"/>
          <w:u w:val="single"/>
          <w:lang w:eastAsia="ar-SA"/>
        </w:rPr>
      </w:pPr>
    </w:p>
    <w:p w14:paraId="48895C47" w14:textId="6397B052" w:rsidR="00D9526F" w:rsidRDefault="00D9526F" w:rsidP="00D9526F">
      <w:pPr>
        <w:shd w:val="clear" w:color="auto" w:fill="FFFFFF"/>
        <w:jc w:val="both"/>
        <w:rPr>
          <w:rFonts w:ascii="Arial" w:hAnsi="Arial"/>
          <w:b/>
          <w:iCs/>
          <w:sz w:val="22"/>
          <w:szCs w:val="22"/>
          <w:lang w:eastAsia="ar-SA"/>
        </w:rPr>
      </w:pPr>
      <w:r>
        <w:rPr>
          <w:rFonts w:ascii="Arial" w:hAnsi="Arial"/>
          <w:b/>
          <w:iCs/>
          <w:sz w:val="22"/>
          <w:szCs w:val="22"/>
          <w:lang w:eastAsia="ar-SA"/>
        </w:rPr>
        <w:t>7.4.2. Protichůdnost zájmů</w:t>
      </w:r>
    </w:p>
    <w:p w14:paraId="58A5E6AC" w14:textId="77777777" w:rsidR="00D9526F" w:rsidRDefault="00D9526F" w:rsidP="00D9526F">
      <w:pPr>
        <w:shd w:val="clear" w:color="auto" w:fill="FFFFFF"/>
        <w:jc w:val="both"/>
        <w:rPr>
          <w:rFonts w:ascii="Arial" w:hAnsi="Arial"/>
          <w:iCs/>
          <w:sz w:val="22"/>
          <w:szCs w:val="22"/>
          <w:lang w:eastAsia="ar-SA"/>
        </w:rPr>
      </w:pPr>
      <w:r>
        <w:rPr>
          <w:rFonts w:ascii="Arial" w:hAnsi="Arial"/>
          <w:iCs/>
          <w:sz w:val="22"/>
          <w:szCs w:val="22"/>
          <w:lang w:eastAsia="ar-SA"/>
        </w:rPr>
        <w:lastRenderedPageBreak/>
        <w:t>V případě, že bude prokázáno, že Dodavatel má protichůdné zájmy, které by mohly negativně ovlivnit plnění této veřejné zakázky, Zadavatel může ve smyslu § 79 odst. 1 Zákona považovat technickou kvalifikaci za neprokázanou.</w:t>
      </w:r>
    </w:p>
    <w:p w14:paraId="6F8F32AB" w14:textId="77777777" w:rsidR="00D9526F" w:rsidRDefault="00D9526F" w:rsidP="00D9526F">
      <w:pPr>
        <w:shd w:val="clear" w:color="auto" w:fill="FFFFFF"/>
        <w:jc w:val="both"/>
        <w:rPr>
          <w:rFonts w:ascii="Arial" w:hAnsi="Arial"/>
          <w:iCs/>
          <w:sz w:val="22"/>
          <w:szCs w:val="22"/>
          <w:lang w:eastAsia="ar-SA"/>
        </w:rPr>
      </w:pPr>
    </w:p>
    <w:p w14:paraId="11FF8B84" w14:textId="77777777" w:rsidR="001150B5" w:rsidRPr="001150B5" w:rsidRDefault="001150B5" w:rsidP="002B4E75">
      <w:pPr>
        <w:keepNext/>
        <w:numPr>
          <w:ilvl w:val="1"/>
          <w:numId w:val="21"/>
        </w:numPr>
        <w:outlineLvl w:val="1"/>
        <w:rPr>
          <w:rFonts w:ascii="Arial" w:hAnsi="Arial" w:cs="Arial"/>
          <w:b/>
          <w:bCs/>
          <w:iCs/>
          <w:szCs w:val="28"/>
          <w:u w:val="single"/>
          <w:lang w:eastAsia="ar-SA"/>
        </w:rPr>
      </w:pPr>
      <w:r w:rsidRPr="001150B5">
        <w:rPr>
          <w:rFonts w:ascii="Arial" w:hAnsi="Arial" w:cs="Arial"/>
          <w:b/>
          <w:bCs/>
          <w:iCs/>
          <w:szCs w:val="28"/>
          <w:u w:val="single"/>
          <w:lang w:eastAsia="ar-SA"/>
        </w:rPr>
        <w:t>Zvláštní způsoby prokazování kvalifikace</w:t>
      </w:r>
    </w:p>
    <w:p w14:paraId="13980B84" w14:textId="77777777" w:rsidR="001150B5" w:rsidRPr="001150B5" w:rsidRDefault="001150B5" w:rsidP="001150B5">
      <w:pPr>
        <w:shd w:val="clear" w:color="auto" w:fill="FFFFFF"/>
        <w:jc w:val="both"/>
        <w:rPr>
          <w:rFonts w:ascii="Arial" w:hAnsi="Arial" w:cs="Arial"/>
          <w:iCs/>
          <w:sz w:val="22"/>
          <w:szCs w:val="22"/>
          <w:lang w:eastAsia="ar-SA"/>
        </w:rPr>
      </w:pPr>
    </w:p>
    <w:p w14:paraId="4AFE8225" w14:textId="77777777" w:rsidR="001150B5" w:rsidRPr="001150B5" w:rsidRDefault="009227DE" w:rsidP="009227DE">
      <w:pPr>
        <w:keepNext/>
        <w:outlineLvl w:val="2"/>
        <w:rPr>
          <w:rFonts w:ascii="Arial" w:hAnsi="Arial" w:cs="Arial"/>
          <w:b/>
          <w:bCs/>
          <w:sz w:val="22"/>
          <w:szCs w:val="26"/>
          <w:lang w:eastAsia="ar-SA"/>
        </w:rPr>
      </w:pPr>
      <w:r>
        <w:rPr>
          <w:rFonts w:ascii="Arial" w:hAnsi="Arial" w:cs="Arial"/>
          <w:b/>
          <w:bCs/>
          <w:sz w:val="22"/>
          <w:szCs w:val="26"/>
          <w:lang w:eastAsia="ar-SA"/>
        </w:rPr>
        <w:t>7.5.1</w:t>
      </w:r>
      <w:r>
        <w:rPr>
          <w:rFonts w:ascii="Arial" w:hAnsi="Arial" w:cs="Arial"/>
          <w:b/>
          <w:bCs/>
          <w:sz w:val="22"/>
          <w:szCs w:val="26"/>
          <w:lang w:eastAsia="ar-SA"/>
        </w:rPr>
        <w:tab/>
      </w:r>
      <w:r w:rsidR="001150B5" w:rsidRPr="001150B5">
        <w:rPr>
          <w:rFonts w:ascii="Arial" w:hAnsi="Arial" w:cs="Arial"/>
          <w:b/>
          <w:bCs/>
          <w:sz w:val="22"/>
          <w:szCs w:val="26"/>
          <w:lang w:eastAsia="ar-SA"/>
        </w:rPr>
        <w:t xml:space="preserve">Kvalifikace v případě společné účasti </w:t>
      </w:r>
      <w:r w:rsidR="00E12558">
        <w:rPr>
          <w:rFonts w:ascii="Arial" w:hAnsi="Arial" w:cs="Arial"/>
          <w:b/>
          <w:bCs/>
          <w:sz w:val="22"/>
          <w:szCs w:val="26"/>
          <w:lang w:eastAsia="ar-SA"/>
        </w:rPr>
        <w:t>Dodavatel</w:t>
      </w:r>
      <w:r w:rsidR="001150B5" w:rsidRPr="001150B5">
        <w:rPr>
          <w:rFonts w:ascii="Arial" w:hAnsi="Arial" w:cs="Arial"/>
          <w:b/>
          <w:bCs/>
          <w:sz w:val="22"/>
          <w:szCs w:val="26"/>
          <w:lang w:eastAsia="ar-SA"/>
        </w:rPr>
        <w:t>ů</w:t>
      </w:r>
    </w:p>
    <w:p w14:paraId="20D3B250" w14:textId="77777777" w:rsidR="001150B5" w:rsidRPr="001150B5" w:rsidRDefault="001150B5" w:rsidP="001150B5">
      <w:pPr>
        <w:shd w:val="clear" w:color="auto" w:fill="FFFFFF"/>
        <w:jc w:val="both"/>
        <w:rPr>
          <w:rFonts w:ascii="Arial" w:hAnsi="Arial" w:cs="Arial"/>
          <w:iCs/>
          <w:sz w:val="22"/>
          <w:szCs w:val="22"/>
          <w:lang w:eastAsia="ar-SA"/>
        </w:rPr>
      </w:pPr>
    </w:p>
    <w:p w14:paraId="746C7DFA" w14:textId="77777777" w:rsidR="001150B5" w:rsidRPr="001150B5" w:rsidRDefault="001150B5" w:rsidP="001150B5">
      <w:pPr>
        <w:shd w:val="clear" w:color="auto" w:fill="FFFFFF"/>
        <w:jc w:val="both"/>
        <w:rPr>
          <w:rFonts w:ascii="Arial" w:hAnsi="Arial" w:cs="Arial"/>
          <w:iCs/>
          <w:sz w:val="22"/>
          <w:szCs w:val="22"/>
          <w:lang w:eastAsia="ar-SA"/>
        </w:rPr>
      </w:pPr>
      <w:r w:rsidRPr="001150B5">
        <w:rPr>
          <w:rFonts w:ascii="Arial" w:hAnsi="Arial" w:cs="Arial"/>
          <w:iCs/>
          <w:sz w:val="22"/>
          <w:szCs w:val="22"/>
          <w:lang w:eastAsia="ar-SA"/>
        </w:rPr>
        <w:t xml:space="preserve">V případě společné účasti </w:t>
      </w:r>
      <w:r w:rsidR="00E12558">
        <w:rPr>
          <w:rFonts w:ascii="Arial" w:hAnsi="Arial" w:cs="Arial"/>
          <w:iCs/>
          <w:sz w:val="22"/>
          <w:szCs w:val="22"/>
          <w:lang w:eastAsia="ar-SA"/>
        </w:rPr>
        <w:t>Dodavatel</w:t>
      </w:r>
      <w:r w:rsidRPr="001150B5">
        <w:rPr>
          <w:rFonts w:ascii="Arial" w:hAnsi="Arial" w:cs="Arial"/>
          <w:iCs/>
          <w:sz w:val="22"/>
          <w:szCs w:val="22"/>
          <w:lang w:eastAsia="ar-SA"/>
        </w:rPr>
        <w:t xml:space="preserve">ů prokazuje základní způsobilost a profesní způsobilost podle § 77 odst. 1 </w:t>
      </w:r>
      <w:r w:rsidR="00E12558">
        <w:rPr>
          <w:rFonts w:ascii="Arial" w:hAnsi="Arial" w:cs="Arial"/>
          <w:iCs/>
          <w:sz w:val="22"/>
          <w:szCs w:val="22"/>
          <w:lang w:eastAsia="ar-SA"/>
        </w:rPr>
        <w:t>Zákona</w:t>
      </w:r>
      <w:r w:rsidRPr="001150B5">
        <w:rPr>
          <w:rFonts w:ascii="Arial" w:hAnsi="Arial" w:cs="Arial"/>
          <w:iCs/>
          <w:sz w:val="22"/>
          <w:szCs w:val="22"/>
          <w:lang w:eastAsia="ar-SA"/>
        </w:rPr>
        <w:t xml:space="preserve"> každý </w:t>
      </w:r>
      <w:r w:rsidR="00E12558">
        <w:rPr>
          <w:rFonts w:ascii="Arial" w:hAnsi="Arial" w:cs="Arial"/>
          <w:iCs/>
          <w:sz w:val="22"/>
          <w:szCs w:val="22"/>
          <w:lang w:eastAsia="ar-SA"/>
        </w:rPr>
        <w:t>Dodavatel</w:t>
      </w:r>
      <w:r w:rsidRPr="001150B5">
        <w:rPr>
          <w:rFonts w:ascii="Arial" w:hAnsi="Arial" w:cs="Arial"/>
          <w:iCs/>
          <w:sz w:val="22"/>
          <w:szCs w:val="22"/>
          <w:lang w:eastAsia="ar-SA"/>
        </w:rPr>
        <w:t xml:space="preserve"> samostatně – viz § 82 </w:t>
      </w:r>
      <w:r w:rsidR="00E12558">
        <w:rPr>
          <w:rFonts w:ascii="Arial" w:hAnsi="Arial" w:cs="Arial"/>
          <w:iCs/>
          <w:sz w:val="22"/>
          <w:szCs w:val="22"/>
          <w:lang w:eastAsia="ar-SA"/>
        </w:rPr>
        <w:t>Zákona</w:t>
      </w:r>
      <w:r w:rsidRPr="001150B5">
        <w:rPr>
          <w:rFonts w:ascii="Arial" w:hAnsi="Arial" w:cs="Arial"/>
          <w:iCs/>
          <w:sz w:val="22"/>
          <w:szCs w:val="22"/>
          <w:lang w:eastAsia="ar-SA"/>
        </w:rPr>
        <w:t>.</w:t>
      </w:r>
    </w:p>
    <w:p w14:paraId="0129D4A3" w14:textId="77777777" w:rsidR="001150B5" w:rsidRPr="001150B5" w:rsidRDefault="001150B5" w:rsidP="001150B5">
      <w:pPr>
        <w:shd w:val="clear" w:color="auto" w:fill="FFFFFF"/>
        <w:jc w:val="both"/>
        <w:rPr>
          <w:rFonts w:ascii="Arial" w:hAnsi="Arial" w:cs="Arial"/>
          <w:iCs/>
          <w:sz w:val="22"/>
          <w:szCs w:val="22"/>
          <w:lang w:eastAsia="ar-SA"/>
        </w:rPr>
      </w:pPr>
    </w:p>
    <w:p w14:paraId="3CCF2B96" w14:textId="77777777" w:rsidR="001150B5" w:rsidRPr="001150B5" w:rsidRDefault="009227DE" w:rsidP="009227DE">
      <w:pPr>
        <w:keepNext/>
        <w:outlineLvl w:val="2"/>
        <w:rPr>
          <w:rFonts w:ascii="Arial" w:hAnsi="Arial" w:cs="Arial"/>
          <w:b/>
          <w:bCs/>
          <w:sz w:val="22"/>
          <w:szCs w:val="26"/>
          <w:lang w:eastAsia="ar-SA"/>
        </w:rPr>
      </w:pPr>
      <w:r>
        <w:rPr>
          <w:rFonts w:ascii="Arial" w:hAnsi="Arial" w:cs="Arial"/>
          <w:b/>
          <w:bCs/>
          <w:sz w:val="22"/>
          <w:szCs w:val="26"/>
          <w:lang w:eastAsia="ar-SA"/>
        </w:rPr>
        <w:t>7.5.2</w:t>
      </w:r>
      <w:r>
        <w:rPr>
          <w:rFonts w:ascii="Arial" w:hAnsi="Arial" w:cs="Arial"/>
          <w:b/>
          <w:bCs/>
          <w:sz w:val="22"/>
          <w:szCs w:val="26"/>
          <w:lang w:eastAsia="ar-SA"/>
        </w:rPr>
        <w:tab/>
      </w:r>
      <w:r w:rsidR="001150B5" w:rsidRPr="001150B5">
        <w:rPr>
          <w:rFonts w:ascii="Arial" w:hAnsi="Arial" w:cs="Arial"/>
          <w:b/>
          <w:bCs/>
          <w:sz w:val="22"/>
          <w:szCs w:val="26"/>
          <w:lang w:eastAsia="ar-SA"/>
        </w:rPr>
        <w:t xml:space="preserve">Prokázání kvalifikace prostřednictvím jiných osob </w:t>
      </w:r>
    </w:p>
    <w:p w14:paraId="72C7E013" w14:textId="77777777" w:rsidR="001150B5" w:rsidRPr="001150B5" w:rsidRDefault="001150B5" w:rsidP="001150B5">
      <w:pPr>
        <w:shd w:val="clear" w:color="auto" w:fill="FFFFFF"/>
        <w:jc w:val="both"/>
        <w:rPr>
          <w:rFonts w:ascii="Arial" w:hAnsi="Arial" w:cs="Arial"/>
          <w:iCs/>
          <w:sz w:val="22"/>
          <w:szCs w:val="22"/>
          <w:lang w:eastAsia="ar-SA"/>
        </w:rPr>
      </w:pPr>
    </w:p>
    <w:p w14:paraId="78EC2240" w14:textId="2CCB0499" w:rsidR="001150B5" w:rsidRPr="001150B5" w:rsidRDefault="00E12558" w:rsidP="001150B5">
      <w:pPr>
        <w:shd w:val="clear" w:color="auto" w:fill="FFFFFF"/>
        <w:jc w:val="both"/>
        <w:rPr>
          <w:rFonts w:ascii="Arial" w:hAnsi="Arial" w:cs="Arial"/>
          <w:iCs/>
          <w:sz w:val="22"/>
          <w:szCs w:val="22"/>
          <w:lang w:eastAsia="ar-SA"/>
        </w:rPr>
      </w:pPr>
      <w:r>
        <w:rPr>
          <w:rFonts w:ascii="Arial" w:hAnsi="Arial" w:cs="Arial"/>
          <w:iCs/>
          <w:sz w:val="22"/>
          <w:szCs w:val="22"/>
          <w:lang w:eastAsia="ar-SA"/>
        </w:rPr>
        <w:t>Dodavatel</w:t>
      </w:r>
      <w:r w:rsidR="001150B5" w:rsidRPr="001150B5">
        <w:rPr>
          <w:rFonts w:ascii="Arial" w:hAnsi="Arial" w:cs="Arial"/>
          <w:iCs/>
          <w:sz w:val="22"/>
          <w:szCs w:val="22"/>
          <w:lang w:eastAsia="ar-SA"/>
        </w:rPr>
        <w:t xml:space="preserve"> může prokázat určitou část technické kvalifikace požadované zadavatelem prostřednictvím jiných osob. </w:t>
      </w:r>
      <w:r>
        <w:rPr>
          <w:rFonts w:ascii="Arial" w:hAnsi="Arial" w:cs="Arial"/>
          <w:iCs/>
          <w:sz w:val="22"/>
          <w:szCs w:val="22"/>
          <w:lang w:eastAsia="ar-SA"/>
        </w:rPr>
        <w:t>Dodavatel</w:t>
      </w:r>
      <w:r w:rsidR="001150B5" w:rsidRPr="001150B5">
        <w:rPr>
          <w:rFonts w:ascii="Arial" w:hAnsi="Arial" w:cs="Arial"/>
          <w:iCs/>
          <w:sz w:val="22"/>
          <w:szCs w:val="22"/>
          <w:lang w:eastAsia="ar-SA"/>
        </w:rPr>
        <w:t xml:space="preserve"> je v takovém případě povinen zadavateli předložit:</w:t>
      </w:r>
    </w:p>
    <w:p w14:paraId="15EADA14" w14:textId="77777777" w:rsidR="001150B5" w:rsidRPr="001150B5" w:rsidRDefault="001150B5" w:rsidP="001150B5">
      <w:pPr>
        <w:shd w:val="clear" w:color="auto" w:fill="FFFFFF"/>
        <w:jc w:val="both"/>
        <w:rPr>
          <w:rFonts w:ascii="Arial" w:hAnsi="Arial" w:cs="Arial"/>
          <w:iCs/>
          <w:sz w:val="22"/>
          <w:szCs w:val="22"/>
          <w:lang w:eastAsia="ar-SA"/>
        </w:rPr>
      </w:pPr>
      <w:r w:rsidRPr="001150B5">
        <w:rPr>
          <w:rFonts w:ascii="Arial" w:hAnsi="Arial" w:cs="Arial"/>
          <w:iCs/>
          <w:sz w:val="22"/>
          <w:szCs w:val="22"/>
          <w:lang w:eastAsia="ar-SA"/>
        </w:rPr>
        <w:t xml:space="preserve"> </w:t>
      </w:r>
    </w:p>
    <w:p w14:paraId="6DBCE93C" w14:textId="77777777" w:rsidR="001150B5" w:rsidRPr="001150B5" w:rsidRDefault="001150B5" w:rsidP="001150B5">
      <w:pPr>
        <w:shd w:val="clear" w:color="auto" w:fill="FFFFFF"/>
        <w:jc w:val="both"/>
        <w:rPr>
          <w:rFonts w:ascii="Arial" w:hAnsi="Arial" w:cs="Arial"/>
          <w:iCs/>
          <w:sz w:val="22"/>
          <w:szCs w:val="22"/>
          <w:lang w:eastAsia="ar-SA"/>
        </w:rPr>
      </w:pPr>
      <w:r w:rsidRPr="001150B5">
        <w:rPr>
          <w:rFonts w:ascii="Arial" w:hAnsi="Arial" w:cs="Arial"/>
          <w:iCs/>
          <w:sz w:val="22"/>
          <w:szCs w:val="22"/>
          <w:lang w:eastAsia="ar-SA"/>
        </w:rPr>
        <w:t xml:space="preserve">a) doklady prokazující splnění profesní způsobilosti podle § 77 odst. 1 </w:t>
      </w:r>
      <w:r w:rsidR="00E12558">
        <w:rPr>
          <w:rFonts w:ascii="Arial" w:hAnsi="Arial" w:cs="Arial"/>
          <w:iCs/>
          <w:sz w:val="22"/>
          <w:szCs w:val="22"/>
          <w:lang w:eastAsia="ar-SA"/>
        </w:rPr>
        <w:t>Zákona</w:t>
      </w:r>
      <w:r w:rsidRPr="001150B5">
        <w:rPr>
          <w:rFonts w:ascii="Arial" w:hAnsi="Arial" w:cs="Arial"/>
          <w:iCs/>
          <w:sz w:val="22"/>
          <w:szCs w:val="22"/>
          <w:lang w:eastAsia="ar-SA"/>
        </w:rPr>
        <w:t xml:space="preserve"> jinou osobou, </w:t>
      </w:r>
    </w:p>
    <w:p w14:paraId="034C96F1" w14:textId="77777777" w:rsidR="001150B5" w:rsidRPr="001150B5" w:rsidRDefault="001150B5" w:rsidP="001150B5">
      <w:pPr>
        <w:shd w:val="clear" w:color="auto" w:fill="FFFFFF"/>
        <w:jc w:val="both"/>
        <w:rPr>
          <w:rFonts w:ascii="Arial" w:hAnsi="Arial" w:cs="Arial"/>
          <w:iCs/>
          <w:sz w:val="22"/>
          <w:szCs w:val="22"/>
          <w:lang w:eastAsia="ar-SA"/>
        </w:rPr>
      </w:pPr>
      <w:r w:rsidRPr="001150B5">
        <w:rPr>
          <w:rFonts w:ascii="Arial" w:hAnsi="Arial" w:cs="Arial"/>
          <w:iCs/>
          <w:sz w:val="22"/>
          <w:szCs w:val="22"/>
          <w:lang w:eastAsia="ar-SA"/>
        </w:rPr>
        <w:t xml:space="preserve">b) doklady prokazující splnění chybějící části kvalifikace prostřednictvím jiné osoby, </w:t>
      </w:r>
    </w:p>
    <w:p w14:paraId="2C473DA5" w14:textId="77777777" w:rsidR="001150B5" w:rsidRPr="001150B5" w:rsidRDefault="001150B5" w:rsidP="001150B5">
      <w:pPr>
        <w:shd w:val="clear" w:color="auto" w:fill="FFFFFF"/>
        <w:jc w:val="both"/>
        <w:rPr>
          <w:rFonts w:ascii="Arial" w:hAnsi="Arial" w:cs="Arial"/>
          <w:iCs/>
          <w:sz w:val="22"/>
          <w:szCs w:val="22"/>
          <w:lang w:eastAsia="ar-SA"/>
        </w:rPr>
      </w:pPr>
      <w:r w:rsidRPr="001150B5">
        <w:rPr>
          <w:rFonts w:ascii="Arial" w:hAnsi="Arial" w:cs="Arial"/>
          <w:iCs/>
          <w:sz w:val="22"/>
          <w:szCs w:val="22"/>
          <w:lang w:eastAsia="ar-SA"/>
        </w:rPr>
        <w:t xml:space="preserve">c) doklady o splnění základní způsobilosti podle § 74 </w:t>
      </w:r>
      <w:r w:rsidR="00E12558">
        <w:rPr>
          <w:rFonts w:ascii="Arial" w:hAnsi="Arial" w:cs="Arial"/>
          <w:iCs/>
          <w:sz w:val="22"/>
          <w:szCs w:val="22"/>
          <w:lang w:eastAsia="ar-SA"/>
        </w:rPr>
        <w:t>Zákona</w:t>
      </w:r>
      <w:r w:rsidRPr="001150B5">
        <w:rPr>
          <w:rFonts w:ascii="Arial" w:hAnsi="Arial" w:cs="Arial"/>
          <w:iCs/>
          <w:sz w:val="22"/>
          <w:szCs w:val="22"/>
          <w:lang w:eastAsia="ar-SA"/>
        </w:rPr>
        <w:t xml:space="preserve"> jinou osobou a </w:t>
      </w:r>
    </w:p>
    <w:p w14:paraId="4414AF39" w14:textId="77777777" w:rsidR="001150B5" w:rsidRPr="001150B5" w:rsidRDefault="001150B5" w:rsidP="001150B5">
      <w:pPr>
        <w:shd w:val="clear" w:color="auto" w:fill="FFFFFF"/>
        <w:jc w:val="both"/>
        <w:rPr>
          <w:rFonts w:ascii="Arial" w:hAnsi="Arial" w:cs="Arial"/>
          <w:iCs/>
          <w:sz w:val="22"/>
          <w:szCs w:val="22"/>
          <w:lang w:eastAsia="ar-SA"/>
        </w:rPr>
      </w:pPr>
      <w:r w:rsidRPr="001150B5">
        <w:rPr>
          <w:rFonts w:ascii="Arial" w:hAnsi="Arial" w:cs="Arial"/>
          <w:iCs/>
          <w:sz w:val="22"/>
          <w:szCs w:val="22"/>
          <w:lang w:eastAsia="ar-SA"/>
        </w:rPr>
        <w:t xml:space="preserve">d) písemný závazek jiné osoby k poskytnutí plnění určeného k plnění veřejné zakázky nebo k poskytnutí věcí nebo práv, s nimiž bude </w:t>
      </w:r>
      <w:r w:rsidR="00E12558">
        <w:rPr>
          <w:rFonts w:ascii="Arial" w:hAnsi="Arial" w:cs="Arial"/>
          <w:iCs/>
          <w:sz w:val="22"/>
          <w:szCs w:val="22"/>
          <w:lang w:eastAsia="ar-SA"/>
        </w:rPr>
        <w:t>Dodavatel</w:t>
      </w:r>
      <w:r w:rsidRPr="001150B5">
        <w:rPr>
          <w:rFonts w:ascii="Arial" w:hAnsi="Arial" w:cs="Arial"/>
          <w:iCs/>
          <w:sz w:val="22"/>
          <w:szCs w:val="22"/>
          <w:lang w:eastAsia="ar-SA"/>
        </w:rPr>
        <w:t xml:space="preserve"> oprávněn disponovat v rámci plnění veřejné zakázky, a to alespoň v rozsahu, v jakém jiná osoba prokázala kvalifikaci za </w:t>
      </w:r>
      <w:r w:rsidR="00E12558">
        <w:rPr>
          <w:rFonts w:ascii="Arial" w:hAnsi="Arial" w:cs="Arial"/>
          <w:iCs/>
          <w:sz w:val="22"/>
          <w:szCs w:val="22"/>
          <w:lang w:eastAsia="ar-SA"/>
        </w:rPr>
        <w:t>Dodavatel</w:t>
      </w:r>
      <w:r w:rsidRPr="001150B5">
        <w:rPr>
          <w:rFonts w:ascii="Arial" w:hAnsi="Arial" w:cs="Arial"/>
          <w:iCs/>
          <w:sz w:val="22"/>
          <w:szCs w:val="22"/>
          <w:lang w:eastAsia="ar-SA"/>
        </w:rPr>
        <w:t xml:space="preserve">e. </w:t>
      </w:r>
    </w:p>
    <w:p w14:paraId="6892E4BD" w14:textId="77777777" w:rsidR="001150B5" w:rsidRPr="001150B5" w:rsidRDefault="001150B5" w:rsidP="001150B5">
      <w:pPr>
        <w:shd w:val="clear" w:color="auto" w:fill="FFFFFF"/>
        <w:jc w:val="both"/>
        <w:rPr>
          <w:rFonts w:ascii="Arial" w:hAnsi="Arial" w:cs="Arial"/>
          <w:iCs/>
          <w:sz w:val="22"/>
          <w:szCs w:val="22"/>
          <w:lang w:eastAsia="ar-SA"/>
        </w:rPr>
      </w:pPr>
    </w:p>
    <w:p w14:paraId="665E07FD" w14:textId="77777777" w:rsidR="001150B5" w:rsidRPr="001150B5" w:rsidRDefault="001150B5" w:rsidP="001150B5">
      <w:pPr>
        <w:shd w:val="clear" w:color="auto" w:fill="FFFFFF"/>
        <w:jc w:val="both"/>
        <w:rPr>
          <w:rFonts w:ascii="Arial" w:hAnsi="Arial" w:cs="Arial"/>
          <w:iCs/>
          <w:sz w:val="22"/>
          <w:szCs w:val="22"/>
          <w:lang w:eastAsia="ar-SA"/>
        </w:rPr>
      </w:pPr>
      <w:r w:rsidRPr="001150B5">
        <w:rPr>
          <w:rFonts w:ascii="Arial" w:hAnsi="Arial" w:cs="Arial"/>
          <w:iCs/>
          <w:sz w:val="22"/>
          <w:szCs w:val="22"/>
          <w:lang w:eastAsia="ar-SA"/>
        </w:rPr>
        <w:t xml:space="preserve">Má se za to, že požadavek podle písm. d) je splněn, pokud obsahem písemného závazku jiné osoby je společná a nerozdílná odpovědnost této osoby za plnění veřejné zakázky společně s </w:t>
      </w:r>
      <w:r w:rsidR="00E12558">
        <w:rPr>
          <w:rFonts w:ascii="Arial" w:hAnsi="Arial" w:cs="Arial"/>
          <w:iCs/>
          <w:sz w:val="22"/>
          <w:szCs w:val="22"/>
          <w:lang w:eastAsia="ar-SA"/>
        </w:rPr>
        <w:t>Dodavatel</w:t>
      </w:r>
      <w:r w:rsidRPr="001150B5">
        <w:rPr>
          <w:rFonts w:ascii="Arial" w:hAnsi="Arial" w:cs="Arial"/>
          <w:iCs/>
          <w:sz w:val="22"/>
          <w:szCs w:val="22"/>
          <w:lang w:eastAsia="ar-SA"/>
        </w:rPr>
        <w:t xml:space="preserve">em. </w:t>
      </w:r>
    </w:p>
    <w:p w14:paraId="4065733D" w14:textId="77777777" w:rsidR="001150B5" w:rsidRPr="001150B5" w:rsidRDefault="001150B5" w:rsidP="001150B5">
      <w:pPr>
        <w:shd w:val="clear" w:color="auto" w:fill="FFFFFF"/>
        <w:jc w:val="both"/>
        <w:rPr>
          <w:rFonts w:ascii="Arial" w:hAnsi="Arial" w:cs="Arial"/>
          <w:iCs/>
          <w:sz w:val="22"/>
          <w:szCs w:val="22"/>
          <w:lang w:eastAsia="ar-SA"/>
        </w:rPr>
      </w:pPr>
    </w:p>
    <w:p w14:paraId="0F02CE72" w14:textId="77777777" w:rsidR="00FB1CDE" w:rsidRPr="00AA2555" w:rsidRDefault="001150B5" w:rsidP="00AA2555">
      <w:pPr>
        <w:jc w:val="both"/>
        <w:rPr>
          <w:rFonts w:ascii="Arial" w:hAnsi="Arial" w:cs="Arial"/>
          <w:b/>
          <w:bCs/>
          <w:sz w:val="22"/>
          <w:szCs w:val="22"/>
          <w:lang w:eastAsia="ar-SA"/>
        </w:rPr>
      </w:pPr>
      <w:r w:rsidRPr="00AA2555">
        <w:rPr>
          <w:rFonts w:ascii="Arial" w:hAnsi="Arial" w:cs="Arial"/>
          <w:sz w:val="22"/>
          <w:szCs w:val="22"/>
          <w:lang w:eastAsia="ar-SA"/>
        </w:rPr>
        <w:t xml:space="preserve">Prokazuje-li však </w:t>
      </w:r>
      <w:r w:rsidR="00E12558">
        <w:rPr>
          <w:rFonts w:ascii="Arial" w:hAnsi="Arial" w:cs="Arial"/>
          <w:sz w:val="22"/>
          <w:szCs w:val="22"/>
          <w:lang w:eastAsia="ar-SA"/>
        </w:rPr>
        <w:t>Dodavatel</w:t>
      </w:r>
      <w:r w:rsidRPr="00AA2555">
        <w:rPr>
          <w:rFonts w:ascii="Arial" w:hAnsi="Arial" w:cs="Arial"/>
          <w:sz w:val="22"/>
          <w:szCs w:val="22"/>
          <w:lang w:eastAsia="ar-SA"/>
        </w:rPr>
        <w:t xml:space="preserve"> prostřednictvím jiné osoby kvalifikaci a předkládá doklady podle § 79 odst. 2 písm. a), b) nebo d) </w:t>
      </w:r>
      <w:r w:rsidR="00E12558">
        <w:rPr>
          <w:rFonts w:ascii="Arial" w:hAnsi="Arial" w:cs="Arial"/>
          <w:sz w:val="22"/>
          <w:szCs w:val="22"/>
          <w:lang w:eastAsia="ar-SA"/>
        </w:rPr>
        <w:t>Zákona</w:t>
      </w:r>
      <w:r w:rsidRPr="00AA2555">
        <w:rPr>
          <w:rFonts w:ascii="Arial" w:hAnsi="Arial" w:cs="Arial"/>
          <w:sz w:val="22"/>
          <w:szCs w:val="22"/>
          <w:lang w:eastAsia="ar-SA"/>
        </w:rPr>
        <w:t xml:space="preserve"> vztahující se k takové osobě, musí dokument podle odstavce d) obsahovat závazek, že jiná osoba bude vykonávat stavební práce či služby, ke kterým se prokazované kritérium kvalifikace vztahuje.</w:t>
      </w:r>
    </w:p>
    <w:p w14:paraId="79B69260" w14:textId="77777777" w:rsidR="009227DE" w:rsidRDefault="009227DE" w:rsidP="009227DE">
      <w:pPr>
        <w:rPr>
          <w:lang w:eastAsia="ar-SA"/>
        </w:rPr>
      </w:pPr>
    </w:p>
    <w:p w14:paraId="6C1A5818" w14:textId="77777777" w:rsidR="009227DE" w:rsidRDefault="009227DE" w:rsidP="009227DE">
      <w:pPr>
        <w:rPr>
          <w:lang w:eastAsia="ar-SA"/>
        </w:rPr>
      </w:pPr>
    </w:p>
    <w:p w14:paraId="49B28E39" w14:textId="77777777" w:rsidR="00452B64" w:rsidRPr="00452B64" w:rsidRDefault="009227DE" w:rsidP="00E12558">
      <w:pPr>
        <w:pStyle w:val="Nadpis1"/>
      </w:pPr>
      <w:r>
        <w:t>8</w:t>
      </w:r>
      <w:r w:rsidR="00FB1CDE">
        <w:tab/>
      </w:r>
      <w:r w:rsidR="00452B64" w:rsidRPr="00452B64">
        <w:t>Další podmínky pro uzavření smlouvy</w:t>
      </w:r>
    </w:p>
    <w:p w14:paraId="62070423" w14:textId="77777777" w:rsidR="00452B64" w:rsidRPr="00452B64" w:rsidRDefault="00452B64" w:rsidP="00452B64">
      <w:pPr>
        <w:jc w:val="both"/>
        <w:rPr>
          <w:rFonts w:ascii="Arial" w:hAnsi="Arial" w:cs="Arial"/>
          <w:sz w:val="22"/>
          <w:szCs w:val="22"/>
        </w:rPr>
      </w:pPr>
    </w:p>
    <w:p w14:paraId="427FC974" w14:textId="77777777" w:rsidR="00B315D1" w:rsidRPr="003C49CB" w:rsidRDefault="009227DE" w:rsidP="00B315D1">
      <w:pPr>
        <w:jc w:val="both"/>
        <w:rPr>
          <w:rFonts w:ascii="Arial" w:hAnsi="Arial"/>
          <w:bCs/>
          <w:iCs/>
          <w:sz w:val="22"/>
          <w:szCs w:val="22"/>
        </w:rPr>
      </w:pPr>
      <w:bookmarkStart w:id="2" w:name="_Toc101845701"/>
      <w:proofErr w:type="gramStart"/>
      <w:r>
        <w:rPr>
          <w:rFonts w:ascii="Arial" w:hAnsi="Arial" w:cs="Arial"/>
          <w:b/>
          <w:sz w:val="22"/>
          <w:szCs w:val="22"/>
        </w:rPr>
        <w:t>8</w:t>
      </w:r>
      <w:r w:rsidRPr="009227DE">
        <w:rPr>
          <w:rFonts w:ascii="Arial" w:hAnsi="Arial" w:cs="Arial"/>
          <w:b/>
          <w:sz w:val="22"/>
          <w:szCs w:val="22"/>
        </w:rPr>
        <w:t>.1</w:t>
      </w:r>
      <w:proofErr w:type="gramEnd"/>
      <w:r w:rsidRPr="009227DE">
        <w:rPr>
          <w:rFonts w:ascii="Arial" w:hAnsi="Arial" w:cs="Arial"/>
          <w:b/>
          <w:sz w:val="22"/>
          <w:szCs w:val="22"/>
        </w:rPr>
        <w:t>.</w:t>
      </w:r>
      <w:r w:rsidRPr="009227DE">
        <w:rPr>
          <w:rFonts w:ascii="Arial" w:hAnsi="Arial" w:cs="Arial"/>
          <w:b/>
          <w:sz w:val="22"/>
          <w:szCs w:val="22"/>
        </w:rPr>
        <w:tab/>
      </w:r>
      <w:r w:rsidR="00B315D1">
        <w:rPr>
          <w:rFonts w:ascii="Arial" w:hAnsi="Arial"/>
          <w:bCs/>
          <w:iCs/>
          <w:sz w:val="22"/>
          <w:szCs w:val="22"/>
          <w:lang w:val="x-none"/>
        </w:rPr>
        <w:t xml:space="preserve">Zadavatel v souladu s ustanovením § 104 odst. 1 písm. a) Zákona požaduje, aby vybraný Dodavatel, se kterým bude uzavřena smlouva, předložil na základě výzvy Zadavatele dle § 122 odst. 3 písm. a) Zákona před podpisem smlouvy originály nebo ověřené kopie dokladů prokazujících splnění kvalifikace dle čl. </w:t>
      </w:r>
      <w:r w:rsidR="00B315D1">
        <w:rPr>
          <w:rFonts w:ascii="Arial" w:hAnsi="Arial"/>
          <w:bCs/>
          <w:iCs/>
          <w:sz w:val="22"/>
          <w:szCs w:val="22"/>
        </w:rPr>
        <w:t>7</w:t>
      </w:r>
      <w:r w:rsidR="00B315D1">
        <w:rPr>
          <w:rFonts w:ascii="Arial" w:hAnsi="Arial"/>
          <w:bCs/>
          <w:iCs/>
          <w:sz w:val="22"/>
          <w:szCs w:val="22"/>
          <w:lang w:val="x-none"/>
        </w:rPr>
        <w:t xml:space="preserve"> této Dokumentace.</w:t>
      </w:r>
    </w:p>
    <w:p w14:paraId="12306BB6" w14:textId="77777777" w:rsidR="00B315D1" w:rsidRDefault="00B315D1" w:rsidP="00630610">
      <w:pPr>
        <w:jc w:val="both"/>
        <w:rPr>
          <w:rFonts w:ascii="Arial" w:hAnsi="Arial" w:cs="Arial"/>
          <w:b/>
          <w:sz w:val="22"/>
          <w:szCs w:val="22"/>
        </w:rPr>
      </w:pPr>
    </w:p>
    <w:p w14:paraId="6B999A49" w14:textId="3B604972" w:rsidR="009227DE" w:rsidRPr="009227DE" w:rsidRDefault="00B315D1" w:rsidP="00630610">
      <w:pPr>
        <w:jc w:val="both"/>
        <w:rPr>
          <w:rFonts w:ascii="Arial" w:hAnsi="Arial" w:cs="Arial"/>
          <w:sz w:val="22"/>
          <w:szCs w:val="22"/>
        </w:rPr>
      </w:pPr>
      <w:r w:rsidRPr="00B315D1">
        <w:rPr>
          <w:rFonts w:ascii="Arial" w:hAnsi="Arial" w:cs="Arial"/>
          <w:b/>
          <w:sz w:val="22"/>
          <w:szCs w:val="22"/>
        </w:rPr>
        <w:t>8.2.</w:t>
      </w:r>
      <w:r>
        <w:rPr>
          <w:rFonts w:ascii="Arial" w:hAnsi="Arial" w:cs="Arial"/>
          <w:sz w:val="22"/>
          <w:szCs w:val="22"/>
        </w:rPr>
        <w:t xml:space="preserve"> </w:t>
      </w:r>
      <w:r w:rsidR="009227DE" w:rsidRPr="009227DE">
        <w:rPr>
          <w:rFonts w:ascii="Arial" w:hAnsi="Arial" w:cs="Arial"/>
          <w:sz w:val="22"/>
          <w:szCs w:val="22"/>
        </w:rPr>
        <w:t xml:space="preserve">V souladu s ustanovením § 104 odst. 2 </w:t>
      </w:r>
      <w:r w:rsidR="00E12558">
        <w:rPr>
          <w:rFonts w:ascii="Arial" w:hAnsi="Arial" w:cs="Arial"/>
          <w:sz w:val="22"/>
          <w:szCs w:val="22"/>
        </w:rPr>
        <w:t>Zákona</w:t>
      </w:r>
      <w:r w:rsidR="009227DE" w:rsidRPr="009227DE">
        <w:rPr>
          <w:rFonts w:ascii="Arial" w:hAnsi="Arial" w:cs="Arial"/>
          <w:sz w:val="22"/>
          <w:szCs w:val="22"/>
        </w:rPr>
        <w:t xml:space="preserve"> předloží vybraný </w:t>
      </w:r>
      <w:r w:rsidR="00E12558">
        <w:rPr>
          <w:rFonts w:ascii="Arial" w:hAnsi="Arial" w:cs="Arial"/>
          <w:sz w:val="22"/>
          <w:szCs w:val="22"/>
        </w:rPr>
        <w:t>Dodavatel</w:t>
      </w:r>
      <w:r w:rsidR="009227DE" w:rsidRPr="009227DE">
        <w:rPr>
          <w:rFonts w:ascii="Arial" w:hAnsi="Arial" w:cs="Arial"/>
          <w:sz w:val="22"/>
          <w:szCs w:val="22"/>
        </w:rPr>
        <w:t xml:space="preserve">, který je </w:t>
      </w:r>
      <w:r w:rsidR="009227DE" w:rsidRPr="009227DE">
        <w:rPr>
          <w:rFonts w:ascii="Arial" w:hAnsi="Arial" w:cs="Arial"/>
          <w:sz w:val="22"/>
          <w:szCs w:val="22"/>
          <w:u w:val="single"/>
        </w:rPr>
        <w:t>právnickou osobou</w:t>
      </w:r>
      <w:r w:rsidR="009227DE" w:rsidRPr="009227DE">
        <w:rPr>
          <w:rFonts w:ascii="Arial" w:hAnsi="Arial" w:cs="Arial"/>
          <w:sz w:val="22"/>
          <w:szCs w:val="22"/>
        </w:rPr>
        <w:t xml:space="preserve">, jako </w:t>
      </w:r>
      <w:proofErr w:type="gramStart"/>
      <w:r w:rsidR="009227DE" w:rsidRPr="009227DE">
        <w:rPr>
          <w:rFonts w:ascii="Arial" w:hAnsi="Arial" w:cs="Arial"/>
          <w:sz w:val="22"/>
          <w:szCs w:val="22"/>
        </w:rPr>
        <w:t>podmínku</w:t>
      </w:r>
      <w:proofErr w:type="gramEnd"/>
      <w:r w:rsidR="009227DE" w:rsidRPr="009227DE">
        <w:rPr>
          <w:rFonts w:ascii="Arial" w:hAnsi="Arial" w:cs="Arial"/>
          <w:sz w:val="22"/>
          <w:szCs w:val="22"/>
        </w:rPr>
        <w:t xml:space="preserve"> pro uzavření smlouvy:</w:t>
      </w:r>
    </w:p>
    <w:p w14:paraId="7EC0DE39" w14:textId="77777777" w:rsidR="009227DE" w:rsidRPr="009227DE" w:rsidRDefault="009227DE" w:rsidP="002B4E75">
      <w:pPr>
        <w:numPr>
          <w:ilvl w:val="0"/>
          <w:numId w:val="16"/>
        </w:numPr>
        <w:jc w:val="both"/>
        <w:rPr>
          <w:rFonts w:ascii="Arial" w:hAnsi="Arial" w:cs="Arial"/>
          <w:sz w:val="22"/>
          <w:szCs w:val="22"/>
        </w:rPr>
      </w:pPr>
      <w:r w:rsidRPr="009227DE">
        <w:rPr>
          <w:rFonts w:ascii="Arial" w:hAnsi="Arial" w:cs="Arial"/>
          <w:b/>
          <w:sz w:val="22"/>
          <w:szCs w:val="22"/>
        </w:rPr>
        <w:t>identifikační údaje</w:t>
      </w:r>
      <w:r w:rsidRPr="009227DE">
        <w:rPr>
          <w:rFonts w:ascii="Arial" w:hAnsi="Arial" w:cs="Arial"/>
          <w:sz w:val="22"/>
          <w:szCs w:val="22"/>
        </w:rPr>
        <w:t xml:space="preserve"> všech osob, které jsou jeho skutečným majitelem podle </w:t>
      </w:r>
      <w:r w:rsidR="00E12558">
        <w:rPr>
          <w:rFonts w:ascii="Arial" w:hAnsi="Arial" w:cs="Arial"/>
          <w:sz w:val="22"/>
          <w:szCs w:val="22"/>
        </w:rPr>
        <w:t>Zákona</w:t>
      </w:r>
      <w:r w:rsidRPr="009227DE">
        <w:rPr>
          <w:rFonts w:ascii="Arial" w:hAnsi="Arial" w:cs="Arial"/>
          <w:sz w:val="22"/>
          <w:szCs w:val="22"/>
        </w:rPr>
        <w:t xml:space="preserve"> o některých opatřeních proti legalizaci výnosů z trestné činnosti a financování terorismu,</w:t>
      </w:r>
    </w:p>
    <w:p w14:paraId="481A2CB7" w14:textId="77777777" w:rsidR="009227DE" w:rsidRPr="009227DE" w:rsidRDefault="009227DE" w:rsidP="002B4E75">
      <w:pPr>
        <w:numPr>
          <w:ilvl w:val="0"/>
          <w:numId w:val="16"/>
        </w:numPr>
        <w:jc w:val="both"/>
        <w:rPr>
          <w:rFonts w:ascii="Arial" w:hAnsi="Arial" w:cs="Arial"/>
          <w:sz w:val="22"/>
          <w:szCs w:val="22"/>
        </w:rPr>
      </w:pPr>
      <w:r w:rsidRPr="009227DE">
        <w:rPr>
          <w:rFonts w:ascii="Arial" w:hAnsi="Arial" w:cs="Arial"/>
          <w:sz w:val="22"/>
          <w:szCs w:val="22"/>
        </w:rPr>
        <w:t>doklady, z nichž vyplývá vztah těchto osob k </w:t>
      </w:r>
      <w:r w:rsidR="00E12558">
        <w:rPr>
          <w:rFonts w:ascii="Arial" w:hAnsi="Arial" w:cs="Arial"/>
          <w:sz w:val="22"/>
          <w:szCs w:val="22"/>
        </w:rPr>
        <w:t>Dodavatel</w:t>
      </w:r>
      <w:r w:rsidRPr="009227DE">
        <w:rPr>
          <w:rFonts w:ascii="Arial" w:hAnsi="Arial" w:cs="Arial"/>
          <w:sz w:val="22"/>
          <w:szCs w:val="22"/>
        </w:rPr>
        <w:t xml:space="preserve">i; zejména </w:t>
      </w:r>
      <w:r w:rsidRPr="009227DE">
        <w:rPr>
          <w:rFonts w:ascii="Arial" w:hAnsi="Arial" w:cs="Arial"/>
          <w:b/>
          <w:sz w:val="22"/>
          <w:szCs w:val="22"/>
        </w:rPr>
        <w:t xml:space="preserve">výpis z obchodního rejstříku či obdobné evidence, seznam akcionářů, rozhodnutí </w:t>
      </w:r>
      <w:r w:rsidRPr="009227DE">
        <w:rPr>
          <w:rFonts w:ascii="Arial" w:hAnsi="Arial" w:cs="Arial"/>
          <w:b/>
          <w:sz w:val="22"/>
          <w:szCs w:val="22"/>
        </w:rPr>
        <w:lastRenderedPageBreak/>
        <w:t>statutárního orgánu o vyplacení podílu na zisku, společenskou smlouvu, zakladatelskou listinu nebo stanovy</w:t>
      </w:r>
      <w:r w:rsidRPr="009227DE">
        <w:rPr>
          <w:rFonts w:ascii="Arial" w:hAnsi="Arial" w:cs="Arial"/>
          <w:sz w:val="22"/>
          <w:szCs w:val="22"/>
        </w:rPr>
        <w:t>.</w:t>
      </w:r>
    </w:p>
    <w:p w14:paraId="2F3233A3" w14:textId="77777777" w:rsidR="009227DE" w:rsidRPr="009227DE" w:rsidRDefault="009227DE" w:rsidP="009227DE">
      <w:pPr>
        <w:jc w:val="both"/>
        <w:rPr>
          <w:rFonts w:ascii="Arial" w:hAnsi="Arial" w:cs="Arial"/>
          <w:sz w:val="22"/>
          <w:szCs w:val="22"/>
        </w:rPr>
      </w:pPr>
    </w:p>
    <w:p w14:paraId="33F3AECF" w14:textId="77777777" w:rsidR="00FF068C" w:rsidRDefault="00FF068C" w:rsidP="00E12558">
      <w:pPr>
        <w:pStyle w:val="Nadpis1"/>
      </w:pPr>
    </w:p>
    <w:p w14:paraId="142A80EB" w14:textId="77777777" w:rsidR="00D173B8" w:rsidRPr="00D173B8" w:rsidRDefault="00D173B8" w:rsidP="00D173B8"/>
    <w:p w14:paraId="268616B0" w14:textId="77777777" w:rsidR="00055A6D" w:rsidRPr="00ED050C" w:rsidRDefault="009227DE" w:rsidP="00E12558">
      <w:pPr>
        <w:pStyle w:val="Nadpis1"/>
      </w:pPr>
      <w:r>
        <w:t>9</w:t>
      </w:r>
      <w:r w:rsidR="00311B7C">
        <w:tab/>
      </w:r>
      <w:r w:rsidR="00055A6D" w:rsidRPr="00ED050C">
        <w:t>Prohlídka místa plnění veřejné zakázky</w:t>
      </w:r>
    </w:p>
    <w:bookmarkEnd w:id="2"/>
    <w:p w14:paraId="01212F77" w14:textId="77777777" w:rsidR="00167D82" w:rsidRDefault="00586983" w:rsidP="00EC6D1C">
      <w:pPr>
        <w:pStyle w:val="Odstavec"/>
        <w:spacing w:after="0"/>
        <w:rPr>
          <w:rFonts w:cs="Arial"/>
          <w:lang w:val="cs-CZ"/>
        </w:rPr>
      </w:pPr>
      <w:r>
        <w:rPr>
          <w:rFonts w:cs="Arial"/>
          <w:lang w:val="cs-CZ"/>
        </w:rPr>
        <w:t>S ohledem na charakter veřejné zakázky, z</w:t>
      </w:r>
      <w:r w:rsidR="00055A6D" w:rsidRPr="00ED050C">
        <w:rPr>
          <w:rFonts w:cs="Arial"/>
          <w:lang w:val="cs-CZ"/>
        </w:rPr>
        <w:t>adavatel nebude organizovat prohlídku místa plnění.</w:t>
      </w:r>
      <w:bookmarkStart w:id="3" w:name="_Toc512934564"/>
      <w:bookmarkStart w:id="4" w:name="_Toc512934663"/>
      <w:bookmarkStart w:id="5" w:name="_Toc512934963"/>
      <w:bookmarkStart w:id="6" w:name="_Toc512935153"/>
      <w:bookmarkStart w:id="7" w:name="_Toc512935293"/>
    </w:p>
    <w:p w14:paraId="71268D51" w14:textId="77777777" w:rsidR="00A967F0" w:rsidRDefault="00A967F0" w:rsidP="00EC6D1C">
      <w:pPr>
        <w:pStyle w:val="Odstavec"/>
        <w:spacing w:after="0"/>
        <w:rPr>
          <w:rFonts w:cs="Arial"/>
          <w:lang w:val="cs-CZ"/>
        </w:rPr>
      </w:pPr>
    </w:p>
    <w:p w14:paraId="6F085941" w14:textId="77777777" w:rsidR="00A967F0" w:rsidRPr="00EC6D1C" w:rsidRDefault="00A967F0" w:rsidP="00EC6D1C">
      <w:pPr>
        <w:pStyle w:val="Odstavec"/>
        <w:spacing w:after="0"/>
        <w:rPr>
          <w:rFonts w:cs="Arial"/>
          <w:lang w:val="cs-CZ"/>
        </w:rPr>
      </w:pPr>
    </w:p>
    <w:p w14:paraId="2E550F85" w14:textId="77777777" w:rsidR="00D77C22" w:rsidRPr="00ED050C" w:rsidRDefault="009227DE" w:rsidP="00E12558">
      <w:pPr>
        <w:pStyle w:val="Nadpis1"/>
      </w:pPr>
      <w:r>
        <w:t>10</w:t>
      </w:r>
      <w:r w:rsidR="00311B7C">
        <w:tab/>
      </w:r>
      <w:r w:rsidR="00055A6D">
        <w:t>P</w:t>
      </w:r>
      <w:r w:rsidR="00D77C22" w:rsidRPr="00ED050C">
        <w:t xml:space="preserve">odání nabídek, otevírání </w:t>
      </w:r>
      <w:r w:rsidR="00392D49">
        <w:t>nabídek</w:t>
      </w:r>
    </w:p>
    <w:p w14:paraId="1041335E" w14:textId="77777777" w:rsidR="0022454B" w:rsidRPr="00ED050C" w:rsidRDefault="0022454B" w:rsidP="00167D82">
      <w:pPr>
        <w:pStyle w:val="Nadpis2"/>
        <w:numPr>
          <w:ilvl w:val="0"/>
          <w:numId w:val="0"/>
        </w:numPr>
        <w:ind w:left="576"/>
      </w:pPr>
    </w:p>
    <w:p w14:paraId="5D9C3F16" w14:textId="77777777" w:rsidR="00FB1CDE" w:rsidRPr="00FB1CDE" w:rsidRDefault="00FB1CDE" w:rsidP="00460340">
      <w:pPr>
        <w:pStyle w:val="Odstavecseseznamem"/>
        <w:keepNext/>
        <w:ind w:left="432"/>
        <w:contextualSpacing w:val="0"/>
        <w:outlineLvl w:val="1"/>
        <w:rPr>
          <w:rFonts w:ascii="Arial" w:hAnsi="Arial"/>
          <w:b/>
          <w:snapToGrid w:val="0"/>
          <w:vanish/>
          <w:color w:val="000000"/>
          <w:szCs w:val="22"/>
        </w:rPr>
      </w:pPr>
    </w:p>
    <w:p w14:paraId="4E2D1FAF" w14:textId="77777777" w:rsidR="00D77C22" w:rsidRPr="00ED050C" w:rsidRDefault="009227DE" w:rsidP="00167D82">
      <w:pPr>
        <w:pStyle w:val="Nadpis2"/>
        <w:numPr>
          <w:ilvl w:val="0"/>
          <w:numId w:val="0"/>
        </w:numPr>
      </w:pPr>
      <w:proofErr w:type="gramStart"/>
      <w:r w:rsidRPr="00167D82">
        <w:rPr>
          <w:u w:val="none"/>
        </w:rPr>
        <w:t>10.1</w:t>
      </w:r>
      <w:proofErr w:type="gramEnd"/>
      <w:r w:rsidRPr="00167D82">
        <w:rPr>
          <w:u w:val="none"/>
        </w:rPr>
        <w:t>.</w:t>
      </w:r>
      <w:r w:rsidR="00D77C22" w:rsidRPr="00167D82">
        <w:rPr>
          <w:u w:val="none"/>
        </w:rPr>
        <w:tab/>
      </w:r>
      <w:r w:rsidR="00D77C22" w:rsidRPr="009227DE">
        <w:t>Lhůta pro podání nabídek</w:t>
      </w:r>
      <w:r w:rsidR="00D77C22" w:rsidRPr="00ED050C">
        <w:t xml:space="preserve"> </w:t>
      </w:r>
    </w:p>
    <w:p w14:paraId="34255D9B" w14:textId="77777777" w:rsidR="00CD32B8" w:rsidRPr="00ED050C" w:rsidRDefault="00CD32B8" w:rsidP="00ED050C">
      <w:pPr>
        <w:rPr>
          <w:rFonts w:ascii="Arial" w:hAnsi="Arial" w:cs="Arial"/>
          <w:sz w:val="22"/>
          <w:szCs w:val="22"/>
        </w:rPr>
      </w:pPr>
    </w:p>
    <w:p w14:paraId="1884E5C4" w14:textId="7EC4FB04" w:rsidR="008733A0" w:rsidRPr="0009789C" w:rsidRDefault="00D77C22" w:rsidP="00ED050C">
      <w:pPr>
        <w:jc w:val="both"/>
        <w:rPr>
          <w:rFonts w:ascii="Arial" w:hAnsi="Arial" w:cs="Arial"/>
          <w:b/>
          <w:color w:val="000000"/>
          <w:sz w:val="22"/>
          <w:szCs w:val="22"/>
        </w:rPr>
      </w:pPr>
      <w:r w:rsidRPr="00ED050C">
        <w:rPr>
          <w:rFonts w:ascii="Arial" w:hAnsi="Arial" w:cs="Arial"/>
          <w:b/>
          <w:color w:val="000000"/>
          <w:sz w:val="22"/>
          <w:szCs w:val="22"/>
        </w:rPr>
        <w:t xml:space="preserve">Lhůta pro podání nabídek končí </w:t>
      </w:r>
      <w:proofErr w:type="gramStart"/>
      <w:r w:rsidRPr="00ED050C">
        <w:rPr>
          <w:rFonts w:ascii="Arial" w:hAnsi="Arial" w:cs="Arial"/>
          <w:b/>
          <w:color w:val="000000"/>
          <w:sz w:val="22"/>
          <w:szCs w:val="22"/>
        </w:rPr>
        <w:t>dne</w:t>
      </w:r>
      <w:r w:rsidR="00A967F0">
        <w:rPr>
          <w:rFonts w:ascii="Arial" w:hAnsi="Arial" w:cs="Arial"/>
          <w:b/>
          <w:color w:val="000000"/>
          <w:sz w:val="22"/>
          <w:szCs w:val="22"/>
        </w:rPr>
        <w:t xml:space="preserve">  </w:t>
      </w:r>
      <w:r w:rsidR="00D173B8">
        <w:rPr>
          <w:rFonts w:ascii="Arial" w:hAnsi="Arial" w:cs="Arial"/>
          <w:b/>
          <w:color w:val="000000"/>
          <w:sz w:val="22"/>
          <w:szCs w:val="22"/>
        </w:rPr>
        <w:t>10</w:t>
      </w:r>
      <w:proofErr w:type="gramEnd"/>
      <w:r w:rsidR="00D173B8">
        <w:rPr>
          <w:rFonts w:ascii="Arial" w:hAnsi="Arial" w:cs="Arial"/>
          <w:b/>
          <w:color w:val="000000"/>
          <w:sz w:val="22"/>
          <w:szCs w:val="22"/>
        </w:rPr>
        <w:t xml:space="preserve">. srpna </w:t>
      </w:r>
      <w:r w:rsidR="00110A90" w:rsidRPr="0009789C">
        <w:rPr>
          <w:rFonts w:ascii="Arial" w:hAnsi="Arial" w:cs="Arial"/>
          <w:b/>
          <w:snapToGrid w:val="0"/>
          <w:sz w:val="22"/>
          <w:szCs w:val="22"/>
        </w:rPr>
        <w:t>201</w:t>
      </w:r>
      <w:r w:rsidR="00110A90">
        <w:rPr>
          <w:rFonts w:ascii="Arial" w:hAnsi="Arial" w:cs="Arial"/>
          <w:b/>
          <w:snapToGrid w:val="0"/>
          <w:sz w:val="22"/>
          <w:szCs w:val="22"/>
        </w:rPr>
        <w:t>7</w:t>
      </w:r>
      <w:r w:rsidR="00110A90" w:rsidRPr="0009789C">
        <w:rPr>
          <w:rFonts w:ascii="Arial" w:hAnsi="Arial" w:cs="Arial"/>
          <w:b/>
          <w:snapToGrid w:val="0"/>
          <w:sz w:val="22"/>
          <w:szCs w:val="22"/>
        </w:rPr>
        <w:t xml:space="preserve"> </w:t>
      </w:r>
      <w:r w:rsidR="008733A0" w:rsidRPr="0009789C">
        <w:rPr>
          <w:rFonts w:ascii="Arial" w:hAnsi="Arial" w:cs="Arial"/>
          <w:b/>
          <w:snapToGrid w:val="0"/>
          <w:sz w:val="22"/>
          <w:szCs w:val="22"/>
        </w:rPr>
        <w:t xml:space="preserve">v </w:t>
      </w:r>
      <w:r w:rsidR="008733A0" w:rsidRPr="0009789C">
        <w:rPr>
          <w:rFonts w:ascii="Arial" w:hAnsi="Arial" w:cs="Arial"/>
          <w:b/>
          <w:color w:val="000000"/>
          <w:sz w:val="22"/>
          <w:szCs w:val="22"/>
        </w:rPr>
        <w:t>10:00 hod.</w:t>
      </w:r>
    </w:p>
    <w:p w14:paraId="3D6F5D9B" w14:textId="77777777" w:rsidR="008733A0" w:rsidRPr="0009789C" w:rsidRDefault="008733A0" w:rsidP="00ED050C">
      <w:pPr>
        <w:jc w:val="both"/>
        <w:rPr>
          <w:rFonts w:ascii="Arial" w:hAnsi="Arial" w:cs="Arial"/>
          <w:b/>
          <w:color w:val="000000"/>
          <w:sz w:val="22"/>
          <w:szCs w:val="22"/>
        </w:rPr>
      </w:pPr>
    </w:p>
    <w:p w14:paraId="7466CF22" w14:textId="77777777" w:rsidR="00D77C22" w:rsidRPr="0009789C" w:rsidRDefault="00D77C22" w:rsidP="00ED050C">
      <w:pPr>
        <w:jc w:val="both"/>
        <w:rPr>
          <w:rFonts w:ascii="Arial" w:hAnsi="Arial" w:cs="Arial"/>
          <w:snapToGrid w:val="0"/>
          <w:color w:val="000000"/>
          <w:sz w:val="22"/>
          <w:szCs w:val="22"/>
        </w:rPr>
      </w:pPr>
      <w:r w:rsidRPr="0009789C">
        <w:rPr>
          <w:rFonts w:ascii="Arial" w:hAnsi="Arial" w:cs="Arial"/>
          <w:snapToGrid w:val="0"/>
          <w:color w:val="000000"/>
          <w:sz w:val="22"/>
          <w:szCs w:val="22"/>
        </w:rPr>
        <w:t xml:space="preserve">Nabídky je možno podávat </w:t>
      </w:r>
      <w:r w:rsidR="00760863">
        <w:rPr>
          <w:rFonts w:ascii="Arial" w:hAnsi="Arial" w:cs="Arial"/>
          <w:snapToGrid w:val="0"/>
          <w:color w:val="000000"/>
          <w:sz w:val="22"/>
          <w:szCs w:val="22"/>
        </w:rPr>
        <w:t xml:space="preserve">v listinné podobě </w:t>
      </w:r>
      <w:r w:rsidRPr="0009789C">
        <w:rPr>
          <w:rFonts w:ascii="Arial" w:hAnsi="Arial" w:cs="Arial"/>
          <w:snapToGrid w:val="0"/>
          <w:color w:val="000000"/>
          <w:sz w:val="22"/>
          <w:szCs w:val="22"/>
        </w:rPr>
        <w:t xml:space="preserve">osobně </w:t>
      </w:r>
      <w:r w:rsidR="00094BD4" w:rsidRPr="0009789C">
        <w:rPr>
          <w:rFonts w:ascii="Arial" w:hAnsi="Arial" w:cs="Arial"/>
          <w:snapToGrid w:val="0"/>
          <w:color w:val="000000"/>
          <w:sz w:val="22"/>
          <w:szCs w:val="22"/>
        </w:rPr>
        <w:t xml:space="preserve">nebo doporučeně </w:t>
      </w:r>
      <w:r w:rsidRPr="0009789C">
        <w:rPr>
          <w:rFonts w:ascii="Arial" w:hAnsi="Arial" w:cs="Arial"/>
          <w:snapToGrid w:val="0"/>
          <w:color w:val="000000"/>
          <w:sz w:val="22"/>
          <w:szCs w:val="22"/>
        </w:rPr>
        <w:t xml:space="preserve">na adresu: </w:t>
      </w:r>
    </w:p>
    <w:p w14:paraId="272544AA" w14:textId="77777777" w:rsidR="008733A0" w:rsidRPr="0009789C" w:rsidRDefault="008733A0" w:rsidP="00ED050C">
      <w:pPr>
        <w:jc w:val="both"/>
        <w:rPr>
          <w:rFonts w:ascii="Arial" w:hAnsi="Arial" w:cs="Arial"/>
          <w:b/>
          <w:sz w:val="22"/>
          <w:szCs w:val="22"/>
        </w:rPr>
      </w:pPr>
    </w:p>
    <w:p w14:paraId="5BC7E43B" w14:textId="77777777" w:rsidR="00D77C22" w:rsidRPr="0009789C" w:rsidRDefault="00D77C22" w:rsidP="00ED050C">
      <w:pPr>
        <w:jc w:val="both"/>
        <w:rPr>
          <w:rFonts w:ascii="Arial" w:hAnsi="Arial" w:cs="Arial"/>
          <w:b/>
          <w:sz w:val="22"/>
          <w:szCs w:val="22"/>
        </w:rPr>
      </w:pPr>
      <w:r w:rsidRPr="0009789C">
        <w:rPr>
          <w:rFonts w:ascii="Arial" w:hAnsi="Arial" w:cs="Arial"/>
          <w:b/>
          <w:sz w:val="22"/>
          <w:szCs w:val="22"/>
        </w:rPr>
        <w:t>Univerzita Palackého v Olomouci</w:t>
      </w:r>
    </w:p>
    <w:p w14:paraId="1E8B874C" w14:textId="77777777" w:rsidR="00D77C22" w:rsidRPr="0009789C" w:rsidRDefault="00D77C22" w:rsidP="00ED050C">
      <w:pPr>
        <w:jc w:val="both"/>
        <w:rPr>
          <w:rFonts w:ascii="Arial" w:hAnsi="Arial" w:cs="Arial"/>
          <w:b/>
          <w:sz w:val="22"/>
          <w:szCs w:val="22"/>
        </w:rPr>
      </w:pPr>
      <w:r w:rsidRPr="0009789C">
        <w:rPr>
          <w:rFonts w:ascii="Arial" w:hAnsi="Arial" w:cs="Arial"/>
          <w:b/>
          <w:sz w:val="22"/>
          <w:szCs w:val="22"/>
        </w:rPr>
        <w:t>Oddělení veřejných zakázek</w:t>
      </w:r>
    </w:p>
    <w:p w14:paraId="69D23C9C" w14:textId="674D3E5E" w:rsidR="00D77C22" w:rsidRPr="0009789C" w:rsidRDefault="00D77C22" w:rsidP="00ED050C">
      <w:pPr>
        <w:jc w:val="both"/>
        <w:rPr>
          <w:rFonts w:ascii="Arial" w:hAnsi="Arial" w:cs="Arial"/>
          <w:b/>
          <w:sz w:val="22"/>
          <w:szCs w:val="22"/>
        </w:rPr>
      </w:pPr>
      <w:r w:rsidRPr="0009789C">
        <w:rPr>
          <w:rFonts w:ascii="Arial" w:hAnsi="Arial" w:cs="Arial"/>
          <w:b/>
          <w:sz w:val="22"/>
          <w:szCs w:val="22"/>
        </w:rPr>
        <w:t xml:space="preserve">Křížkovského </w:t>
      </w:r>
      <w:r w:rsidR="00F12431">
        <w:rPr>
          <w:rFonts w:ascii="Arial" w:hAnsi="Arial" w:cs="Arial"/>
          <w:b/>
          <w:sz w:val="22"/>
          <w:szCs w:val="22"/>
        </w:rPr>
        <w:t>511/</w:t>
      </w:r>
      <w:r w:rsidRPr="0009789C">
        <w:rPr>
          <w:rFonts w:ascii="Arial" w:hAnsi="Arial" w:cs="Arial"/>
          <w:b/>
          <w:sz w:val="22"/>
          <w:szCs w:val="22"/>
        </w:rPr>
        <w:t>8</w:t>
      </w:r>
    </w:p>
    <w:p w14:paraId="416C09E2" w14:textId="77777777" w:rsidR="00D77C22" w:rsidRPr="0009789C" w:rsidRDefault="00D77C22" w:rsidP="00ED050C">
      <w:pPr>
        <w:jc w:val="both"/>
        <w:rPr>
          <w:rFonts w:ascii="Arial" w:hAnsi="Arial" w:cs="Arial"/>
          <w:b/>
          <w:sz w:val="22"/>
          <w:szCs w:val="22"/>
        </w:rPr>
      </w:pPr>
      <w:r w:rsidRPr="0009789C">
        <w:rPr>
          <w:rFonts w:ascii="Arial" w:hAnsi="Arial" w:cs="Arial"/>
          <w:b/>
          <w:sz w:val="22"/>
          <w:szCs w:val="22"/>
        </w:rPr>
        <w:t>771 47 Olomouc</w:t>
      </w:r>
    </w:p>
    <w:p w14:paraId="68C3FB71" w14:textId="77777777" w:rsidR="00D77C22" w:rsidRPr="0009789C" w:rsidRDefault="0088384F" w:rsidP="00ED050C">
      <w:pPr>
        <w:jc w:val="both"/>
        <w:rPr>
          <w:rFonts w:ascii="Arial" w:hAnsi="Arial" w:cs="Arial"/>
          <w:b/>
          <w:sz w:val="22"/>
          <w:szCs w:val="22"/>
        </w:rPr>
      </w:pPr>
      <w:r w:rsidRPr="0009789C">
        <w:rPr>
          <w:rFonts w:ascii="Arial" w:hAnsi="Arial" w:cs="Arial"/>
          <w:b/>
          <w:sz w:val="22"/>
          <w:szCs w:val="22"/>
        </w:rPr>
        <w:t>kontaktní osoba</w:t>
      </w:r>
      <w:r w:rsidR="00D77C22" w:rsidRPr="0009789C">
        <w:rPr>
          <w:rFonts w:ascii="Arial" w:hAnsi="Arial" w:cs="Arial"/>
          <w:b/>
          <w:sz w:val="22"/>
          <w:szCs w:val="22"/>
        </w:rPr>
        <w:t xml:space="preserve">: Mgr. </w:t>
      </w:r>
      <w:r w:rsidR="00C57B1B" w:rsidRPr="0009789C">
        <w:rPr>
          <w:rFonts w:ascii="Arial" w:hAnsi="Arial" w:cs="Arial"/>
          <w:b/>
          <w:sz w:val="22"/>
          <w:szCs w:val="22"/>
        </w:rPr>
        <w:t xml:space="preserve">Petra </w:t>
      </w:r>
      <w:r w:rsidR="00ED050C" w:rsidRPr="0009789C">
        <w:rPr>
          <w:rFonts w:ascii="Arial" w:hAnsi="Arial" w:cs="Arial"/>
          <w:b/>
          <w:sz w:val="22"/>
          <w:szCs w:val="22"/>
        </w:rPr>
        <w:t>Jungová,</w:t>
      </w:r>
      <w:r w:rsidR="00401F56" w:rsidRPr="0009789C">
        <w:rPr>
          <w:rFonts w:ascii="Arial" w:hAnsi="Arial" w:cs="Arial"/>
          <w:b/>
          <w:sz w:val="22"/>
          <w:szCs w:val="22"/>
        </w:rPr>
        <w:t xml:space="preserve"> </w:t>
      </w:r>
      <w:proofErr w:type="gramStart"/>
      <w:r w:rsidR="00401F56" w:rsidRPr="0009789C">
        <w:rPr>
          <w:rFonts w:ascii="Arial" w:hAnsi="Arial" w:cs="Arial"/>
          <w:b/>
          <w:sz w:val="22"/>
          <w:szCs w:val="22"/>
        </w:rPr>
        <w:t>LL.M.</w:t>
      </w:r>
      <w:proofErr w:type="gramEnd"/>
      <w:r w:rsidR="00401F56" w:rsidRPr="0009789C">
        <w:rPr>
          <w:rFonts w:ascii="Arial" w:hAnsi="Arial" w:cs="Arial"/>
          <w:b/>
          <w:sz w:val="22"/>
          <w:szCs w:val="22"/>
        </w:rPr>
        <w:t>,</w:t>
      </w:r>
    </w:p>
    <w:p w14:paraId="4191FDCF" w14:textId="77777777" w:rsidR="00ED050C" w:rsidRPr="0009789C" w:rsidRDefault="00ED050C" w:rsidP="00ED050C">
      <w:pPr>
        <w:jc w:val="both"/>
        <w:rPr>
          <w:rFonts w:ascii="Arial" w:hAnsi="Arial" w:cs="Arial"/>
          <w:b/>
          <w:sz w:val="22"/>
          <w:szCs w:val="22"/>
        </w:rPr>
      </w:pPr>
    </w:p>
    <w:p w14:paraId="18C2CD49" w14:textId="77777777" w:rsidR="00D77C22" w:rsidRPr="0009789C" w:rsidRDefault="00D77C22" w:rsidP="00ED050C">
      <w:pPr>
        <w:jc w:val="both"/>
        <w:rPr>
          <w:rFonts w:ascii="Arial" w:hAnsi="Arial" w:cs="Arial"/>
          <w:sz w:val="22"/>
          <w:szCs w:val="22"/>
        </w:rPr>
      </w:pPr>
      <w:r w:rsidRPr="0009789C">
        <w:rPr>
          <w:rFonts w:ascii="Arial" w:hAnsi="Arial" w:cs="Arial"/>
          <w:b/>
          <w:sz w:val="22"/>
          <w:szCs w:val="22"/>
        </w:rPr>
        <w:t>a to v pracovních dnech vždy od 8.00 do 14.00 hod</w:t>
      </w:r>
      <w:r w:rsidRPr="0009789C">
        <w:rPr>
          <w:rFonts w:ascii="Arial" w:hAnsi="Arial" w:cs="Arial"/>
          <w:sz w:val="22"/>
          <w:szCs w:val="22"/>
        </w:rPr>
        <w:t xml:space="preserve"> po celou dobu běhu lhůty pro podání nabídek</w:t>
      </w:r>
      <w:r w:rsidR="006E20E1" w:rsidRPr="0009789C">
        <w:rPr>
          <w:rFonts w:ascii="Arial" w:hAnsi="Arial" w:cs="Arial"/>
          <w:sz w:val="22"/>
          <w:szCs w:val="22"/>
        </w:rPr>
        <w:t xml:space="preserve">, </w:t>
      </w:r>
      <w:r w:rsidRPr="0009789C">
        <w:rPr>
          <w:rFonts w:ascii="Arial" w:hAnsi="Arial" w:cs="Arial"/>
          <w:sz w:val="22"/>
          <w:szCs w:val="22"/>
        </w:rPr>
        <w:t>a to tak, aby byly nabídky doručeny do konce výše uvedené lhůty pro podání nabídek.</w:t>
      </w:r>
    </w:p>
    <w:p w14:paraId="044A3041" w14:textId="77777777" w:rsidR="00D77C22" w:rsidRPr="0009789C" w:rsidRDefault="00D77C22" w:rsidP="00ED050C">
      <w:pPr>
        <w:rPr>
          <w:rFonts w:ascii="Arial" w:hAnsi="Arial" w:cs="Arial"/>
          <w:sz w:val="22"/>
          <w:szCs w:val="22"/>
        </w:rPr>
      </w:pPr>
    </w:p>
    <w:p w14:paraId="2D29F313" w14:textId="77777777" w:rsidR="00D77C22" w:rsidRPr="0009789C" w:rsidRDefault="009227DE" w:rsidP="00167D82">
      <w:pPr>
        <w:pStyle w:val="Nadpis2"/>
        <w:numPr>
          <w:ilvl w:val="0"/>
          <w:numId w:val="0"/>
        </w:numPr>
      </w:pPr>
      <w:proofErr w:type="gramStart"/>
      <w:r w:rsidRPr="00167D82">
        <w:rPr>
          <w:u w:val="none"/>
        </w:rPr>
        <w:t>10.2</w:t>
      </w:r>
      <w:proofErr w:type="gramEnd"/>
      <w:r w:rsidRPr="00167D82">
        <w:rPr>
          <w:u w:val="none"/>
        </w:rPr>
        <w:t>.</w:t>
      </w:r>
      <w:r w:rsidR="00D77C22" w:rsidRPr="00167D82">
        <w:rPr>
          <w:u w:val="none"/>
        </w:rPr>
        <w:tab/>
      </w:r>
      <w:r w:rsidR="00D77C22" w:rsidRPr="009227DE">
        <w:t>Místo a doba otevírání obálek s</w:t>
      </w:r>
      <w:r w:rsidR="00C249AB" w:rsidRPr="009227DE">
        <w:t> </w:t>
      </w:r>
      <w:r w:rsidR="00D77C22" w:rsidRPr="009227DE">
        <w:t>nabídkami</w:t>
      </w:r>
    </w:p>
    <w:p w14:paraId="3D5EE1FD" w14:textId="77777777" w:rsidR="00C249AB" w:rsidRPr="0009789C" w:rsidRDefault="00C249AB" w:rsidP="00C249AB"/>
    <w:p w14:paraId="7C1088B0" w14:textId="4EC92821" w:rsidR="00EC43B6" w:rsidRPr="00ED050C" w:rsidRDefault="00EC43B6" w:rsidP="00ED050C">
      <w:pPr>
        <w:jc w:val="both"/>
        <w:rPr>
          <w:rFonts w:ascii="Arial" w:hAnsi="Arial" w:cs="Arial"/>
          <w:snapToGrid w:val="0"/>
          <w:sz w:val="22"/>
          <w:szCs w:val="22"/>
        </w:rPr>
      </w:pPr>
      <w:r w:rsidRPr="0009789C">
        <w:rPr>
          <w:rFonts w:ascii="Arial" w:hAnsi="Arial" w:cs="Arial"/>
          <w:snapToGrid w:val="0"/>
          <w:sz w:val="22"/>
          <w:szCs w:val="22"/>
        </w:rPr>
        <w:t xml:space="preserve">Otevírání obálek s nabídkami se uskuteční dne </w:t>
      </w:r>
      <w:r w:rsidR="00D173B8">
        <w:rPr>
          <w:rFonts w:ascii="Arial" w:hAnsi="Arial" w:cs="Arial"/>
          <w:b/>
          <w:color w:val="000000"/>
          <w:sz w:val="22"/>
          <w:szCs w:val="22"/>
        </w:rPr>
        <w:t xml:space="preserve">10. srpna </w:t>
      </w:r>
      <w:r w:rsidR="00D173B8" w:rsidRPr="0009789C">
        <w:rPr>
          <w:rFonts w:ascii="Arial" w:hAnsi="Arial" w:cs="Arial"/>
          <w:b/>
          <w:snapToGrid w:val="0"/>
          <w:sz w:val="22"/>
          <w:szCs w:val="22"/>
        </w:rPr>
        <w:t>201</w:t>
      </w:r>
      <w:r w:rsidR="00D173B8">
        <w:rPr>
          <w:rFonts w:ascii="Arial" w:hAnsi="Arial" w:cs="Arial"/>
          <w:b/>
          <w:snapToGrid w:val="0"/>
          <w:sz w:val="22"/>
          <w:szCs w:val="22"/>
        </w:rPr>
        <w:t>7</w:t>
      </w:r>
      <w:r w:rsidR="00D173B8" w:rsidRPr="0009789C">
        <w:rPr>
          <w:rFonts w:ascii="Arial" w:hAnsi="Arial" w:cs="Arial"/>
          <w:b/>
          <w:snapToGrid w:val="0"/>
          <w:sz w:val="22"/>
          <w:szCs w:val="22"/>
        </w:rPr>
        <w:t xml:space="preserve"> v </w:t>
      </w:r>
      <w:r w:rsidR="00D173B8" w:rsidRPr="0009789C">
        <w:rPr>
          <w:rFonts w:ascii="Arial" w:hAnsi="Arial" w:cs="Arial"/>
          <w:b/>
          <w:color w:val="000000"/>
          <w:sz w:val="22"/>
          <w:szCs w:val="22"/>
        </w:rPr>
        <w:t>10:00 hod.</w:t>
      </w:r>
      <w:r w:rsidR="009D7531" w:rsidRPr="0009789C">
        <w:rPr>
          <w:rFonts w:ascii="Arial" w:hAnsi="Arial" w:cs="Arial"/>
          <w:snapToGrid w:val="0"/>
          <w:sz w:val="22"/>
          <w:szCs w:val="22"/>
        </w:rPr>
        <w:t>,</w:t>
      </w:r>
      <w:r w:rsidR="009D7531" w:rsidRPr="00ED050C">
        <w:rPr>
          <w:rFonts w:ascii="Arial" w:hAnsi="Arial" w:cs="Arial"/>
          <w:snapToGrid w:val="0"/>
          <w:sz w:val="22"/>
          <w:szCs w:val="22"/>
        </w:rPr>
        <w:t xml:space="preserve"> jednací místnost č. </w:t>
      </w:r>
      <w:r w:rsidR="00586983">
        <w:rPr>
          <w:rFonts w:ascii="Arial" w:hAnsi="Arial" w:cs="Arial"/>
          <w:snapToGrid w:val="0"/>
          <w:sz w:val="22"/>
          <w:szCs w:val="22"/>
        </w:rPr>
        <w:t>2</w:t>
      </w:r>
      <w:r w:rsidRPr="00ED050C">
        <w:rPr>
          <w:rFonts w:ascii="Arial" w:hAnsi="Arial" w:cs="Arial"/>
          <w:snapToGrid w:val="0"/>
          <w:sz w:val="22"/>
          <w:szCs w:val="22"/>
        </w:rPr>
        <w:t xml:space="preserve"> oddělení veřejných zakázek, Rektorát Univerzity Palackého v Olomouci, 1. patro (ochoz), Křížkovského 8, 771 47 Olomouc.</w:t>
      </w:r>
    </w:p>
    <w:p w14:paraId="2158C9B7" w14:textId="77777777" w:rsidR="00862A16" w:rsidRPr="00ED050C" w:rsidRDefault="00862A16" w:rsidP="00ED050C">
      <w:pPr>
        <w:ind w:firstLine="600"/>
        <w:jc w:val="both"/>
        <w:rPr>
          <w:rFonts w:ascii="Arial" w:hAnsi="Arial" w:cs="Arial"/>
          <w:sz w:val="22"/>
          <w:szCs w:val="22"/>
        </w:rPr>
      </w:pPr>
    </w:p>
    <w:p w14:paraId="663F3C08" w14:textId="77777777" w:rsidR="00A112F7" w:rsidRPr="00ED050C" w:rsidRDefault="00D77C22" w:rsidP="00ED050C">
      <w:pPr>
        <w:jc w:val="both"/>
        <w:rPr>
          <w:rFonts w:ascii="Arial" w:hAnsi="Arial" w:cs="Arial"/>
          <w:sz w:val="22"/>
          <w:szCs w:val="22"/>
        </w:rPr>
      </w:pPr>
      <w:r w:rsidRPr="00ED050C">
        <w:rPr>
          <w:rFonts w:ascii="Arial" w:hAnsi="Arial" w:cs="Arial"/>
          <w:sz w:val="22"/>
          <w:szCs w:val="22"/>
        </w:rPr>
        <w:t>Otevírání obálek jsou oprávněni se zúčas</w:t>
      </w:r>
      <w:r w:rsidR="008655DC">
        <w:rPr>
          <w:rFonts w:ascii="Arial" w:hAnsi="Arial" w:cs="Arial"/>
          <w:sz w:val="22"/>
          <w:szCs w:val="22"/>
        </w:rPr>
        <w:t xml:space="preserve">tnit </w:t>
      </w:r>
      <w:r w:rsidRPr="00ED050C">
        <w:rPr>
          <w:rFonts w:ascii="Arial" w:hAnsi="Arial" w:cs="Arial"/>
          <w:sz w:val="22"/>
          <w:szCs w:val="22"/>
        </w:rPr>
        <w:t xml:space="preserve">zadavatel nebo jeho pověřený zástupce, </w:t>
      </w:r>
      <w:r w:rsidR="008655DC">
        <w:rPr>
          <w:rFonts w:ascii="Arial" w:hAnsi="Arial" w:cs="Arial"/>
          <w:sz w:val="22"/>
          <w:szCs w:val="22"/>
        </w:rPr>
        <w:t xml:space="preserve">členové komise zadavatele, </w:t>
      </w:r>
      <w:r w:rsidRPr="00ED050C">
        <w:rPr>
          <w:rFonts w:ascii="Arial" w:hAnsi="Arial" w:cs="Arial"/>
          <w:sz w:val="22"/>
          <w:szCs w:val="22"/>
        </w:rPr>
        <w:t xml:space="preserve">statutární orgán </w:t>
      </w:r>
      <w:r w:rsidR="00E12558">
        <w:rPr>
          <w:rFonts w:ascii="Arial" w:hAnsi="Arial" w:cs="Arial"/>
          <w:sz w:val="22"/>
          <w:szCs w:val="22"/>
        </w:rPr>
        <w:t>Dodavatel</w:t>
      </w:r>
      <w:r w:rsidR="00EC25B9">
        <w:rPr>
          <w:rFonts w:ascii="Arial" w:hAnsi="Arial" w:cs="Arial"/>
          <w:sz w:val="22"/>
          <w:szCs w:val="22"/>
        </w:rPr>
        <w:t>e</w:t>
      </w:r>
      <w:r w:rsidRPr="00ED050C">
        <w:rPr>
          <w:rFonts w:ascii="Arial" w:hAnsi="Arial" w:cs="Arial"/>
          <w:sz w:val="22"/>
          <w:szCs w:val="22"/>
        </w:rPr>
        <w:t xml:space="preserve"> neb</w:t>
      </w:r>
      <w:r w:rsidR="00A112F7" w:rsidRPr="00ED050C">
        <w:rPr>
          <w:rFonts w:ascii="Arial" w:hAnsi="Arial" w:cs="Arial"/>
          <w:sz w:val="22"/>
          <w:szCs w:val="22"/>
        </w:rPr>
        <w:t>o</w:t>
      </w:r>
      <w:r w:rsidR="00094BD4" w:rsidRPr="00ED050C">
        <w:rPr>
          <w:rFonts w:ascii="Arial" w:hAnsi="Arial" w:cs="Arial"/>
          <w:sz w:val="22"/>
          <w:szCs w:val="22"/>
        </w:rPr>
        <w:t xml:space="preserve"> maximálně 1 zástupce </w:t>
      </w:r>
      <w:r w:rsidR="00E12558">
        <w:rPr>
          <w:rFonts w:ascii="Arial" w:hAnsi="Arial" w:cs="Arial"/>
          <w:sz w:val="22"/>
          <w:szCs w:val="22"/>
        </w:rPr>
        <w:t>Dodavatel</w:t>
      </w:r>
      <w:r w:rsidR="00EC25B9">
        <w:rPr>
          <w:rFonts w:ascii="Arial" w:hAnsi="Arial" w:cs="Arial"/>
          <w:sz w:val="22"/>
          <w:szCs w:val="22"/>
        </w:rPr>
        <w:t>e</w:t>
      </w:r>
      <w:r w:rsidR="00094BD4" w:rsidRPr="00ED050C">
        <w:rPr>
          <w:rFonts w:ascii="Arial" w:hAnsi="Arial" w:cs="Arial"/>
          <w:sz w:val="22"/>
          <w:szCs w:val="22"/>
        </w:rPr>
        <w:t xml:space="preserve"> (</w:t>
      </w:r>
      <w:r w:rsidR="00A112F7" w:rsidRPr="00ED050C">
        <w:rPr>
          <w:rFonts w:ascii="Arial" w:hAnsi="Arial" w:cs="Arial"/>
          <w:sz w:val="22"/>
          <w:szCs w:val="22"/>
        </w:rPr>
        <w:t>tento pouze na základě písemného pověření k zastupování účasti při otevírání obálek), který ve lhůtě pro podání nabídek podal svoji nabídku a který se při příchodu prokáže průkazem totožnosti a</w:t>
      </w:r>
      <w:r w:rsidR="00964C9F" w:rsidRPr="00ED050C">
        <w:rPr>
          <w:rFonts w:ascii="Arial" w:hAnsi="Arial" w:cs="Arial"/>
          <w:sz w:val="22"/>
          <w:szCs w:val="22"/>
        </w:rPr>
        <w:t xml:space="preserve"> zapíše se do listiny účastníků</w:t>
      </w:r>
      <w:r w:rsidR="00A112F7" w:rsidRPr="00ED050C">
        <w:rPr>
          <w:rFonts w:ascii="Arial" w:hAnsi="Arial" w:cs="Arial"/>
          <w:sz w:val="22"/>
          <w:szCs w:val="22"/>
        </w:rPr>
        <w:t>.</w:t>
      </w:r>
      <w:r w:rsidRPr="00ED050C">
        <w:rPr>
          <w:rFonts w:ascii="Arial" w:hAnsi="Arial" w:cs="Arial"/>
          <w:sz w:val="22"/>
          <w:szCs w:val="22"/>
        </w:rPr>
        <w:t xml:space="preserve"> </w:t>
      </w:r>
      <w:r w:rsidR="00775ACB">
        <w:rPr>
          <w:rFonts w:ascii="Arial" w:hAnsi="Arial" w:cs="Arial"/>
          <w:sz w:val="22"/>
          <w:szCs w:val="22"/>
        </w:rPr>
        <w:t xml:space="preserve">O otevírání obálek s nabídkami zadavatel vyhotoví písemný protokol dle </w:t>
      </w:r>
      <w:r w:rsidR="00EC25B9">
        <w:rPr>
          <w:rFonts w:ascii="Arial" w:hAnsi="Arial" w:cs="Arial"/>
          <w:sz w:val="22"/>
          <w:szCs w:val="22"/>
        </w:rPr>
        <w:t>u</w:t>
      </w:r>
      <w:r w:rsidR="00775ACB">
        <w:rPr>
          <w:rFonts w:ascii="Arial" w:hAnsi="Arial" w:cs="Arial"/>
          <w:sz w:val="22"/>
          <w:szCs w:val="22"/>
        </w:rPr>
        <w:t xml:space="preserve">stanovení § 110 odst. 5 </w:t>
      </w:r>
      <w:r w:rsidR="00E12558">
        <w:rPr>
          <w:rFonts w:ascii="Arial" w:hAnsi="Arial" w:cs="Arial"/>
          <w:sz w:val="22"/>
          <w:szCs w:val="22"/>
        </w:rPr>
        <w:t>Zákona</w:t>
      </w:r>
      <w:r w:rsidR="00775ACB">
        <w:rPr>
          <w:rFonts w:ascii="Arial" w:hAnsi="Arial" w:cs="Arial"/>
          <w:sz w:val="22"/>
          <w:szCs w:val="22"/>
        </w:rPr>
        <w:t>.</w:t>
      </w:r>
    </w:p>
    <w:p w14:paraId="22EEF4D8" w14:textId="77777777" w:rsidR="007B3059" w:rsidRPr="00ED050C" w:rsidRDefault="007B3059" w:rsidP="00ED050C">
      <w:pPr>
        <w:ind w:firstLine="600"/>
        <w:jc w:val="both"/>
        <w:rPr>
          <w:rFonts w:ascii="Arial" w:hAnsi="Arial" w:cs="Arial"/>
          <w:sz w:val="22"/>
          <w:szCs w:val="22"/>
        </w:rPr>
      </w:pPr>
    </w:p>
    <w:p w14:paraId="4433D890" w14:textId="77777777" w:rsidR="00D77C22" w:rsidRPr="00ED050C" w:rsidRDefault="008078DC" w:rsidP="00ED050C">
      <w:pPr>
        <w:jc w:val="both"/>
        <w:rPr>
          <w:rFonts w:ascii="Arial" w:hAnsi="Arial" w:cs="Arial"/>
          <w:sz w:val="22"/>
          <w:szCs w:val="22"/>
        </w:rPr>
      </w:pPr>
      <w:r>
        <w:rPr>
          <w:rFonts w:ascii="Arial" w:hAnsi="Arial" w:cs="Arial"/>
          <w:sz w:val="22"/>
          <w:szCs w:val="22"/>
        </w:rPr>
        <w:t>Zadavatel</w:t>
      </w:r>
      <w:r w:rsidR="00D77C22" w:rsidRPr="00ED050C">
        <w:rPr>
          <w:rFonts w:ascii="Arial" w:hAnsi="Arial" w:cs="Arial"/>
          <w:sz w:val="22"/>
          <w:szCs w:val="22"/>
        </w:rPr>
        <w:t xml:space="preserve"> otevře obálky s nabídkami dle pořadového čísla přijaté nabídky a zkontroluje, zda nabídka splňuje požadavky dle § </w:t>
      </w:r>
      <w:r>
        <w:rPr>
          <w:rFonts w:ascii="Arial" w:hAnsi="Arial" w:cs="Arial"/>
          <w:sz w:val="22"/>
          <w:szCs w:val="22"/>
        </w:rPr>
        <w:t>110</w:t>
      </w:r>
      <w:r w:rsidR="00D77C22" w:rsidRPr="00ED050C">
        <w:rPr>
          <w:rFonts w:ascii="Arial" w:hAnsi="Arial" w:cs="Arial"/>
          <w:sz w:val="22"/>
          <w:szCs w:val="22"/>
        </w:rPr>
        <w:t xml:space="preserve"> odst. </w:t>
      </w:r>
      <w:r>
        <w:rPr>
          <w:rFonts w:ascii="Arial" w:hAnsi="Arial" w:cs="Arial"/>
          <w:sz w:val="22"/>
          <w:szCs w:val="22"/>
        </w:rPr>
        <w:t>2</w:t>
      </w:r>
      <w:r w:rsidR="00D77C22" w:rsidRPr="00ED050C">
        <w:rPr>
          <w:rFonts w:ascii="Arial" w:hAnsi="Arial" w:cs="Arial"/>
          <w:sz w:val="22"/>
          <w:szCs w:val="22"/>
        </w:rPr>
        <w:t xml:space="preserve"> </w:t>
      </w:r>
      <w:r w:rsidR="00E12558">
        <w:rPr>
          <w:rFonts w:ascii="Arial" w:hAnsi="Arial" w:cs="Arial"/>
          <w:sz w:val="22"/>
          <w:szCs w:val="22"/>
        </w:rPr>
        <w:t>Zákona</w:t>
      </w:r>
      <w:r w:rsidR="00D77C22" w:rsidRPr="00ED050C">
        <w:rPr>
          <w:rFonts w:ascii="Arial" w:hAnsi="Arial" w:cs="Arial"/>
          <w:sz w:val="22"/>
          <w:szCs w:val="22"/>
        </w:rPr>
        <w:t xml:space="preserve"> (tj.</w:t>
      </w:r>
      <w:r>
        <w:rPr>
          <w:rFonts w:ascii="Arial" w:hAnsi="Arial" w:cs="Arial"/>
          <w:sz w:val="22"/>
          <w:szCs w:val="22"/>
        </w:rPr>
        <w:t xml:space="preserve"> nabídka byla doručena ve stanovené lhůtě </w:t>
      </w:r>
      <w:r w:rsidR="00A967F0">
        <w:rPr>
          <w:rFonts w:ascii="Arial" w:hAnsi="Arial" w:cs="Arial"/>
          <w:sz w:val="22"/>
          <w:szCs w:val="22"/>
        </w:rPr>
        <w:t xml:space="preserve">a </w:t>
      </w:r>
      <w:r>
        <w:rPr>
          <w:rFonts w:ascii="Arial" w:hAnsi="Arial" w:cs="Arial"/>
          <w:sz w:val="22"/>
          <w:szCs w:val="22"/>
        </w:rPr>
        <w:t>v řádně uzavřené obálce označené názvem veřejné zakázky</w:t>
      </w:r>
      <w:r w:rsidR="00D77C22" w:rsidRPr="00ED050C">
        <w:rPr>
          <w:rFonts w:ascii="Arial" w:hAnsi="Arial" w:cs="Arial"/>
          <w:sz w:val="22"/>
          <w:szCs w:val="22"/>
        </w:rPr>
        <w:t xml:space="preserve">). Po provedení této kontroly </w:t>
      </w:r>
      <w:r>
        <w:rPr>
          <w:rFonts w:ascii="Arial" w:hAnsi="Arial" w:cs="Arial"/>
          <w:sz w:val="22"/>
          <w:szCs w:val="22"/>
        </w:rPr>
        <w:t>zadavatel</w:t>
      </w:r>
      <w:r w:rsidR="00D77C22" w:rsidRPr="00ED050C">
        <w:rPr>
          <w:rFonts w:ascii="Arial" w:hAnsi="Arial" w:cs="Arial"/>
          <w:sz w:val="22"/>
          <w:szCs w:val="22"/>
        </w:rPr>
        <w:t xml:space="preserve"> sdělí přítomným </w:t>
      </w:r>
      <w:r w:rsidR="00775ACB">
        <w:rPr>
          <w:rFonts w:ascii="Arial" w:hAnsi="Arial" w:cs="Arial"/>
          <w:sz w:val="22"/>
          <w:szCs w:val="22"/>
        </w:rPr>
        <w:t>osobám</w:t>
      </w:r>
      <w:r w:rsidR="00D77C22" w:rsidRPr="00ED050C">
        <w:rPr>
          <w:rFonts w:ascii="Arial" w:hAnsi="Arial" w:cs="Arial"/>
          <w:sz w:val="22"/>
          <w:szCs w:val="22"/>
        </w:rPr>
        <w:t xml:space="preserve"> následující informace:</w:t>
      </w:r>
    </w:p>
    <w:p w14:paraId="1407DAD7" w14:textId="77777777" w:rsidR="00D77C22" w:rsidRPr="00A211EB" w:rsidRDefault="00D77C22" w:rsidP="00A211EB">
      <w:pPr>
        <w:numPr>
          <w:ilvl w:val="0"/>
          <w:numId w:val="5"/>
        </w:numPr>
        <w:jc w:val="both"/>
        <w:rPr>
          <w:rFonts w:ascii="Arial" w:hAnsi="Arial" w:cs="Arial"/>
          <w:sz w:val="22"/>
          <w:szCs w:val="22"/>
        </w:rPr>
      </w:pPr>
      <w:r w:rsidRPr="00ED050C">
        <w:rPr>
          <w:rFonts w:ascii="Arial" w:hAnsi="Arial" w:cs="Arial"/>
          <w:sz w:val="22"/>
          <w:szCs w:val="22"/>
        </w:rPr>
        <w:t xml:space="preserve">identifikační údaje </w:t>
      </w:r>
      <w:r w:rsidR="00E12558">
        <w:rPr>
          <w:rFonts w:ascii="Arial" w:hAnsi="Arial" w:cs="Arial"/>
          <w:sz w:val="22"/>
          <w:szCs w:val="22"/>
        </w:rPr>
        <w:t>Dodavatel</w:t>
      </w:r>
      <w:r w:rsidR="00ED641D">
        <w:rPr>
          <w:rFonts w:ascii="Arial" w:hAnsi="Arial" w:cs="Arial"/>
          <w:sz w:val="22"/>
          <w:szCs w:val="22"/>
        </w:rPr>
        <w:t>ů</w:t>
      </w:r>
      <w:r w:rsidRPr="00ED050C">
        <w:rPr>
          <w:rFonts w:ascii="Arial" w:hAnsi="Arial" w:cs="Arial"/>
          <w:sz w:val="22"/>
          <w:szCs w:val="22"/>
        </w:rPr>
        <w:t xml:space="preserve"> (tj. </w:t>
      </w:r>
      <w:r w:rsidR="00B250B3">
        <w:rPr>
          <w:rFonts w:ascii="Arial" w:hAnsi="Arial" w:cs="Arial"/>
          <w:sz w:val="22"/>
          <w:szCs w:val="22"/>
        </w:rPr>
        <w:t xml:space="preserve">název, </w:t>
      </w:r>
      <w:r w:rsidRPr="00ED050C">
        <w:rPr>
          <w:rFonts w:ascii="Arial" w:hAnsi="Arial" w:cs="Arial"/>
          <w:sz w:val="22"/>
          <w:szCs w:val="22"/>
        </w:rPr>
        <w:t>obchodní firm</w:t>
      </w:r>
      <w:r w:rsidR="00760863">
        <w:rPr>
          <w:rFonts w:ascii="Arial" w:hAnsi="Arial" w:cs="Arial"/>
          <w:sz w:val="22"/>
          <w:szCs w:val="22"/>
        </w:rPr>
        <w:t>u</w:t>
      </w:r>
      <w:r w:rsidRPr="00ED050C">
        <w:rPr>
          <w:rFonts w:ascii="Arial" w:hAnsi="Arial" w:cs="Arial"/>
          <w:sz w:val="22"/>
          <w:szCs w:val="22"/>
        </w:rPr>
        <w:t xml:space="preserve"> nebo jméno a příjmení, </w:t>
      </w:r>
      <w:r w:rsidR="00B250B3">
        <w:rPr>
          <w:rFonts w:ascii="Arial" w:hAnsi="Arial" w:cs="Arial"/>
          <w:sz w:val="22"/>
          <w:szCs w:val="22"/>
        </w:rPr>
        <w:t xml:space="preserve">adresu </w:t>
      </w:r>
      <w:r w:rsidRPr="00ED050C">
        <w:rPr>
          <w:rFonts w:ascii="Arial" w:hAnsi="Arial" w:cs="Arial"/>
          <w:sz w:val="22"/>
          <w:szCs w:val="22"/>
        </w:rPr>
        <w:t>sídl</w:t>
      </w:r>
      <w:r w:rsidR="00B250B3">
        <w:rPr>
          <w:rFonts w:ascii="Arial" w:hAnsi="Arial" w:cs="Arial"/>
          <w:sz w:val="22"/>
          <w:szCs w:val="22"/>
        </w:rPr>
        <w:t>a</w:t>
      </w:r>
      <w:r w:rsidRPr="00ED050C">
        <w:rPr>
          <w:rFonts w:ascii="Arial" w:hAnsi="Arial" w:cs="Arial"/>
          <w:sz w:val="22"/>
          <w:szCs w:val="22"/>
        </w:rPr>
        <w:t xml:space="preserve"> nebo </w:t>
      </w:r>
      <w:r w:rsidR="00B250B3">
        <w:rPr>
          <w:rFonts w:ascii="Arial" w:hAnsi="Arial" w:cs="Arial"/>
          <w:sz w:val="22"/>
          <w:szCs w:val="22"/>
        </w:rPr>
        <w:t>místa</w:t>
      </w:r>
      <w:r w:rsidR="00EC25B9">
        <w:rPr>
          <w:rFonts w:ascii="Arial" w:hAnsi="Arial" w:cs="Arial"/>
          <w:sz w:val="22"/>
          <w:szCs w:val="22"/>
        </w:rPr>
        <w:t xml:space="preserve"> podnikání</w:t>
      </w:r>
      <w:r w:rsidRPr="00ED050C">
        <w:rPr>
          <w:rFonts w:ascii="Arial" w:hAnsi="Arial" w:cs="Arial"/>
          <w:sz w:val="22"/>
          <w:szCs w:val="22"/>
        </w:rPr>
        <w:t>),</w:t>
      </w:r>
    </w:p>
    <w:p w14:paraId="0C632B5F" w14:textId="77777777" w:rsidR="00D77C22" w:rsidRPr="00ED050C" w:rsidRDefault="00630002" w:rsidP="002B4E75">
      <w:pPr>
        <w:numPr>
          <w:ilvl w:val="0"/>
          <w:numId w:val="5"/>
        </w:numPr>
        <w:jc w:val="both"/>
        <w:rPr>
          <w:rFonts w:ascii="Arial" w:hAnsi="Arial" w:cs="Arial"/>
          <w:sz w:val="22"/>
          <w:szCs w:val="22"/>
        </w:rPr>
      </w:pPr>
      <w:r>
        <w:rPr>
          <w:rFonts w:ascii="Arial" w:hAnsi="Arial" w:cs="Arial"/>
          <w:sz w:val="22"/>
          <w:szCs w:val="22"/>
        </w:rPr>
        <w:lastRenderedPageBreak/>
        <w:t xml:space="preserve">celkovou </w:t>
      </w:r>
      <w:r w:rsidR="00EC6324" w:rsidRPr="00ED050C">
        <w:rPr>
          <w:rFonts w:ascii="Arial" w:hAnsi="Arial" w:cs="Arial"/>
          <w:sz w:val="22"/>
          <w:szCs w:val="22"/>
        </w:rPr>
        <w:t>nabídkov</w:t>
      </w:r>
      <w:r w:rsidR="00760863">
        <w:rPr>
          <w:rFonts w:ascii="Arial" w:hAnsi="Arial" w:cs="Arial"/>
          <w:sz w:val="22"/>
          <w:szCs w:val="22"/>
        </w:rPr>
        <w:t>ou</w:t>
      </w:r>
      <w:r w:rsidR="00EC6324" w:rsidRPr="00ED050C">
        <w:rPr>
          <w:rFonts w:ascii="Arial" w:hAnsi="Arial" w:cs="Arial"/>
          <w:sz w:val="22"/>
          <w:szCs w:val="22"/>
        </w:rPr>
        <w:t xml:space="preserve"> cen</w:t>
      </w:r>
      <w:r w:rsidR="00760863">
        <w:rPr>
          <w:rFonts w:ascii="Arial" w:hAnsi="Arial" w:cs="Arial"/>
          <w:sz w:val="22"/>
          <w:szCs w:val="22"/>
        </w:rPr>
        <w:t>u</w:t>
      </w:r>
      <w:r w:rsidR="00ED641D">
        <w:rPr>
          <w:rFonts w:ascii="Arial" w:hAnsi="Arial" w:cs="Arial"/>
          <w:sz w:val="22"/>
          <w:szCs w:val="22"/>
        </w:rPr>
        <w:t xml:space="preserve"> </w:t>
      </w:r>
      <w:r w:rsidR="00E12558">
        <w:rPr>
          <w:rFonts w:ascii="Arial" w:hAnsi="Arial" w:cs="Arial"/>
          <w:sz w:val="22"/>
          <w:szCs w:val="22"/>
        </w:rPr>
        <w:t>Dodavatel</w:t>
      </w:r>
      <w:r w:rsidR="00ED641D">
        <w:rPr>
          <w:rFonts w:ascii="Arial" w:hAnsi="Arial" w:cs="Arial"/>
          <w:sz w:val="22"/>
          <w:szCs w:val="22"/>
        </w:rPr>
        <w:t>ů</w:t>
      </w:r>
      <w:r w:rsidR="00EC6324" w:rsidRPr="00ED050C">
        <w:rPr>
          <w:rFonts w:ascii="Arial" w:hAnsi="Arial" w:cs="Arial"/>
          <w:sz w:val="22"/>
          <w:szCs w:val="22"/>
        </w:rPr>
        <w:t xml:space="preserve"> v Kč bez DPH</w:t>
      </w:r>
      <w:r w:rsidR="004D04E8">
        <w:rPr>
          <w:rFonts w:ascii="Arial" w:hAnsi="Arial" w:cs="Arial"/>
          <w:sz w:val="22"/>
          <w:szCs w:val="22"/>
        </w:rPr>
        <w:t xml:space="preserve"> na jednotlivé části veřejné zakázky</w:t>
      </w:r>
      <w:r w:rsidR="00760863">
        <w:rPr>
          <w:rFonts w:ascii="Arial" w:hAnsi="Arial" w:cs="Arial"/>
          <w:sz w:val="22"/>
          <w:szCs w:val="22"/>
        </w:rPr>
        <w:t>.</w:t>
      </w:r>
    </w:p>
    <w:p w14:paraId="53839701" w14:textId="77777777" w:rsidR="009227DE" w:rsidRDefault="009227DE" w:rsidP="00043A9D">
      <w:bookmarkStart w:id="8" w:name="_Toc512934566"/>
      <w:bookmarkStart w:id="9" w:name="_Toc512934665"/>
      <w:bookmarkStart w:id="10" w:name="_Toc512934965"/>
      <w:bookmarkStart w:id="11" w:name="_Toc512935155"/>
      <w:bookmarkStart w:id="12" w:name="_Toc512935295"/>
      <w:bookmarkStart w:id="13" w:name="_Toc101845708"/>
      <w:bookmarkEnd w:id="3"/>
      <w:bookmarkEnd w:id="4"/>
      <w:bookmarkEnd w:id="5"/>
      <w:bookmarkEnd w:id="6"/>
      <w:bookmarkEnd w:id="7"/>
    </w:p>
    <w:p w14:paraId="49B6CF47" w14:textId="77777777" w:rsidR="00D173B8" w:rsidRPr="00043A9D" w:rsidRDefault="00D173B8" w:rsidP="00043A9D"/>
    <w:p w14:paraId="3FE1DCD2" w14:textId="77777777" w:rsidR="00D77C22" w:rsidRPr="00ED050C" w:rsidRDefault="00D77C22" w:rsidP="00E12558">
      <w:pPr>
        <w:pStyle w:val="Nadpis1"/>
        <w:numPr>
          <w:ilvl w:val="0"/>
          <w:numId w:val="22"/>
        </w:numPr>
      </w:pPr>
      <w:r w:rsidRPr="00ED050C">
        <w:t xml:space="preserve">Obsah a forma </w:t>
      </w:r>
      <w:bookmarkEnd w:id="8"/>
      <w:bookmarkEnd w:id="9"/>
      <w:bookmarkEnd w:id="10"/>
      <w:bookmarkEnd w:id="11"/>
      <w:bookmarkEnd w:id="12"/>
      <w:bookmarkEnd w:id="13"/>
      <w:r w:rsidRPr="00ED050C">
        <w:t>nabídky</w:t>
      </w:r>
      <w:r w:rsidR="00221BB5">
        <w:t>, společná nabídka</w:t>
      </w:r>
      <w:r w:rsidRPr="00ED050C">
        <w:t xml:space="preserve"> </w:t>
      </w:r>
    </w:p>
    <w:p w14:paraId="56E1343D" w14:textId="77777777" w:rsidR="00D77C22" w:rsidRPr="00ED050C" w:rsidRDefault="00D77C22" w:rsidP="00ED050C">
      <w:pPr>
        <w:rPr>
          <w:rFonts w:ascii="Arial" w:hAnsi="Arial" w:cs="Arial"/>
          <w:color w:val="000000"/>
          <w:sz w:val="22"/>
          <w:szCs w:val="22"/>
        </w:rPr>
      </w:pPr>
    </w:p>
    <w:p w14:paraId="189DDABC" w14:textId="77777777" w:rsidR="00311B7C" w:rsidRPr="00311B7C" w:rsidRDefault="00311B7C" w:rsidP="008E5C9E">
      <w:pPr>
        <w:pStyle w:val="Odstavecseseznamem"/>
        <w:keepNext/>
        <w:ind w:left="432"/>
        <w:contextualSpacing w:val="0"/>
        <w:outlineLvl w:val="1"/>
        <w:rPr>
          <w:rFonts w:ascii="Arial" w:hAnsi="Arial"/>
          <w:b/>
          <w:snapToGrid w:val="0"/>
          <w:vanish/>
          <w:color w:val="000000"/>
          <w:szCs w:val="22"/>
        </w:rPr>
      </w:pPr>
    </w:p>
    <w:p w14:paraId="7ADD1837" w14:textId="77777777" w:rsidR="00077786" w:rsidRPr="00077786" w:rsidRDefault="009227DE" w:rsidP="00167D82">
      <w:pPr>
        <w:pStyle w:val="Nadpis2"/>
        <w:numPr>
          <w:ilvl w:val="0"/>
          <w:numId w:val="0"/>
        </w:numPr>
        <w:rPr>
          <w:u w:val="none"/>
        </w:rPr>
      </w:pPr>
      <w:proofErr w:type="gramStart"/>
      <w:r w:rsidRPr="00167D82">
        <w:rPr>
          <w:u w:val="none"/>
        </w:rPr>
        <w:t>11.1</w:t>
      </w:r>
      <w:proofErr w:type="gramEnd"/>
      <w:r w:rsidRPr="00167D82">
        <w:rPr>
          <w:u w:val="none"/>
        </w:rPr>
        <w:t>.</w:t>
      </w:r>
      <w:r w:rsidRPr="00167D82">
        <w:rPr>
          <w:u w:val="none"/>
        </w:rPr>
        <w:tab/>
      </w:r>
      <w:r w:rsidR="00D77C22" w:rsidRPr="009227DE">
        <w:t>Obsah nabídk</w:t>
      </w:r>
      <w:r w:rsidR="00077786" w:rsidRPr="009227DE">
        <w:t>y</w:t>
      </w:r>
    </w:p>
    <w:p w14:paraId="0EF6DF7C" w14:textId="77777777" w:rsidR="00077786" w:rsidRPr="00077786" w:rsidRDefault="00077786" w:rsidP="00077786">
      <w:pPr>
        <w:jc w:val="both"/>
        <w:rPr>
          <w:rFonts w:ascii="Arial" w:hAnsi="Arial" w:cs="Arial"/>
          <w:color w:val="000000"/>
          <w:sz w:val="22"/>
          <w:szCs w:val="22"/>
        </w:rPr>
      </w:pPr>
    </w:p>
    <w:p w14:paraId="2FE841EF" w14:textId="77EE803D" w:rsidR="00077786" w:rsidRPr="00077786" w:rsidRDefault="00077786" w:rsidP="00077786">
      <w:pPr>
        <w:jc w:val="both"/>
        <w:rPr>
          <w:rFonts w:ascii="Arial" w:hAnsi="Arial" w:cs="Arial"/>
          <w:sz w:val="22"/>
          <w:szCs w:val="22"/>
        </w:rPr>
      </w:pPr>
      <w:r w:rsidRPr="00077786">
        <w:rPr>
          <w:rFonts w:ascii="Arial" w:hAnsi="Arial" w:cs="Arial"/>
          <w:color w:val="000000"/>
          <w:sz w:val="22"/>
          <w:szCs w:val="22"/>
        </w:rPr>
        <w:t xml:space="preserve">Nabídka </w:t>
      </w:r>
      <w:r w:rsidR="00E12558">
        <w:rPr>
          <w:rFonts w:ascii="Arial" w:hAnsi="Arial" w:cs="Arial"/>
          <w:color w:val="000000"/>
          <w:sz w:val="22"/>
          <w:szCs w:val="22"/>
        </w:rPr>
        <w:t>Dodavatel</w:t>
      </w:r>
      <w:r w:rsidRPr="00077786">
        <w:rPr>
          <w:rFonts w:ascii="Arial" w:hAnsi="Arial" w:cs="Arial"/>
          <w:color w:val="000000"/>
          <w:sz w:val="22"/>
          <w:szCs w:val="22"/>
        </w:rPr>
        <w:t xml:space="preserve">e bude obsahovat návrh smlouvy podepsaný osobou oprávněnou jednat jménem či za </w:t>
      </w:r>
      <w:r w:rsidR="00E12558">
        <w:rPr>
          <w:rFonts w:ascii="Arial" w:hAnsi="Arial" w:cs="Arial"/>
          <w:color w:val="000000"/>
          <w:sz w:val="22"/>
          <w:szCs w:val="22"/>
        </w:rPr>
        <w:t>Dodavatel</w:t>
      </w:r>
      <w:r w:rsidRPr="00077786">
        <w:rPr>
          <w:rFonts w:ascii="Arial" w:hAnsi="Arial" w:cs="Arial"/>
          <w:color w:val="000000"/>
          <w:sz w:val="22"/>
          <w:szCs w:val="22"/>
        </w:rPr>
        <w:t>e</w:t>
      </w:r>
      <w:r w:rsidR="00B315D1">
        <w:rPr>
          <w:rFonts w:ascii="Arial" w:hAnsi="Arial" w:cs="Arial"/>
          <w:color w:val="000000"/>
          <w:sz w:val="22"/>
          <w:szCs w:val="22"/>
        </w:rPr>
        <w:t xml:space="preserve"> ( pro každou část veřejné </w:t>
      </w:r>
      <w:proofErr w:type="gramStart"/>
      <w:r w:rsidR="00B315D1">
        <w:rPr>
          <w:rFonts w:ascii="Arial" w:hAnsi="Arial" w:cs="Arial"/>
          <w:color w:val="000000"/>
          <w:sz w:val="22"/>
          <w:szCs w:val="22"/>
        </w:rPr>
        <w:t>zakázky pro</w:t>
      </w:r>
      <w:proofErr w:type="gramEnd"/>
      <w:r w:rsidR="00B315D1">
        <w:rPr>
          <w:rFonts w:ascii="Arial" w:hAnsi="Arial" w:cs="Arial"/>
          <w:color w:val="000000"/>
          <w:sz w:val="22"/>
          <w:szCs w:val="22"/>
        </w:rPr>
        <w:t xml:space="preserve"> kterou podává Dodavatel svou nabídku samostatně)</w:t>
      </w:r>
      <w:r w:rsidRPr="00077786">
        <w:rPr>
          <w:rFonts w:ascii="Arial" w:hAnsi="Arial" w:cs="Arial"/>
          <w:color w:val="000000"/>
          <w:sz w:val="22"/>
          <w:szCs w:val="22"/>
        </w:rPr>
        <w:t xml:space="preserve">. </w:t>
      </w:r>
    </w:p>
    <w:p w14:paraId="7C3635E7" w14:textId="77777777" w:rsidR="00077786" w:rsidRPr="00077786" w:rsidRDefault="00077786" w:rsidP="00077786">
      <w:pPr>
        <w:autoSpaceDE w:val="0"/>
        <w:jc w:val="both"/>
        <w:rPr>
          <w:rFonts w:ascii="Arial" w:hAnsi="Arial" w:cs="Arial"/>
          <w:sz w:val="22"/>
          <w:szCs w:val="22"/>
        </w:rPr>
      </w:pPr>
    </w:p>
    <w:p w14:paraId="46BED514" w14:textId="77777777" w:rsidR="00077786" w:rsidRPr="00077786" w:rsidRDefault="00077786" w:rsidP="00077786">
      <w:pPr>
        <w:jc w:val="both"/>
        <w:rPr>
          <w:rFonts w:ascii="Arial" w:hAnsi="Arial" w:cs="Arial"/>
          <w:sz w:val="22"/>
          <w:szCs w:val="22"/>
        </w:rPr>
      </w:pPr>
      <w:r w:rsidRPr="00077786">
        <w:rPr>
          <w:rFonts w:ascii="Arial" w:hAnsi="Arial" w:cs="Arial"/>
          <w:color w:val="000000"/>
          <w:sz w:val="22"/>
          <w:szCs w:val="22"/>
        </w:rPr>
        <w:t xml:space="preserve">Součástí nabídky budou rovněž další dokumenty požadované </w:t>
      </w:r>
      <w:r w:rsidR="00E12558">
        <w:rPr>
          <w:rFonts w:ascii="Arial" w:hAnsi="Arial" w:cs="Arial"/>
          <w:color w:val="000000"/>
          <w:sz w:val="22"/>
          <w:szCs w:val="22"/>
        </w:rPr>
        <w:t>Zákon</w:t>
      </w:r>
      <w:r w:rsidRPr="00077786">
        <w:rPr>
          <w:rFonts w:ascii="Arial" w:hAnsi="Arial" w:cs="Arial"/>
          <w:color w:val="000000"/>
          <w:sz w:val="22"/>
          <w:szCs w:val="22"/>
        </w:rPr>
        <w:t xml:space="preserve">em či zadavatelem a dále doklady a informace prokazující splnění kvalifikace </w:t>
      </w:r>
      <w:r w:rsidR="00E12558">
        <w:rPr>
          <w:rFonts w:ascii="Arial" w:hAnsi="Arial" w:cs="Arial"/>
          <w:color w:val="000000"/>
          <w:sz w:val="22"/>
          <w:szCs w:val="22"/>
        </w:rPr>
        <w:t>Dodavatel</w:t>
      </w:r>
      <w:r w:rsidRPr="00077786">
        <w:rPr>
          <w:rFonts w:ascii="Arial" w:hAnsi="Arial" w:cs="Arial"/>
          <w:color w:val="000000"/>
          <w:sz w:val="22"/>
          <w:szCs w:val="22"/>
        </w:rPr>
        <w:t>e.</w:t>
      </w:r>
    </w:p>
    <w:p w14:paraId="22014B57" w14:textId="77777777" w:rsidR="00077786" w:rsidRPr="00077786" w:rsidRDefault="00077786" w:rsidP="00077786">
      <w:pPr>
        <w:ind w:left="708" w:hanging="168"/>
        <w:jc w:val="both"/>
        <w:rPr>
          <w:rFonts w:ascii="Arial" w:hAnsi="Arial" w:cs="Arial"/>
          <w:sz w:val="22"/>
          <w:szCs w:val="22"/>
        </w:rPr>
      </w:pPr>
    </w:p>
    <w:p w14:paraId="26B411BD" w14:textId="77777777" w:rsidR="00077786" w:rsidRPr="00077786" w:rsidRDefault="00077786" w:rsidP="00077786">
      <w:pPr>
        <w:jc w:val="both"/>
        <w:rPr>
          <w:rFonts w:ascii="Arial" w:hAnsi="Arial" w:cs="Arial"/>
          <w:b/>
          <w:sz w:val="22"/>
          <w:szCs w:val="22"/>
        </w:rPr>
      </w:pPr>
      <w:r w:rsidRPr="00077786">
        <w:rPr>
          <w:rFonts w:ascii="Arial" w:hAnsi="Arial" w:cs="Arial"/>
          <w:b/>
          <w:sz w:val="22"/>
          <w:szCs w:val="22"/>
        </w:rPr>
        <w:t>Nabídka bude podána v následující struktuře:</w:t>
      </w:r>
    </w:p>
    <w:p w14:paraId="65193DEC" w14:textId="77777777" w:rsidR="00077786" w:rsidRPr="00077786" w:rsidRDefault="00077786" w:rsidP="002B4E75">
      <w:pPr>
        <w:numPr>
          <w:ilvl w:val="0"/>
          <w:numId w:val="18"/>
        </w:numPr>
        <w:suppressAutoHyphens/>
        <w:jc w:val="both"/>
        <w:rPr>
          <w:rFonts w:ascii="Arial" w:hAnsi="Arial" w:cs="Arial"/>
          <w:sz w:val="22"/>
          <w:szCs w:val="22"/>
        </w:rPr>
      </w:pPr>
      <w:r w:rsidRPr="00077786">
        <w:rPr>
          <w:rFonts w:ascii="Arial" w:hAnsi="Arial" w:cs="Arial"/>
          <w:sz w:val="22"/>
          <w:szCs w:val="22"/>
        </w:rPr>
        <w:t xml:space="preserve">krycí list nabídky s identifikačními údaji </w:t>
      </w:r>
      <w:r w:rsidR="00E12558">
        <w:rPr>
          <w:rFonts w:ascii="Arial" w:hAnsi="Arial" w:cs="Arial"/>
          <w:sz w:val="22"/>
          <w:szCs w:val="22"/>
        </w:rPr>
        <w:t>Dodavatel</w:t>
      </w:r>
      <w:r w:rsidRPr="00077786">
        <w:rPr>
          <w:rFonts w:ascii="Arial" w:hAnsi="Arial" w:cs="Arial"/>
          <w:sz w:val="22"/>
          <w:szCs w:val="22"/>
        </w:rPr>
        <w:t>e a s cenami (příloha č. 1</w:t>
      </w:r>
      <w:r w:rsidRPr="00077786">
        <w:rPr>
          <w:rFonts w:ascii="Arial" w:hAnsi="Arial" w:cs="Arial"/>
          <w:color w:val="000000"/>
          <w:sz w:val="22"/>
          <w:szCs w:val="22"/>
        </w:rPr>
        <w:t xml:space="preserve"> této </w:t>
      </w:r>
      <w:r w:rsidR="00E12558">
        <w:rPr>
          <w:rFonts w:ascii="Arial" w:hAnsi="Arial" w:cs="Arial"/>
          <w:color w:val="000000"/>
          <w:sz w:val="22"/>
          <w:szCs w:val="22"/>
        </w:rPr>
        <w:t>Dokumentace</w:t>
      </w:r>
      <w:r w:rsidRPr="00077786">
        <w:rPr>
          <w:rFonts w:ascii="Arial" w:hAnsi="Arial" w:cs="Arial"/>
          <w:sz w:val="22"/>
          <w:szCs w:val="22"/>
        </w:rPr>
        <w:t>),</w:t>
      </w:r>
    </w:p>
    <w:p w14:paraId="146984C4" w14:textId="77777777" w:rsidR="00077786" w:rsidRDefault="00077786" w:rsidP="002B4E75">
      <w:pPr>
        <w:numPr>
          <w:ilvl w:val="0"/>
          <w:numId w:val="18"/>
        </w:numPr>
        <w:jc w:val="both"/>
        <w:rPr>
          <w:rFonts w:ascii="Arial" w:hAnsi="Arial" w:cs="Arial"/>
          <w:color w:val="000000"/>
          <w:sz w:val="22"/>
          <w:szCs w:val="22"/>
        </w:rPr>
      </w:pPr>
      <w:r w:rsidRPr="00077786">
        <w:rPr>
          <w:rFonts w:ascii="Arial" w:hAnsi="Arial" w:cs="Arial"/>
          <w:color w:val="000000"/>
          <w:sz w:val="22"/>
          <w:szCs w:val="22"/>
        </w:rPr>
        <w:t xml:space="preserve">doklady k prokázání kvalifikace </w:t>
      </w:r>
      <w:r w:rsidR="00E12558">
        <w:rPr>
          <w:rFonts w:ascii="Arial" w:hAnsi="Arial" w:cs="Arial"/>
          <w:color w:val="000000"/>
          <w:sz w:val="22"/>
          <w:szCs w:val="22"/>
        </w:rPr>
        <w:t>Dodavatel</w:t>
      </w:r>
      <w:r w:rsidRPr="00077786">
        <w:rPr>
          <w:rFonts w:ascii="Arial" w:hAnsi="Arial" w:cs="Arial"/>
          <w:color w:val="000000"/>
          <w:sz w:val="22"/>
          <w:szCs w:val="22"/>
        </w:rPr>
        <w:t>e,</w:t>
      </w:r>
    </w:p>
    <w:p w14:paraId="2F171A9C" w14:textId="422262F1" w:rsidR="00077786" w:rsidRPr="00077786" w:rsidRDefault="00077786" w:rsidP="002B4E75">
      <w:pPr>
        <w:numPr>
          <w:ilvl w:val="0"/>
          <w:numId w:val="18"/>
        </w:numPr>
        <w:jc w:val="both"/>
        <w:rPr>
          <w:rFonts w:ascii="Arial" w:hAnsi="Arial" w:cs="Arial"/>
          <w:color w:val="000000"/>
          <w:sz w:val="22"/>
          <w:szCs w:val="22"/>
        </w:rPr>
      </w:pPr>
      <w:r w:rsidRPr="00077786">
        <w:rPr>
          <w:rFonts w:ascii="Arial" w:hAnsi="Arial" w:cs="Arial"/>
          <w:color w:val="000000"/>
          <w:sz w:val="22"/>
          <w:szCs w:val="22"/>
        </w:rPr>
        <w:t xml:space="preserve">návrh smlouvy </w:t>
      </w:r>
      <w:r w:rsidR="00221BB5">
        <w:rPr>
          <w:rFonts w:ascii="Arial" w:hAnsi="Arial" w:cs="Arial"/>
          <w:color w:val="000000"/>
          <w:sz w:val="22"/>
          <w:szCs w:val="22"/>
        </w:rPr>
        <w:t xml:space="preserve">jednostranně </w:t>
      </w:r>
      <w:r w:rsidRPr="00077786">
        <w:rPr>
          <w:rFonts w:ascii="Arial" w:hAnsi="Arial" w:cs="Arial"/>
          <w:color w:val="000000"/>
          <w:sz w:val="22"/>
          <w:szCs w:val="22"/>
        </w:rPr>
        <w:t>podepsaný osobou oprávněnou jednat</w:t>
      </w:r>
      <w:r>
        <w:rPr>
          <w:rFonts w:ascii="Arial" w:hAnsi="Arial" w:cs="Arial"/>
          <w:color w:val="000000"/>
          <w:sz w:val="22"/>
          <w:szCs w:val="22"/>
        </w:rPr>
        <w:t xml:space="preserve"> jménem či za </w:t>
      </w:r>
      <w:r w:rsidR="00E12558">
        <w:rPr>
          <w:rFonts w:ascii="Arial" w:hAnsi="Arial" w:cs="Arial"/>
          <w:color w:val="000000"/>
          <w:sz w:val="22"/>
          <w:szCs w:val="22"/>
        </w:rPr>
        <w:t>Dodavatel</w:t>
      </w:r>
      <w:r>
        <w:rPr>
          <w:rFonts w:ascii="Arial" w:hAnsi="Arial" w:cs="Arial"/>
          <w:color w:val="000000"/>
          <w:sz w:val="22"/>
          <w:szCs w:val="22"/>
        </w:rPr>
        <w:t>e</w:t>
      </w:r>
      <w:r w:rsidRPr="00077786">
        <w:rPr>
          <w:rFonts w:ascii="Arial" w:hAnsi="Arial" w:cs="Arial"/>
          <w:color w:val="000000"/>
          <w:sz w:val="22"/>
          <w:szCs w:val="22"/>
        </w:rPr>
        <w:t xml:space="preserve"> zpracovaný v souladu se </w:t>
      </w:r>
      <w:r>
        <w:rPr>
          <w:rFonts w:ascii="Arial" w:hAnsi="Arial" w:cs="Arial"/>
          <w:color w:val="000000"/>
          <w:sz w:val="22"/>
          <w:szCs w:val="22"/>
        </w:rPr>
        <w:t>závazným návrhem smlouvy</w:t>
      </w:r>
      <w:r w:rsidRPr="00077786">
        <w:rPr>
          <w:rFonts w:ascii="Arial" w:hAnsi="Arial" w:cs="Arial"/>
          <w:color w:val="000000"/>
          <w:sz w:val="22"/>
          <w:szCs w:val="22"/>
        </w:rPr>
        <w:t xml:space="preserve"> </w:t>
      </w:r>
      <w:r>
        <w:rPr>
          <w:rFonts w:ascii="Arial" w:hAnsi="Arial" w:cs="Arial"/>
          <w:color w:val="000000"/>
          <w:sz w:val="22"/>
          <w:szCs w:val="22"/>
        </w:rPr>
        <w:t xml:space="preserve">a s </w:t>
      </w:r>
      <w:r w:rsidRPr="00077786">
        <w:rPr>
          <w:rFonts w:ascii="Arial" w:hAnsi="Arial" w:cs="Arial"/>
          <w:color w:val="000000"/>
          <w:sz w:val="22"/>
          <w:szCs w:val="22"/>
        </w:rPr>
        <w:t>obchodními a platebními podmínkami uvedenými v této za</w:t>
      </w:r>
      <w:r>
        <w:rPr>
          <w:rFonts w:ascii="Arial" w:hAnsi="Arial" w:cs="Arial"/>
          <w:color w:val="000000"/>
          <w:sz w:val="22"/>
          <w:szCs w:val="22"/>
        </w:rPr>
        <w:t>dávací dokumentaci (příloha č. 5</w:t>
      </w:r>
      <w:r w:rsidRPr="00077786">
        <w:rPr>
          <w:rFonts w:ascii="Arial" w:hAnsi="Arial" w:cs="Arial"/>
          <w:color w:val="000000"/>
          <w:sz w:val="22"/>
          <w:szCs w:val="22"/>
        </w:rPr>
        <w:t xml:space="preserve"> této </w:t>
      </w:r>
      <w:r w:rsidR="00E12558">
        <w:rPr>
          <w:rFonts w:ascii="Arial" w:hAnsi="Arial" w:cs="Arial"/>
          <w:color w:val="000000"/>
          <w:sz w:val="22"/>
          <w:szCs w:val="22"/>
        </w:rPr>
        <w:t>Dokumentace</w:t>
      </w:r>
      <w:r w:rsidR="00D173B8">
        <w:rPr>
          <w:rFonts w:ascii="Arial" w:hAnsi="Arial" w:cs="Arial"/>
          <w:color w:val="000000"/>
          <w:sz w:val="22"/>
          <w:szCs w:val="22"/>
        </w:rPr>
        <w:t xml:space="preserve"> – pro jednotlivé části</w:t>
      </w:r>
      <w:r w:rsidRPr="00077786">
        <w:rPr>
          <w:rFonts w:ascii="Arial" w:hAnsi="Arial" w:cs="Arial"/>
          <w:color w:val="000000"/>
          <w:sz w:val="22"/>
          <w:szCs w:val="22"/>
        </w:rPr>
        <w:t>);</w:t>
      </w:r>
    </w:p>
    <w:p w14:paraId="678CF4E0" w14:textId="5C3E39D7" w:rsidR="00D9526F" w:rsidRDefault="00077786" w:rsidP="002B4E75">
      <w:pPr>
        <w:numPr>
          <w:ilvl w:val="0"/>
          <w:numId w:val="18"/>
        </w:numPr>
        <w:jc w:val="both"/>
        <w:rPr>
          <w:rFonts w:ascii="Arial" w:hAnsi="Arial" w:cs="Arial"/>
          <w:color w:val="000000"/>
          <w:sz w:val="22"/>
          <w:szCs w:val="22"/>
        </w:rPr>
      </w:pPr>
      <w:r w:rsidRPr="00077786">
        <w:rPr>
          <w:rFonts w:ascii="Arial" w:hAnsi="Arial" w:cs="Arial"/>
          <w:color w:val="000000"/>
          <w:sz w:val="22"/>
          <w:szCs w:val="22"/>
        </w:rPr>
        <w:t>cenová nabídka formou předložení vyplněného Soupisu prvků s výka</w:t>
      </w:r>
      <w:r>
        <w:rPr>
          <w:rFonts w:ascii="Arial" w:hAnsi="Arial" w:cs="Arial"/>
          <w:color w:val="000000"/>
          <w:sz w:val="22"/>
          <w:szCs w:val="22"/>
        </w:rPr>
        <w:t>zem výměr, uvedeného v příloze</w:t>
      </w:r>
      <w:r w:rsidR="0025001D">
        <w:rPr>
          <w:rFonts w:ascii="Arial" w:hAnsi="Arial" w:cs="Arial"/>
          <w:color w:val="000000"/>
          <w:sz w:val="22"/>
          <w:szCs w:val="22"/>
        </w:rPr>
        <w:t xml:space="preserve"> č. 6 této </w:t>
      </w:r>
      <w:r w:rsidR="00E12558">
        <w:rPr>
          <w:rFonts w:ascii="Arial" w:hAnsi="Arial" w:cs="Arial"/>
          <w:color w:val="000000"/>
          <w:sz w:val="22"/>
          <w:szCs w:val="22"/>
        </w:rPr>
        <w:t>Dokumentace</w:t>
      </w:r>
      <w:r w:rsidR="00D173B8">
        <w:rPr>
          <w:rFonts w:ascii="Arial" w:hAnsi="Arial" w:cs="Arial"/>
          <w:color w:val="000000"/>
          <w:sz w:val="22"/>
          <w:szCs w:val="22"/>
        </w:rPr>
        <w:t xml:space="preserve"> – pro jednotlivé části</w:t>
      </w:r>
      <w:r w:rsidR="00D9526F">
        <w:rPr>
          <w:rFonts w:ascii="Arial" w:hAnsi="Arial" w:cs="Arial"/>
          <w:color w:val="000000"/>
          <w:sz w:val="22"/>
          <w:szCs w:val="22"/>
        </w:rPr>
        <w:t>;</w:t>
      </w:r>
    </w:p>
    <w:p w14:paraId="2464B07C" w14:textId="65ED694F" w:rsidR="00077786" w:rsidRPr="00077786" w:rsidRDefault="00D9526F" w:rsidP="002B4E75">
      <w:pPr>
        <w:numPr>
          <w:ilvl w:val="0"/>
          <w:numId w:val="18"/>
        </w:numPr>
        <w:jc w:val="both"/>
        <w:rPr>
          <w:rFonts w:ascii="Arial" w:hAnsi="Arial" w:cs="Arial"/>
          <w:color w:val="000000"/>
          <w:sz w:val="22"/>
          <w:szCs w:val="22"/>
        </w:rPr>
      </w:pPr>
      <w:r>
        <w:rPr>
          <w:rFonts w:ascii="Arial" w:hAnsi="Arial" w:cs="Arial"/>
          <w:color w:val="000000"/>
          <w:sz w:val="22"/>
          <w:szCs w:val="22"/>
        </w:rPr>
        <w:t xml:space="preserve">doklad o poskytnuté </w:t>
      </w:r>
      <w:r w:rsidR="00B315D1">
        <w:rPr>
          <w:rFonts w:ascii="Arial" w:hAnsi="Arial" w:cs="Arial"/>
          <w:color w:val="000000"/>
          <w:sz w:val="22"/>
          <w:szCs w:val="22"/>
        </w:rPr>
        <w:t>jistině</w:t>
      </w:r>
      <w:r>
        <w:rPr>
          <w:rFonts w:ascii="Arial" w:hAnsi="Arial" w:cs="Arial"/>
          <w:color w:val="000000"/>
          <w:sz w:val="22"/>
          <w:szCs w:val="22"/>
        </w:rPr>
        <w:t xml:space="preserve"> ve smyslu čl. </w:t>
      </w:r>
      <w:proofErr w:type="gramStart"/>
      <w:r>
        <w:rPr>
          <w:rFonts w:ascii="Arial" w:hAnsi="Arial" w:cs="Arial"/>
          <w:color w:val="000000"/>
          <w:sz w:val="22"/>
          <w:szCs w:val="22"/>
        </w:rPr>
        <w:t>12.2. této</w:t>
      </w:r>
      <w:proofErr w:type="gramEnd"/>
      <w:r>
        <w:rPr>
          <w:rFonts w:ascii="Arial" w:hAnsi="Arial" w:cs="Arial"/>
          <w:color w:val="000000"/>
          <w:sz w:val="22"/>
          <w:szCs w:val="22"/>
        </w:rPr>
        <w:t xml:space="preserve"> Dokumentace.</w:t>
      </w:r>
    </w:p>
    <w:p w14:paraId="45D34868" w14:textId="77777777" w:rsidR="00077786" w:rsidRPr="00077786" w:rsidRDefault="00077786" w:rsidP="00077786">
      <w:pPr>
        <w:ind w:left="720"/>
        <w:jc w:val="both"/>
        <w:rPr>
          <w:rFonts w:ascii="Arial" w:hAnsi="Arial" w:cs="Arial"/>
          <w:sz w:val="22"/>
          <w:szCs w:val="22"/>
          <w:u w:val="single"/>
          <w:lang w:eastAsia="x-none"/>
        </w:rPr>
      </w:pPr>
      <w:bookmarkStart w:id="14" w:name="OLE_LINK1"/>
      <w:bookmarkStart w:id="15" w:name="OLE_LINK2"/>
    </w:p>
    <w:bookmarkEnd w:id="14"/>
    <w:bookmarkEnd w:id="15"/>
    <w:p w14:paraId="558DA2EF" w14:textId="77777777" w:rsidR="00077786" w:rsidRPr="00077786" w:rsidRDefault="00077786" w:rsidP="002B4E75">
      <w:pPr>
        <w:keepNext/>
        <w:numPr>
          <w:ilvl w:val="1"/>
          <w:numId w:val="23"/>
        </w:numPr>
        <w:outlineLvl w:val="1"/>
        <w:rPr>
          <w:rFonts w:ascii="Arial" w:hAnsi="Arial" w:cs="Arial"/>
          <w:b/>
          <w:bCs/>
          <w:iCs/>
          <w:szCs w:val="28"/>
          <w:u w:val="single"/>
        </w:rPr>
      </w:pPr>
      <w:r w:rsidRPr="00077786">
        <w:rPr>
          <w:rFonts w:ascii="Arial" w:hAnsi="Arial" w:cs="Arial"/>
          <w:b/>
          <w:bCs/>
          <w:iCs/>
          <w:szCs w:val="28"/>
          <w:u w:val="single"/>
        </w:rPr>
        <w:t xml:space="preserve">Forma nabídky </w:t>
      </w:r>
    </w:p>
    <w:p w14:paraId="511A7134" w14:textId="5FEDF9CD" w:rsidR="00077786" w:rsidRPr="00077786" w:rsidRDefault="00E12558" w:rsidP="00077786">
      <w:pPr>
        <w:jc w:val="both"/>
        <w:rPr>
          <w:rFonts w:ascii="Arial" w:hAnsi="Arial" w:cs="Arial"/>
          <w:sz w:val="22"/>
          <w:szCs w:val="22"/>
          <w:lang w:eastAsia="x-none"/>
        </w:rPr>
      </w:pPr>
      <w:r>
        <w:rPr>
          <w:rFonts w:ascii="Arial" w:hAnsi="Arial" w:cs="Arial"/>
          <w:color w:val="000000"/>
          <w:sz w:val="22"/>
          <w:szCs w:val="22"/>
          <w:lang w:val="x-none" w:eastAsia="x-none"/>
        </w:rPr>
        <w:t>Dodavatel</w:t>
      </w:r>
      <w:r w:rsidR="00077786" w:rsidRPr="00077786">
        <w:rPr>
          <w:rFonts w:ascii="Arial" w:hAnsi="Arial" w:cs="Arial"/>
          <w:color w:val="000000"/>
          <w:sz w:val="22"/>
          <w:szCs w:val="22"/>
          <w:lang w:val="x-none" w:eastAsia="x-none"/>
        </w:rPr>
        <w:t xml:space="preserve"> může podat pouze jednu nabídku</w:t>
      </w:r>
      <w:r w:rsidR="00B315D1">
        <w:rPr>
          <w:rFonts w:ascii="Arial" w:hAnsi="Arial" w:cs="Arial"/>
          <w:color w:val="000000"/>
          <w:sz w:val="22"/>
          <w:szCs w:val="22"/>
          <w:lang w:eastAsia="x-none"/>
        </w:rPr>
        <w:t xml:space="preserve"> na každou část veřejné zakázky</w:t>
      </w:r>
      <w:r w:rsidR="00077786" w:rsidRPr="00077786">
        <w:rPr>
          <w:rFonts w:ascii="Arial" w:hAnsi="Arial" w:cs="Arial"/>
          <w:color w:val="000000"/>
          <w:sz w:val="22"/>
          <w:szCs w:val="22"/>
          <w:lang w:eastAsia="x-none"/>
        </w:rPr>
        <w:t>;</w:t>
      </w:r>
    </w:p>
    <w:p w14:paraId="7E75B852" w14:textId="77777777" w:rsidR="00077786" w:rsidRPr="00077786" w:rsidRDefault="00E12558" w:rsidP="002B4E75">
      <w:pPr>
        <w:numPr>
          <w:ilvl w:val="0"/>
          <w:numId w:val="17"/>
        </w:numPr>
        <w:suppressAutoHyphens/>
        <w:ind w:left="284" w:hanging="284"/>
        <w:jc w:val="both"/>
        <w:rPr>
          <w:rFonts w:ascii="Arial" w:hAnsi="Arial" w:cs="Arial"/>
          <w:sz w:val="22"/>
          <w:szCs w:val="22"/>
          <w:lang w:val="x-none" w:eastAsia="x-none"/>
        </w:rPr>
      </w:pPr>
      <w:r>
        <w:rPr>
          <w:rFonts w:ascii="Arial" w:hAnsi="Arial" w:cs="Arial"/>
          <w:color w:val="000000"/>
          <w:sz w:val="22"/>
          <w:szCs w:val="22"/>
          <w:lang w:val="x-none" w:eastAsia="x-none"/>
        </w:rPr>
        <w:t>Dodavatel</w:t>
      </w:r>
      <w:r w:rsidR="00077786" w:rsidRPr="00077786">
        <w:rPr>
          <w:rFonts w:ascii="Arial" w:hAnsi="Arial" w:cs="Arial"/>
          <w:color w:val="000000"/>
          <w:sz w:val="22"/>
          <w:szCs w:val="22"/>
          <w:lang w:val="x-none" w:eastAsia="x-none"/>
        </w:rPr>
        <w:t xml:space="preserve">, který podal nabídku v zadávacím řízení, nesmí být </w:t>
      </w:r>
      <w:r w:rsidR="00077786" w:rsidRPr="00077786">
        <w:rPr>
          <w:rFonts w:ascii="Arial" w:hAnsi="Arial" w:cs="Arial"/>
          <w:color w:val="000000"/>
          <w:sz w:val="22"/>
          <w:szCs w:val="22"/>
          <w:lang w:eastAsia="x-none"/>
        </w:rPr>
        <w:t xml:space="preserve">dle ustanovení § 107 odst. 4 </w:t>
      </w:r>
      <w:r>
        <w:rPr>
          <w:rFonts w:ascii="Arial" w:hAnsi="Arial" w:cs="Arial"/>
          <w:color w:val="000000"/>
          <w:sz w:val="22"/>
          <w:szCs w:val="22"/>
          <w:lang w:eastAsia="x-none"/>
        </w:rPr>
        <w:t>Zákona</w:t>
      </w:r>
      <w:r w:rsidR="00077786" w:rsidRPr="00077786">
        <w:rPr>
          <w:rFonts w:ascii="Arial" w:hAnsi="Arial" w:cs="Arial"/>
          <w:color w:val="000000"/>
          <w:sz w:val="22"/>
          <w:szCs w:val="22"/>
          <w:lang w:eastAsia="x-none"/>
        </w:rPr>
        <w:t xml:space="preserve"> </w:t>
      </w:r>
      <w:r w:rsidR="00077786" w:rsidRPr="00077786">
        <w:rPr>
          <w:rFonts w:ascii="Arial" w:hAnsi="Arial" w:cs="Arial"/>
          <w:color w:val="000000"/>
          <w:sz w:val="22"/>
          <w:szCs w:val="22"/>
          <w:lang w:val="x-none" w:eastAsia="x-none"/>
        </w:rPr>
        <w:t xml:space="preserve">současně </w:t>
      </w:r>
      <w:r w:rsidR="00077786" w:rsidRPr="00077786">
        <w:rPr>
          <w:rFonts w:ascii="Arial" w:hAnsi="Arial" w:cs="Arial"/>
          <w:color w:val="000000"/>
          <w:sz w:val="22"/>
          <w:szCs w:val="22"/>
          <w:lang w:eastAsia="x-none"/>
        </w:rPr>
        <w:t>osobou</w:t>
      </w:r>
      <w:r w:rsidR="00077786" w:rsidRPr="00077786">
        <w:rPr>
          <w:rFonts w:ascii="Arial" w:hAnsi="Arial" w:cs="Arial"/>
          <w:color w:val="000000"/>
          <w:sz w:val="22"/>
          <w:szCs w:val="22"/>
          <w:lang w:val="x-none" w:eastAsia="x-none"/>
        </w:rPr>
        <w:t>, je</w:t>
      </w:r>
      <w:r w:rsidR="00077786" w:rsidRPr="00077786">
        <w:rPr>
          <w:rFonts w:ascii="Arial" w:hAnsi="Arial" w:cs="Arial"/>
          <w:color w:val="000000"/>
          <w:sz w:val="22"/>
          <w:szCs w:val="22"/>
          <w:lang w:eastAsia="x-none"/>
        </w:rPr>
        <w:t>jím</w:t>
      </w:r>
      <w:r w:rsidR="00077786" w:rsidRPr="00077786">
        <w:rPr>
          <w:rFonts w:ascii="Arial" w:hAnsi="Arial" w:cs="Arial"/>
          <w:color w:val="000000"/>
          <w:sz w:val="22"/>
          <w:szCs w:val="22"/>
          <w:lang w:val="x-none" w:eastAsia="x-none"/>
        </w:rPr>
        <w:t xml:space="preserve">ž prostřednictvím jiný </w:t>
      </w:r>
      <w:r>
        <w:rPr>
          <w:rFonts w:ascii="Arial" w:hAnsi="Arial" w:cs="Arial"/>
          <w:color w:val="000000"/>
          <w:sz w:val="22"/>
          <w:szCs w:val="22"/>
          <w:lang w:val="x-none" w:eastAsia="x-none"/>
        </w:rPr>
        <w:t>Dodavatel</w:t>
      </w:r>
      <w:r w:rsidR="00077786" w:rsidRPr="00077786">
        <w:rPr>
          <w:rFonts w:ascii="Arial" w:hAnsi="Arial" w:cs="Arial"/>
          <w:color w:val="000000"/>
          <w:sz w:val="22"/>
          <w:szCs w:val="22"/>
          <w:lang w:val="x-none" w:eastAsia="x-none"/>
        </w:rPr>
        <w:t xml:space="preserve"> v tomtéž zadávacím řízení prokazuje kvalifikaci</w:t>
      </w:r>
      <w:r w:rsidR="00077786" w:rsidRPr="00077786">
        <w:rPr>
          <w:rFonts w:ascii="Arial" w:hAnsi="Arial" w:cs="Arial"/>
          <w:color w:val="000000"/>
          <w:sz w:val="22"/>
          <w:szCs w:val="22"/>
          <w:lang w:eastAsia="x-none"/>
        </w:rPr>
        <w:t>;</w:t>
      </w:r>
    </w:p>
    <w:p w14:paraId="052D193B" w14:textId="77777777" w:rsidR="00077786" w:rsidRPr="00077786" w:rsidRDefault="00077786" w:rsidP="002B4E75">
      <w:pPr>
        <w:numPr>
          <w:ilvl w:val="0"/>
          <w:numId w:val="17"/>
        </w:numPr>
        <w:suppressAutoHyphens/>
        <w:ind w:left="284" w:hanging="284"/>
        <w:jc w:val="both"/>
        <w:rPr>
          <w:rFonts w:ascii="Arial" w:hAnsi="Arial" w:cs="Arial"/>
          <w:sz w:val="22"/>
          <w:szCs w:val="22"/>
          <w:lang w:val="x-none" w:eastAsia="x-none"/>
        </w:rPr>
      </w:pPr>
      <w:r w:rsidRPr="00077786">
        <w:rPr>
          <w:rFonts w:ascii="Arial" w:hAnsi="Arial" w:cs="Arial"/>
          <w:color w:val="000000"/>
          <w:sz w:val="22"/>
          <w:szCs w:val="22"/>
          <w:lang w:eastAsia="x-none"/>
        </w:rPr>
        <w:t>pokud</w:t>
      </w:r>
      <w:r w:rsidRPr="00077786">
        <w:rPr>
          <w:rFonts w:ascii="Arial" w:hAnsi="Arial" w:cs="Arial"/>
          <w:color w:val="000000"/>
          <w:sz w:val="22"/>
          <w:szCs w:val="22"/>
          <w:lang w:val="x-none" w:eastAsia="x-none"/>
        </w:rPr>
        <w:t xml:space="preserve"> </w:t>
      </w:r>
      <w:r w:rsidR="00E12558">
        <w:rPr>
          <w:rFonts w:ascii="Arial" w:hAnsi="Arial" w:cs="Arial"/>
          <w:color w:val="000000"/>
          <w:sz w:val="22"/>
          <w:szCs w:val="22"/>
          <w:lang w:val="x-none" w:eastAsia="x-none"/>
        </w:rPr>
        <w:t>Dodavatel</w:t>
      </w:r>
      <w:r w:rsidRPr="00077786">
        <w:rPr>
          <w:rFonts w:ascii="Arial" w:hAnsi="Arial" w:cs="Arial"/>
          <w:color w:val="000000"/>
          <w:sz w:val="22"/>
          <w:szCs w:val="22"/>
          <w:lang w:val="x-none" w:eastAsia="x-none"/>
        </w:rPr>
        <w:t xml:space="preserve"> podá více nabídek samostatně nebo společně s </w:t>
      </w:r>
      <w:r w:rsidRPr="00077786">
        <w:rPr>
          <w:rFonts w:ascii="Arial" w:hAnsi="Arial" w:cs="Arial"/>
          <w:color w:val="000000"/>
          <w:sz w:val="22"/>
          <w:szCs w:val="22"/>
          <w:lang w:eastAsia="x-none"/>
        </w:rPr>
        <w:t>jinými</w:t>
      </w:r>
      <w:r w:rsidRPr="00077786">
        <w:rPr>
          <w:rFonts w:ascii="Arial" w:hAnsi="Arial" w:cs="Arial"/>
          <w:color w:val="000000"/>
          <w:sz w:val="22"/>
          <w:szCs w:val="22"/>
          <w:lang w:val="x-none" w:eastAsia="x-none"/>
        </w:rPr>
        <w:t xml:space="preserve"> </w:t>
      </w:r>
      <w:r w:rsidR="00E12558">
        <w:rPr>
          <w:rFonts w:ascii="Arial" w:hAnsi="Arial" w:cs="Arial"/>
          <w:color w:val="000000"/>
          <w:sz w:val="22"/>
          <w:szCs w:val="22"/>
          <w:lang w:val="x-none" w:eastAsia="x-none"/>
        </w:rPr>
        <w:t>Dodavatel</w:t>
      </w:r>
      <w:r w:rsidRPr="00077786">
        <w:rPr>
          <w:rFonts w:ascii="Arial" w:hAnsi="Arial" w:cs="Arial"/>
          <w:color w:val="000000"/>
          <w:sz w:val="22"/>
          <w:szCs w:val="22"/>
          <w:lang w:eastAsia="x-none"/>
        </w:rPr>
        <w:t>i</w:t>
      </w:r>
      <w:r w:rsidRPr="00077786">
        <w:rPr>
          <w:rFonts w:ascii="Arial" w:hAnsi="Arial" w:cs="Arial"/>
          <w:color w:val="000000"/>
          <w:sz w:val="22"/>
          <w:szCs w:val="22"/>
          <w:lang w:val="x-none" w:eastAsia="x-none"/>
        </w:rPr>
        <w:t xml:space="preserve">, nebo </w:t>
      </w:r>
      <w:r w:rsidRPr="00077786">
        <w:rPr>
          <w:rFonts w:ascii="Arial" w:hAnsi="Arial" w:cs="Arial"/>
          <w:color w:val="000000"/>
          <w:sz w:val="22"/>
          <w:szCs w:val="22"/>
          <w:lang w:eastAsia="x-none"/>
        </w:rPr>
        <w:t xml:space="preserve">podal nabídku a současně je osobou, jejímž </w:t>
      </w:r>
      <w:r w:rsidRPr="00077786">
        <w:rPr>
          <w:rFonts w:ascii="Arial" w:hAnsi="Arial" w:cs="Arial"/>
          <w:color w:val="000000"/>
          <w:sz w:val="22"/>
          <w:szCs w:val="22"/>
          <w:lang w:val="x-none" w:eastAsia="x-none"/>
        </w:rPr>
        <w:t>prostřednictvím jiný</w:t>
      </w:r>
      <w:r w:rsidRPr="00077786">
        <w:rPr>
          <w:rFonts w:ascii="Arial" w:hAnsi="Arial" w:cs="Arial"/>
          <w:color w:val="000000"/>
          <w:sz w:val="22"/>
          <w:szCs w:val="22"/>
          <w:lang w:eastAsia="x-none"/>
        </w:rPr>
        <w:t xml:space="preserve"> účastník zadávacího </w:t>
      </w:r>
      <w:r w:rsidRPr="00077786">
        <w:rPr>
          <w:rFonts w:ascii="Arial" w:hAnsi="Arial" w:cs="Arial"/>
          <w:color w:val="000000"/>
          <w:sz w:val="22"/>
          <w:szCs w:val="22"/>
          <w:lang w:val="x-none" w:eastAsia="x-none"/>
        </w:rPr>
        <w:t xml:space="preserve">řízení </w:t>
      </w:r>
      <w:r w:rsidRPr="00077786">
        <w:rPr>
          <w:rFonts w:ascii="Arial" w:hAnsi="Arial" w:cs="Arial"/>
          <w:color w:val="000000"/>
          <w:sz w:val="22"/>
          <w:szCs w:val="22"/>
          <w:lang w:eastAsia="x-none"/>
        </w:rPr>
        <w:t xml:space="preserve">v tomtéž zadávacím řízení </w:t>
      </w:r>
      <w:r w:rsidRPr="00077786">
        <w:rPr>
          <w:rFonts w:ascii="Arial" w:hAnsi="Arial" w:cs="Arial"/>
          <w:color w:val="000000"/>
          <w:sz w:val="22"/>
          <w:szCs w:val="22"/>
          <w:lang w:val="x-none" w:eastAsia="x-none"/>
        </w:rPr>
        <w:t xml:space="preserve">prokazuje kvalifikaci, </w:t>
      </w:r>
      <w:r w:rsidRPr="00077786">
        <w:rPr>
          <w:rFonts w:ascii="Arial" w:hAnsi="Arial" w:cs="Arial"/>
          <w:color w:val="000000"/>
          <w:sz w:val="22"/>
          <w:szCs w:val="22"/>
          <w:u w:val="single"/>
          <w:lang w:val="x-none" w:eastAsia="x-none"/>
        </w:rPr>
        <w:t xml:space="preserve">zadavatel </w:t>
      </w:r>
      <w:r w:rsidRPr="00077786">
        <w:rPr>
          <w:rFonts w:ascii="Arial" w:hAnsi="Arial" w:cs="Arial"/>
          <w:color w:val="000000"/>
          <w:sz w:val="22"/>
          <w:szCs w:val="22"/>
          <w:u w:val="single"/>
          <w:lang w:eastAsia="x-none"/>
        </w:rPr>
        <w:t xml:space="preserve">na základě ustanovení § 107 odst. 5 </w:t>
      </w:r>
      <w:r w:rsidR="00E12558">
        <w:rPr>
          <w:rFonts w:ascii="Arial" w:hAnsi="Arial" w:cs="Arial"/>
          <w:color w:val="000000"/>
          <w:sz w:val="22"/>
          <w:szCs w:val="22"/>
          <w:u w:val="single"/>
          <w:lang w:eastAsia="x-none"/>
        </w:rPr>
        <w:t>Zákona</w:t>
      </w:r>
      <w:r w:rsidRPr="00077786">
        <w:rPr>
          <w:rFonts w:ascii="Arial" w:hAnsi="Arial" w:cs="Arial"/>
          <w:color w:val="000000"/>
          <w:sz w:val="22"/>
          <w:szCs w:val="22"/>
          <w:u w:val="single"/>
          <w:lang w:eastAsia="x-none"/>
        </w:rPr>
        <w:t xml:space="preserve"> takového </w:t>
      </w:r>
      <w:r w:rsidR="00E12558">
        <w:rPr>
          <w:rFonts w:ascii="Arial" w:hAnsi="Arial" w:cs="Arial"/>
          <w:color w:val="000000"/>
          <w:sz w:val="22"/>
          <w:szCs w:val="22"/>
          <w:u w:val="single"/>
          <w:lang w:eastAsia="x-none"/>
        </w:rPr>
        <w:t>Dodavatel</w:t>
      </w:r>
      <w:r w:rsidRPr="00077786">
        <w:rPr>
          <w:rFonts w:ascii="Arial" w:hAnsi="Arial" w:cs="Arial"/>
          <w:color w:val="000000"/>
          <w:sz w:val="22"/>
          <w:szCs w:val="22"/>
          <w:u w:val="single"/>
          <w:lang w:eastAsia="x-none"/>
        </w:rPr>
        <w:t>e ze zadávacího řízení vyloučí</w:t>
      </w:r>
      <w:r w:rsidRPr="00077786">
        <w:rPr>
          <w:rFonts w:ascii="Arial" w:hAnsi="Arial" w:cs="Arial"/>
          <w:color w:val="000000"/>
          <w:sz w:val="22"/>
          <w:szCs w:val="22"/>
          <w:lang w:eastAsia="x-none"/>
        </w:rPr>
        <w:t>.</w:t>
      </w:r>
    </w:p>
    <w:p w14:paraId="2E2D8E3A" w14:textId="77777777" w:rsidR="00077786" w:rsidRPr="00077786" w:rsidRDefault="00077786" w:rsidP="00077786">
      <w:pPr>
        <w:tabs>
          <w:tab w:val="left" w:pos="851"/>
        </w:tabs>
        <w:suppressAutoHyphens/>
        <w:jc w:val="both"/>
        <w:outlineLvl w:val="6"/>
        <w:rPr>
          <w:rFonts w:ascii="Arial" w:hAnsi="Arial" w:cs="Arial"/>
          <w:color w:val="000000"/>
          <w:sz w:val="22"/>
          <w:lang w:eastAsia="ar-SA"/>
        </w:rPr>
      </w:pPr>
    </w:p>
    <w:p w14:paraId="24B61DD7" w14:textId="77777777" w:rsidR="00077786" w:rsidRPr="00077786" w:rsidRDefault="00077786" w:rsidP="00077786">
      <w:pPr>
        <w:jc w:val="both"/>
        <w:rPr>
          <w:rFonts w:ascii="Arial" w:hAnsi="Arial" w:cs="Arial"/>
          <w:color w:val="000000"/>
          <w:sz w:val="22"/>
          <w:szCs w:val="22"/>
        </w:rPr>
      </w:pPr>
      <w:r w:rsidRPr="00077786">
        <w:rPr>
          <w:rFonts w:ascii="Arial" w:hAnsi="Arial" w:cs="Arial"/>
          <w:b/>
          <w:color w:val="000000"/>
          <w:sz w:val="22"/>
          <w:szCs w:val="22"/>
        </w:rPr>
        <w:t>Nabídka bude podána:</w:t>
      </w:r>
    </w:p>
    <w:p w14:paraId="79A3819E" w14:textId="77777777" w:rsidR="00077786" w:rsidRPr="00077786" w:rsidRDefault="00077786" w:rsidP="002B4E75">
      <w:pPr>
        <w:numPr>
          <w:ilvl w:val="0"/>
          <w:numId w:val="19"/>
        </w:numPr>
        <w:suppressAutoHyphens/>
        <w:jc w:val="both"/>
        <w:rPr>
          <w:rFonts w:ascii="Arial" w:hAnsi="Arial" w:cs="Arial"/>
          <w:color w:val="000000"/>
          <w:sz w:val="22"/>
          <w:szCs w:val="22"/>
        </w:rPr>
      </w:pPr>
      <w:r w:rsidRPr="00077786">
        <w:rPr>
          <w:rFonts w:ascii="Arial" w:hAnsi="Arial" w:cs="Arial"/>
          <w:color w:val="000000"/>
          <w:sz w:val="22"/>
          <w:szCs w:val="22"/>
        </w:rPr>
        <w:t>písemně, v českém nebo slovenském jazyce,</w:t>
      </w:r>
    </w:p>
    <w:p w14:paraId="10B0734D" w14:textId="77777777" w:rsidR="00077786" w:rsidRPr="00077786" w:rsidRDefault="00077786" w:rsidP="002B4E75">
      <w:pPr>
        <w:numPr>
          <w:ilvl w:val="0"/>
          <w:numId w:val="19"/>
        </w:numPr>
        <w:suppressAutoHyphens/>
        <w:jc w:val="both"/>
        <w:rPr>
          <w:rFonts w:ascii="Arial" w:hAnsi="Arial" w:cs="Arial"/>
          <w:color w:val="000000"/>
          <w:sz w:val="22"/>
          <w:szCs w:val="22"/>
        </w:rPr>
      </w:pPr>
      <w:r w:rsidRPr="00077786">
        <w:rPr>
          <w:rFonts w:ascii="Arial" w:hAnsi="Arial" w:cs="Arial"/>
          <w:color w:val="000000"/>
          <w:sz w:val="22"/>
          <w:szCs w:val="22"/>
        </w:rPr>
        <w:t>podána 1x v listinné podobě v originále s označením „ORIGINÁL“, vše v řádně uzavřené obálce opatřené na uzavření</w:t>
      </w:r>
      <w:r w:rsidR="00B560D0">
        <w:rPr>
          <w:rFonts w:ascii="Arial" w:hAnsi="Arial" w:cs="Arial"/>
          <w:color w:val="000000"/>
          <w:sz w:val="22"/>
          <w:szCs w:val="22"/>
        </w:rPr>
        <w:t xml:space="preserve">ch razítkem či podpisem </w:t>
      </w:r>
      <w:r w:rsidR="00E12558">
        <w:rPr>
          <w:rFonts w:ascii="Arial" w:hAnsi="Arial" w:cs="Arial"/>
          <w:color w:val="000000"/>
          <w:sz w:val="22"/>
          <w:szCs w:val="22"/>
        </w:rPr>
        <w:t>Dodavatel</w:t>
      </w:r>
      <w:r w:rsidR="00B560D0">
        <w:rPr>
          <w:rFonts w:ascii="Arial" w:hAnsi="Arial" w:cs="Arial"/>
          <w:color w:val="000000"/>
          <w:sz w:val="22"/>
          <w:szCs w:val="22"/>
        </w:rPr>
        <w:t>e</w:t>
      </w:r>
      <w:r w:rsidRPr="00077786">
        <w:rPr>
          <w:rFonts w:ascii="Arial" w:hAnsi="Arial" w:cs="Arial"/>
          <w:color w:val="000000"/>
          <w:sz w:val="22"/>
          <w:szCs w:val="22"/>
        </w:rPr>
        <w:t>.</w:t>
      </w:r>
    </w:p>
    <w:p w14:paraId="5C440FD6" w14:textId="77777777" w:rsidR="00F5367A" w:rsidRPr="00077786" w:rsidRDefault="00F5367A" w:rsidP="009227DE">
      <w:pPr>
        <w:suppressAutoHyphens/>
        <w:jc w:val="both"/>
        <w:rPr>
          <w:rFonts w:ascii="Arial" w:hAnsi="Arial" w:cs="Arial"/>
          <w:color w:val="000000"/>
          <w:sz w:val="22"/>
          <w:szCs w:val="22"/>
        </w:rPr>
      </w:pPr>
    </w:p>
    <w:p w14:paraId="3A206DCB" w14:textId="77777777" w:rsidR="00077786" w:rsidRDefault="00077786" w:rsidP="00077786">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color w:val="000000"/>
          <w:sz w:val="22"/>
          <w:szCs w:val="22"/>
        </w:rPr>
      </w:pPr>
      <w:r w:rsidRPr="00077786">
        <w:rPr>
          <w:rFonts w:ascii="Arial" w:hAnsi="Arial" w:cs="Arial"/>
          <w:color w:val="000000"/>
          <w:sz w:val="22"/>
          <w:szCs w:val="22"/>
        </w:rPr>
        <w:t>Obálka bude označena heslem:</w:t>
      </w:r>
    </w:p>
    <w:p w14:paraId="4B13C8AB" w14:textId="730DA843" w:rsidR="00077786" w:rsidRDefault="00F5367A" w:rsidP="00077786">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8"/>
          <w:szCs w:val="22"/>
        </w:rPr>
      </w:pPr>
      <w:r>
        <w:rPr>
          <w:rFonts w:ascii="Arial" w:hAnsi="Arial" w:cs="Arial"/>
          <w:b/>
          <w:sz w:val="28"/>
          <w:szCs w:val="22"/>
        </w:rPr>
        <w:t>„</w:t>
      </w:r>
      <w:r w:rsidR="00D82D37">
        <w:rPr>
          <w:rFonts w:ascii="Arial" w:hAnsi="Arial" w:cs="Arial"/>
          <w:b/>
          <w:snapToGrid w:val="0"/>
          <w:sz w:val="28"/>
          <w:szCs w:val="22"/>
        </w:rPr>
        <w:t xml:space="preserve">UPOL – rekonstrukce objektu Křížkovského 10, Olomouc </w:t>
      </w:r>
      <w:r w:rsidR="00080BA9">
        <w:rPr>
          <w:rFonts w:ascii="Arial" w:hAnsi="Arial" w:cs="Arial"/>
          <w:b/>
          <w:snapToGrid w:val="0"/>
          <w:sz w:val="28"/>
          <w:szCs w:val="22"/>
        </w:rPr>
        <w:t>–</w:t>
      </w:r>
      <w:r w:rsidR="00D82D37">
        <w:rPr>
          <w:rFonts w:ascii="Arial" w:hAnsi="Arial" w:cs="Arial"/>
          <w:b/>
          <w:snapToGrid w:val="0"/>
          <w:sz w:val="28"/>
          <w:szCs w:val="22"/>
        </w:rPr>
        <w:t xml:space="preserve"> </w:t>
      </w:r>
      <w:r w:rsidR="00F733F3">
        <w:rPr>
          <w:rFonts w:ascii="Arial" w:hAnsi="Arial" w:cs="Arial"/>
          <w:b/>
          <w:snapToGrid w:val="0"/>
          <w:sz w:val="28"/>
          <w:szCs w:val="22"/>
        </w:rPr>
        <w:t>AV a přenosová technika –</w:t>
      </w:r>
      <w:r w:rsidR="00F733F3" w:rsidRPr="00F733F3">
        <w:rPr>
          <w:rFonts w:ascii="Arial" w:hAnsi="Arial" w:cs="Arial"/>
          <w:b/>
          <w:i/>
          <w:snapToGrid w:val="0"/>
          <w:sz w:val="28"/>
          <w:szCs w:val="22"/>
        </w:rPr>
        <w:t xml:space="preserve"> označení části, pro kterou Dodavatel podává svou nabídku</w:t>
      </w:r>
      <w:r w:rsidR="00D82D37">
        <w:rPr>
          <w:rFonts w:ascii="Arial" w:hAnsi="Arial" w:cs="Arial"/>
          <w:b/>
          <w:sz w:val="28"/>
          <w:szCs w:val="22"/>
        </w:rPr>
        <w:t xml:space="preserve"> </w:t>
      </w:r>
      <w:r w:rsidR="004D04E8">
        <w:rPr>
          <w:rFonts w:ascii="Arial" w:hAnsi="Arial" w:cs="Arial"/>
          <w:b/>
          <w:sz w:val="28"/>
          <w:szCs w:val="22"/>
        </w:rPr>
        <w:t xml:space="preserve">- </w:t>
      </w:r>
      <w:r>
        <w:rPr>
          <w:rFonts w:ascii="Arial" w:hAnsi="Arial" w:cs="Arial"/>
          <w:b/>
          <w:sz w:val="28"/>
          <w:szCs w:val="22"/>
        </w:rPr>
        <w:t>NEOTEVÍRAT</w:t>
      </w:r>
    </w:p>
    <w:p w14:paraId="510615AC" w14:textId="77777777" w:rsidR="00F5367A" w:rsidRPr="00D748F3" w:rsidRDefault="00F5367A" w:rsidP="00077786">
      <w:pPr>
        <w:pBdr>
          <w:top w:val="single" w:sz="4" w:space="1" w:color="auto"/>
          <w:left w:val="single" w:sz="4" w:space="4" w:color="auto"/>
          <w:bottom w:val="single" w:sz="4" w:space="1" w:color="auto"/>
          <w:right w:val="single" w:sz="4" w:space="4" w:color="auto"/>
        </w:pBdr>
        <w:shd w:val="clear" w:color="auto" w:fill="C0C0C0"/>
        <w:jc w:val="center"/>
        <w:rPr>
          <w:rFonts w:ascii="Calibri" w:hAnsi="Calibri" w:cs="Arial"/>
          <w:b/>
          <w:snapToGrid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A25FEF3" w14:textId="77777777" w:rsidR="00077786" w:rsidRPr="00077786" w:rsidRDefault="00077786" w:rsidP="00077786">
      <w:pPr>
        <w:suppressAutoHyphens/>
        <w:jc w:val="both"/>
        <w:rPr>
          <w:rFonts w:ascii="Arial" w:hAnsi="Arial" w:cs="Arial"/>
          <w:color w:val="000000"/>
          <w:sz w:val="22"/>
          <w:szCs w:val="22"/>
        </w:rPr>
      </w:pPr>
      <w:r w:rsidRPr="00077786">
        <w:rPr>
          <w:rFonts w:ascii="Arial" w:hAnsi="Arial" w:cs="Arial"/>
          <w:color w:val="000000"/>
          <w:sz w:val="22"/>
          <w:szCs w:val="22"/>
        </w:rPr>
        <w:lastRenderedPageBreak/>
        <w:t>Na o</w:t>
      </w:r>
      <w:r w:rsidR="00B560D0">
        <w:rPr>
          <w:rFonts w:ascii="Arial" w:hAnsi="Arial" w:cs="Arial"/>
          <w:color w:val="000000"/>
          <w:sz w:val="22"/>
          <w:szCs w:val="22"/>
        </w:rPr>
        <w:t xml:space="preserve">bálce by měla být </w:t>
      </w:r>
      <w:r w:rsidRPr="00077786">
        <w:rPr>
          <w:rFonts w:ascii="Arial" w:hAnsi="Arial" w:cs="Arial"/>
          <w:color w:val="000000"/>
          <w:sz w:val="22"/>
          <w:szCs w:val="22"/>
        </w:rPr>
        <w:t xml:space="preserve">uvedena adresa, na niž je možné zaslat oznámení o tom, že nabídka </w:t>
      </w:r>
      <w:r w:rsidR="00E12558">
        <w:rPr>
          <w:rFonts w:ascii="Arial" w:hAnsi="Arial" w:cs="Arial"/>
          <w:color w:val="000000"/>
          <w:sz w:val="22"/>
          <w:szCs w:val="22"/>
        </w:rPr>
        <w:t>Dodavatel</w:t>
      </w:r>
      <w:r w:rsidRPr="00077786">
        <w:rPr>
          <w:rFonts w:ascii="Arial" w:hAnsi="Arial" w:cs="Arial"/>
          <w:color w:val="000000"/>
          <w:sz w:val="22"/>
          <w:szCs w:val="22"/>
        </w:rPr>
        <w:t>e byla podána po uplynutí lhůty pro podání nabídek.</w:t>
      </w:r>
    </w:p>
    <w:p w14:paraId="48B8E9F7" w14:textId="77777777" w:rsidR="00055A6D" w:rsidRPr="00F5367A" w:rsidRDefault="00077786" w:rsidP="00F5367A">
      <w:pPr>
        <w:jc w:val="both"/>
        <w:rPr>
          <w:rFonts w:ascii="Arial" w:hAnsi="Arial" w:cs="Arial"/>
          <w:color w:val="000000"/>
          <w:sz w:val="22"/>
          <w:szCs w:val="22"/>
        </w:rPr>
      </w:pPr>
      <w:r w:rsidRPr="00077786">
        <w:rPr>
          <w:rFonts w:ascii="Arial" w:hAnsi="Arial" w:cs="Arial"/>
          <w:sz w:val="22"/>
          <w:szCs w:val="22"/>
        </w:rPr>
        <w:t>Všechny listy nabídky by měly být navzájem pevně spojeny či sešity tak, aby byly dostatečně zabezpečeny před jejich vyjmutím z nabídky. Všechny stránky nabídky, resp. jednotlivých výtisků, by měly být očíslovány vzestupnou číselnou řadou.</w:t>
      </w:r>
    </w:p>
    <w:p w14:paraId="5619DA08" w14:textId="77777777" w:rsidR="00055A6D" w:rsidRDefault="00055A6D" w:rsidP="00055A6D">
      <w:pPr>
        <w:autoSpaceDE w:val="0"/>
        <w:autoSpaceDN w:val="0"/>
        <w:adjustRightInd w:val="0"/>
        <w:jc w:val="both"/>
        <w:rPr>
          <w:rFonts w:ascii="Arial" w:hAnsi="Arial" w:cs="Arial"/>
          <w:sz w:val="22"/>
          <w:szCs w:val="22"/>
        </w:rPr>
      </w:pPr>
      <w:r w:rsidRPr="00055A6D">
        <w:rPr>
          <w:rFonts w:ascii="Arial" w:hAnsi="Arial" w:cs="Arial"/>
          <w:sz w:val="22"/>
          <w:szCs w:val="22"/>
        </w:rPr>
        <w:t xml:space="preserve">Nabídka </w:t>
      </w:r>
      <w:r w:rsidR="00E12558">
        <w:rPr>
          <w:rFonts w:ascii="Arial" w:hAnsi="Arial" w:cs="Arial"/>
          <w:sz w:val="22"/>
          <w:szCs w:val="22"/>
        </w:rPr>
        <w:t>Dodavatel</w:t>
      </w:r>
      <w:r w:rsidR="00EB3894">
        <w:rPr>
          <w:rFonts w:ascii="Arial" w:hAnsi="Arial" w:cs="Arial"/>
          <w:sz w:val="22"/>
          <w:szCs w:val="22"/>
        </w:rPr>
        <w:t>e</w:t>
      </w:r>
      <w:r w:rsidRPr="00055A6D">
        <w:rPr>
          <w:rFonts w:ascii="Arial" w:hAnsi="Arial" w:cs="Arial"/>
          <w:sz w:val="22"/>
          <w:szCs w:val="22"/>
        </w:rPr>
        <w:t xml:space="preserve"> nesmí obsahovat přepisy nebo opravy, které by mohly uvést zadavatele v omyl.</w:t>
      </w:r>
    </w:p>
    <w:p w14:paraId="38CE40D8" w14:textId="77777777" w:rsidR="00EA368B" w:rsidRDefault="00EA368B" w:rsidP="00055A6D">
      <w:pPr>
        <w:autoSpaceDE w:val="0"/>
        <w:autoSpaceDN w:val="0"/>
        <w:adjustRightInd w:val="0"/>
        <w:jc w:val="both"/>
        <w:rPr>
          <w:rFonts w:ascii="Arial" w:hAnsi="Arial" w:cs="Arial"/>
          <w:sz w:val="22"/>
          <w:szCs w:val="22"/>
        </w:rPr>
      </w:pPr>
    </w:p>
    <w:p w14:paraId="5B9A7370" w14:textId="77777777" w:rsidR="00221BB5" w:rsidRPr="006954D7" w:rsidRDefault="00221BB5" w:rsidP="00221BB5">
      <w:pPr>
        <w:pStyle w:val="Odstavecseseznamem"/>
        <w:numPr>
          <w:ilvl w:val="1"/>
          <w:numId w:val="23"/>
        </w:numPr>
        <w:autoSpaceDE w:val="0"/>
        <w:autoSpaceDN w:val="0"/>
        <w:adjustRightInd w:val="0"/>
        <w:jc w:val="both"/>
        <w:rPr>
          <w:rFonts w:ascii="Arial" w:hAnsi="Arial" w:cs="Arial"/>
          <w:b/>
          <w:sz w:val="22"/>
          <w:szCs w:val="22"/>
          <w:u w:val="single"/>
        </w:rPr>
      </w:pPr>
      <w:r w:rsidRPr="006954D7">
        <w:rPr>
          <w:rFonts w:ascii="Arial" w:hAnsi="Arial" w:cs="Arial"/>
          <w:b/>
          <w:sz w:val="22"/>
          <w:szCs w:val="22"/>
          <w:u w:val="single"/>
        </w:rPr>
        <w:t>Společná nabídka</w:t>
      </w:r>
    </w:p>
    <w:p w14:paraId="4F4B68C7" w14:textId="77777777" w:rsidR="00221BB5" w:rsidRDefault="00221BB5" w:rsidP="00221BB5">
      <w:pPr>
        <w:autoSpaceDE w:val="0"/>
        <w:autoSpaceDN w:val="0"/>
        <w:adjustRightInd w:val="0"/>
        <w:jc w:val="both"/>
        <w:rPr>
          <w:rFonts w:ascii="Arial" w:hAnsi="Arial" w:cs="Arial"/>
          <w:sz w:val="22"/>
          <w:szCs w:val="22"/>
        </w:rPr>
      </w:pPr>
      <w:r>
        <w:rPr>
          <w:rFonts w:ascii="Arial" w:hAnsi="Arial" w:cs="Arial"/>
          <w:sz w:val="22"/>
          <w:szCs w:val="22"/>
        </w:rPr>
        <w:t xml:space="preserve">Společnou nabídkou se rozumí nabídka, kterou podalo více </w:t>
      </w:r>
      <w:r w:rsidR="00E12558">
        <w:rPr>
          <w:rFonts w:ascii="Arial" w:hAnsi="Arial" w:cs="Arial"/>
          <w:sz w:val="22"/>
          <w:szCs w:val="22"/>
        </w:rPr>
        <w:t>Dodavatel</w:t>
      </w:r>
      <w:r>
        <w:rPr>
          <w:rFonts w:ascii="Arial" w:hAnsi="Arial" w:cs="Arial"/>
          <w:sz w:val="22"/>
          <w:szCs w:val="22"/>
        </w:rPr>
        <w:t xml:space="preserve">ů společně. V takovém případě se </w:t>
      </w:r>
      <w:r w:rsidR="00E12558">
        <w:rPr>
          <w:rFonts w:ascii="Arial" w:hAnsi="Arial" w:cs="Arial"/>
          <w:sz w:val="22"/>
          <w:szCs w:val="22"/>
        </w:rPr>
        <w:t>Dodavatel</w:t>
      </w:r>
      <w:r>
        <w:rPr>
          <w:rFonts w:ascii="Arial" w:hAnsi="Arial" w:cs="Arial"/>
          <w:sz w:val="22"/>
          <w:szCs w:val="22"/>
        </w:rPr>
        <w:t xml:space="preserve">é podávající společnou nabídku považují za jednoho </w:t>
      </w:r>
      <w:r w:rsidR="00E12558">
        <w:rPr>
          <w:rFonts w:ascii="Arial" w:hAnsi="Arial" w:cs="Arial"/>
          <w:sz w:val="22"/>
          <w:szCs w:val="22"/>
        </w:rPr>
        <w:t>Dodavatel</w:t>
      </w:r>
      <w:r>
        <w:rPr>
          <w:rFonts w:ascii="Arial" w:hAnsi="Arial" w:cs="Arial"/>
          <w:sz w:val="22"/>
          <w:szCs w:val="22"/>
        </w:rPr>
        <w:t xml:space="preserve">e. </w:t>
      </w:r>
    </w:p>
    <w:p w14:paraId="1AFF7303" w14:textId="77777777" w:rsidR="00221BB5" w:rsidRDefault="00221BB5" w:rsidP="00221BB5">
      <w:pPr>
        <w:autoSpaceDE w:val="0"/>
        <w:autoSpaceDN w:val="0"/>
        <w:adjustRightInd w:val="0"/>
        <w:jc w:val="both"/>
        <w:rPr>
          <w:rFonts w:ascii="Arial" w:hAnsi="Arial" w:cs="Arial"/>
          <w:sz w:val="22"/>
          <w:szCs w:val="22"/>
        </w:rPr>
      </w:pPr>
    </w:p>
    <w:p w14:paraId="54EBEFF6" w14:textId="77777777" w:rsidR="00221BB5" w:rsidRDefault="00221BB5" w:rsidP="00221BB5">
      <w:pPr>
        <w:autoSpaceDE w:val="0"/>
        <w:autoSpaceDN w:val="0"/>
        <w:adjustRightInd w:val="0"/>
        <w:jc w:val="both"/>
        <w:rPr>
          <w:rFonts w:ascii="Arial" w:hAnsi="Arial" w:cs="Arial"/>
          <w:sz w:val="22"/>
          <w:szCs w:val="22"/>
        </w:rPr>
      </w:pPr>
      <w:r>
        <w:rPr>
          <w:rFonts w:ascii="Arial" w:hAnsi="Arial" w:cs="Arial"/>
          <w:sz w:val="22"/>
          <w:szCs w:val="22"/>
        </w:rPr>
        <w:t xml:space="preserve">Podání společné nabídky se považuje za společný závazek všech </w:t>
      </w:r>
      <w:r w:rsidR="00E12558">
        <w:rPr>
          <w:rFonts w:ascii="Arial" w:hAnsi="Arial" w:cs="Arial"/>
          <w:sz w:val="22"/>
          <w:szCs w:val="22"/>
        </w:rPr>
        <w:t>Dodavatel</w:t>
      </w:r>
      <w:r>
        <w:rPr>
          <w:rFonts w:ascii="Arial" w:hAnsi="Arial" w:cs="Arial"/>
          <w:sz w:val="22"/>
          <w:szCs w:val="22"/>
        </w:rPr>
        <w:t xml:space="preserve">ů, přičemž </w:t>
      </w:r>
      <w:r w:rsidR="00E12558">
        <w:rPr>
          <w:rFonts w:ascii="Arial" w:hAnsi="Arial" w:cs="Arial"/>
          <w:sz w:val="22"/>
          <w:szCs w:val="22"/>
        </w:rPr>
        <w:t>Dodavatel</w:t>
      </w:r>
      <w:r>
        <w:rPr>
          <w:rFonts w:ascii="Arial" w:hAnsi="Arial" w:cs="Arial"/>
          <w:sz w:val="22"/>
          <w:szCs w:val="22"/>
        </w:rPr>
        <w:t xml:space="preserve">é odpovídají ve smyslu § 1874 </w:t>
      </w:r>
      <w:r w:rsidR="00E12558">
        <w:rPr>
          <w:rFonts w:ascii="Arial" w:hAnsi="Arial" w:cs="Arial"/>
          <w:sz w:val="22"/>
          <w:szCs w:val="22"/>
        </w:rPr>
        <w:t>Zákona</w:t>
      </w:r>
      <w:r>
        <w:rPr>
          <w:rFonts w:ascii="Arial" w:hAnsi="Arial" w:cs="Arial"/>
          <w:sz w:val="22"/>
          <w:szCs w:val="22"/>
        </w:rPr>
        <w:t xml:space="preserve"> č. 89/2012 Sb., občanský </w:t>
      </w:r>
      <w:r w:rsidR="00E12558">
        <w:rPr>
          <w:rFonts w:ascii="Arial" w:hAnsi="Arial" w:cs="Arial"/>
          <w:sz w:val="22"/>
          <w:szCs w:val="22"/>
        </w:rPr>
        <w:t>Zákon</w:t>
      </w:r>
      <w:r>
        <w:rPr>
          <w:rFonts w:ascii="Arial" w:hAnsi="Arial" w:cs="Arial"/>
          <w:sz w:val="22"/>
          <w:szCs w:val="22"/>
        </w:rPr>
        <w:t xml:space="preserve">ík, společně a nerozdílně. </w:t>
      </w:r>
    </w:p>
    <w:p w14:paraId="7A61A135" w14:textId="77777777" w:rsidR="00221BB5" w:rsidRPr="00221BB5" w:rsidRDefault="006954D7" w:rsidP="00221BB5">
      <w:pPr>
        <w:autoSpaceDE w:val="0"/>
        <w:autoSpaceDN w:val="0"/>
        <w:adjustRightInd w:val="0"/>
        <w:jc w:val="both"/>
        <w:rPr>
          <w:rFonts w:ascii="Arial" w:hAnsi="Arial" w:cs="Arial"/>
          <w:sz w:val="22"/>
          <w:szCs w:val="22"/>
        </w:rPr>
      </w:pPr>
      <w:r>
        <w:rPr>
          <w:rFonts w:ascii="Arial" w:hAnsi="Arial" w:cs="Arial"/>
          <w:sz w:val="22"/>
          <w:szCs w:val="22"/>
        </w:rPr>
        <w:t xml:space="preserve">Zadavatel požaduje, aby </w:t>
      </w:r>
      <w:r w:rsidR="00E12558">
        <w:rPr>
          <w:rFonts w:ascii="Arial" w:hAnsi="Arial" w:cs="Arial"/>
          <w:sz w:val="22"/>
          <w:szCs w:val="22"/>
        </w:rPr>
        <w:t>Dodavatel</w:t>
      </w:r>
      <w:r>
        <w:rPr>
          <w:rFonts w:ascii="Arial" w:hAnsi="Arial" w:cs="Arial"/>
          <w:sz w:val="22"/>
          <w:szCs w:val="22"/>
        </w:rPr>
        <w:t xml:space="preserve">é předkládající společnou nabídku doložili, že </w:t>
      </w:r>
      <w:r w:rsidRPr="006954D7">
        <w:rPr>
          <w:rFonts w:ascii="Arial" w:hAnsi="Arial" w:cs="Arial"/>
          <w:sz w:val="22"/>
          <w:szCs w:val="22"/>
        </w:rPr>
        <w:t xml:space="preserve">odpovědnost </w:t>
      </w:r>
      <w:r>
        <w:rPr>
          <w:rFonts w:ascii="Arial" w:hAnsi="Arial" w:cs="Arial"/>
          <w:sz w:val="22"/>
          <w:szCs w:val="22"/>
        </w:rPr>
        <w:t>nesou</w:t>
      </w:r>
      <w:r w:rsidRPr="006954D7">
        <w:rPr>
          <w:rFonts w:ascii="Arial" w:hAnsi="Arial" w:cs="Arial"/>
          <w:sz w:val="22"/>
          <w:szCs w:val="22"/>
        </w:rPr>
        <w:t xml:space="preserve"> všichni </w:t>
      </w:r>
      <w:r w:rsidR="00E12558">
        <w:rPr>
          <w:rFonts w:ascii="Arial" w:hAnsi="Arial" w:cs="Arial"/>
          <w:sz w:val="22"/>
          <w:szCs w:val="22"/>
        </w:rPr>
        <w:t>Dodavatel</w:t>
      </w:r>
      <w:r w:rsidRPr="006954D7">
        <w:rPr>
          <w:rFonts w:ascii="Arial" w:hAnsi="Arial" w:cs="Arial"/>
          <w:sz w:val="22"/>
          <w:szCs w:val="22"/>
        </w:rPr>
        <w:t>é podávající společnou nabídku společně a nerozdílně.</w:t>
      </w:r>
    </w:p>
    <w:p w14:paraId="0E725D3A" w14:textId="77777777" w:rsidR="008733A0" w:rsidRPr="00ED050C" w:rsidRDefault="008733A0" w:rsidP="00ED050C">
      <w:pPr>
        <w:autoSpaceDE w:val="0"/>
        <w:autoSpaceDN w:val="0"/>
        <w:adjustRightInd w:val="0"/>
        <w:jc w:val="both"/>
        <w:rPr>
          <w:rFonts w:ascii="Arial" w:hAnsi="Arial" w:cs="Arial"/>
          <w:sz w:val="22"/>
          <w:szCs w:val="22"/>
        </w:rPr>
      </w:pPr>
    </w:p>
    <w:p w14:paraId="546F2DFF" w14:textId="77777777" w:rsidR="00055A6D" w:rsidRPr="00ED050C" w:rsidRDefault="009227DE" w:rsidP="00E12558">
      <w:pPr>
        <w:pStyle w:val="Nadpis1"/>
      </w:pPr>
      <w:bookmarkStart w:id="16" w:name="_Toc101845709"/>
      <w:r>
        <w:t>12</w:t>
      </w:r>
      <w:r w:rsidR="00311B7C">
        <w:tab/>
      </w:r>
      <w:r w:rsidR="0008145F">
        <w:tab/>
      </w:r>
      <w:r w:rsidR="00055A6D" w:rsidRPr="00ED050C">
        <w:t>Zadávací lhůta a požadavek na poskytnutí jistoty</w:t>
      </w:r>
      <w:r w:rsidR="00055A6D">
        <w:t>, varianty nabídek</w:t>
      </w:r>
    </w:p>
    <w:p w14:paraId="02DA2725" w14:textId="77777777" w:rsidR="00311B7C" w:rsidRPr="00311B7C" w:rsidRDefault="00311B7C" w:rsidP="008E5C9E">
      <w:pPr>
        <w:pStyle w:val="Odstavecseseznamem"/>
        <w:keepNext/>
        <w:ind w:left="432"/>
        <w:contextualSpacing w:val="0"/>
        <w:outlineLvl w:val="1"/>
        <w:rPr>
          <w:rFonts w:ascii="Arial" w:hAnsi="Arial"/>
          <w:b/>
          <w:snapToGrid w:val="0"/>
          <w:vanish/>
          <w:color w:val="000000"/>
          <w:szCs w:val="22"/>
        </w:rPr>
      </w:pPr>
    </w:p>
    <w:p w14:paraId="061C608E" w14:textId="77777777" w:rsidR="00055A6D" w:rsidRPr="009227DE" w:rsidRDefault="00055A6D" w:rsidP="002B4E75">
      <w:pPr>
        <w:pStyle w:val="Nadpis2"/>
        <w:numPr>
          <w:ilvl w:val="1"/>
          <w:numId w:val="24"/>
        </w:numPr>
      </w:pPr>
      <w:r w:rsidRPr="009227DE">
        <w:t>Zadávací lhůta</w:t>
      </w:r>
    </w:p>
    <w:p w14:paraId="09B0DE37" w14:textId="77777777" w:rsidR="00055A6D" w:rsidRPr="00ED050C" w:rsidRDefault="00055A6D" w:rsidP="00055A6D">
      <w:pPr>
        <w:rPr>
          <w:rFonts w:ascii="Arial" w:hAnsi="Arial" w:cs="Arial"/>
          <w:sz w:val="22"/>
          <w:szCs w:val="22"/>
        </w:rPr>
      </w:pPr>
    </w:p>
    <w:p w14:paraId="6149980B" w14:textId="70F91046" w:rsidR="00055A6D" w:rsidRDefault="00055A6D" w:rsidP="00055A6D">
      <w:pPr>
        <w:pStyle w:val="dkanormln"/>
        <w:rPr>
          <w:rFonts w:ascii="Arial" w:hAnsi="Arial" w:cs="Arial"/>
          <w:snapToGrid w:val="0"/>
          <w:kern w:val="0"/>
          <w:sz w:val="22"/>
          <w:szCs w:val="22"/>
        </w:rPr>
      </w:pPr>
      <w:r w:rsidRPr="00ED050C">
        <w:rPr>
          <w:rFonts w:ascii="Arial" w:hAnsi="Arial" w:cs="Arial"/>
          <w:snapToGrid w:val="0"/>
          <w:kern w:val="0"/>
          <w:sz w:val="22"/>
          <w:szCs w:val="22"/>
        </w:rPr>
        <w:t xml:space="preserve">Zadávací lhůta </w:t>
      </w:r>
      <w:r w:rsidR="0075529F">
        <w:rPr>
          <w:rFonts w:ascii="Arial" w:hAnsi="Arial" w:cs="Arial"/>
          <w:snapToGrid w:val="0"/>
          <w:kern w:val="0"/>
          <w:sz w:val="22"/>
          <w:szCs w:val="22"/>
        </w:rPr>
        <w:t xml:space="preserve">dle ustanovení § 40 </w:t>
      </w:r>
      <w:r w:rsidR="00E12558">
        <w:rPr>
          <w:rFonts w:ascii="Arial" w:hAnsi="Arial" w:cs="Arial"/>
          <w:snapToGrid w:val="0"/>
          <w:kern w:val="0"/>
          <w:sz w:val="22"/>
          <w:szCs w:val="22"/>
        </w:rPr>
        <w:t>Zákona</w:t>
      </w:r>
      <w:r w:rsidR="0075529F">
        <w:rPr>
          <w:rFonts w:ascii="Arial" w:hAnsi="Arial" w:cs="Arial"/>
          <w:snapToGrid w:val="0"/>
          <w:kern w:val="0"/>
          <w:sz w:val="22"/>
          <w:szCs w:val="22"/>
        </w:rPr>
        <w:t xml:space="preserve"> </w:t>
      </w:r>
      <w:r w:rsidRPr="00ED050C">
        <w:rPr>
          <w:rFonts w:ascii="Arial" w:hAnsi="Arial" w:cs="Arial"/>
          <w:snapToGrid w:val="0"/>
          <w:kern w:val="0"/>
          <w:sz w:val="22"/>
          <w:szCs w:val="22"/>
        </w:rPr>
        <w:t xml:space="preserve">začíná běžet okamžikem skončení lhůty pro podání nabídek a její délka činí </w:t>
      </w:r>
      <w:r w:rsidR="00FB291A">
        <w:rPr>
          <w:rFonts w:ascii="Arial" w:hAnsi="Arial" w:cs="Arial"/>
          <w:snapToGrid w:val="0"/>
          <w:kern w:val="0"/>
          <w:sz w:val="22"/>
          <w:szCs w:val="22"/>
        </w:rPr>
        <w:t>2 měsíce</w:t>
      </w:r>
      <w:r w:rsidRPr="00ED050C">
        <w:rPr>
          <w:rFonts w:ascii="Arial" w:hAnsi="Arial" w:cs="Arial"/>
          <w:snapToGrid w:val="0"/>
          <w:kern w:val="0"/>
          <w:sz w:val="22"/>
          <w:szCs w:val="22"/>
        </w:rPr>
        <w:t xml:space="preserve">. Po tuto dobu je </w:t>
      </w:r>
      <w:r w:rsidR="00E12558">
        <w:rPr>
          <w:rFonts w:ascii="Arial" w:hAnsi="Arial" w:cs="Arial"/>
          <w:snapToGrid w:val="0"/>
          <w:kern w:val="0"/>
          <w:sz w:val="22"/>
          <w:szCs w:val="22"/>
        </w:rPr>
        <w:t>Dodavatel</w:t>
      </w:r>
      <w:r w:rsidRPr="00ED050C">
        <w:rPr>
          <w:rFonts w:ascii="Arial" w:hAnsi="Arial" w:cs="Arial"/>
          <w:snapToGrid w:val="0"/>
          <w:kern w:val="0"/>
          <w:sz w:val="22"/>
          <w:szCs w:val="22"/>
        </w:rPr>
        <w:t xml:space="preserve"> vázán svou nabídkou</w:t>
      </w:r>
      <w:r w:rsidR="003C07B0">
        <w:rPr>
          <w:rFonts w:ascii="Arial" w:hAnsi="Arial" w:cs="Arial"/>
          <w:snapToGrid w:val="0"/>
          <w:kern w:val="0"/>
          <w:sz w:val="22"/>
          <w:szCs w:val="22"/>
        </w:rPr>
        <w:t xml:space="preserve"> a nesmí ze zadávacího řízení odstoupit</w:t>
      </w:r>
      <w:r w:rsidRPr="00ED050C">
        <w:rPr>
          <w:rFonts w:ascii="Arial" w:hAnsi="Arial" w:cs="Arial"/>
          <w:snapToGrid w:val="0"/>
          <w:kern w:val="0"/>
          <w:sz w:val="22"/>
          <w:szCs w:val="22"/>
        </w:rPr>
        <w:t xml:space="preserve">. </w:t>
      </w:r>
    </w:p>
    <w:p w14:paraId="53F18498" w14:textId="77777777" w:rsidR="00FB291A" w:rsidRDefault="00FB291A" w:rsidP="00055A6D">
      <w:pPr>
        <w:pStyle w:val="dkanormln"/>
        <w:rPr>
          <w:rFonts w:ascii="Arial" w:hAnsi="Arial" w:cs="Arial"/>
          <w:snapToGrid w:val="0"/>
          <w:kern w:val="0"/>
          <w:sz w:val="22"/>
          <w:szCs w:val="22"/>
        </w:rPr>
      </w:pPr>
    </w:p>
    <w:p w14:paraId="2B86A0AA" w14:textId="77777777" w:rsidR="00055A6D" w:rsidRPr="00ED050C" w:rsidRDefault="00167D82" w:rsidP="00167D82">
      <w:pPr>
        <w:pStyle w:val="Nadpis2"/>
        <w:numPr>
          <w:ilvl w:val="0"/>
          <w:numId w:val="0"/>
        </w:numPr>
      </w:pPr>
      <w:r w:rsidRPr="00167D82">
        <w:rPr>
          <w:u w:val="none"/>
        </w:rPr>
        <w:t>12.2.</w:t>
      </w:r>
      <w:r w:rsidRPr="00167D82">
        <w:rPr>
          <w:u w:val="none"/>
        </w:rPr>
        <w:tab/>
      </w:r>
      <w:r>
        <w:t xml:space="preserve"> </w:t>
      </w:r>
      <w:r w:rsidR="00055A6D" w:rsidRPr="00ED050C">
        <w:t xml:space="preserve">Poskytnutí jistoty </w:t>
      </w:r>
    </w:p>
    <w:p w14:paraId="190D4811" w14:textId="77777777" w:rsidR="00401F56" w:rsidRPr="000A43E3" w:rsidRDefault="00901058" w:rsidP="00401F56">
      <w:pPr>
        <w:spacing w:before="120" w:after="120"/>
        <w:jc w:val="both"/>
        <w:rPr>
          <w:rFonts w:ascii="Arial" w:hAnsi="Arial" w:cs="Arial"/>
          <w:sz w:val="22"/>
          <w:szCs w:val="22"/>
        </w:rPr>
      </w:pPr>
      <w:r>
        <w:rPr>
          <w:rFonts w:ascii="Arial" w:hAnsi="Arial" w:cs="Arial"/>
          <w:sz w:val="22"/>
          <w:szCs w:val="22"/>
        </w:rPr>
        <w:t>Zadavatel</w:t>
      </w:r>
      <w:r w:rsidR="00401F56" w:rsidRPr="000A43E3">
        <w:rPr>
          <w:rFonts w:ascii="Arial" w:hAnsi="Arial" w:cs="Arial"/>
          <w:sz w:val="22"/>
          <w:szCs w:val="22"/>
        </w:rPr>
        <w:t xml:space="preserve"> požaduje, aby </w:t>
      </w:r>
      <w:r w:rsidR="00E12558">
        <w:rPr>
          <w:rFonts w:ascii="Arial" w:hAnsi="Arial" w:cs="Arial"/>
          <w:sz w:val="22"/>
          <w:szCs w:val="22"/>
        </w:rPr>
        <w:t>Dodavatel</w:t>
      </w:r>
      <w:r w:rsidR="00401F56" w:rsidRPr="000A43E3">
        <w:rPr>
          <w:rFonts w:ascii="Arial" w:hAnsi="Arial" w:cs="Arial"/>
          <w:sz w:val="22"/>
          <w:szCs w:val="22"/>
        </w:rPr>
        <w:t xml:space="preserve"> k zajištění svých povinností vyplývajících z účasti v zadávacím řízení poskytl jistotu ve smyslu § </w:t>
      </w:r>
      <w:r w:rsidR="00483EDF">
        <w:rPr>
          <w:rFonts w:ascii="Arial" w:hAnsi="Arial" w:cs="Arial"/>
          <w:sz w:val="22"/>
          <w:szCs w:val="22"/>
        </w:rPr>
        <w:t xml:space="preserve">41 </w:t>
      </w:r>
      <w:r w:rsidR="00E12558">
        <w:rPr>
          <w:rFonts w:ascii="Arial" w:hAnsi="Arial" w:cs="Arial"/>
          <w:sz w:val="22"/>
          <w:szCs w:val="22"/>
        </w:rPr>
        <w:t>Zákona</w:t>
      </w:r>
      <w:r w:rsidR="00401F56" w:rsidRPr="000A43E3">
        <w:rPr>
          <w:rFonts w:ascii="Arial" w:hAnsi="Arial" w:cs="Arial"/>
          <w:sz w:val="22"/>
          <w:szCs w:val="22"/>
        </w:rPr>
        <w:t xml:space="preserve">. </w:t>
      </w:r>
    </w:p>
    <w:p w14:paraId="6773A2BF" w14:textId="77777777" w:rsidR="004D04E8" w:rsidRPr="00657D19" w:rsidRDefault="00E12558" w:rsidP="00657D19">
      <w:pPr>
        <w:pStyle w:val="Odstavecseseznamem"/>
        <w:numPr>
          <w:ilvl w:val="3"/>
          <w:numId w:val="12"/>
        </w:numPr>
        <w:tabs>
          <w:tab w:val="clear" w:pos="3240"/>
          <w:tab w:val="num" w:pos="0"/>
        </w:tabs>
        <w:spacing w:before="120" w:after="120"/>
        <w:ind w:left="0" w:firstLine="0"/>
        <w:jc w:val="both"/>
        <w:rPr>
          <w:rFonts w:ascii="Arial" w:hAnsi="Arial" w:cs="Arial"/>
          <w:b/>
          <w:i/>
          <w:sz w:val="22"/>
          <w:szCs w:val="22"/>
          <w:u w:val="single"/>
        </w:rPr>
      </w:pPr>
      <w:r>
        <w:rPr>
          <w:rFonts w:ascii="Arial" w:hAnsi="Arial" w:cs="Arial"/>
          <w:b/>
          <w:sz w:val="22"/>
          <w:szCs w:val="22"/>
          <w:u w:val="single"/>
        </w:rPr>
        <w:t>č</w:t>
      </w:r>
      <w:r w:rsidR="004D04E8">
        <w:rPr>
          <w:rFonts w:ascii="Arial" w:hAnsi="Arial" w:cs="Arial"/>
          <w:b/>
          <w:sz w:val="22"/>
          <w:szCs w:val="22"/>
          <w:u w:val="single"/>
        </w:rPr>
        <w:t>ást veřejné zakázky:</w:t>
      </w:r>
    </w:p>
    <w:p w14:paraId="5A377671" w14:textId="3DBBA355" w:rsidR="00401F56" w:rsidRPr="00657D19" w:rsidRDefault="00401F56" w:rsidP="00657D19">
      <w:pPr>
        <w:pStyle w:val="Odstavecseseznamem"/>
        <w:spacing w:before="120" w:after="120"/>
        <w:ind w:left="0"/>
        <w:jc w:val="both"/>
        <w:rPr>
          <w:rFonts w:ascii="Arial" w:hAnsi="Arial" w:cs="Arial"/>
          <w:b/>
          <w:i/>
          <w:sz w:val="22"/>
          <w:szCs w:val="22"/>
          <w:u w:val="single"/>
        </w:rPr>
      </w:pPr>
      <w:r w:rsidRPr="00657D19">
        <w:rPr>
          <w:rFonts w:ascii="Arial" w:hAnsi="Arial" w:cs="Arial"/>
          <w:b/>
          <w:sz w:val="22"/>
          <w:szCs w:val="22"/>
          <w:u w:val="single"/>
        </w:rPr>
        <w:t xml:space="preserve">Výše jistoty je stanovena na částku </w:t>
      </w:r>
      <w:r w:rsidR="003C5A07">
        <w:rPr>
          <w:rFonts w:ascii="Arial" w:hAnsi="Arial" w:cs="Arial"/>
          <w:b/>
          <w:sz w:val="22"/>
          <w:szCs w:val="22"/>
          <w:u w:val="single"/>
        </w:rPr>
        <w:t>150</w:t>
      </w:r>
      <w:r w:rsidRPr="00657D19">
        <w:rPr>
          <w:rFonts w:ascii="Arial" w:hAnsi="Arial" w:cs="Arial"/>
          <w:b/>
          <w:sz w:val="22"/>
          <w:szCs w:val="22"/>
          <w:u w:val="single"/>
        </w:rPr>
        <w:t>.000,- Kč</w:t>
      </w:r>
      <w:r w:rsidRPr="00657D19">
        <w:rPr>
          <w:rFonts w:ascii="Arial" w:hAnsi="Arial" w:cs="Arial"/>
          <w:b/>
          <w:i/>
          <w:sz w:val="22"/>
          <w:szCs w:val="22"/>
          <w:u w:val="single"/>
        </w:rPr>
        <w:t xml:space="preserve"> (slovy: </w:t>
      </w:r>
      <w:proofErr w:type="spellStart"/>
      <w:r w:rsidR="003C5A07">
        <w:rPr>
          <w:rFonts w:ascii="Arial" w:hAnsi="Arial" w:cs="Arial"/>
          <w:b/>
          <w:i/>
          <w:sz w:val="22"/>
          <w:szCs w:val="22"/>
          <w:u w:val="single"/>
        </w:rPr>
        <w:t>stopadesátt</w:t>
      </w:r>
      <w:r w:rsidRPr="00657D19">
        <w:rPr>
          <w:rFonts w:ascii="Arial" w:hAnsi="Arial" w:cs="Arial"/>
          <w:b/>
          <w:i/>
          <w:sz w:val="22"/>
          <w:szCs w:val="22"/>
          <w:u w:val="single"/>
        </w:rPr>
        <w:t>isíckorunčeských</w:t>
      </w:r>
      <w:proofErr w:type="spellEnd"/>
      <w:r w:rsidRPr="00657D19">
        <w:rPr>
          <w:rFonts w:ascii="Arial" w:hAnsi="Arial" w:cs="Arial"/>
          <w:b/>
          <w:i/>
          <w:sz w:val="22"/>
          <w:szCs w:val="22"/>
          <w:u w:val="single"/>
        </w:rPr>
        <w:t>).</w:t>
      </w:r>
    </w:p>
    <w:p w14:paraId="33432007" w14:textId="77777777" w:rsidR="00401F56" w:rsidRPr="00901058" w:rsidRDefault="00401F56" w:rsidP="00401F56">
      <w:pPr>
        <w:spacing w:before="120" w:after="120"/>
        <w:jc w:val="both"/>
        <w:rPr>
          <w:rFonts w:ascii="Arial" w:hAnsi="Arial" w:cs="Arial"/>
          <w:b/>
          <w:sz w:val="22"/>
          <w:szCs w:val="22"/>
          <w:u w:val="single"/>
        </w:rPr>
      </w:pPr>
      <w:r w:rsidRPr="00901058">
        <w:rPr>
          <w:rFonts w:ascii="Arial" w:hAnsi="Arial" w:cs="Arial"/>
          <w:b/>
          <w:sz w:val="22"/>
          <w:szCs w:val="22"/>
          <w:u w:val="single"/>
        </w:rPr>
        <w:t xml:space="preserve">Jistotu poskytne </w:t>
      </w:r>
      <w:r w:rsidR="00E12558">
        <w:rPr>
          <w:rFonts w:ascii="Arial" w:hAnsi="Arial" w:cs="Arial"/>
          <w:b/>
          <w:sz w:val="22"/>
          <w:szCs w:val="22"/>
          <w:u w:val="single"/>
        </w:rPr>
        <w:t>Dodavatel</w:t>
      </w:r>
      <w:r w:rsidRPr="00901058">
        <w:rPr>
          <w:rFonts w:ascii="Arial" w:hAnsi="Arial" w:cs="Arial"/>
          <w:b/>
          <w:sz w:val="22"/>
          <w:szCs w:val="22"/>
          <w:u w:val="single"/>
        </w:rPr>
        <w:t>:</w:t>
      </w:r>
    </w:p>
    <w:p w14:paraId="31306B09" w14:textId="77777777" w:rsidR="00401F56" w:rsidRPr="00901058" w:rsidRDefault="00401F56" w:rsidP="002B4E75">
      <w:pPr>
        <w:numPr>
          <w:ilvl w:val="0"/>
          <w:numId w:val="9"/>
        </w:numPr>
        <w:spacing w:before="120" w:after="120"/>
        <w:ind w:left="0" w:hanging="153"/>
        <w:jc w:val="both"/>
        <w:rPr>
          <w:rFonts w:ascii="Arial" w:hAnsi="Arial" w:cs="Arial"/>
          <w:b/>
          <w:sz w:val="22"/>
          <w:szCs w:val="22"/>
        </w:rPr>
      </w:pPr>
      <w:r w:rsidRPr="000A43E3">
        <w:rPr>
          <w:rFonts w:ascii="Arial" w:hAnsi="Arial" w:cs="Arial"/>
          <w:b/>
          <w:i/>
          <w:sz w:val="22"/>
          <w:szCs w:val="22"/>
        </w:rPr>
        <w:t xml:space="preserve"> </w:t>
      </w:r>
      <w:r w:rsidRPr="00901058">
        <w:rPr>
          <w:rFonts w:ascii="Arial" w:hAnsi="Arial" w:cs="Arial"/>
          <w:b/>
          <w:sz w:val="22"/>
          <w:szCs w:val="22"/>
        </w:rPr>
        <w:t xml:space="preserve">složením peněžní částky na účet zadavatele (dále jen „peněžní jistota)“ </w:t>
      </w:r>
    </w:p>
    <w:p w14:paraId="2986FE7B" w14:textId="77777777" w:rsidR="00401F56" w:rsidRPr="000A43E3" w:rsidRDefault="00401F56" w:rsidP="00401F56">
      <w:pPr>
        <w:tabs>
          <w:tab w:val="num" w:pos="720"/>
          <w:tab w:val="left" w:pos="1800"/>
        </w:tabs>
        <w:spacing w:before="120" w:after="120"/>
        <w:jc w:val="both"/>
        <w:rPr>
          <w:rFonts w:ascii="Arial" w:hAnsi="Arial" w:cs="Arial"/>
          <w:sz w:val="22"/>
          <w:szCs w:val="22"/>
        </w:rPr>
      </w:pPr>
      <w:r w:rsidRPr="000A43E3">
        <w:rPr>
          <w:rFonts w:ascii="Arial" w:hAnsi="Arial" w:cs="Arial"/>
          <w:sz w:val="22"/>
          <w:szCs w:val="22"/>
        </w:rPr>
        <w:tab/>
        <w:t>Číslo účtu</w:t>
      </w:r>
      <w:r w:rsidR="00FD6913">
        <w:rPr>
          <w:rFonts w:ascii="Arial" w:hAnsi="Arial" w:cs="Arial"/>
          <w:sz w:val="22"/>
          <w:szCs w:val="22"/>
        </w:rPr>
        <w:t xml:space="preserve"> zadavatele</w:t>
      </w:r>
      <w:r w:rsidRPr="000A43E3">
        <w:rPr>
          <w:rFonts w:ascii="Arial" w:hAnsi="Arial" w:cs="Arial"/>
          <w:sz w:val="22"/>
          <w:szCs w:val="22"/>
        </w:rPr>
        <w:t>: 19-1096330227</w:t>
      </w:r>
      <w:r w:rsidRPr="000A43E3">
        <w:rPr>
          <w:rFonts w:ascii="Arial" w:hAnsi="Arial" w:cs="Arial"/>
          <w:sz w:val="22"/>
          <w:szCs w:val="22"/>
        </w:rPr>
        <w:tab/>
      </w:r>
      <w:r w:rsidRPr="000A43E3">
        <w:rPr>
          <w:rFonts w:ascii="Arial" w:hAnsi="Arial" w:cs="Arial"/>
          <w:sz w:val="22"/>
          <w:szCs w:val="22"/>
        </w:rPr>
        <w:tab/>
        <w:t xml:space="preserve">              Kód banky: 0</w:t>
      </w:r>
      <w:r>
        <w:rPr>
          <w:rFonts w:ascii="Arial" w:hAnsi="Arial" w:cs="Arial"/>
          <w:sz w:val="22"/>
          <w:szCs w:val="22"/>
        </w:rPr>
        <w:t>100</w:t>
      </w:r>
      <w:r w:rsidRPr="000A43E3">
        <w:rPr>
          <w:rFonts w:ascii="Arial" w:hAnsi="Arial" w:cs="Arial"/>
          <w:sz w:val="22"/>
          <w:szCs w:val="22"/>
        </w:rPr>
        <w:tab/>
      </w:r>
    </w:p>
    <w:p w14:paraId="3ADD6FBA" w14:textId="461CAD57" w:rsidR="00401F56" w:rsidRPr="000A43E3" w:rsidRDefault="00401F56" w:rsidP="00401F56">
      <w:pPr>
        <w:tabs>
          <w:tab w:val="num" w:pos="720"/>
          <w:tab w:val="left" w:pos="900"/>
          <w:tab w:val="left" w:pos="1800"/>
        </w:tabs>
        <w:spacing w:before="120" w:after="120"/>
        <w:rPr>
          <w:rFonts w:ascii="Arial" w:hAnsi="Arial" w:cs="Arial"/>
          <w:sz w:val="22"/>
          <w:szCs w:val="22"/>
        </w:rPr>
      </w:pPr>
      <w:r w:rsidRPr="000A43E3">
        <w:rPr>
          <w:rFonts w:ascii="Arial" w:hAnsi="Arial" w:cs="Arial"/>
          <w:sz w:val="22"/>
          <w:szCs w:val="22"/>
        </w:rPr>
        <w:tab/>
        <w:t xml:space="preserve"> Specifický symbol: IČ </w:t>
      </w:r>
      <w:r w:rsidR="00E12558">
        <w:rPr>
          <w:rFonts w:ascii="Arial" w:hAnsi="Arial" w:cs="Arial"/>
          <w:sz w:val="22"/>
          <w:szCs w:val="22"/>
        </w:rPr>
        <w:t>Dodavatel</w:t>
      </w:r>
      <w:r w:rsidRPr="000A43E3">
        <w:rPr>
          <w:rFonts w:ascii="Arial" w:hAnsi="Arial" w:cs="Arial"/>
          <w:sz w:val="22"/>
          <w:szCs w:val="22"/>
        </w:rPr>
        <w:t>e</w:t>
      </w:r>
      <w:r w:rsidRPr="000A43E3">
        <w:rPr>
          <w:rFonts w:ascii="Arial" w:hAnsi="Arial" w:cs="Arial"/>
          <w:sz w:val="22"/>
          <w:szCs w:val="22"/>
        </w:rPr>
        <w:tab/>
      </w:r>
      <w:r w:rsidRPr="000A43E3">
        <w:rPr>
          <w:rFonts w:ascii="Arial" w:hAnsi="Arial" w:cs="Arial"/>
          <w:sz w:val="22"/>
          <w:szCs w:val="22"/>
        </w:rPr>
        <w:tab/>
      </w:r>
      <w:r w:rsidRPr="000A43E3">
        <w:rPr>
          <w:rFonts w:ascii="Arial" w:hAnsi="Arial" w:cs="Arial"/>
          <w:sz w:val="22"/>
          <w:szCs w:val="22"/>
        </w:rPr>
        <w:tab/>
      </w:r>
      <w:r>
        <w:rPr>
          <w:rFonts w:ascii="Arial" w:hAnsi="Arial" w:cs="Arial"/>
          <w:sz w:val="22"/>
          <w:szCs w:val="22"/>
        </w:rPr>
        <w:t xml:space="preserve">    </w:t>
      </w:r>
      <w:r w:rsidRPr="000A43E3">
        <w:rPr>
          <w:rFonts w:ascii="Arial" w:hAnsi="Arial" w:cs="Arial"/>
          <w:sz w:val="22"/>
          <w:szCs w:val="22"/>
        </w:rPr>
        <w:t xml:space="preserve">Variabilní symbol: </w:t>
      </w:r>
      <w:r>
        <w:rPr>
          <w:rFonts w:ascii="Arial" w:hAnsi="Arial" w:cs="Arial"/>
          <w:sz w:val="22"/>
          <w:szCs w:val="22"/>
        </w:rPr>
        <w:t>201</w:t>
      </w:r>
      <w:r w:rsidR="004D04E8">
        <w:rPr>
          <w:rFonts w:ascii="Arial" w:hAnsi="Arial" w:cs="Arial"/>
          <w:sz w:val="22"/>
          <w:szCs w:val="22"/>
        </w:rPr>
        <w:t>7</w:t>
      </w:r>
      <w:r w:rsidR="00F733F3">
        <w:rPr>
          <w:rFonts w:ascii="Arial" w:hAnsi="Arial" w:cs="Arial"/>
          <w:sz w:val="22"/>
          <w:szCs w:val="22"/>
        </w:rPr>
        <w:t>15</w:t>
      </w:r>
      <w:r w:rsidRPr="000A43E3">
        <w:rPr>
          <w:rFonts w:ascii="Arial" w:hAnsi="Arial" w:cs="Arial"/>
          <w:sz w:val="22"/>
          <w:szCs w:val="22"/>
        </w:rPr>
        <w:t xml:space="preserve">. </w:t>
      </w:r>
    </w:p>
    <w:p w14:paraId="08F06107" w14:textId="77777777" w:rsidR="004D04E8" w:rsidRPr="00042C30" w:rsidRDefault="00E12558" w:rsidP="004D04E8">
      <w:pPr>
        <w:pStyle w:val="Odstavecseseznamem"/>
        <w:numPr>
          <w:ilvl w:val="3"/>
          <w:numId w:val="12"/>
        </w:numPr>
        <w:tabs>
          <w:tab w:val="clear" w:pos="3240"/>
          <w:tab w:val="num" w:pos="0"/>
        </w:tabs>
        <w:spacing w:before="120" w:after="120"/>
        <w:ind w:left="0" w:firstLine="0"/>
        <w:jc w:val="both"/>
        <w:rPr>
          <w:rFonts w:ascii="Arial" w:hAnsi="Arial" w:cs="Arial"/>
          <w:b/>
          <w:i/>
          <w:sz w:val="22"/>
          <w:szCs w:val="22"/>
          <w:u w:val="single"/>
        </w:rPr>
      </w:pPr>
      <w:r>
        <w:rPr>
          <w:rFonts w:ascii="Arial" w:hAnsi="Arial" w:cs="Arial"/>
          <w:b/>
          <w:sz w:val="22"/>
          <w:szCs w:val="22"/>
          <w:u w:val="single"/>
        </w:rPr>
        <w:t>č</w:t>
      </w:r>
      <w:r w:rsidR="004D04E8">
        <w:rPr>
          <w:rFonts w:ascii="Arial" w:hAnsi="Arial" w:cs="Arial"/>
          <w:b/>
          <w:sz w:val="22"/>
          <w:szCs w:val="22"/>
          <w:u w:val="single"/>
        </w:rPr>
        <w:t>ást veřejné zakázky:</w:t>
      </w:r>
    </w:p>
    <w:p w14:paraId="08C6F0E2" w14:textId="4DF990FB" w:rsidR="004D04E8" w:rsidRPr="00042C30" w:rsidRDefault="004D04E8" w:rsidP="004D04E8">
      <w:pPr>
        <w:pStyle w:val="Odstavecseseznamem"/>
        <w:spacing w:before="120" w:after="120"/>
        <w:ind w:left="0"/>
        <w:jc w:val="both"/>
        <w:rPr>
          <w:rFonts w:ascii="Arial" w:hAnsi="Arial" w:cs="Arial"/>
          <w:b/>
          <w:i/>
          <w:sz w:val="22"/>
          <w:szCs w:val="22"/>
          <w:u w:val="single"/>
        </w:rPr>
      </w:pPr>
      <w:r w:rsidRPr="00042C30">
        <w:rPr>
          <w:rFonts w:ascii="Arial" w:hAnsi="Arial" w:cs="Arial"/>
          <w:b/>
          <w:sz w:val="22"/>
          <w:szCs w:val="22"/>
          <w:u w:val="single"/>
        </w:rPr>
        <w:t xml:space="preserve">Výše jistoty je stanovena na částku </w:t>
      </w:r>
      <w:r w:rsidR="003C5A07">
        <w:rPr>
          <w:rFonts w:ascii="Arial" w:hAnsi="Arial" w:cs="Arial"/>
          <w:b/>
          <w:sz w:val="22"/>
          <w:szCs w:val="22"/>
          <w:u w:val="single"/>
        </w:rPr>
        <w:t>80</w:t>
      </w:r>
      <w:r w:rsidRPr="00042C30">
        <w:rPr>
          <w:rFonts w:ascii="Arial" w:hAnsi="Arial" w:cs="Arial"/>
          <w:b/>
          <w:sz w:val="22"/>
          <w:szCs w:val="22"/>
          <w:u w:val="single"/>
        </w:rPr>
        <w:t>.000,- Kč</w:t>
      </w:r>
      <w:r w:rsidRPr="00042C30">
        <w:rPr>
          <w:rFonts w:ascii="Arial" w:hAnsi="Arial" w:cs="Arial"/>
          <w:b/>
          <w:i/>
          <w:sz w:val="22"/>
          <w:szCs w:val="22"/>
          <w:u w:val="single"/>
        </w:rPr>
        <w:t xml:space="preserve"> (slovy: </w:t>
      </w:r>
      <w:proofErr w:type="spellStart"/>
      <w:r w:rsidR="003C5A07">
        <w:rPr>
          <w:rFonts w:ascii="Arial" w:hAnsi="Arial" w:cs="Arial"/>
          <w:b/>
          <w:i/>
          <w:sz w:val="22"/>
          <w:szCs w:val="22"/>
          <w:u w:val="single"/>
        </w:rPr>
        <w:t>osmdesát</w:t>
      </w:r>
      <w:r w:rsidR="00657D19">
        <w:rPr>
          <w:rFonts w:ascii="Arial" w:hAnsi="Arial" w:cs="Arial"/>
          <w:b/>
          <w:i/>
          <w:sz w:val="22"/>
          <w:szCs w:val="22"/>
          <w:u w:val="single"/>
        </w:rPr>
        <w:t>t</w:t>
      </w:r>
      <w:r w:rsidRPr="00042C30">
        <w:rPr>
          <w:rFonts w:ascii="Arial" w:hAnsi="Arial" w:cs="Arial"/>
          <w:b/>
          <w:i/>
          <w:sz w:val="22"/>
          <w:szCs w:val="22"/>
          <w:u w:val="single"/>
        </w:rPr>
        <w:t>isíckorunčeských</w:t>
      </w:r>
      <w:proofErr w:type="spellEnd"/>
      <w:r w:rsidRPr="00042C30">
        <w:rPr>
          <w:rFonts w:ascii="Arial" w:hAnsi="Arial" w:cs="Arial"/>
          <w:b/>
          <w:i/>
          <w:sz w:val="22"/>
          <w:szCs w:val="22"/>
          <w:u w:val="single"/>
        </w:rPr>
        <w:t>).</w:t>
      </w:r>
    </w:p>
    <w:p w14:paraId="3A09E483" w14:textId="77777777" w:rsidR="004D04E8" w:rsidRPr="00901058" w:rsidRDefault="004D04E8" w:rsidP="004D04E8">
      <w:pPr>
        <w:spacing w:before="120" w:after="120"/>
        <w:jc w:val="both"/>
        <w:rPr>
          <w:rFonts w:ascii="Arial" w:hAnsi="Arial" w:cs="Arial"/>
          <w:b/>
          <w:sz w:val="22"/>
          <w:szCs w:val="22"/>
          <w:u w:val="single"/>
        </w:rPr>
      </w:pPr>
      <w:r w:rsidRPr="00901058">
        <w:rPr>
          <w:rFonts w:ascii="Arial" w:hAnsi="Arial" w:cs="Arial"/>
          <w:b/>
          <w:sz w:val="22"/>
          <w:szCs w:val="22"/>
          <w:u w:val="single"/>
        </w:rPr>
        <w:t xml:space="preserve">Jistotu poskytne </w:t>
      </w:r>
      <w:r w:rsidR="00E12558">
        <w:rPr>
          <w:rFonts w:ascii="Arial" w:hAnsi="Arial" w:cs="Arial"/>
          <w:b/>
          <w:sz w:val="22"/>
          <w:szCs w:val="22"/>
          <w:u w:val="single"/>
        </w:rPr>
        <w:t>Dodavatel</w:t>
      </w:r>
      <w:r w:rsidRPr="00901058">
        <w:rPr>
          <w:rFonts w:ascii="Arial" w:hAnsi="Arial" w:cs="Arial"/>
          <w:b/>
          <w:sz w:val="22"/>
          <w:szCs w:val="22"/>
          <w:u w:val="single"/>
        </w:rPr>
        <w:t>:</w:t>
      </w:r>
    </w:p>
    <w:p w14:paraId="289053DA" w14:textId="77777777" w:rsidR="004D04E8" w:rsidRPr="00901058" w:rsidRDefault="004D04E8" w:rsidP="004D04E8">
      <w:pPr>
        <w:numPr>
          <w:ilvl w:val="0"/>
          <w:numId w:val="9"/>
        </w:numPr>
        <w:spacing w:before="120" w:after="120"/>
        <w:ind w:left="0" w:hanging="153"/>
        <w:jc w:val="both"/>
        <w:rPr>
          <w:rFonts w:ascii="Arial" w:hAnsi="Arial" w:cs="Arial"/>
          <w:b/>
          <w:sz w:val="22"/>
          <w:szCs w:val="22"/>
        </w:rPr>
      </w:pPr>
      <w:r w:rsidRPr="000A43E3">
        <w:rPr>
          <w:rFonts w:ascii="Arial" w:hAnsi="Arial" w:cs="Arial"/>
          <w:b/>
          <w:i/>
          <w:sz w:val="22"/>
          <w:szCs w:val="22"/>
        </w:rPr>
        <w:t xml:space="preserve"> </w:t>
      </w:r>
      <w:r w:rsidRPr="00901058">
        <w:rPr>
          <w:rFonts w:ascii="Arial" w:hAnsi="Arial" w:cs="Arial"/>
          <w:b/>
          <w:sz w:val="22"/>
          <w:szCs w:val="22"/>
        </w:rPr>
        <w:t xml:space="preserve">složením peněžní částky na účet zadavatele (dále jen „peněžní jistota)“ </w:t>
      </w:r>
    </w:p>
    <w:p w14:paraId="43ED9901" w14:textId="77777777" w:rsidR="004D04E8" w:rsidRPr="000A43E3" w:rsidRDefault="004D04E8" w:rsidP="004D04E8">
      <w:pPr>
        <w:tabs>
          <w:tab w:val="num" w:pos="720"/>
          <w:tab w:val="left" w:pos="1800"/>
        </w:tabs>
        <w:spacing w:before="120" w:after="120"/>
        <w:jc w:val="both"/>
        <w:rPr>
          <w:rFonts w:ascii="Arial" w:hAnsi="Arial" w:cs="Arial"/>
          <w:sz w:val="22"/>
          <w:szCs w:val="22"/>
        </w:rPr>
      </w:pPr>
      <w:r w:rsidRPr="000A43E3">
        <w:rPr>
          <w:rFonts w:ascii="Arial" w:hAnsi="Arial" w:cs="Arial"/>
          <w:sz w:val="22"/>
          <w:szCs w:val="22"/>
        </w:rPr>
        <w:tab/>
        <w:t>Číslo účtu</w:t>
      </w:r>
      <w:r>
        <w:rPr>
          <w:rFonts w:ascii="Arial" w:hAnsi="Arial" w:cs="Arial"/>
          <w:sz w:val="22"/>
          <w:szCs w:val="22"/>
        </w:rPr>
        <w:t xml:space="preserve"> zadavatele</w:t>
      </w:r>
      <w:r w:rsidRPr="000A43E3">
        <w:rPr>
          <w:rFonts w:ascii="Arial" w:hAnsi="Arial" w:cs="Arial"/>
          <w:sz w:val="22"/>
          <w:szCs w:val="22"/>
        </w:rPr>
        <w:t>: 19-1096330227</w:t>
      </w:r>
      <w:r w:rsidRPr="000A43E3">
        <w:rPr>
          <w:rFonts w:ascii="Arial" w:hAnsi="Arial" w:cs="Arial"/>
          <w:sz w:val="22"/>
          <w:szCs w:val="22"/>
        </w:rPr>
        <w:tab/>
      </w:r>
      <w:r w:rsidRPr="000A43E3">
        <w:rPr>
          <w:rFonts w:ascii="Arial" w:hAnsi="Arial" w:cs="Arial"/>
          <w:sz w:val="22"/>
          <w:szCs w:val="22"/>
        </w:rPr>
        <w:tab/>
        <w:t xml:space="preserve">              Kód banky: 0</w:t>
      </w:r>
      <w:r>
        <w:rPr>
          <w:rFonts w:ascii="Arial" w:hAnsi="Arial" w:cs="Arial"/>
          <w:sz w:val="22"/>
          <w:szCs w:val="22"/>
        </w:rPr>
        <w:t>100</w:t>
      </w:r>
      <w:r w:rsidRPr="000A43E3">
        <w:rPr>
          <w:rFonts w:ascii="Arial" w:hAnsi="Arial" w:cs="Arial"/>
          <w:sz w:val="22"/>
          <w:szCs w:val="22"/>
        </w:rPr>
        <w:tab/>
      </w:r>
    </w:p>
    <w:p w14:paraId="0D1387CB" w14:textId="7CF20524" w:rsidR="004D04E8" w:rsidRDefault="004D04E8" w:rsidP="004D04E8">
      <w:pPr>
        <w:pStyle w:val="dkanormln"/>
        <w:tabs>
          <w:tab w:val="num" w:pos="567"/>
        </w:tabs>
        <w:spacing w:before="120" w:after="120"/>
        <w:rPr>
          <w:rFonts w:ascii="Arial" w:hAnsi="Arial" w:cs="Arial"/>
          <w:sz w:val="22"/>
          <w:szCs w:val="22"/>
        </w:rPr>
      </w:pPr>
      <w:r w:rsidRPr="000A43E3">
        <w:rPr>
          <w:rFonts w:ascii="Arial" w:hAnsi="Arial" w:cs="Arial"/>
          <w:sz w:val="22"/>
          <w:szCs w:val="22"/>
        </w:rPr>
        <w:tab/>
        <w:t xml:space="preserve"> Specifický symbol: IČ </w:t>
      </w:r>
      <w:r w:rsidR="00E12558">
        <w:rPr>
          <w:rFonts w:ascii="Arial" w:hAnsi="Arial" w:cs="Arial"/>
          <w:sz w:val="22"/>
          <w:szCs w:val="22"/>
        </w:rPr>
        <w:t>Dodavatel</w:t>
      </w:r>
      <w:r w:rsidRPr="000A43E3">
        <w:rPr>
          <w:rFonts w:ascii="Arial" w:hAnsi="Arial" w:cs="Arial"/>
          <w:sz w:val="22"/>
          <w:szCs w:val="22"/>
        </w:rPr>
        <w:t>e</w:t>
      </w:r>
      <w:r w:rsidRPr="000A43E3">
        <w:rPr>
          <w:rFonts w:ascii="Arial" w:hAnsi="Arial" w:cs="Arial"/>
          <w:sz w:val="22"/>
          <w:szCs w:val="22"/>
        </w:rPr>
        <w:tab/>
      </w:r>
      <w:r w:rsidRPr="000A43E3">
        <w:rPr>
          <w:rFonts w:ascii="Arial" w:hAnsi="Arial" w:cs="Arial"/>
          <w:sz w:val="22"/>
          <w:szCs w:val="22"/>
        </w:rPr>
        <w:tab/>
      </w:r>
      <w:r w:rsidRPr="000A43E3">
        <w:rPr>
          <w:rFonts w:ascii="Arial" w:hAnsi="Arial" w:cs="Arial"/>
          <w:sz w:val="22"/>
          <w:szCs w:val="22"/>
        </w:rPr>
        <w:tab/>
      </w:r>
      <w:r>
        <w:rPr>
          <w:rFonts w:ascii="Arial" w:hAnsi="Arial" w:cs="Arial"/>
          <w:sz w:val="22"/>
          <w:szCs w:val="22"/>
        </w:rPr>
        <w:t xml:space="preserve">    </w:t>
      </w:r>
      <w:r w:rsidRPr="000A43E3">
        <w:rPr>
          <w:rFonts w:ascii="Arial" w:hAnsi="Arial" w:cs="Arial"/>
          <w:sz w:val="22"/>
          <w:szCs w:val="22"/>
        </w:rPr>
        <w:t xml:space="preserve">Variabilní symbol: </w:t>
      </w:r>
      <w:r>
        <w:rPr>
          <w:rFonts w:ascii="Arial" w:hAnsi="Arial" w:cs="Arial"/>
          <w:sz w:val="22"/>
          <w:szCs w:val="22"/>
        </w:rPr>
        <w:t>2017</w:t>
      </w:r>
      <w:r w:rsidR="00F733F3">
        <w:rPr>
          <w:rFonts w:ascii="Arial" w:hAnsi="Arial" w:cs="Arial"/>
          <w:sz w:val="22"/>
          <w:szCs w:val="22"/>
        </w:rPr>
        <w:t>16</w:t>
      </w:r>
      <w:r w:rsidRPr="000A43E3">
        <w:rPr>
          <w:rFonts w:ascii="Arial" w:hAnsi="Arial" w:cs="Arial"/>
          <w:sz w:val="22"/>
          <w:szCs w:val="22"/>
        </w:rPr>
        <w:t>.</w:t>
      </w:r>
    </w:p>
    <w:p w14:paraId="47952236" w14:textId="77777777" w:rsidR="00B315D1" w:rsidRDefault="00B315D1" w:rsidP="004D04E8">
      <w:pPr>
        <w:pStyle w:val="dkanormln"/>
        <w:tabs>
          <w:tab w:val="num" w:pos="567"/>
        </w:tabs>
        <w:spacing w:before="120" w:after="120"/>
        <w:rPr>
          <w:rFonts w:ascii="Arial" w:hAnsi="Arial" w:cs="Arial"/>
          <w:sz w:val="22"/>
          <w:szCs w:val="22"/>
        </w:rPr>
      </w:pPr>
    </w:p>
    <w:p w14:paraId="49EC0C46" w14:textId="77777777" w:rsidR="004D04E8" w:rsidRPr="00B315D1" w:rsidRDefault="004D04E8" w:rsidP="004D04E8">
      <w:pPr>
        <w:pStyle w:val="dkanormln"/>
        <w:tabs>
          <w:tab w:val="num" w:pos="567"/>
        </w:tabs>
        <w:spacing w:before="120" w:after="120"/>
        <w:rPr>
          <w:rFonts w:ascii="Arial" w:hAnsi="Arial" w:cs="Arial"/>
          <w:sz w:val="22"/>
          <w:szCs w:val="22"/>
          <w:u w:val="single"/>
        </w:rPr>
      </w:pPr>
      <w:r w:rsidRPr="00B315D1">
        <w:rPr>
          <w:rFonts w:ascii="Arial" w:hAnsi="Arial" w:cs="Arial"/>
          <w:sz w:val="22"/>
          <w:szCs w:val="22"/>
          <w:u w:val="single"/>
        </w:rPr>
        <w:t xml:space="preserve">Společné ustanovení pro poskytnutí jistoty pro obě části veřejné zakázky: </w:t>
      </w:r>
    </w:p>
    <w:p w14:paraId="7F9FB151" w14:textId="77777777" w:rsidR="00401F56" w:rsidRPr="000A43E3" w:rsidRDefault="00401F56" w:rsidP="004D04E8">
      <w:pPr>
        <w:pStyle w:val="dkanormln"/>
        <w:tabs>
          <w:tab w:val="num" w:pos="567"/>
        </w:tabs>
        <w:spacing w:before="120" w:after="120"/>
        <w:rPr>
          <w:rFonts w:ascii="Arial" w:hAnsi="Arial" w:cs="Arial"/>
          <w:i/>
          <w:sz w:val="22"/>
          <w:szCs w:val="22"/>
        </w:rPr>
      </w:pPr>
      <w:r w:rsidRPr="000A43E3">
        <w:rPr>
          <w:rFonts w:ascii="Arial" w:hAnsi="Arial" w:cs="Arial"/>
          <w:sz w:val="22"/>
          <w:szCs w:val="22"/>
        </w:rPr>
        <w:t xml:space="preserve">V případě poskytnutí jistoty formou peněžní částky, musí být jistota připsána na účet </w:t>
      </w:r>
      <w:r w:rsidR="00901058">
        <w:rPr>
          <w:rFonts w:ascii="Arial" w:hAnsi="Arial" w:cs="Arial"/>
          <w:sz w:val="22"/>
          <w:szCs w:val="22"/>
        </w:rPr>
        <w:t>zadavatele</w:t>
      </w:r>
      <w:r w:rsidRPr="000A43E3">
        <w:rPr>
          <w:rFonts w:ascii="Arial" w:hAnsi="Arial" w:cs="Arial"/>
          <w:sz w:val="22"/>
          <w:szCs w:val="22"/>
        </w:rPr>
        <w:t xml:space="preserve"> nejpozději v poslední den lhůty pro podání nabídek. Tato lhůta je rozhodná pro posouzení správnosti a řádnosti poskytnuté jistoty.</w:t>
      </w:r>
      <w:r w:rsidRPr="000A43E3">
        <w:rPr>
          <w:rFonts w:ascii="Arial" w:hAnsi="Arial" w:cs="Arial"/>
          <w:b/>
          <w:sz w:val="22"/>
          <w:szCs w:val="22"/>
        </w:rPr>
        <w:t xml:space="preserve"> </w:t>
      </w:r>
      <w:r w:rsidR="00E12558">
        <w:rPr>
          <w:rFonts w:ascii="Arial" w:hAnsi="Arial" w:cs="Arial"/>
          <w:b/>
          <w:sz w:val="22"/>
          <w:szCs w:val="22"/>
        </w:rPr>
        <w:t>Dodavatel</w:t>
      </w:r>
      <w:r w:rsidRPr="00901058">
        <w:rPr>
          <w:rFonts w:ascii="Arial" w:hAnsi="Arial" w:cs="Arial"/>
          <w:b/>
          <w:sz w:val="22"/>
          <w:szCs w:val="22"/>
        </w:rPr>
        <w:t xml:space="preserve"> předloží jako součást nabídky </w:t>
      </w:r>
      <w:r w:rsidRPr="00FE1671">
        <w:rPr>
          <w:rFonts w:ascii="Arial" w:hAnsi="Arial" w:cs="Arial"/>
          <w:b/>
          <w:sz w:val="22"/>
          <w:szCs w:val="22"/>
          <w:u w:val="single"/>
        </w:rPr>
        <w:t>fotokopii dokladu o poskytnutí peněžní jistoty</w:t>
      </w:r>
      <w:r w:rsidR="004D04E8">
        <w:rPr>
          <w:rFonts w:ascii="Arial" w:hAnsi="Arial" w:cs="Arial"/>
          <w:b/>
          <w:sz w:val="22"/>
          <w:szCs w:val="22"/>
          <w:u w:val="single"/>
        </w:rPr>
        <w:t xml:space="preserve"> (pro každou část veřejné zakázky samostatně)</w:t>
      </w:r>
      <w:r w:rsidRPr="00901058">
        <w:rPr>
          <w:rFonts w:ascii="Arial" w:hAnsi="Arial" w:cs="Arial"/>
          <w:b/>
          <w:sz w:val="22"/>
          <w:szCs w:val="22"/>
        </w:rPr>
        <w:t>.</w:t>
      </w:r>
    </w:p>
    <w:p w14:paraId="2C62731A" w14:textId="77777777" w:rsidR="00401F56" w:rsidRPr="000A43E3" w:rsidRDefault="00401F56" w:rsidP="00401F56">
      <w:pPr>
        <w:tabs>
          <w:tab w:val="num" w:pos="567"/>
        </w:tabs>
        <w:spacing w:before="120" w:after="120"/>
        <w:jc w:val="both"/>
        <w:rPr>
          <w:rFonts w:ascii="Arial" w:eastAsia="SimSun" w:hAnsi="Arial" w:cs="Arial"/>
          <w:sz w:val="22"/>
          <w:szCs w:val="22"/>
        </w:rPr>
      </w:pPr>
      <w:r w:rsidRPr="000A43E3">
        <w:rPr>
          <w:rFonts w:ascii="Arial" w:eastAsia="SimSun" w:hAnsi="Arial" w:cs="Arial"/>
          <w:sz w:val="22"/>
          <w:szCs w:val="22"/>
        </w:rPr>
        <w:t xml:space="preserve">Dokladem o poskytnutí peněžní jistoty se rozumí kopie výpisu z účtu </w:t>
      </w:r>
      <w:r w:rsidR="00E12558">
        <w:rPr>
          <w:rFonts w:ascii="Arial" w:eastAsia="SimSun" w:hAnsi="Arial" w:cs="Arial"/>
          <w:sz w:val="22"/>
          <w:szCs w:val="22"/>
        </w:rPr>
        <w:t>Dodavatel</w:t>
      </w:r>
      <w:r w:rsidR="00EB3894">
        <w:rPr>
          <w:rFonts w:ascii="Arial" w:eastAsia="SimSun" w:hAnsi="Arial" w:cs="Arial"/>
          <w:sz w:val="22"/>
          <w:szCs w:val="22"/>
        </w:rPr>
        <w:t>e</w:t>
      </w:r>
      <w:r w:rsidRPr="000A43E3">
        <w:rPr>
          <w:rFonts w:ascii="Arial" w:eastAsia="SimSun" w:hAnsi="Arial" w:cs="Arial"/>
          <w:sz w:val="22"/>
          <w:szCs w:val="22"/>
        </w:rPr>
        <w:t>, na kterém je uvedena celková částka odpovídající výši požadované jistoty prokazatelně odečten</w:t>
      </w:r>
      <w:r w:rsidR="00FD6913">
        <w:rPr>
          <w:rFonts w:ascii="Arial" w:eastAsia="SimSun" w:hAnsi="Arial" w:cs="Arial"/>
          <w:sz w:val="22"/>
          <w:szCs w:val="22"/>
        </w:rPr>
        <w:t>á</w:t>
      </w:r>
      <w:r w:rsidRPr="000A43E3">
        <w:rPr>
          <w:rFonts w:ascii="Arial" w:eastAsia="SimSun" w:hAnsi="Arial" w:cs="Arial"/>
          <w:sz w:val="22"/>
          <w:szCs w:val="22"/>
        </w:rPr>
        <w:t xml:space="preserve"> ve prospěch účtu </w:t>
      </w:r>
      <w:r w:rsidR="00901058">
        <w:rPr>
          <w:rFonts w:ascii="Arial" w:eastAsia="SimSun" w:hAnsi="Arial" w:cs="Arial"/>
          <w:sz w:val="22"/>
          <w:szCs w:val="22"/>
        </w:rPr>
        <w:t>zadavatele</w:t>
      </w:r>
      <w:r w:rsidRPr="000A43E3">
        <w:rPr>
          <w:rFonts w:ascii="Arial" w:eastAsia="SimSun" w:hAnsi="Arial" w:cs="Arial"/>
          <w:sz w:val="22"/>
          <w:szCs w:val="22"/>
        </w:rPr>
        <w:t xml:space="preserve"> nebo originál potvrzení banky, že příslušný převod uskutečnila nebo originál potvrzení banky, že přijala příslušný převodní příkaz, že uskuteční převod v příslušném termínu a že převodní příkaz je neodvolatelný (tímto potvrzením není pouhé orazítkování převodního bankovního příkazu razítkem banky), případně kopie hotovostní pokladní stvrzenky o složení finančních prostředků v hotovosti na pokladně některé z poboček stanoveného peněžního ústavu, pokud </w:t>
      </w:r>
      <w:r w:rsidR="00E12558">
        <w:rPr>
          <w:rFonts w:ascii="Arial" w:eastAsia="SimSun" w:hAnsi="Arial" w:cs="Arial"/>
          <w:sz w:val="22"/>
          <w:szCs w:val="22"/>
        </w:rPr>
        <w:t>Dodavatel</w:t>
      </w:r>
      <w:r w:rsidRPr="000A43E3">
        <w:rPr>
          <w:rFonts w:ascii="Arial" w:eastAsia="SimSun" w:hAnsi="Arial" w:cs="Arial"/>
          <w:sz w:val="22"/>
          <w:szCs w:val="22"/>
        </w:rPr>
        <w:t xml:space="preserve"> poskytne jistotu složením peněžní částky na účet </w:t>
      </w:r>
      <w:r w:rsidR="00901058">
        <w:rPr>
          <w:rFonts w:ascii="Arial" w:eastAsia="SimSun" w:hAnsi="Arial" w:cs="Arial"/>
          <w:sz w:val="22"/>
          <w:szCs w:val="22"/>
        </w:rPr>
        <w:t>zadavatele</w:t>
      </w:r>
      <w:r w:rsidRPr="000A43E3">
        <w:rPr>
          <w:rFonts w:ascii="Arial" w:eastAsia="SimSun" w:hAnsi="Arial" w:cs="Arial"/>
          <w:sz w:val="22"/>
          <w:szCs w:val="22"/>
        </w:rPr>
        <w:t xml:space="preserve"> v hotovosti. </w:t>
      </w:r>
    </w:p>
    <w:p w14:paraId="57E67DE4" w14:textId="576FD2F6" w:rsidR="00401F56" w:rsidRPr="000A43E3" w:rsidRDefault="00401F56" w:rsidP="00401F56">
      <w:pPr>
        <w:tabs>
          <w:tab w:val="num" w:pos="567"/>
        </w:tabs>
        <w:spacing w:before="120" w:after="120"/>
        <w:jc w:val="both"/>
        <w:rPr>
          <w:rFonts w:ascii="Arial" w:eastAsia="SimSun" w:hAnsi="Arial" w:cs="Arial"/>
          <w:sz w:val="22"/>
          <w:szCs w:val="22"/>
        </w:rPr>
      </w:pPr>
      <w:r w:rsidRPr="000A43E3">
        <w:rPr>
          <w:rFonts w:ascii="Arial" w:eastAsia="SimSun" w:hAnsi="Arial" w:cs="Arial"/>
          <w:sz w:val="22"/>
          <w:szCs w:val="22"/>
        </w:rPr>
        <w:t xml:space="preserve">V případě, že </w:t>
      </w:r>
      <w:r w:rsidR="00E12558">
        <w:rPr>
          <w:rFonts w:ascii="Arial" w:eastAsia="SimSun" w:hAnsi="Arial" w:cs="Arial"/>
          <w:sz w:val="22"/>
          <w:szCs w:val="22"/>
        </w:rPr>
        <w:t>Dodavatel</w:t>
      </w:r>
      <w:r w:rsidRPr="000A43E3">
        <w:rPr>
          <w:rFonts w:ascii="Arial" w:eastAsia="SimSun" w:hAnsi="Arial" w:cs="Arial"/>
          <w:sz w:val="22"/>
          <w:szCs w:val="22"/>
        </w:rPr>
        <w:t xml:space="preserve"> poskytne </w:t>
      </w:r>
      <w:r w:rsidR="00901058">
        <w:rPr>
          <w:rFonts w:ascii="Arial" w:eastAsia="SimSun" w:hAnsi="Arial" w:cs="Arial"/>
          <w:sz w:val="22"/>
          <w:szCs w:val="22"/>
        </w:rPr>
        <w:t>zadavateli</w:t>
      </w:r>
      <w:r w:rsidRPr="000A43E3">
        <w:rPr>
          <w:rFonts w:ascii="Arial" w:eastAsia="SimSun" w:hAnsi="Arial" w:cs="Arial"/>
          <w:sz w:val="22"/>
          <w:szCs w:val="22"/>
        </w:rPr>
        <w:t xml:space="preserve"> peněžní jistotu, doloží ve své nabídce prohlášení </w:t>
      </w:r>
      <w:r w:rsidR="0053161C">
        <w:rPr>
          <w:rFonts w:ascii="Arial" w:eastAsia="SimSun" w:hAnsi="Arial" w:cs="Arial"/>
          <w:sz w:val="22"/>
          <w:szCs w:val="22"/>
        </w:rPr>
        <w:t>Dodavatele</w:t>
      </w:r>
      <w:r w:rsidRPr="000A43E3">
        <w:rPr>
          <w:rFonts w:ascii="Arial" w:eastAsia="SimSun" w:hAnsi="Arial" w:cs="Arial"/>
          <w:sz w:val="22"/>
          <w:szCs w:val="22"/>
        </w:rPr>
        <w:t xml:space="preserve"> podepsané osobou oprávněnou jednat jménem či za </w:t>
      </w:r>
      <w:r w:rsidR="00E12558">
        <w:rPr>
          <w:rFonts w:ascii="Arial" w:eastAsia="SimSun" w:hAnsi="Arial" w:cs="Arial"/>
          <w:sz w:val="22"/>
          <w:szCs w:val="22"/>
        </w:rPr>
        <w:t>Dodavatel</w:t>
      </w:r>
      <w:r w:rsidR="00EB3894">
        <w:rPr>
          <w:rFonts w:ascii="Arial" w:eastAsia="SimSun" w:hAnsi="Arial" w:cs="Arial"/>
          <w:sz w:val="22"/>
          <w:szCs w:val="22"/>
        </w:rPr>
        <w:t>e</w:t>
      </w:r>
      <w:r w:rsidRPr="000A43E3">
        <w:rPr>
          <w:rFonts w:ascii="Arial" w:eastAsia="SimSun" w:hAnsi="Arial" w:cs="Arial"/>
          <w:sz w:val="22"/>
          <w:szCs w:val="22"/>
        </w:rPr>
        <w:t xml:space="preserve">, ve kterém </w:t>
      </w:r>
      <w:r w:rsidR="00E12558">
        <w:rPr>
          <w:rFonts w:ascii="Arial" w:eastAsia="SimSun" w:hAnsi="Arial" w:cs="Arial"/>
          <w:sz w:val="22"/>
          <w:szCs w:val="22"/>
        </w:rPr>
        <w:t>Dodavatel</w:t>
      </w:r>
      <w:r w:rsidRPr="000A43E3">
        <w:rPr>
          <w:rFonts w:ascii="Arial" w:eastAsia="SimSun" w:hAnsi="Arial" w:cs="Arial"/>
          <w:sz w:val="22"/>
          <w:szCs w:val="22"/>
        </w:rPr>
        <w:t xml:space="preserve"> uvede platební symboly pro vrácení peněžní jistoty v následujícím členění: číslo účtu, kód banky, název banky, adresa pobočky, variabilní symbol.</w:t>
      </w:r>
    </w:p>
    <w:p w14:paraId="40787EAD" w14:textId="77777777" w:rsidR="00401F56" w:rsidRDefault="00401F56" w:rsidP="00401F56">
      <w:pPr>
        <w:pStyle w:val="dkanormln"/>
        <w:tabs>
          <w:tab w:val="num" w:pos="567"/>
        </w:tabs>
        <w:spacing w:before="120" w:after="120"/>
        <w:rPr>
          <w:rFonts w:ascii="Arial" w:hAnsi="Arial" w:cs="Arial"/>
          <w:b/>
          <w:i/>
          <w:sz w:val="22"/>
          <w:szCs w:val="22"/>
        </w:rPr>
      </w:pPr>
      <w:r w:rsidRPr="000A43E3">
        <w:rPr>
          <w:rFonts w:ascii="Arial" w:hAnsi="Arial" w:cs="Arial"/>
          <w:b/>
          <w:i/>
          <w:sz w:val="22"/>
          <w:szCs w:val="22"/>
        </w:rPr>
        <w:t>nebo</w:t>
      </w:r>
    </w:p>
    <w:p w14:paraId="69A08D6F" w14:textId="77777777" w:rsidR="00401F56" w:rsidRPr="00901058" w:rsidRDefault="00901058" w:rsidP="002B4E75">
      <w:pPr>
        <w:numPr>
          <w:ilvl w:val="0"/>
          <w:numId w:val="10"/>
        </w:numPr>
        <w:tabs>
          <w:tab w:val="num" w:pos="567"/>
        </w:tabs>
        <w:spacing w:before="120" w:after="120"/>
        <w:ind w:left="0" w:firstLine="0"/>
        <w:jc w:val="both"/>
        <w:rPr>
          <w:rFonts w:ascii="Arial" w:hAnsi="Arial" w:cs="Arial"/>
          <w:b/>
          <w:sz w:val="22"/>
          <w:szCs w:val="22"/>
        </w:rPr>
      </w:pPr>
      <w:r>
        <w:rPr>
          <w:rFonts w:ascii="Arial" w:hAnsi="Arial" w:cs="Arial"/>
          <w:b/>
          <w:sz w:val="22"/>
          <w:szCs w:val="22"/>
        </w:rPr>
        <w:t>formou bankovní záruky</w:t>
      </w:r>
    </w:p>
    <w:p w14:paraId="4F5ECC51" w14:textId="77777777" w:rsidR="00401F56" w:rsidRPr="000A43E3" w:rsidRDefault="00401F56" w:rsidP="00401F56">
      <w:pPr>
        <w:tabs>
          <w:tab w:val="num" w:pos="567"/>
        </w:tabs>
        <w:spacing w:before="120" w:after="120"/>
        <w:jc w:val="both"/>
        <w:rPr>
          <w:rFonts w:ascii="Arial" w:eastAsia="SimSun" w:hAnsi="Arial" w:cs="Arial"/>
          <w:sz w:val="22"/>
          <w:szCs w:val="22"/>
        </w:rPr>
      </w:pPr>
      <w:r w:rsidRPr="000A43E3">
        <w:rPr>
          <w:rFonts w:ascii="Arial" w:eastAsia="SimSun" w:hAnsi="Arial" w:cs="Arial"/>
          <w:sz w:val="22"/>
          <w:szCs w:val="22"/>
        </w:rPr>
        <w:t xml:space="preserve">Dokladem o poskytnutí jistoty formou bankovní záruky je </w:t>
      </w:r>
      <w:r w:rsidRPr="00FE1671">
        <w:rPr>
          <w:rFonts w:ascii="Arial" w:eastAsia="SimSun" w:hAnsi="Arial" w:cs="Arial"/>
          <w:sz w:val="22"/>
          <w:szCs w:val="22"/>
          <w:u w:val="single"/>
        </w:rPr>
        <w:t xml:space="preserve">originál </w:t>
      </w:r>
      <w:r w:rsidR="00E13B44">
        <w:rPr>
          <w:rFonts w:ascii="Arial" w:eastAsia="SimSun" w:hAnsi="Arial" w:cs="Arial"/>
          <w:sz w:val="22"/>
          <w:szCs w:val="22"/>
          <w:u w:val="single"/>
        </w:rPr>
        <w:t>záruční listiny</w:t>
      </w:r>
      <w:r w:rsidR="004D04E8">
        <w:rPr>
          <w:rFonts w:ascii="Arial" w:eastAsia="SimSun" w:hAnsi="Arial" w:cs="Arial"/>
          <w:sz w:val="22"/>
          <w:szCs w:val="22"/>
          <w:u w:val="single"/>
        </w:rPr>
        <w:t xml:space="preserve"> </w:t>
      </w:r>
      <w:r w:rsidR="004D04E8">
        <w:rPr>
          <w:rFonts w:ascii="Arial" w:hAnsi="Arial" w:cs="Arial"/>
          <w:b/>
          <w:sz w:val="22"/>
          <w:szCs w:val="22"/>
          <w:u w:val="single"/>
        </w:rPr>
        <w:t>(pro každou část veřejné zakázky samostatně)</w:t>
      </w:r>
      <w:r w:rsidRPr="000A43E3">
        <w:rPr>
          <w:rFonts w:ascii="Arial" w:eastAsia="SimSun" w:hAnsi="Arial" w:cs="Arial"/>
          <w:sz w:val="22"/>
          <w:szCs w:val="22"/>
        </w:rPr>
        <w:t xml:space="preserve">, </w:t>
      </w:r>
      <w:r w:rsidR="00E13B44">
        <w:rPr>
          <w:rFonts w:ascii="Arial" w:eastAsia="SimSun" w:hAnsi="Arial" w:cs="Arial"/>
          <w:sz w:val="22"/>
          <w:szCs w:val="22"/>
        </w:rPr>
        <w:t xml:space="preserve">obsahující závazek vyplatit zadavateli za podmínek stanovených v § 41 odst. 8 </w:t>
      </w:r>
      <w:r w:rsidR="00E12558">
        <w:rPr>
          <w:rFonts w:ascii="Arial" w:eastAsia="SimSun" w:hAnsi="Arial" w:cs="Arial"/>
          <w:sz w:val="22"/>
          <w:szCs w:val="22"/>
        </w:rPr>
        <w:t>Zákona</w:t>
      </w:r>
      <w:r w:rsidR="00E13B44">
        <w:rPr>
          <w:rFonts w:ascii="Arial" w:eastAsia="SimSun" w:hAnsi="Arial" w:cs="Arial"/>
          <w:sz w:val="22"/>
          <w:szCs w:val="22"/>
        </w:rPr>
        <w:t xml:space="preserve"> jistotu, </w:t>
      </w:r>
      <w:r w:rsidRPr="000A43E3">
        <w:rPr>
          <w:rFonts w:ascii="Arial" w:eastAsia="SimSun" w:hAnsi="Arial" w:cs="Arial"/>
          <w:sz w:val="22"/>
          <w:szCs w:val="22"/>
        </w:rPr>
        <w:t xml:space="preserve">který bude do nabídky vložen vyjímatelným způsobem. </w:t>
      </w:r>
      <w:r w:rsidRPr="00FE1671">
        <w:rPr>
          <w:rFonts w:ascii="Arial" w:eastAsia="SimSun" w:hAnsi="Arial" w:cs="Arial"/>
          <w:sz w:val="22"/>
          <w:szCs w:val="22"/>
          <w:u w:val="single"/>
        </w:rPr>
        <w:t>Součástí nabídky bude i kopie bankovní záruky</w:t>
      </w:r>
      <w:r w:rsidRPr="000A43E3">
        <w:rPr>
          <w:rFonts w:ascii="Arial" w:eastAsia="SimSun" w:hAnsi="Arial" w:cs="Arial"/>
          <w:sz w:val="22"/>
          <w:szCs w:val="22"/>
        </w:rPr>
        <w:t>.</w:t>
      </w:r>
    </w:p>
    <w:p w14:paraId="02D115F9" w14:textId="77777777" w:rsidR="00401F56" w:rsidRPr="000A43E3" w:rsidRDefault="00401F56" w:rsidP="00401F56">
      <w:pPr>
        <w:pStyle w:val="dkanormln"/>
        <w:tabs>
          <w:tab w:val="num" w:pos="567"/>
        </w:tabs>
        <w:spacing w:before="120" w:after="120"/>
        <w:rPr>
          <w:rFonts w:ascii="Arial" w:hAnsi="Arial" w:cs="Arial"/>
          <w:b/>
          <w:i/>
          <w:sz w:val="22"/>
          <w:szCs w:val="22"/>
        </w:rPr>
      </w:pPr>
      <w:r w:rsidRPr="000A43E3">
        <w:rPr>
          <w:rFonts w:ascii="Arial" w:hAnsi="Arial" w:cs="Arial"/>
          <w:b/>
          <w:i/>
          <w:sz w:val="22"/>
          <w:szCs w:val="22"/>
        </w:rPr>
        <w:t>nebo</w:t>
      </w:r>
    </w:p>
    <w:p w14:paraId="2A449D11" w14:textId="77777777" w:rsidR="00401F56" w:rsidRPr="00901058" w:rsidRDefault="00901058" w:rsidP="002B4E75">
      <w:pPr>
        <w:numPr>
          <w:ilvl w:val="0"/>
          <w:numId w:val="10"/>
        </w:numPr>
        <w:tabs>
          <w:tab w:val="num" w:pos="567"/>
        </w:tabs>
        <w:spacing w:before="120" w:after="120"/>
        <w:ind w:left="0" w:firstLine="0"/>
        <w:jc w:val="both"/>
        <w:rPr>
          <w:rFonts w:ascii="Arial" w:hAnsi="Arial" w:cs="Arial"/>
          <w:b/>
          <w:sz w:val="22"/>
          <w:szCs w:val="22"/>
        </w:rPr>
      </w:pPr>
      <w:r>
        <w:rPr>
          <w:rFonts w:ascii="Arial" w:hAnsi="Arial" w:cs="Arial"/>
          <w:b/>
          <w:sz w:val="22"/>
          <w:szCs w:val="22"/>
        </w:rPr>
        <w:t>formou pojištění záruky</w:t>
      </w:r>
    </w:p>
    <w:p w14:paraId="254A6414" w14:textId="77777777" w:rsidR="00401F56" w:rsidRPr="000A43E3" w:rsidRDefault="00401F56" w:rsidP="00401F56">
      <w:pPr>
        <w:spacing w:before="120" w:after="120"/>
        <w:jc w:val="both"/>
        <w:rPr>
          <w:rFonts w:ascii="Arial" w:hAnsi="Arial" w:cs="Arial"/>
          <w:bCs/>
          <w:snapToGrid w:val="0"/>
          <w:sz w:val="22"/>
          <w:szCs w:val="22"/>
        </w:rPr>
      </w:pPr>
      <w:r w:rsidRPr="000A43E3">
        <w:rPr>
          <w:rFonts w:ascii="Arial" w:hAnsi="Arial" w:cs="Arial"/>
          <w:bCs/>
          <w:snapToGrid w:val="0"/>
          <w:sz w:val="22"/>
          <w:szCs w:val="22"/>
        </w:rPr>
        <w:t>D</w:t>
      </w:r>
      <w:r w:rsidRPr="000A43E3">
        <w:rPr>
          <w:rFonts w:ascii="Arial" w:eastAsia="SimSun" w:hAnsi="Arial" w:cs="Arial"/>
          <w:sz w:val="22"/>
          <w:szCs w:val="22"/>
        </w:rPr>
        <w:t xml:space="preserve">okladem o poskytnutí jistoty formou pojištění záruky </w:t>
      </w:r>
      <w:r w:rsidR="004D04E8">
        <w:rPr>
          <w:rFonts w:ascii="Arial" w:hAnsi="Arial" w:cs="Arial"/>
          <w:b/>
          <w:sz w:val="22"/>
          <w:szCs w:val="22"/>
          <w:u w:val="single"/>
        </w:rPr>
        <w:t xml:space="preserve">(pro každou část veřejné zakázky samostatně) </w:t>
      </w:r>
      <w:r w:rsidRPr="000A43E3">
        <w:rPr>
          <w:rFonts w:ascii="Arial" w:eastAsia="SimSun" w:hAnsi="Arial" w:cs="Arial"/>
          <w:sz w:val="22"/>
          <w:szCs w:val="22"/>
        </w:rPr>
        <w:t xml:space="preserve">je </w:t>
      </w:r>
      <w:r w:rsidRPr="00FE1671">
        <w:rPr>
          <w:rFonts w:ascii="Arial" w:hAnsi="Arial" w:cs="Arial"/>
          <w:bCs/>
          <w:snapToGrid w:val="0"/>
          <w:sz w:val="22"/>
          <w:szCs w:val="22"/>
          <w:u w:val="single"/>
        </w:rPr>
        <w:t xml:space="preserve">písemné prohlášení </w:t>
      </w:r>
      <w:r w:rsidR="00FE1671" w:rsidRPr="00FE1671">
        <w:rPr>
          <w:rFonts w:ascii="Arial" w:hAnsi="Arial" w:cs="Arial"/>
          <w:bCs/>
          <w:snapToGrid w:val="0"/>
          <w:sz w:val="22"/>
          <w:szCs w:val="22"/>
          <w:u w:val="single"/>
        </w:rPr>
        <w:t>pojistitele</w:t>
      </w:r>
      <w:r w:rsidR="00FE1671">
        <w:rPr>
          <w:rFonts w:ascii="Arial" w:hAnsi="Arial" w:cs="Arial"/>
          <w:bCs/>
          <w:snapToGrid w:val="0"/>
          <w:sz w:val="22"/>
          <w:szCs w:val="22"/>
        </w:rPr>
        <w:t xml:space="preserve"> </w:t>
      </w:r>
      <w:r w:rsidRPr="000A43E3">
        <w:rPr>
          <w:rFonts w:ascii="Arial" w:hAnsi="Arial" w:cs="Arial"/>
          <w:bCs/>
          <w:snapToGrid w:val="0"/>
          <w:sz w:val="22"/>
          <w:szCs w:val="22"/>
        </w:rPr>
        <w:t xml:space="preserve">obsahující závazek vyplatit </w:t>
      </w:r>
      <w:r w:rsidRPr="00901058">
        <w:rPr>
          <w:rFonts w:ascii="Arial" w:hAnsi="Arial" w:cs="Arial"/>
          <w:bCs/>
          <w:snapToGrid w:val="0"/>
          <w:sz w:val="22"/>
          <w:szCs w:val="22"/>
        </w:rPr>
        <w:t>zadavateli</w:t>
      </w:r>
      <w:r w:rsidRPr="000A43E3">
        <w:rPr>
          <w:rFonts w:ascii="Arial" w:hAnsi="Arial" w:cs="Arial"/>
          <w:bCs/>
          <w:snapToGrid w:val="0"/>
          <w:sz w:val="22"/>
          <w:szCs w:val="22"/>
        </w:rPr>
        <w:t xml:space="preserve"> za podmínek uvedených v  § </w:t>
      </w:r>
      <w:r w:rsidR="006D256A">
        <w:rPr>
          <w:rFonts w:ascii="Arial" w:hAnsi="Arial" w:cs="Arial"/>
          <w:bCs/>
          <w:snapToGrid w:val="0"/>
          <w:sz w:val="22"/>
          <w:szCs w:val="22"/>
        </w:rPr>
        <w:t>41</w:t>
      </w:r>
      <w:r w:rsidRPr="000A43E3">
        <w:rPr>
          <w:rFonts w:ascii="Arial" w:hAnsi="Arial" w:cs="Arial"/>
          <w:bCs/>
          <w:snapToGrid w:val="0"/>
          <w:sz w:val="22"/>
          <w:szCs w:val="22"/>
        </w:rPr>
        <w:t xml:space="preserve"> odst. </w:t>
      </w:r>
      <w:r w:rsidR="00FE1671">
        <w:rPr>
          <w:rFonts w:ascii="Arial" w:hAnsi="Arial" w:cs="Arial"/>
          <w:bCs/>
          <w:snapToGrid w:val="0"/>
          <w:sz w:val="22"/>
          <w:szCs w:val="22"/>
        </w:rPr>
        <w:t>8</w:t>
      </w:r>
      <w:r w:rsidR="00A967F0">
        <w:rPr>
          <w:rFonts w:ascii="Arial" w:hAnsi="Arial" w:cs="Arial"/>
          <w:bCs/>
          <w:snapToGrid w:val="0"/>
          <w:sz w:val="22"/>
          <w:szCs w:val="22"/>
        </w:rPr>
        <w:t xml:space="preserve"> </w:t>
      </w:r>
      <w:r w:rsidR="00E12558">
        <w:rPr>
          <w:rFonts w:ascii="Arial" w:hAnsi="Arial" w:cs="Arial"/>
          <w:bCs/>
          <w:snapToGrid w:val="0"/>
          <w:sz w:val="22"/>
          <w:szCs w:val="22"/>
        </w:rPr>
        <w:t>Zákona</w:t>
      </w:r>
      <w:r w:rsidRPr="000A43E3">
        <w:rPr>
          <w:rFonts w:ascii="Arial" w:hAnsi="Arial" w:cs="Arial"/>
          <w:bCs/>
          <w:snapToGrid w:val="0"/>
          <w:sz w:val="22"/>
          <w:szCs w:val="22"/>
        </w:rPr>
        <w:t xml:space="preserve"> </w:t>
      </w:r>
      <w:r w:rsidR="00FE1671">
        <w:rPr>
          <w:rFonts w:ascii="Arial" w:hAnsi="Arial" w:cs="Arial"/>
          <w:bCs/>
          <w:snapToGrid w:val="0"/>
          <w:sz w:val="22"/>
          <w:szCs w:val="22"/>
        </w:rPr>
        <w:t>jistotu</w:t>
      </w:r>
      <w:r w:rsidRPr="000A43E3">
        <w:rPr>
          <w:rFonts w:ascii="Arial" w:hAnsi="Arial" w:cs="Arial"/>
          <w:bCs/>
          <w:snapToGrid w:val="0"/>
          <w:sz w:val="22"/>
          <w:szCs w:val="22"/>
        </w:rPr>
        <w:t xml:space="preserve">. </w:t>
      </w:r>
    </w:p>
    <w:p w14:paraId="31EE2803" w14:textId="77777777" w:rsidR="00401F56" w:rsidRDefault="00401F56" w:rsidP="00401F56">
      <w:pPr>
        <w:pStyle w:val="Nadpis3"/>
        <w:numPr>
          <w:ilvl w:val="0"/>
          <w:numId w:val="0"/>
        </w:numPr>
        <w:ind w:left="720" w:hanging="720"/>
      </w:pPr>
    </w:p>
    <w:p w14:paraId="1881BF47" w14:textId="13C8E094" w:rsidR="00401F56" w:rsidRPr="0015265D" w:rsidRDefault="00401F56" w:rsidP="00FE1671">
      <w:pPr>
        <w:pStyle w:val="Nadpis3"/>
        <w:numPr>
          <w:ilvl w:val="0"/>
          <w:numId w:val="0"/>
        </w:numPr>
        <w:ind w:left="720" w:hanging="720"/>
      </w:pPr>
      <w:r w:rsidRPr="0015265D">
        <w:t xml:space="preserve">Má-li být jistota poskytnuta formou bankovní záruky nebo pojištění záruky, je </w:t>
      </w:r>
      <w:r w:rsidR="0053161C">
        <w:t>Dodavatel</w:t>
      </w:r>
      <w:r w:rsidR="00EC6D1C">
        <w:t xml:space="preserve"> </w:t>
      </w:r>
      <w:r w:rsidRPr="0015265D">
        <w:t xml:space="preserve">povinen </w:t>
      </w:r>
      <w:r w:rsidR="00011CB4">
        <w:t xml:space="preserve">dle ustanovení § 41 odst. 5 </w:t>
      </w:r>
      <w:r w:rsidR="00E12558">
        <w:t>Zákona</w:t>
      </w:r>
      <w:r w:rsidR="00011CB4">
        <w:t xml:space="preserve"> </w:t>
      </w:r>
      <w:r w:rsidRPr="00FE1671">
        <w:rPr>
          <w:u w:val="single"/>
        </w:rPr>
        <w:t>zajistit její platnost po celou dobu zadávací lhůty</w:t>
      </w:r>
      <w:r w:rsidRPr="0015265D">
        <w:t>.</w:t>
      </w:r>
    </w:p>
    <w:p w14:paraId="4493C582" w14:textId="77777777" w:rsidR="00055A6D" w:rsidRDefault="00055A6D" w:rsidP="00055A6D"/>
    <w:p w14:paraId="740CE756" w14:textId="77777777" w:rsidR="00055A6D" w:rsidRPr="00ED050C" w:rsidRDefault="00167D82" w:rsidP="00167D82">
      <w:pPr>
        <w:pStyle w:val="Nadpis2"/>
        <w:numPr>
          <w:ilvl w:val="0"/>
          <w:numId w:val="0"/>
        </w:numPr>
      </w:pPr>
      <w:proofErr w:type="gramStart"/>
      <w:r w:rsidRPr="00167D82">
        <w:rPr>
          <w:u w:val="none"/>
        </w:rPr>
        <w:t>12.3</w:t>
      </w:r>
      <w:proofErr w:type="gramEnd"/>
      <w:r w:rsidRPr="00167D82">
        <w:rPr>
          <w:u w:val="none"/>
        </w:rPr>
        <w:t>.</w:t>
      </w:r>
      <w:r w:rsidRPr="00167D82">
        <w:rPr>
          <w:u w:val="none"/>
        </w:rPr>
        <w:tab/>
      </w:r>
      <w:r w:rsidR="00055A6D" w:rsidRPr="00ED050C">
        <w:t>Požadavky na varianty nabídky</w:t>
      </w:r>
    </w:p>
    <w:p w14:paraId="482BC570" w14:textId="77777777" w:rsidR="00055A6D" w:rsidRDefault="00055A6D" w:rsidP="00055A6D">
      <w:pPr>
        <w:jc w:val="both"/>
        <w:rPr>
          <w:rFonts w:ascii="Arial" w:hAnsi="Arial" w:cs="Arial"/>
          <w:color w:val="000000"/>
          <w:sz w:val="22"/>
          <w:szCs w:val="22"/>
        </w:rPr>
      </w:pPr>
      <w:r w:rsidRPr="00ED050C">
        <w:rPr>
          <w:rFonts w:ascii="Arial" w:hAnsi="Arial" w:cs="Arial"/>
          <w:color w:val="000000"/>
          <w:sz w:val="22"/>
          <w:szCs w:val="22"/>
        </w:rPr>
        <w:t>Zadavatel nepřipouští varianty nabídek.</w:t>
      </w:r>
    </w:p>
    <w:p w14:paraId="52423540" w14:textId="77777777" w:rsidR="00055A6D" w:rsidRPr="00055A6D" w:rsidRDefault="00055A6D" w:rsidP="00055A6D"/>
    <w:p w14:paraId="48E6305B" w14:textId="77777777" w:rsidR="00055A6D" w:rsidRPr="00B032BF" w:rsidRDefault="009227DE" w:rsidP="00E12558">
      <w:pPr>
        <w:pStyle w:val="Nadpis1"/>
      </w:pPr>
      <w:bookmarkStart w:id="17" w:name="_Toc435777718"/>
      <w:bookmarkStart w:id="18" w:name="_Toc435777748"/>
      <w:bookmarkStart w:id="19" w:name="_Toc444003719"/>
      <w:r>
        <w:t>13</w:t>
      </w:r>
      <w:r w:rsidR="00FB1CDE">
        <w:tab/>
      </w:r>
      <w:r w:rsidR="00462B00">
        <w:t>Dostupnost</w:t>
      </w:r>
      <w:r w:rsidR="00055A6D" w:rsidRPr="00B032BF">
        <w:t xml:space="preserve"> </w:t>
      </w:r>
      <w:r w:rsidR="00E12558">
        <w:t>Dokumentace</w:t>
      </w:r>
      <w:r w:rsidR="00462B00">
        <w:t xml:space="preserve">, </w:t>
      </w:r>
      <w:r w:rsidR="002211AC">
        <w:t xml:space="preserve">vysvětlení </w:t>
      </w:r>
      <w:r w:rsidR="00E12558">
        <w:t>Dokumentace</w:t>
      </w:r>
      <w:bookmarkEnd w:id="17"/>
      <w:bookmarkEnd w:id="18"/>
      <w:bookmarkEnd w:id="19"/>
      <w:r w:rsidR="008849CD">
        <w:t xml:space="preserve"> a změna nebo doplnění zadávací </w:t>
      </w:r>
      <w:r w:rsidR="00E12558">
        <w:t>Dokumentace</w:t>
      </w:r>
    </w:p>
    <w:p w14:paraId="5FEF0A66" w14:textId="77777777" w:rsidR="00055A6D" w:rsidRPr="00055A6D" w:rsidRDefault="00055A6D" w:rsidP="00055A6D">
      <w:pPr>
        <w:jc w:val="both"/>
        <w:rPr>
          <w:rFonts w:ascii="Arial" w:hAnsi="Arial" w:cs="Arial"/>
          <w:sz w:val="22"/>
          <w:szCs w:val="22"/>
        </w:rPr>
      </w:pPr>
      <w:r w:rsidRPr="00055A6D">
        <w:rPr>
          <w:rFonts w:ascii="Arial" w:hAnsi="Arial" w:cs="Arial"/>
          <w:sz w:val="22"/>
          <w:szCs w:val="22"/>
        </w:rPr>
        <w:t xml:space="preserve">Zadavatel </w:t>
      </w:r>
      <w:r w:rsidR="008849CD">
        <w:rPr>
          <w:rFonts w:ascii="Arial" w:hAnsi="Arial" w:cs="Arial"/>
          <w:sz w:val="22"/>
          <w:szCs w:val="22"/>
        </w:rPr>
        <w:t>uveřejní</w:t>
      </w:r>
      <w:r w:rsidRPr="00055A6D">
        <w:rPr>
          <w:rFonts w:ascii="Arial" w:hAnsi="Arial" w:cs="Arial"/>
          <w:sz w:val="22"/>
          <w:szCs w:val="22"/>
        </w:rPr>
        <w:t xml:space="preserve"> </w:t>
      </w:r>
      <w:r w:rsidR="008849CD">
        <w:rPr>
          <w:rFonts w:ascii="Arial" w:hAnsi="Arial" w:cs="Arial"/>
          <w:sz w:val="22"/>
          <w:szCs w:val="22"/>
        </w:rPr>
        <w:t xml:space="preserve">zadávací dokumentaci dle ustanovení § 96 odst. 1 </w:t>
      </w:r>
      <w:r w:rsidR="00E12558">
        <w:rPr>
          <w:rFonts w:ascii="Arial" w:hAnsi="Arial" w:cs="Arial"/>
          <w:sz w:val="22"/>
          <w:szCs w:val="22"/>
        </w:rPr>
        <w:t>Zákona</w:t>
      </w:r>
      <w:r w:rsidR="008849CD">
        <w:rPr>
          <w:rFonts w:ascii="Arial" w:hAnsi="Arial" w:cs="Arial"/>
          <w:sz w:val="22"/>
          <w:szCs w:val="22"/>
        </w:rPr>
        <w:t xml:space="preserve"> </w:t>
      </w:r>
      <w:r w:rsidRPr="00055A6D">
        <w:rPr>
          <w:rFonts w:ascii="Arial" w:hAnsi="Arial" w:cs="Arial"/>
          <w:sz w:val="22"/>
          <w:szCs w:val="22"/>
        </w:rPr>
        <w:t xml:space="preserve">neomezeným dálkovým způsobem, a to prostřednictvím „Profilu zadavatele“:   </w:t>
      </w:r>
      <w:r w:rsidRPr="00055A6D">
        <w:rPr>
          <w:rFonts w:ascii="Arial" w:hAnsi="Arial" w:cs="Arial"/>
          <w:bCs/>
          <w:color w:val="0000FF"/>
          <w:sz w:val="22"/>
          <w:szCs w:val="22"/>
          <w:u w:val="single"/>
        </w:rPr>
        <w:t>https://zakazky.upol.cz/</w:t>
      </w:r>
      <w:r w:rsidRPr="00055A6D">
        <w:rPr>
          <w:rFonts w:ascii="Arial" w:hAnsi="Arial" w:cs="Arial"/>
          <w:sz w:val="22"/>
          <w:szCs w:val="22"/>
        </w:rPr>
        <w:t xml:space="preserve">. </w:t>
      </w:r>
    </w:p>
    <w:p w14:paraId="662803FB" w14:textId="77777777" w:rsidR="008655DC" w:rsidRPr="008655DC" w:rsidRDefault="008655DC" w:rsidP="008655DC">
      <w:pPr>
        <w:jc w:val="both"/>
        <w:rPr>
          <w:rFonts w:ascii="Arial" w:hAnsi="Arial" w:cs="Arial"/>
          <w:color w:val="000000"/>
          <w:sz w:val="22"/>
          <w:szCs w:val="22"/>
        </w:rPr>
      </w:pPr>
      <w:r w:rsidRPr="008655DC">
        <w:rPr>
          <w:rFonts w:ascii="Arial" w:hAnsi="Arial" w:cs="Arial"/>
          <w:color w:val="000000"/>
          <w:sz w:val="22"/>
          <w:szCs w:val="22"/>
        </w:rPr>
        <w:lastRenderedPageBreak/>
        <w:t xml:space="preserve">Podle § 98 odst. 1 </w:t>
      </w:r>
      <w:r w:rsidR="00E12558">
        <w:rPr>
          <w:rFonts w:ascii="Arial" w:hAnsi="Arial" w:cs="Arial"/>
          <w:color w:val="000000"/>
          <w:sz w:val="22"/>
          <w:szCs w:val="22"/>
        </w:rPr>
        <w:t>Zákona</w:t>
      </w:r>
      <w:r w:rsidRPr="008655DC">
        <w:rPr>
          <w:rFonts w:ascii="Arial" w:hAnsi="Arial" w:cs="Arial"/>
          <w:color w:val="000000"/>
          <w:sz w:val="22"/>
          <w:szCs w:val="22"/>
        </w:rPr>
        <w:t xml:space="preserve"> může zadavatel vysvětlit zadávací dokumentaci, pokud takové vysvětlení uveřejní na profilu zadavatele nejméně 5 pracovních dnů před uplynutím lhůty pro podání nabídek.</w:t>
      </w:r>
    </w:p>
    <w:p w14:paraId="39ABD96F" w14:textId="77777777" w:rsidR="00B315D1" w:rsidRDefault="00B315D1" w:rsidP="008655DC">
      <w:pPr>
        <w:jc w:val="both"/>
        <w:rPr>
          <w:rFonts w:ascii="Arial" w:hAnsi="Arial" w:cs="Arial"/>
          <w:color w:val="000000"/>
          <w:sz w:val="22"/>
          <w:szCs w:val="22"/>
        </w:rPr>
      </w:pPr>
    </w:p>
    <w:p w14:paraId="282D99B7" w14:textId="77777777" w:rsidR="008655DC" w:rsidRPr="008655DC" w:rsidRDefault="008655DC" w:rsidP="008655DC">
      <w:pPr>
        <w:jc w:val="both"/>
        <w:rPr>
          <w:rFonts w:ascii="Arial" w:hAnsi="Arial" w:cs="Arial"/>
          <w:color w:val="000000"/>
          <w:sz w:val="22"/>
          <w:szCs w:val="22"/>
        </w:rPr>
      </w:pPr>
      <w:r w:rsidRPr="008655DC">
        <w:rPr>
          <w:rFonts w:ascii="Arial" w:hAnsi="Arial" w:cs="Arial"/>
          <w:color w:val="000000"/>
          <w:sz w:val="22"/>
          <w:szCs w:val="22"/>
        </w:rPr>
        <w:t xml:space="preserve">Pokud o vysvětlení </w:t>
      </w:r>
      <w:r w:rsidR="00E12558">
        <w:rPr>
          <w:rFonts w:ascii="Arial" w:hAnsi="Arial" w:cs="Arial"/>
          <w:color w:val="000000"/>
          <w:sz w:val="22"/>
          <w:szCs w:val="22"/>
        </w:rPr>
        <w:t>Dokumentace</w:t>
      </w:r>
      <w:r w:rsidRPr="008655DC">
        <w:rPr>
          <w:rFonts w:ascii="Arial" w:hAnsi="Arial" w:cs="Arial"/>
          <w:color w:val="000000"/>
          <w:sz w:val="22"/>
          <w:szCs w:val="22"/>
        </w:rPr>
        <w:t xml:space="preserve"> dle § 98 odst. 3 </w:t>
      </w:r>
      <w:r w:rsidR="00E12558">
        <w:rPr>
          <w:rFonts w:ascii="Arial" w:hAnsi="Arial" w:cs="Arial"/>
          <w:color w:val="000000"/>
          <w:sz w:val="22"/>
          <w:szCs w:val="22"/>
        </w:rPr>
        <w:t>Zákona</w:t>
      </w:r>
      <w:r w:rsidRPr="008655DC">
        <w:rPr>
          <w:rFonts w:ascii="Arial" w:hAnsi="Arial" w:cs="Arial"/>
          <w:color w:val="000000"/>
          <w:sz w:val="22"/>
          <w:szCs w:val="22"/>
        </w:rPr>
        <w:t xml:space="preserve"> požádá </w:t>
      </w:r>
      <w:r w:rsidR="00E12558">
        <w:rPr>
          <w:rFonts w:ascii="Arial" w:hAnsi="Arial" w:cs="Arial"/>
          <w:color w:val="000000"/>
          <w:sz w:val="22"/>
          <w:szCs w:val="22"/>
        </w:rPr>
        <w:t>Dodavatel</w:t>
      </w:r>
      <w:r w:rsidRPr="008655DC">
        <w:rPr>
          <w:rFonts w:ascii="Arial" w:hAnsi="Arial" w:cs="Arial"/>
          <w:color w:val="000000"/>
          <w:sz w:val="22"/>
          <w:szCs w:val="22"/>
        </w:rPr>
        <w:t xml:space="preserve">, zadavatel vysvětlení uveřejní na profilu zadavatele včetně přesného znění žádosti bez identifikace tazatele. Žádost musí být doručená kontaktní osobě předmětné veřejné zakázky nebo zaslaná prostřednictvím elektronického nástroje E-ZAK a musí být zadavateli doručena v souladu se </w:t>
      </w:r>
      <w:r w:rsidR="00E12558">
        <w:rPr>
          <w:rFonts w:ascii="Arial" w:hAnsi="Arial" w:cs="Arial"/>
          <w:color w:val="000000"/>
          <w:sz w:val="22"/>
          <w:szCs w:val="22"/>
        </w:rPr>
        <w:t>Zákon</w:t>
      </w:r>
      <w:r w:rsidRPr="008655DC">
        <w:rPr>
          <w:rFonts w:ascii="Arial" w:hAnsi="Arial" w:cs="Arial"/>
          <w:color w:val="000000"/>
          <w:sz w:val="22"/>
          <w:szCs w:val="22"/>
        </w:rPr>
        <w:t xml:space="preserve">em alespoň </w:t>
      </w:r>
      <w:r w:rsidR="00E17DAE">
        <w:rPr>
          <w:rFonts w:ascii="Arial" w:hAnsi="Arial" w:cs="Arial"/>
          <w:color w:val="000000"/>
          <w:sz w:val="22"/>
          <w:szCs w:val="22"/>
        </w:rPr>
        <w:t>8</w:t>
      </w:r>
      <w:r w:rsidRPr="008655DC">
        <w:rPr>
          <w:rFonts w:ascii="Arial" w:hAnsi="Arial" w:cs="Arial"/>
          <w:color w:val="000000"/>
          <w:sz w:val="22"/>
          <w:szCs w:val="22"/>
        </w:rPr>
        <w:t xml:space="preserve"> pracovní</w:t>
      </w:r>
      <w:r w:rsidR="00E17DAE">
        <w:rPr>
          <w:rFonts w:ascii="Arial" w:hAnsi="Arial" w:cs="Arial"/>
          <w:color w:val="000000"/>
          <w:sz w:val="22"/>
          <w:szCs w:val="22"/>
        </w:rPr>
        <w:t>ch</w:t>
      </w:r>
      <w:r w:rsidRPr="008655DC">
        <w:rPr>
          <w:rFonts w:ascii="Arial" w:hAnsi="Arial" w:cs="Arial"/>
          <w:color w:val="000000"/>
          <w:sz w:val="22"/>
          <w:szCs w:val="22"/>
        </w:rPr>
        <w:t xml:space="preserve"> dn</w:t>
      </w:r>
      <w:r w:rsidR="00E17DAE">
        <w:rPr>
          <w:rFonts w:ascii="Arial" w:hAnsi="Arial" w:cs="Arial"/>
          <w:color w:val="000000"/>
          <w:sz w:val="22"/>
          <w:szCs w:val="22"/>
        </w:rPr>
        <w:t>ů</w:t>
      </w:r>
      <w:r w:rsidRPr="008655DC">
        <w:rPr>
          <w:rFonts w:ascii="Arial" w:hAnsi="Arial" w:cs="Arial"/>
          <w:color w:val="000000"/>
          <w:sz w:val="22"/>
          <w:szCs w:val="22"/>
        </w:rPr>
        <w:t xml:space="preserve"> před uplynutím lhůty pro </w:t>
      </w:r>
      <w:r w:rsidR="00E17DAE">
        <w:rPr>
          <w:rFonts w:ascii="Arial" w:hAnsi="Arial" w:cs="Arial"/>
          <w:color w:val="000000"/>
          <w:sz w:val="22"/>
          <w:szCs w:val="22"/>
        </w:rPr>
        <w:t>podání nabídek</w:t>
      </w:r>
      <w:r w:rsidRPr="008655DC">
        <w:rPr>
          <w:rFonts w:ascii="Arial" w:hAnsi="Arial" w:cs="Arial"/>
          <w:color w:val="000000"/>
          <w:sz w:val="22"/>
          <w:szCs w:val="22"/>
        </w:rPr>
        <w:t>.</w:t>
      </w:r>
    </w:p>
    <w:p w14:paraId="3F4E4B4F" w14:textId="77777777" w:rsidR="00B315D1" w:rsidRDefault="00B315D1" w:rsidP="008655DC">
      <w:pPr>
        <w:jc w:val="both"/>
        <w:rPr>
          <w:rFonts w:ascii="Arial" w:hAnsi="Arial" w:cs="Arial"/>
          <w:color w:val="000000"/>
          <w:sz w:val="22"/>
          <w:szCs w:val="22"/>
          <w:lang w:eastAsia="ar-SA"/>
        </w:rPr>
      </w:pPr>
    </w:p>
    <w:p w14:paraId="4AD60487" w14:textId="77777777" w:rsidR="008655DC" w:rsidRPr="008655DC" w:rsidRDefault="008655DC" w:rsidP="008655DC">
      <w:pPr>
        <w:jc w:val="both"/>
        <w:rPr>
          <w:rFonts w:ascii="Arial" w:hAnsi="Arial" w:cs="Arial"/>
          <w:color w:val="000000"/>
          <w:sz w:val="22"/>
          <w:szCs w:val="22"/>
          <w:lang w:eastAsia="ar-SA"/>
        </w:rPr>
      </w:pPr>
      <w:r w:rsidRPr="008655DC">
        <w:rPr>
          <w:rFonts w:ascii="Arial" w:hAnsi="Arial" w:cs="Arial"/>
          <w:color w:val="000000"/>
          <w:sz w:val="22"/>
          <w:szCs w:val="22"/>
          <w:lang w:eastAsia="ar-SA"/>
        </w:rPr>
        <w:t xml:space="preserve">Zadavatel poskytne </w:t>
      </w:r>
      <w:r w:rsidR="00E12558">
        <w:rPr>
          <w:rFonts w:ascii="Arial" w:hAnsi="Arial" w:cs="Arial"/>
          <w:color w:val="000000"/>
          <w:sz w:val="22"/>
          <w:szCs w:val="22"/>
          <w:lang w:eastAsia="ar-SA"/>
        </w:rPr>
        <w:t>Dodavatel</w:t>
      </w:r>
      <w:r w:rsidRPr="008655DC">
        <w:rPr>
          <w:rFonts w:ascii="Arial" w:hAnsi="Arial" w:cs="Arial"/>
          <w:color w:val="000000"/>
          <w:sz w:val="22"/>
          <w:szCs w:val="22"/>
          <w:lang w:eastAsia="ar-SA"/>
        </w:rPr>
        <w:t xml:space="preserve">i vysvětlení </w:t>
      </w:r>
      <w:r w:rsidR="00E12558">
        <w:rPr>
          <w:rFonts w:ascii="Arial" w:hAnsi="Arial" w:cs="Arial"/>
          <w:color w:val="000000"/>
          <w:sz w:val="22"/>
          <w:szCs w:val="22"/>
          <w:lang w:eastAsia="ar-SA"/>
        </w:rPr>
        <w:t>Dokumentace</w:t>
      </w:r>
      <w:r w:rsidRPr="008655DC">
        <w:rPr>
          <w:rFonts w:ascii="Arial" w:hAnsi="Arial" w:cs="Arial"/>
          <w:color w:val="000000"/>
          <w:sz w:val="22"/>
          <w:szCs w:val="22"/>
          <w:lang w:eastAsia="ar-SA"/>
        </w:rPr>
        <w:t xml:space="preserve"> v </w:t>
      </w:r>
      <w:r w:rsidR="00E12558">
        <w:rPr>
          <w:rFonts w:ascii="Arial" w:hAnsi="Arial" w:cs="Arial"/>
          <w:color w:val="000000"/>
          <w:sz w:val="22"/>
          <w:szCs w:val="22"/>
          <w:lang w:eastAsia="ar-SA"/>
        </w:rPr>
        <w:t>Zákon</w:t>
      </w:r>
      <w:r w:rsidRPr="008655DC">
        <w:rPr>
          <w:rFonts w:ascii="Arial" w:hAnsi="Arial" w:cs="Arial"/>
          <w:color w:val="000000"/>
          <w:sz w:val="22"/>
          <w:szCs w:val="22"/>
          <w:lang w:eastAsia="ar-SA"/>
        </w:rPr>
        <w:t>né lhůtě, a to prostřednictvím elektronického nástroje E-ZAK i písemně.</w:t>
      </w:r>
    </w:p>
    <w:p w14:paraId="0F78916D" w14:textId="77777777" w:rsidR="00055A6D" w:rsidRPr="00055A6D" w:rsidRDefault="008655DC" w:rsidP="008655DC">
      <w:pPr>
        <w:adjustRightInd w:val="0"/>
        <w:jc w:val="both"/>
        <w:rPr>
          <w:rFonts w:ascii="Arial" w:hAnsi="Arial" w:cs="Arial"/>
          <w:color w:val="000000"/>
          <w:sz w:val="22"/>
          <w:szCs w:val="22"/>
        </w:rPr>
      </w:pPr>
      <w:r w:rsidRPr="008655DC">
        <w:rPr>
          <w:rFonts w:ascii="Arial" w:hAnsi="Arial" w:cs="Arial"/>
          <w:color w:val="000000"/>
          <w:sz w:val="22"/>
          <w:szCs w:val="22"/>
        </w:rPr>
        <w:t xml:space="preserve">Vysvětlení zadávací </w:t>
      </w:r>
      <w:r w:rsidR="00E12558">
        <w:rPr>
          <w:rFonts w:ascii="Arial" w:hAnsi="Arial" w:cs="Arial"/>
          <w:color w:val="000000"/>
          <w:sz w:val="22"/>
          <w:szCs w:val="22"/>
        </w:rPr>
        <w:t>Dokumentace</w:t>
      </w:r>
      <w:r w:rsidRPr="008655DC">
        <w:rPr>
          <w:rFonts w:ascii="Arial" w:hAnsi="Arial" w:cs="Arial"/>
          <w:color w:val="000000"/>
          <w:sz w:val="22"/>
          <w:szCs w:val="22"/>
        </w:rPr>
        <w:t xml:space="preserve"> (bez identifikace tazatele) zadavatel zároveň poskytne i všem </w:t>
      </w:r>
      <w:r w:rsidR="00E12558">
        <w:rPr>
          <w:rFonts w:ascii="Arial" w:hAnsi="Arial" w:cs="Arial"/>
          <w:color w:val="000000"/>
          <w:sz w:val="22"/>
          <w:szCs w:val="22"/>
        </w:rPr>
        <w:t>Dodavatel</w:t>
      </w:r>
      <w:r w:rsidR="00884F4B">
        <w:rPr>
          <w:rFonts w:ascii="Arial" w:hAnsi="Arial" w:cs="Arial"/>
          <w:color w:val="000000"/>
          <w:sz w:val="22"/>
          <w:szCs w:val="22"/>
        </w:rPr>
        <w:t>ům</w:t>
      </w:r>
      <w:r w:rsidRPr="008655DC">
        <w:rPr>
          <w:rFonts w:ascii="Arial" w:hAnsi="Arial" w:cs="Arial"/>
          <w:color w:val="000000"/>
          <w:sz w:val="22"/>
          <w:szCs w:val="22"/>
        </w:rPr>
        <w:t xml:space="preserve"> prostřednictvím elektronického nástroje E-ZAK.</w:t>
      </w:r>
      <w:r w:rsidR="00055A6D" w:rsidRPr="00055A6D">
        <w:rPr>
          <w:rFonts w:ascii="Arial" w:hAnsi="Arial" w:cs="Arial"/>
          <w:color w:val="000000"/>
          <w:sz w:val="22"/>
          <w:szCs w:val="22"/>
        </w:rPr>
        <w:t xml:space="preserve"> </w:t>
      </w:r>
    </w:p>
    <w:p w14:paraId="1F6FC908" w14:textId="77777777" w:rsidR="00055A6D" w:rsidRPr="00055A6D" w:rsidRDefault="00055A6D" w:rsidP="00055A6D">
      <w:pPr>
        <w:adjustRightInd w:val="0"/>
        <w:jc w:val="both"/>
        <w:rPr>
          <w:rFonts w:ascii="Arial" w:hAnsi="Arial" w:cs="Arial"/>
          <w:color w:val="000000"/>
          <w:sz w:val="22"/>
          <w:szCs w:val="22"/>
        </w:rPr>
      </w:pPr>
    </w:p>
    <w:p w14:paraId="1E8007DB" w14:textId="77777777" w:rsidR="00043A9D" w:rsidRDefault="00864C6F" w:rsidP="00167D82">
      <w:pPr>
        <w:jc w:val="both"/>
        <w:rPr>
          <w:rFonts w:ascii="Arial" w:hAnsi="Arial" w:cs="Arial"/>
          <w:snapToGrid w:val="0"/>
          <w:color w:val="000000"/>
          <w:sz w:val="22"/>
          <w:szCs w:val="22"/>
        </w:rPr>
      </w:pPr>
      <w:r>
        <w:rPr>
          <w:rFonts w:ascii="Arial" w:hAnsi="Arial" w:cs="Arial"/>
          <w:snapToGrid w:val="0"/>
          <w:color w:val="000000"/>
          <w:sz w:val="22"/>
          <w:szCs w:val="22"/>
        </w:rPr>
        <w:t xml:space="preserve">V souladu s ustanovením § 99 odst. 1 </w:t>
      </w:r>
      <w:r w:rsidR="00E12558">
        <w:rPr>
          <w:rFonts w:ascii="Arial" w:hAnsi="Arial" w:cs="Arial"/>
          <w:snapToGrid w:val="0"/>
          <w:color w:val="000000"/>
          <w:sz w:val="22"/>
          <w:szCs w:val="22"/>
        </w:rPr>
        <w:t>Zákona</w:t>
      </w:r>
      <w:r>
        <w:rPr>
          <w:rFonts w:ascii="Arial" w:hAnsi="Arial" w:cs="Arial"/>
          <w:snapToGrid w:val="0"/>
          <w:color w:val="000000"/>
          <w:sz w:val="22"/>
          <w:szCs w:val="22"/>
        </w:rPr>
        <w:t xml:space="preserve"> může zadavatel změnit nebo doplnit zadávací podmínky obsažené v </w:t>
      </w:r>
      <w:r w:rsidR="00E17DAE">
        <w:rPr>
          <w:rFonts w:ascii="Arial" w:hAnsi="Arial" w:cs="Arial"/>
          <w:snapToGrid w:val="0"/>
          <w:color w:val="000000"/>
          <w:sz w:val="22"/>
          <w:szCs w:val="22"/>
        </w:rPr>
        <w:t>D</w:t>
      </w:r>
      <w:r>
        <w:rPr>
          <w:rFonts w:ascii="Arial" w:hAnsi="Arial" w:cs="Arial"/>
          <w:snapToGrid w:val="0"/>
          <w:color w:val="000000"/>
          <w:sz w:val="22"/>
          <w:szCs w:val="22"/>
        </w:rPr>
        <w:t>okumentaci před uplynutím lhůty pro podání nabídek. Takovou změnu či doplnění zadavatel uveřejním stejným způsobem jako</w:t>
      </w:r>
      <w:r w:rsidR="00B250B3">
        <w:rPr>
          <w:rFonts w:ascii="Arial" w:hAnsi="Arial" w:cs="Arial"/>
          <w:snapToGrid w:val="0"/>
          <w:color w:val="000000"/>
          <w:sz w:val="22"/>
          <w:szCs w:val="22"/>
        </w:rPr>
        <w:t xml:space="preserve"> tuto </w:t>
      </w:r>
      <w:r w:rsidR="00E17DAE">
        <w:rPr>
          <w:rFonts w:ascii="Arial" w:hAnsi="Arial" w:cs="Arial"/>
          <w:snapToGrid w:val="0"/>
          <w:color w:val="000000"/>
          <w:sz w:val="22"/>
          <w:szCs w:val="22"/>
        </w:rPr>
        <w:t>D</w:t>
      </w:r>
      <w:r w:rsidR="00B250B3">
        <w:rPr>
          <w:rFonts w:ascii="Arial" w:hAnsi="Arial" w:cs="Arial"/>
          <w:snapToGrid w:val="0"/>
          <w:color w:val="000000"/>
          <w:sz w:val="22"/>
          <w:szCs w:val="22"/>
        </w:rPr>
        <w:t>okumentaci</w:t>
      </w:r>
      <w:r>
        <w:rPr>
          <w:rFonts w:ascii="Arial" w:hAnsi="Arial" w:cs="Arial"/>
          <w:snapToGrid w:val="0"/>
          <w:color w:val="000000"/>
          <w:sz w:val="22"/>
          <w:szCs w:val="22"/>
        </w:rPr>
        <w:t>.</w:t>
      </w:r>
    </w:p>
    <w:p w14:paraId="30BA2F21" w14:textId="77777777" w:rsidR="00167D82" w:rsidRDefault="00167D82" w:rsidP="00167D82">
      <w:pPr>
        <w:jc w:val="both"/>
        <w:rPr>
          <w:rFonts w:ascii="Arial" w:hAnsi="Arial" w:cs="Arial"/>
          <w:snapToGrid w:val="0"/>
          <w:color w:val="000000"/>
          <w:sz w:val="22"/>
          <w:szCs w:val="22"/>
        </w:rPr>
      </w:pPr>
    </w:p>
    <w:p w14:paraId="2A47DF83" w14:textId="67454B4E" w:rsidR="006954D7" w:rsidRDefault="006954D7" w:rsidP="00BB7D87">
      <w:pPr>
        <w:pStyle w:val="Nadpis1"/>
        <w:numPr>
          <w:ilvl w:val="0"/>
          <w:numId w:val="37"/>
        </w:numPr>
      </w:pPr>
      <w:r>
        <w:t>Zpracování zadávacích podmínek</w:t>
      </w:r>
    </w:p>
    <w:p w14:paraId="2256693A" w14:textId="77777777" w:rsidR="006954D7" w:rsidRDefault="006954D7" w:rsidP="00E12558">
      <w:pPr>
        <w:pStyle w:val="Nadpis1"/>
      </w:pPr>
    </w:p>
    <w:p w14:paraId="0A0956B6" w14:textId="69AEF1AD" w:rsidR="00630610" w:rsidRPr="00D173B8" w:rsidRDefault="00630610" w:rsidP="00630610">
      <w:pPr>
        <w:pStyle w:val="Default"/>
        <w:jc w:val="both"/>
        <w:rPr>
          <w:sz w:val="22"/>
          <w:szCs w:val="22"/>
        </w:rPr>
      </w:pPr>
      <w:r>
        <w:rPr>
          <w:sz w:val="22"/>
          <w:szCs w:val="22"/>
        </w:rPr>
        <w:t xml:space="preserve">Na zpracování zadávacích podmínek </w:t>
      </w:r>
      <w:r w:rsidRPr="00630610">
        <w:rPr>
          <w:sz w:val="22"/>
          <w:szCs w:val="22"/>
        </w:rPr>
        <w:t>se nepodílela žádná osoba odlišná od zadavatele, vyjma přílohy č. 6 této Dokumentace, kterou zpraco</w:t>
      </w:r>
      <w:r w:rsidRPr="00D173B8">
        <w:rPr>
          <w:sz w:val="22"/>
          <w:szCs w:val="22"/>
        </w:rPr>
        <w:t xml:space="preserve">vala společnost </w:t>
      </w:r>
      <w:proofErr w:type="spellStart"/>
      <w:r w:rsidRPr="00D173B8">
        <w:rPr>
          <w:sz w:val="22"/>
          <w:szCs w:val="22"/>
        </w:rPr>
        <w:t>M</w:t>
      </w:r>
      <w:r w:rsidRPr="00D173B8">
        <w:rPr>
          <w:bCs/>
          <w:sz w:val="22"/>
          <w:szCs w:val="22"/>
        </w:rPr>
        <w:t>usicData</w:t>
      </w:r>
      <w:proofErr w:type="spellEnd"/>
      <w:r w:rsidRPr="00D173B8">
        <w:rPr>
          <w:bCs/>
          <w:sz w:val="22"/>
          <w:szCs w:val="22"/>
        </w:rPr>
        <w:t xml:space="preserve"> s.r.o.</w:t>
      </w:r>
      <w:r w:rsidRPr="00D173B8">
        <w:rPr>
          <w:sz w:val="22"/>
          <w:szCs w:val="22"/>
        </w:rPr>
        <w:t xml:space="preserve">, </w:t>
      </w:r>
      <w:r w:rsidR="00D173B8" w:rsidRPr="00D173B8">
        <w:rPr>
          <w:sz w:val="22"/>
          <w:szCs w:val="22"/>
        </w:rPr>
        <w:t xml:space="preserve">se sídlem </w:t>
      </w:r>
      <w:r w:rsidRPr="00D173B8">
        <w:rPr>
          <w:sz w:val="22"/>
          <w:szCs w:val="22"/>
        </w:rPr>
        <w:t xml:space="preserve">Štefánikova 131/61, 612 00 Brno, </w:t>
      </w:r>
      <w:r w:rsidR="00D173B8" w:rsidRPr="00D173B8">
        <w:rPr>
          <w:sz w:val="22"/>
          <w:szCs w:val="22"/>
        </w:rPr>
        <w:t xml:space="preserve">IČO: </w:t>
      </w:r>
      <w:r w:rsidR="00D173B8" w:rsidRPr="00D173B8">
        <w:rPr>
          <w:rStyle w:val="nowrap"/>
          <w:sz w:val="22"/>
          <w:szCs w:val="22"/>
        </w:rPr>
        <w:t>26227142</w:t>
      </w:r>
      <w:r w:rsidR="00D173B8" w:rsidRPr="00D173B8">
        <w:rPr>
          <w:sz w:val="22"/>
          <w:szCs w:val="22"/>
        </w:rPr>
        <w:t xml:space="preserve"> </w:t>
      </w:r>
      <w:r w:rsidRPr="00D173B8">
        <w:rPr>
          <w:sz w:val="22"/>
          <w:szCs w:val="22"/>
        </w:rPr>
        <w:t>v 03/2017.</w:t>
      </w:r>
    </w:p>
    <w:p w14:paraId="394FF82F" w14:textId="77777777" w:rsidR="006954D7" w:rsidRPr="006954D7" w:rsidRDefault="006954D7" w:rsidP="006954D7">
      <w:pPr>
        <w:rPr>
          <w:rFonts w:ascii="Arial" w:hAnsi="Arial" w:cs="Arial"/>
          <w:sz w:val="22"/>
          <w:szCs w:val="22"/>
        </w:rPr>
      </w:pPr>
    </w:p>
    <w:p w14:paraId="4BF0FA5E" w14:textId="77777777" w:rsidR="006954D7" w:rsidRDefault="00E12558" w:rsidP="006954D7">
      <w:pPr>
        <w:rPr>
          <w:rFonts w:ascii="Arial" w:hAnsi="Arial" w:cs="Arial"/>
          <w:sz w:val="22"/>
          <w:szCs w:val="22"/>
        </w:rPr>
      </w:pPr>
      <w:r>
        <w:rPr>
          <w:rFonts w:ascii="Arial" w:hAnsi="Arial" w:cs="Arial"/>
          <w:sz w:val="22"/>
          <w:szCs w:val="22"/>
        </w:rPr>
        <w:t>Dokumentace</w:t>
      </w:r>
      <w:r w:rsidR="006954D7" w:rsidRPr="006954D7">
        <w:rPr>
          <w:rFonts w:ascii="Arial" w:hAnsi="Arial" w:cs="Arial"/>
          <w:sz w:val="22"/>
          <w:szCs w:val="22"/>
        </w:rPr>
        <w:t xml:space="preserve"> neobsahuje informace, které by byly výsledkem předběžné tržní konzultace ve smyslu § 33 </w:t>
      </w:r>
      <w:r>
        <w:rPr>
          <w:rFonts w:ascii="Arial" w:hAnsi="Arial" w:cs="Arial"/>
          <w:sz w:val="22"/>
          <w:szCs w:val="22"/>
        </w:rPr>
        <w:t>Zákona</w:t>
      </w:r>
      <w:r w:rsidR="006954D7" w:rsidRPr="006954D7">
        <w:rPr>
          <w:rFonts w:ascii="Arial" w:hAnsi="Arial" w:cs="Arial"/>
          <w:sz w:val="22"/>
          <w:szCs w:val="22"/>
        </w:rPr>
        <w:t>.</w:t>
      </w:r>
    </w:p>
    <w:p w14:paraId="65FB3682" w14:textId="77777777" w:rsidR="00B315D1" w:rsidRPr="006954D7" w:rsidRDefault="00B315D1" w:rsidP="006954D7">
      <w:pPr>
        <w:rPr>
          <w:rFonts w:ascii="Arial" w:hAnsi="Arial" w:cs="Arial"/>
          <w:sz w:val="22"/>
          <w:szCs w:val="22"/>
        </w:rPr>
      </w:pPr>
    </w:p>
    <w:p w14:paraId="7FFFD250" w14:textId="77777777" w:rsidR="00B8558B" w:rsidRDefault="00D77C22" w:rsidP="00E12558">
      <w:pPr>
        <w:pStyle w:val="Nadpis1"/>
        <w:numPr>
          <w:ilvl w:val="0"/>
          <w:numId w:val="6"/>
        </w:numPr>
      </w:pPr>
      <w:r w:rsidRPr="00ED050C">
        <w:t xml:space="preserve">Ostatní podmínky </w:t>
      </w:r>
      <w:bookmarkEnd w:id="16"/>
    </w:p>
    <w:p w14:paraId="739952C9" w14:textId="77777777" w:rsidR="009227DE" w:rsidRPr="009227DE" w:rsidRDefault="009227DE" w:rsidP="008E5C9E">
      <w:pPr>
        <w:pStyle w:val="Odstavecseseznamem"/>
        <w:keepNext/>
        <w:ind w:left="432"/>
        <w:contextualSpacing w:val="0"/>
        <w:outlineLvl w:val="1"/>
        <w:rPr>
          <w:rFonts w:ascii="Arial" w:hAnsi="Arial"/>
          <w:b/>
          <w:snapToGrid w:val="0"/>
          <w:vanish/>
          <w:color w:val="000000"/>
          <w:szCs w:val="22"/>
          <w:u w:val="single"/>
        </w:rPr>
      </w:pPr>
    </w:p>
    <w:p w14:paraId="5C09D8BC" w14:textId="4CCFF788" w:rsidR="00D77C22" w:rsidRPr="00ED050C" w:rsidRDefault="00167D82" w:rsidP="00167D82">
      <w:pPr>
        <w:pStyle w:val="Nadpis2"/>
        <w:numPr>
          <w:ilvl w:val="0"/>
          <w:numId w:val="0"/>
        </w:numPr>
      </w:pPr>
      <w:r w:rsidRPr="00167D82">
        <w:rPr>
          <w:u w:val="none"/>
        </w:rPr>
        <w:t>1</w:t>
      </w:r>
      <w:r w:rsidR="00BB7D87">
        <w:rPr>
          <w:u w:val="none"/>
        </w:rPr>
        <w:t>5</w:t>
      </w:r>
      <w:r w:rsidR="008E5C9E">
        <w:rPr>
          <w:u w:val="none"/>
        </w:rPr>
        <w:t xml:space="preserve">.1. </w:t>
      </w:r>
      <w:r w:rsidR="00D77C22" w:rsidRPr="00ED050C">
        <w:t>Práva zadavatele</w:t>
      </w:r>
    </w:p>
    <w:p w14:paraId="44D29F8D" w14:textId="77777777" w:rsidR="00D77C22" w:rsidRPr="00ED050C" w:rsidRDefault="00D77C22" w:rsidP="00E9090A">
      <w:pPr>
        <w:jc w:val="both"/>
        <w:rPr>
          <w:rFonts w:ascii="Arial" w:hAnsi="Arial" w:cs="Arial"/>
          <w:sz w:val="22"/>
          <w:szCs w:val="22"/>
        </w:rPr>
      </w:pPr>
      <w:r w:rsidRPr="00ED050C">
        <w:rPr>
          <w:rFonts w:ascii="Arial" w:hAnsi="Arial" w:cs="Arial"/>
          <w:sz w:val="22"/>
          <w:szCs w:val="22"/>
        </w:rPr>
        <w:t xml:space="preserve">Zadavatel si vyhrazuje právo: </w:t>
      </w:r>
    </w:p>
    <w:p w14:paraId="5F3FCEFF" w14:textId="77777777" w:rsidR="00D77C22" w:rsidRPr="00ED050C" w:rsidRDefault="00D77C22" w:rsidP="002B4E75">
      <w:pPr>
        <w:numPr>
          <w:ilvl w:val="0"/>
          <w:numId w:val="2"/>
        </w:numPr>
        <w:jc w:val="both"/>
        <w:rPr>
          <w:rFonts w:ascii="Arial" w:hAnsi="Arial" w:cs="Arial"/>
          <w:sz w:val="22"/>
          <w:szCs w:val="22"/>
        </w:rPr>
      </w:pPr>
      <w:r w:rsidRPr="00ED050C">
        <w:rPr>
          <w:rFonts w:ascii="Arial" w:hAnsi="Arial" w:cs="Arial"/>
          <w:sz w:val="22"/>
          <w:szCs w:val="22"/>
        </w:rPr>
        <w:t>zrušit zadávací řízení</w:t>
      </w:r>
      <w:r w:rsidR="00B61724" w:rsidRPr="00ED050C">
        <w:rPr>
          <w:rFonts w:ascii="Arial" w:hAnsi="Arial" w:cs="Arial"/>
          <w:sz w:val="22"/>
          <w:szCs w:val="22"/>
        </w:rPr>
        <w:t xml:space="preserve"> </w:t>
      </w:r>
      <w:r w:rsidR="00FE116B">
        <w:rPr>
          <w:rFonts w:ascii="Arial" w:hAnsi="Arial" w:cs="Arial"/>
          <w:sz w:val="22"/>
          <w:szCs w:val="22"/>
        </w:rPr>
        <w:t xml:space="preserve">(celé nebo jednotlivé části veřejné zakázky) </w:t>
      </w:r>
      <w:r w:rsidRPr="00ED050C">
        <w:rPr>
          <w:rFonts w:ascii="Arial" w:hAnsi="Arial" w:cs="Arial"/>
          <w:sz w:val="22"/>
          <w:szCs w:val="22"/>
        </w:rPr>
        <w:t xml:space="preserve">v souladu se </w:t>
      </w:r>
      <w:r w:rsidR="00E12558">
        <w:rPr>
          <w:rFonts w:ascii="Arial" w:hAnsi="Arial" w:cs="Arial"/>
          <w:sz w:val="22"/>
          <w:szCs w:val="22"/>
        </w:rPr>
        <w:t>Zákon</w:t>
      </w:r>
      <w:r w:rsidRPr="00ED050C">
        <w:rPr>
          <w:rFonts w:ascii="Arial" w:hAnsi="Arial" w:cs="Arial"/>
          <w:sz w:val="22"/>
          <w:szCs w:val="22"/>
        </w:rPr>
        <w:t>em</w:t>
      </w:r>
      <w:r w:rsidR="00011CB4">
        <w:rPr>
          <w:rFonts w:ascii="Arial" w:hAnsi="Arial" w:cs="Arial"/>
          <w:sz w:val="22"/>
          <w:szCs w:val="22"/>
        </w:rPr>
        <w:t>,</w:t>
      </w:r>
    </w:p>
    <w:p w14:paraId="1B9993B9" w14:textId="77777777" w:rsidR="00D173B8" w:rsidRPr="00390149" w:rsidRDefault="00D173B8" w:rsidP="00D173B8">
      <w:pPr>
        <w:numPr>
          <w:ilvl w:val="0"/>
          <w:numId w:val="2"/>
        </w:numPr>
        <w:rPr>
          <w:rFonts w:ascii="Arial" w:hAnsi="Arial"/>
          <w:sz w:val="22"/>
          <w:szCs w:val="22"/>
        </w:rPr>
      </w:pPr>
      <w:r w:rsidRPr="00390149">
        <w:rPr>
          <w:rFonts w:ascii="Arial" w:hAnsi="Arial"/>
          <w:sz w:val="22"/>
          <w:szCs w:val="22"/>
        </w:rPr>
        <w:t xml:space="preserve">zrušit zadávací řízení </w:t>
      </w:r>
      <w:r>
        <w:rPr>
          <w:rFonts w:ascii="Arial" w:hAnsi="Arial"/>
          <w:sz w:val="22"/>
          <w:szCs w:val="22"/>
        </w:rPr>
        <w:t xml:space="preserve">(celé nebo jednotlivé části) </w:t>
      </w:r>
      <w:r w:rsidRPr="00390149">
        <w:rPr>
          <w:rFonts w:ascii="Arial" w:hAnsi="Arial"/>
          <w:sz w:val="22"/>
          <w:szCs w:val="22"/>
        </w:rPr>
        <w:t>v souladu s § 127 odst. 2 písm. e) Z</w:t>
      </w:r>
      <w:r>
        <w:rPr>
          <w:rFonts w:ascii="Arial" w:hAnsi="Arial"/>
          <w:sz w:val="22"/>
          <w:szCs w:val="22"/>
        </w:rPr>
        <w:t>ákona</w:t>
      </w:r>
      <w:r w:rsidRPr="00390149">
        <w:rPr>
          <w:rFonts w:ascii="Arial" w:hAnsi="Arial"/>
          <w:sz w:val="22"/>
          <w:szCs w:val="22"/>
        </w:rPr>
        <w:t xml:space="preserve"> v případě, že zadavatel neobdrží dotaci, z níž měla být veřejná zakázka hrazena</w:t>
      </w:r>
      <w:r>
        <w:rPr>
          <w:rFonts w:ascii="Arial" w:hAnsi="Arial"/>
          <w:sz w:val="22"/>
          <w:szCs w:val="22"/>
        </w:rPr>
        <w:t>,</w:t>
      </w:r>
      <w:r w:rsidRPr="00390149">
        <w:rPr>
          <w:rFonts w:ascii="Arial" w:hAnsi="Arial"/>
          <w:sz w:val="22"/>
          <w:szCs w:val="22"/>
        </w:rPr>
        <w:t xml:space="preserve"> </w:t>
      </w:r>
    </w:p>
    <w:p w14:paraId="2DF4EBB9" w14:textId="77777777" w:rsidR="00D77C22" w:rsidRPr="00ED050C" w:rsidRDefault="00D77C22" w:rsidP="002B4E75">
      <w:pPr>
        <w:pStyle w:val="Odstavecseseznamem"/>
        <w:numPr>
          <w:ilvl w:val="0"/>
          <w:numId w:val="2"/>
        </w:numPr>
        <w:tabs>
          <w:tab w:val="num" w:pos="540"/>
        </w:tabs>
        <w:jc w:val="both"/>
        <w:rPr>
          <w:rFonts w:ascii="Arial" w:hAnsi="Arial" w:cs="Arial"/>
          <w:sz w:val="22"/>
          <w:szCs w:val="22"/>
        </w:rPr>
      </w:pPr>
      <w:r w:rsidRPr="00ED050C">
        <w:rPr>
          <w:rFonts w:ascii="Arial" w:hAnsi="Arial" w:cs="Arial"/>
          <w:sz w:val="22"/>
          <w:szCs w:val="22"/>
        </w:rPr>
        <w:t xml:space="preserve">ověřit a prověřit údaje uvedené jednotlivými </w:t>
      </w:r>
      <w:r w:rsidR="00E12558">
        <w:rPr>
          <w:rFonts w:ascii="Arial" w:hAnsi="Arial" w:cs="Arial"/>
          <w:sz w:val="22"/>
          <w:szCs w:val="22"/>
        </w:rPr>
        <w:t>Dodavatel</w:t>
      </w:r>
      <w:r w:rsidRPr="00ED050C">
        <w:rPr>
          <w:rFonts w:ascii="Arial" w:hAnsi="Arial" w:cs="Arial"/>
          <w:sz w:val="22"/>
          <w:szCs w:val="22"/>
        </w:rPr>
        <w:t>i v nabídkách.</w:t>
      </w:r>
    </w:p>
    <w:p w14:paraId="2803DEF1" w14:textId="77777777" w:rsidR="00DC1923" w:rsidRDefault="00DC1923" w:rsidP="00167D82">
      <w:pPr>
        <w:pStyle w:val="Nadpis2"/>
        <w:numPr>
          <w:ilvl w:val="0"/>
          <w:numId w:val="0"/>
        </w:numPr>
        <w:ind w:left="576"/>
      </w:pPr>
    </w:p>
    <w:p w14:paraId="2570FA2E" w14:textId="0968BFB7" w:rsidR="008733A0" w:rsidRDefault="008E5C9E" w:rsidP="00FB291A">
      <w:pPr>
        <w:pStyle w:val="Nadpis2"/>
        <w:numPr>
          <w:ilvl w:val="0"/>
          <w:numId w:val="0"/>
        </w:numPr>
      </w:pPr>
      <w:r>
        <w:rPr>
          <w:u w:val="none"/>
        </w:rPr>
        <w:t>1</w:t>
      </w:r>
      <w:r w:rsidR="00BB7D87">
        <w:rPr>
          <w:u w:val="none"/>
        </w:rPr>
        <w:t>5</w:t>
      </w:r>
      <w:r>
        <w:rPr>
          <w:u w:val="none"/>
        </w:rPr>
        <w:t xml:space="preserve">.2. </w:t>
      </w:r>
      <w:r w:rsidR="008733A0">
        <w:t>Přílohy</w:t>
      </w:r>
    </w:p>
    <w:p w14:paraId="7A3A7220" w14:textId="77777777" w:rsidR="009227DE" w:rsidRPr="00034124" w:rsidRDefault="009227DE" w:rsidP="009227DE">
      <w:pPr>
        <w:jc w:val="both"/>
        <w:rPr>
          <w:rFonts w:ascii="Arial" w:hAnsi="Arial"/>
          <w:sz w:val="22"/>
          <w:szCs w:val="22"/>
        </w:rPr>
      </w:pPr>
      <w:r w:rsidRPr="00034124">
        <w:rPr>
          <w:rFonts w:ascii="Arial" w:hAnsi="Arial"/>
          <w:sz w:val="22"/>
          <w:szCs w:val="22"/>
        </w:rPr>
        <w:t xml:space="preserve">Nedílnou součástí této </w:t>
      </w:r>
      <w:r w:rsidR="00E12558">
        <w:rPr>
          <w:rFonts w:ascii="Arial" w:hAnsi="Arial"/>
          <w:sz w:val="22"/>
          <w:szCs w:val="22"/>
        </w:rPr>
        <w:t>Dokumentace</w:t>
      </w:r>
      <w:r w:rsidRPr="00034124">
        <w:rPr>
          <w:rFonts w:ascii="Arial" w:hAnsi="Arial"/>
          <w:sz w:val="22"/>
          <w:szCs w:val="22"/>
        </w:rPr>
        <w:t xml:space="preserve"> jsou přílohy:</w:t>
      </w:r>
    </w:p>
    <w:p w14:paraId="2F393767" w14:textId="77777777" w:rsidR="009227DE" w:rsidRPr="004A342D" w:rsidRDefault="009227DE" w:rsidP="002B4E75">
      <w:pPr>
        <w:numPr>
          <w:ilvl w:val="0"/>
          <w:numId w:val="7"/>
        </w:numPr>
        <w:rPr>
          <w:rFonts w:ascii="Arial" w:hAnsi="Arial"/>
          <w:b/>
          <w:sz w:val="22"/>
          <w:szCs w:val="22"/>
        </w:rPr>
      </w:pPr>
      <w:r w:rsidRPr="00034124">
        <w:rPr>
          <w:rFonts w:ascii="Arial" w:hAnsi="Arial"/>
          <w:b/>
          <w:sz w:val="22"/>
          <w:szCs w:val="22"/>
        </w:rPr>
        <w:t>Příloha č. 1</w:t>
      </w:r>
      <w:r w:rsidRPr="00034124">
        <w:rPr>
          <w:rFonts w:ascii="Arial" w:hAnsi="Arial"/>
          <w:b/>
          <w:sz w:val="22"/>
          <w:szCs w:val="22"/>
        </w:rPr>
        <w:tab/>
      </w:r>
      <w:r w:rsidRPr="00034124">
        <w:rPr>
          <w:rFonts w:ascii="Arial" w:hAnsi="Arial"/>
          <w:sz w:val="22"/>
          <w:szCs w:val="22"/>
        </w:rPr>
        <w:t>Krycí list nabídky</w:t>
      </w:r>
      <w:r>
        <w:rPr>
          <w:rFonts w:ascii="Arial" w:hAnsi="Arial"/>
          <w:sz w:val="22"/>
          <w:szCs w:val="22"/>
        </w:rPr>
        <w:t>,</w:t>
      </w:r>
    </w:p>
    <w:p w14:paraId="410F34F9" w14:textId="77777777" w:rsidR="009227DE" w:rsidRPr="00034124" w:rsidRDefault="009227DE" w:rsidP="002B4E75">
      <w:pPr>
        <w:numPr>
          <w:ilvl w:val="0"/>
          <w:numId w:val="7"/>
        </w:numPr>
        <w:rPr>
          <w:rFonts w:ascii="Arial" w:hAnsi="Arial"/>
          <w:b/>
          <w:sz w:val="22"/>
          <w:szCs w:val="22"/>
        </w:rPr>
      </w:pPr>
      <w:r>
        <w:rPr>
          <w:rFonts w:ascii="Arial" w:hAnsi="Arial"/>
          <w:b/>
          <w:sz w:val="22"/>
          <w:szCs w:val="22"/>
        </w:rPr>
        <w:t xml:space="preserve">Příloha </w:t>
      </w:r>
      <w:proofErr w:type="gramStart"/>
      <w:r>
        <w:rPr>
          <w:rFonts w:ascii="Arial" w:hAnsi="Arial"/>
          <w:b/>
          <w:sz w:val="22"/>
          <w:szCs w:val="22"/>
        </w:rPr>
        <w:t>č. 2</w:t>
      </w:r>
      <w:r>
        <w:rPr>
          <w:rFonts w:ascii="Arial" w:hAnsi="Arial"/>
          <w:b/>
          <w:sz w:val="22"/>
          <w:szCs w:val="22"/>
        </w:rPr>
        <w:tab/>
      </w:r>
      <w:r>
        <w:rPr>
          <w:rFonts w:ascii="Arial" w:hAnsi="Arial"/>
          <w:sz w:val="22"/>
          <w:szCs w:val="22"/>
        </w:rPr>
        <w:t>Vzor</w:t>
      </w:r>
      <w:proofErr w:type="gramEnd"/>
      <w:r>
        <w:rPr>
          <w:rFonts w:ascii="Arial" w:hAnsi="Arial"/>
          <w:sz w:val="22"/>
          <w:szCs w:val="22"/>
        </w:rPr>
        <w:t xml:space="preserve"> čestného prohlášení o splnění </w:t>
      </w:r>
      <w:r w:rsidR="00A967F0">
        <w:rPr>
          <w:rFonts w:ascii="Arial" w:hAnsi="Arial"/>
          <w:sz w:val="22"/>
          <w:szCs w:val="22"/>
        </w:rPr>
        <w:t xml:space="preserve">technické </w:t>
      </w:r>
      <w:r>
        <w:rPr>
          <w:rFonts w:ascii="Arial" w:hAnsi="Arial"/>
          <w:sz w:val="22"/>
          <w:szCs w:val="22"/>
        </w:rPr>
        <w:t>kvalifikac</w:t>
      </w:r>
      <w:r w:rsidR="00A967F0">
        <w:rPr>
          <w:rFonts w:ascii="Arial" w:hAnsi="Arial"/>
          <w:sz w:val="22"/>
          <w:szCs w:val="22"/>
        </w:rPr>
        <w:t>e</w:t>
      </w:r>
      <w:r>
        <w:rPr>
          <w:rFonts w:ascii="Arial" w:hAnsi="Arial"/>
          <w:sz w:val="22"/>
          <w:szCs w:val="22"/>
        </w:rPr>
        <w:t>,</w:t>
      </w:r>
      <w:r w:rsidRPr="00034124">
        <w:rPr>
          <w:rFonts w:ascii="Arial" w:hAnsi="Arial"/>
          <w:b/>
          <w:sz w:val="22"/>
          <w:szCs w:val="22"/>
        </w:rPr>
        <w:t xml:space="preserve"> </w:t>
      </w:r>
    </w:p>
    <w:p w14:paraId="7F700407" w14:textId="77777777" w:rsidR="009227DE" w:rsidRPr="00392797" w:rsidRDefault="009227DE" w:rsidP="002B4E75">
      <w:pPr>
        <w:numPr>
          <w:ilvl w:val="0"/>
          <w:numId w:val="7"/>
        </w:numPr>
        <w:jc w:val="both"/>
        <w:rPr>
          <w:rFonts w:ascii="Arial" w:hAnsi="Arial"/>
          <w:b/>
          <w:sz w:val="22"/>
          <w:szCs w:val="22"/>
        </w:rPr>
      </w:pPr>
      <w:r w:rsidRPr="00034124">
        <w:rPr>
          <w:rFonts w:ascii="Arial" w:hAnsi="Arial"/>
          <w:b/>
          <w:sz w:val="22"/>
          <w:szCs w:val="22"/>
        </w:rPr>
        <w:t xml:space="preserve">Příloha </w:t>
      </w:r>
      <w:proofErr w:type="gramStart"/>
      <w:r w:rsidRPr="00034124">
        <w:rPr>
          <w:rFonts w:ascii="Arial" w:hAnsi="Arial"/>
          <w:b/>
          <w:sz w:val="22"/>
          <w:szCs w:val="22"/>
        </w:rPr>
        <w:t xml:space="preserve">č. </w:t>
      </w:r>
      <w:r>
        <w:rPr>
          <w:rFonts w:ascii="Arial" w:hAnsi="Arial"/>
          <w:b/>
          <w:sz w:val="22"/>
          <w:szCs w:val="22"/>
        </w:rPr>
        <w:t>3</w:t>
      </w:r>
      <w:r w:rsidRPr="00034124">
        <w:rPr>
          <w:rFonts w:ascii="Arial" w:hAnsi="Arial"/>
          <w:b/>
          <w:sz w:val="22"/>
          <w:szCs w:val="22"/>
        </w:rPr>
        <w:t xml:space="preserve"> </w:t>
      </w:r>
      <w:r w:rsidRPr="00034124">
        <w:rPr>
          <w:rFonts w:ascii="Arial" w:hAnsi="Arial"/>
          <w:b/>
          <w:sz w:val="22"/>
          <w:szCs w:val="22"/>
        </w:rPr>
        <w:tab/>
      </w:r>
      <w:r w:rsidRPr="00034124">
        <w:rPr>
          <w:rFonts w:ascii="Arial" w:hAnsi="Arial"/>
          <w:sz w:val="22"/>
          <w:szCs w:val="22"/>
        </w:rPr>
        <w:t>Vzor</w:t>
      </w:r>
      <w:proofErr w:type="gramEnd"/>
      <w:r w:rsidRPr="00034124">
        <w:rPr>
          <w:rFonts w:ascii="Arial" w:hAnsi="Arial"/>
          <w:sz w:val="22"/>
          <w:szCs w:val="22"/>
        </w:rPr>
        <w:t xml:space="preserve"> čestného prohlášen</w:t>
      </w:r>
      <w:r>
        <w:rPr>
          <w:rFonts w:ascii="Arial" w:hAnsi="Arial"/>
          <w:sz w:val="22"/>
          <w:szCs w:val="22"/>
        </w:rPr>
        <w:t>í ve vztahu ke spotřební dani,</w:t>
      </w:r>
    </w:p>
    <w:p w14:paraId="07577D01" w14:textId="77777777" w:rsidR="009227DE" w:rsidRPr="00034124" w:rsidRDefault="009227DE" w:rsidP="002B4E75">
      <w:pPr>
        <w:numPr>
          <w:ilvl w:val="0"/>
          <w:numId w:val="7"/>
        </w:numPr>
        <w:jc w:val="both"/>
        <w:rPr>
          <w:rFonts w:ascii="Arial" w:hAnsi="Arial"/>
          <w:b/>
          <w:sz w:val="22"/>
          <w:szCs w:val="22"/>
        </w:rPr>
      </w:pPr>
      <w:r>
        <w:rPr>
          <w:rFonts w:ascii="Arial" w:hAnsi="Arial"/>
          <w:b/>
          <w:sz w:val="22"/>
          <w:szCs w:val="22"/>
        </w:rPr>
        <w:t xml:space="preserve">Příloha </w:t>
      </w:r>
      <w:proofErr w:type="gramStart"/>
      <w:r>
        <w:rPr>
          <w:rFonts w:ascii="Arial" w:hAnsi="Arial"/>
          <w:b/>
          <w:sz w:val="22"/>
          <w:szCs w:val="22"/>
        </w:rPr>
        <w:t>č. 4</w:t>
      </w:r>
      <w:r>
        <w:rPr>
          <w:rFonts w:ascii="Arial" w:hAnsi="Arial"/>
          <w:b/>
          <w:sz w:val="22"/>
          <w:szCs w:val="22"/>
        </w:rPr>
        <w:tab/>
      </w:r>
      <w:r w:rsidRPr="00392797">
        <w:rPr>
          <w:rFonts w:ascii="Arial" w:hAnsi="Arial"/>
          <w:sz w:val="22"/>
          <w:szCs w:val="22"/>
        </w:rPr>
        <w:t>Vzor</w:t>
      </w:r>
      <w:proofErr w:type="gramEnd"/>
      <w:r w:rsidRPr="00392797">
        <w:rPr>
          <w:rFonts w:ascii="Arial" w:hAnsi="Arial"/>
          <w:sz w:val="22"/>
          <w:szCs w:val="22"/>
        </w:rPr>
        <w:t xml:space="preserve"> čestného prohlášení ve vztahu k pojistnému </w:t>
      </w:r>
      <w:r w:rsidR="00E9090A">
        <w:rPr>
          <w:rFonts w:ascii="Arial" w:hAnsi="Arial"/>
          <w:sz w:val="22"/>
          <w:szCs w:val="22"/>
        </w:rPr>
        <w:t xml:space="preserve">a penále </w:t>
      </w:r>
      <w:r w:rsidRPr="00392797">
        <w:rPr>
          <w:rFonts w:ascii="Arial" w:hAnsi="Arial"/>
          <w:sz w:val="22"/>
          <w:szCs w:val="22"/>
        </w:rPr>
        <w:t xml:space="preserve">na veřejné zdravotní </w:t>
      </w:r>
      <w:r>
        <w:rPr>
          <w:rFonts w:ascii="Arial" w:hAnsi="Arial"/>
          <w:sz w:val="22"/>
          <w:szCs w:val="22"/>
        </w:rPr>
        <w:t>pojištění,</w:t>
      </w:r>
    </w:p>
    <w:p w14:paraId="4263379A" w14:textId="1789DE30" w:rsidR="009227DE" w:rsidRPr="009227DE" w:rsidRDefault="009227DE" w:rsidP="002B4E75">
      <w:pPr>
        <w:numPr>
          <w:ilvl w:val="0"/>
          <w:numId w:val="7"/>
        </w:numPr>
        <w:jc w:val="both"/>
        <w:rPr>
          <w:rFonts w:ascii="Arial" w:hAnsi="Arial" w:cs="Arial"/>
          <w:sz w:val="22"/>
          <w:szCs w:val="22"/>
        </w:rPr>
      </w:pPr>
      <w:r w:rsidRPr="00034124">
        <w:rPr>
          <w:rFonts w:ascii="Arial" w:hAnsi="Arial"/>
          <w:b/>
          <w:sz w:val="22"/>
          <w:szCs w:val="22"/>
        </w:rPr>
        <w:t xml:space="preserve">Příloha č. </w:t>
      </w:r>
      <w:r>
        <w:rPr>
          <w:rFonts w:ascii="Arial" w:hAnsi="Arial"/>
          <w:b/>
          <w:sz w:val="22"/>
          <w:szCs w:val="22"/>
        </w:rPr>
        <w:t>5</w:t>
      </w:r>
      <w:r w:rsidR="00FE116B">
        <w:rPr>
          <w:rFonts w:ascii="Arial" w:hAnsi="Arial"/>
          <w:b/>
          <w:sz w:val="22"/>
          <w:szCs w:val="22"/>
        </w:rPr>
        <w:t>A</w:t>
      </w:r>
      <w:r w:rsidRPr="00034124">
        <w:rPr>
          <w:rFonts w:ascii="Arial" w:hAnsi="Arial"/>
          <w:b/>
          <w:sz w:val="22"/>
          <w:szCs w:val="22"/>
        </w:rPr>
        <w:t xml:space="preserve"> </w:t>
      </w:r>
      <w:r w:rsidRPr="00034124">
        <w:rPr>
          <w:rFonts w:ascii="Arial" w:hAnsi="Arial"/>
          <w:b/>
          <w:sz w:val="22"/>
          <w:szCs w:val="22"/>
        </w:rPr>
        <w:tab/>
      </w:r>
      <w:r w:rsidRPr="00034124">
        <w:rPr>
          <w:rFonts w:ascii="Arial" w:hAnsi="Arial"/>
          <w:sz w:val="22"/>
          <w:szCs w:val="22"/>
        </w:rPr>
        <w:t xml:space="preserve">Obchodní a platební podmínky – </w:t>
      </w:r>
      <w:r w:rsidR="00F50857">
        <w:rPr>
          <w:rFonts w:ascii="Arial" w:hAnsi="Arial"/>
          <w:sz w:val="22"/>
          <w:szCs w:val="22"/>
        </w:rPr>
        <w:t xml:space="preserve">kupní </w:t>
      </w:r>
      <w:r w:rsidRPr="00034124">
        <w:rPr>
          <w:rFonts w:ascii="Arial" w:hAnsi="Arial"/>
          <w:sz w:val="22"/>
          <w:szCs w:val="22"/>
        </w:rPr>
        <w:t>smlouva</w:t>
      </w:r>
      <w:r w:rsidR="00EC6D1C">
        <w:rPr>
          <w:rFonts w:ascii="Arial" w:hAnsi="Arial"/>
          <w:sz w:val="22"/>
          <w:szCs w:val="22"/>
        </w:rPr>
        <w:t xml:space="preserve"> </w:t>
      </w:r>
      <w:proofErr w:type="gramStart"/>
      <w:r w:rsidR="00FE116B">
        <w:rPr>
          <w:rFonts w:ascii="Arial" w:hAnsi="Arial"/>
          <w:sz w:val="22"/>
          <w:szCs w:val="22"/>
        </w:rPr>
        <w:t>pro 1.část</w:t>
      </w:r>
      <w:proofErr w:type="gramEnd"/>
      <w:r w:rsidR="00FE116B">
        <w:rPr>
          <w:rFonts w:ascii="Arial" w:hAnsi="Arial"/>
          <w:sz w:val="22"/>
          <w:szCs w:val="22"/>
        </w:rPr>
        <w:t xml:space="preserve"> veřejné zakázky</w:t>
      </w:r>
      <w:r>
        <w:rPr>
          <w:rFonts w:ascii="Arial" w:hAnsi="Arial"/>
          <w:sz w:val="22"/>
          <w:szCs w:val="22"/>
        </w:rPr>
        <w:t>,</w:t>
      </w:r>
    </w:p>
    <w:p w14:paraId="7358D72C" w14:textId="3C5A5A69" w:rsidR="00FE116B" w:rsidRPr="009227DE" w:rsidRDefault="00FE116B" w:rsidP="00FE116B">
      <w:pPr>
        <w:numPr>
          <w:ilvl w:val="0"/>
          <w:numId w:val="7"/>
        </w:numPr>
        <w:jc w:val="both"/>
        <w:rPr>
          <w:rFonts w:ascii="Arial" w:hAnsi="Arial" w:cs="Arial"/>
          <w:sz w:val="22"/>
          <w:szCs w:val="22"/>
        </w:rPr>
      </w:pPr>
      <w:r w:rsidRPr="00034124">
        <w:rPr>
          <w:rFonts w:ascii="Arial" w:hAnsi="Arial"/>
          <w:b/>
          <w:sz w:val="22"/>
          <w:szCs w:val="22"/>
        </w:rPr>
        <w:t xml:space="preserve">Příloha č. </w:t>
      </w:r>
      <w:r>
        <w:rPr>
          <w:rFonts w:ascii="Arial" w:hAnsi="Arial"/>
          <w:b/>
          <w:sz w:val="22"/>
          <w:szCs w:val="22"/>
        </w:rPr>
        <w:t>5B</w:t>
      </w:r>
      <w:r w:rsidRPr="00034124">
        <w:rPr>
          <w:rFonts w:ascii="Arial" w:hAnsi="Arial"/>
          <w:b/>
          <w:sz w:val="22"/>
          <w:szCs w:val="22"/>
        </w:rPr>
        <w:t xml:space="preserve"> </w:t>
      </w:r>
      <w:r w:rsidRPr="00034124">
        <w:rPr>
          <w:rFonts w:ascii="Arial" w:hAnsi="Arial"/>
          <w:b/>
          <w:sz w:val="22"/>
          <w:szCs w:val="22"/>
        </w:rPr>
        <w:tab/>
      </w:r>
      <w:r w:rsidRPr="00034124">
        <w:rPr>
          <w:rFonts w:ascii="Arial" w:hAnsi="Arial"/>
          <w:sz w:val="22"/>
          <w:szCs w:val="22"/>
        </w:rPr>
        <w:t xml:space="preserve">Obchodní a platební podmínky – </w:t>
      </w:r>
      <w:r w:rsidR="00F50857">
        <w:rPr>
          <w:rFonts w:ascii="Arial" w:hAnsi="Arial"/>
          <w:sz w:val="22"/>
          <w:szCs w:val="22"/>
        </w:rPr>
        <w:t xml:space="preserve">kupní </w:t>
      </w:r>
      <w:r w:rsidR="00F50857" w:rsidRPr="00034124">
        <w:rPr>
          <w:rFonts w:ascii="Arial" w:hAnsi="Arial"/>
          <w:sz w:val="22"/>
          <w:szCs w:val="22"/>
        </w:rPr>
        <w:t>smlouva</w:t>
      </w:r>
      <w:r>
        <w:rPr>
          <w:rFonts w:ascii="Arial" w:hAnsi="Arial"/>
          <w:sz w:val="22"/>
          <w:szCs w:val="22"/>
        </w:rPr>
        <w:t xml:space="preserve"> </w:t>
      </w:r>
      <w:proofErr w:type="gramStart"/>
      <w:r>
        <w:rPr>
          <w:rFonts w:ascii="Arial" w:hAnsi="Arial"/>
          <w:sz w:val="22"/>
          <w:szCs w:val="22"/>
        </w:rPr>
        <w:t>pro 2.část</w:t>
      </w:r>
      <w:proofErr w:type="gramEnd"/>
      <w:r>
        <w:rPr>
          <w:rFonts w:ascii="Arial" w:hAnsi="Arial"/>
          <w:sz w:val="22"/>
          <w:szCs w:val="22"/>
        </w:rPr>
        <w:t xml:space="preserve"> veřejné zakázky,</w:t>
      </w:r>
    </w:p>
    <w:p w14:paraId="3243B716" w14:textId="19C17A0F" w:rsidR="000B1BD1" w:rsidRDefault="009227DE" w:rsidP="002B4E75">
      <w:pPr>
        <w:numPr>
          <w:ilvl w:val="0"/>
          <w:numId w:val="7"/>
        </w:numPr>
        <w:jc w:val="both"/>
        <w:rPr>
          <w:rFonts w:ascii="Arial" w:hAnsi="Arial" w:cs="Arial"/>
          <w:sz w:val="22"/>
          <w:szCs w:val="22"/>
        </w:rPr>
      </w:pPr>
      <w:r>
        <w:rPr>
          <w:rFonts w:ascii="Arial" w:hAnsi="Arial"/>
          <w:b/>
          <w:sz w:val="22"/>
          <w:szCs w:val="22"/>
        </w:rPr>
        <w:lastRenderedPageBreak/>
        <w:t>Příloha č.</w:t>
      </w:r>
      <w:r>
        <w:rPr>
          <w:rFonts w:ascii="Arial" w:hAnsi="Arial" w:cs="Arial"/>
          <w:sz w:val="22"/>
          <w:szCs w:val="22"/>
        </w:rPr>
        <w:t xml:space="preserve"> </w:t>
      </w:r>
      <w:r>
        <w:rPr>
          <w:rFonts w:ascii="Arial" w:hAnsi="Arial" w:cs="Arial"/>
          <w:b/>
          <w:sz w:val="22"/>
          <w:szCs w:val="22"/>
        </w:rPr>
        <w:t>6</w:t>
      </w:r>
      <w:r w:rsidR="00FE116B">
        <w:rPr>
          <w:rFonts w:ascii="Arial" w:hAnsi="Arial" w:cs="Arial"/>
          <w:b/>
          <w:sz w:val="22"/>
          <w:szCs w:val="22"/>
        </w:rPr>
        <w:t>A</w:t>
      </w:r>
      <w:r>
        <w:rPr>
          <w:rFonts w:ascii="Arial" w:hAnsi="Arial" w:cs="Arial"/>
          <w:b/>
          <w:sz w:val="22"/>
          <w:szCs w:val="22"/>
        </w:rPr>
        <w:tab/>
      </w:r>
      <w:r w:rsidR="00080BA9">
        <w:rPr>
          <w:rFonts w:ascii="Arial" w:hAnsi="Arial" w:cs="Arial"/>
          <w:sz w:val="22"/>
          <w:szCs w:val="22"/>
        </w:rPr>
        <w:t>Podkladová dokumentace</w:t>
      </w:r>
      <w:r w:rsidR="00401F56">
        <w:rPr>
          <w:rFonts w:ascii="Arial" w:hAnsi="Arial" w:cs="Arial"/>
          <w:sz w:val="22"/>
          <w:szCs w:val="22"/>
        </w:rPr>
        <w:t>, včetně soupisu prvků s výkazem výměr</w:t>
      </w:r>
      <w:r w:rsidR="00FE116B">
        <w:rPr>
          <w:rFonts w:ascii="Arial" w:hAnsi="Arial" w:cs="Arial"/>
          <w:sz w:val="22"/>
          <w:szCs w:val="22"/>
        </w:rPr>
        <w:t xml:space="preserve"> pro 1. část veřejné zakázky</w:t>
      </w:r>
      <w:r w:rsidR="00011CB4">
        <w:rPr>
          <w:rFonts w:ascii="Arial" w:hAnsi="Arial" w:cs="Arial"/>
          <w:sz w:val="22"/>
          <w:szCs w:val="22"/>
        </w:rPr>
        <w:t>.</w:t>
      </w:r>
    </w:p>
    <w:p w14:paraId="6AD38375" w14:textId="77777777" w:rsidR="00DC3DA1" w:rsidRPr="00ED050C" w:rsidRDefault="00DC3DA1" w:rsidP="00ED050C">
      <w:pPr>
        <w:ind w:left="1418" w:hanging="1418"/>
        <w:rPr>
          <w:rFonts w:ascii="Arial" w:hAnsi="Arial" w:cs="Arial"/>
          <w:b/>
          <w:snapToGrid w:val="0"/>
          <w:color w:val="000000"/>
          <w:sz w:val="22"/>
          <w:szCs w:val="22"/>
        </w:rPr>
      </w:pPr>
    </w:p>
    <w:p w14:paraId="4F670FBF" w14:textId="09FCAC16" w:rsidR="00FE116B" w:rsidRDefault="00FE116B" w:rsidP="00FE116B">
      <w:pPr>
        <w:numPr>
          <w:ilvl w:val="0"/>
          <w:numId w:val="7"/>
        </w:numPr>
        <w:jc w:val="both"/>
        <w:rPr>
          <w:rFonts w:ascii="Arial" w:hAnsi="Arial" w:cs="Arial"/>
          <w:sz w:val="22"/>
          <w:szCs w:val="22"/>
        </w:rPr>
      </w:pPr>
      <w:r>
        <w:rPr>
          <w:rFonts w:ascii="Arial" w:hAnsi="Arial"/>
          <w:b/>
          <w:sz w:val="22"/>
          <w:szCs w:val="22"/>
        </w:rPr>
        <w:t>Příloha č.</w:t>
      </w:r>
      <w:r>
        <w:rPr>
          <w:rFonts w:ascii="Arial" w:hAnsi="Arial" w:cs="Arial"/>
          <w:sz w:val="22"/>
          <w:szCs w:val="22"/>
        </w:rPr>
        <w:t xml:space="preserve"> </w:t>
      </w:r>
      <w:r>
        <w:rPr>
          <w:rFonts w:ascii="Arial" w:hAnsi="Arial" w:cs="Arial"/>
          <w:b/>
          <w:sz w:val="22"/>
          <w:szCs w:val="22"/>
        </w:rPr>
        <w:t>6B</w:t>
      </w:r>
      <w:r>
        <w:rPr>
          <w:rFonts w:ascii="Arial" w:hAnsi="Arial" w:cs="Arial"/>
          <w:b/>
          <w:sz w:val="22"/>
          <w:szCs w:val="22"/>
        </w:rPr>
        <w:tab/>
      </w:r>
      <w:r w:rsidR="00080BA9">
        <w:rPr>
          <w:rFonts w:ascii="Arial" w:hAnsi="Arial" w:cs="Arial"/>
          <w:sz w:val="22"/>
          <w:szCs w:val="22"/>
        </w:rPr>
        <w:t xml:space="preserve">Podkladová dokumentace, včetně soupisu prvků s výkazem výměr pro </w:t>
      </w:r>
      <w:r>
        <w:rPr>
          <w:rFonts w:ascii="Arial" w:hAnsi="Arial" w:cs="Arial"/>
          <w:sz w:val="22"/>
          <w:szCs w:val="22"/>
        </w:rPr>
        <w:t>2. část veřejné zakázky.</w:t>
      </w:r>
    </w:p>
    <w:p w14:paraId="3FD3F01F" w14:textId="77777777" w:rsidR="00B8558B" w:rsidRDefault="00B8558B" w:rsidP="00ED050C">
      <w:pPr>
        <w:ind w:left="1418" w:hanging="1418"/>
        <w:rPr>
          <w:rFonts w:ascii="Arial" w:hAnsi="Arial" w:cs="Arial"/>
          <w:b/>
          <w:snapToGrid w:val="0"/>
          <w:color w:val="000000"/>
          <w:sz w:val="22"/>
          <w:szCs w:val="22"/>
        </w:rPr>
      </w:pPr>
    </w:p>
    <w:p w14:paraId="30335ABB" w14:textId="16444D95" w:rsidR="0056585B" w:rsidRPr="00ED050C" w:rsidRDefault="0056585B" w:rsidP="00FB291A">
      <w:pPr>
        <w:rPr>
          <w:rFonts w:ascii="Arial" w:hAnsi="Arial" w:cs="Arial"/>
          <w:b/>
          <w:snapToGrid w:val="0"/>
          <w:color w:val="000000"/>
          <w:sz w:val="22"/>
          <w:szCs w:val="22"/>
        </w:rPr>
      </w:pPr>
      <w:r w:rsidRPr="00ED050C">
        <w:rPr>
          <w:rFonts w:ascii="Arial" w:hAnsi="Arial" w:cs="Arial"/>
          <w:b/>
          <w:snapToGrid w:val="0"/>
          <w:color w:val="000000"/>
          <w:sz w:val="22"/>
          <w:szCs w:val="22"/>
        </w:rPr>
        <w:t>Veškeré podklady jsou dostupné v elektronické podobě.</w:t>
      </w:r>
    </w:p>
    <w:p w14:paraId="3D2C7347" w14:textId="16061F29" w:rsidR="00D77C22" w:rsidRPr="00ED050C" w:rsidRDefault="00D77C22" w:rsidP="00ED050C">
      <w:pPr>
        <w:rPr>
          <w:rFonts w:ascii="Arial" w:hAnsi="Arial" w:cs="Arial"/>
          <w:snapToGrid w:val="0"/>
          <w:color w:val="000000"/>
          <w:sz w:val="22"/>
          <w:szCs w:val="22"/>
        </w:rPr>
      </w:pPr>
      <w:r w:rsidRPr="00ED050C">
        <w:rPr>
          <w:rFonts w:ascii="Arial" w:hAnsi="Arial" w:cs="Arial"/>
          <w:snapToGrid w:val="0"/>
          <w:color w:val="000000"/>
          <w:sz w:val="22"/>
          <w:szCs w:val="22"/>
        </w:rPr>
        <w:t xml:space="preserve">V Olomouci, </w:t>
      </w:r>
      <w:r w:rsidRPr="00ED050C">
        <w:rPr>
          <w:rFonts w:ascii="Arial" w:hAnsi="Arial" w:cs="Arial"/>
          <w:snapToGrid w:val="0"/>
          <w:sz w:val="22"/>
          <w:szCs w:val="22"/>
        </w:rPr>
        <w:t>dne</w:t>
      </w:r>
      <w:r w:rsidR="00923EB9" w:rsidRPr="00ED050C">
        <w:rPr>
          <w:rFonts w:ascii="Arial" w:hAnsi="Arial" w:cs="Arial"/>
          <w:snapToGrid w:val="0"/>
          <w:sz w:val="22"/>
          <w:szCs w:val="22"/>
        </w:rPr>
        <w:t xml:space="preserve">   </w:t>
      </w:r>
      <w:proofErr w:type="gramStart"/>
      <w:r w:rsidR="00B315D1">
        <w:rPr>
          <w:rFonts w:ascii="Arial" w:hAnsi="Arial" w:cs="Arial"/>
          <w:snapToGrid w:val="0"/>
          <w:sz w:val="22"/>
          <w:szCs w:val="22"/>
        </w:rPr>
        <w:t>29.06.2017</w:t>
      </w:r>
      <w:proofErr w:type="gramEnd"/>
    </w:p>
    <w:p w14:paraId="6D4F3F3C" w14:textId="77777777" w:rsidR="00D77C22" w:rsidRPr="00ED050C" w:rsidRDefault="00D77C22" w:rsidP="00ED050C">
      <w:pPr>
        <w:tabs>
          <w:tab w:val="center" w:pos="6120"/>
        </w:tabs>
        <w:ind w:left="4963"/>
        <w:jc w:val="both"/>
        <w:rPr>
          <w:rFonts w:ascii="Arial" w:hAnsi="Arial" w:cs="Arial"/>
          <w:snapToGrid w:val="0"/>
          <w:color w:val="000000"/>
          <w:sz w:val="22"/>
          <w:szCs w:val="22"/>
        </w:rPr>
      </w:pPr>
      <w:r w:rsidRPr="00ED050C">
        <w:rPr>
          <w:rFonts w:ascii="Arial" w:hAnsi="Arial" w:cs="Arial"/>
          <w:snapToGrid w:val="0"/>
          <w:color w:val="000000"/>
          <w:sz w:val="22"/>
          <w:szCs w:val="22"/>
        </w:rPr>
        <w:t xml:space="preserve">                          </w:t>
      </w:r>
      <w:r w:rsidRPr="00ED050C">
        <w:rPr>
          <w:rFonts w:ascii="Arial" w:hAnsi="Arial" w:cs="Arial"/>
          <w:snapToGrid w:val="0"/>
          <w:color w:val="000000"/>
          <w:sz w:val="22"/>
          <w:szCs w:val="22"/>
        </w:rPr>
        <w:tab/>
      </w:r>
      <w:r w:rsidRPr="00ED050C">
        <w:rPr>
          <w:rFonts w:ascii="Arial" w:hAnsi="Arial" w:cs="Arial"/>
          <w:snapToGrid w:val="0"/>
          <w:color w:val="000000"/>
          <w:sz w:val="22"/>
          <w:szCs w:val="22"/>
        </w:rPr>
        <w:tab/>
        <w:t xml:space="preserve">    …………………………………………..</w:t>
      </w:r>
    </w:p>
    <w:p w14:paraId="1439D5D6" w14:textId="77777777" w:rsidR="00D77C22" w:rsidRPr="00ED050C" w:rsidRDefault="00D77C22" w:rsidP="00ED050C">
      <w:pPr>
        <w:tabs>
          <w:tab w:val="center" w:pos="6120"/>
        </w:tabs>
        <w:jc w:val="both"/>
        <w:rPr>
          <w:rFonts w:ascii="Arial" w:hAnsi="Arial" w:cs="Arial"/>
          <w:color w:val="000000"/>
          <w:sz w:val="22"/>
          <w:szCs w:val="22"/>
        </w:rPr>
      </w:pPr>
      <w:r w:rsidRPr="00ED050C">
        <w:rPr>
          <w:rFonts w:ascii="Arial" w:hAnsi="Arial" w:cs="Arial"/>
          <w:color w:val="000000"/>
          <w:sz w:val="22"/>
          <w:szCs w:val="22"/>
        </w:rPr>
        <w:tab/>
        <w:t xml:space="preserve">                           prof. </w:t>
      </w:r>
      <w:r w:rsidR="009D7531" w:rsidRPr="00ED050C">
        <w:rPr>
          <w:rFonts w:ascii="Arial" w:hAnsi="Arial" w:cs="Arial"/>
          <w:color w:val="000000"/>
          <w:sz w:val="22"/>
          <w:szCs w:val="22"/>
        </w:rPr>
        <w:t xml:space="preserve">Mgr. Jaroslav Miller, </w:t>
      </w:r>
      <w:proofErr w:type="gramStart"/>
      <w:r w:rsidR="009D7531" w:rsidRPr="00ED050C">
        <w:rPr>
          <w:rFonts w:ascii="Arial" w:hAnsi="Arial" w:cs="Arial"/>
          <w:color w:val="000000"/>
          <w:sz w:val="22"/>
          <w:szCs w:val="22"/>
        </w:rPr>
        <w:t>M.A.</w:t>
      </w:r>
      <w:proofErr w:type="gramEnd"/>
      <w:r w:rsidR="009D7531" w:rsidRPr="00ED050C">
        <w:rPr>
          <w:rFonts w:ascii="Arial" w:hAnsi="Arial" w:cs="Arial"/>
          <w:color w:val="000000"/>
          <w:sz w:val="22"/>
          <w:szCs w:val="22"/>
        </w:rPr>
        <w:t>, Ph.D.</w:t>
      </w:r>
    </w:p>
    <w:p w14:paraId="09CD4218" w14:textId="77777777" w:rsidR="00A967F0" w:rsidRDefault="00D77C22" w:rsidP="00A967F0">
      <w:r w:rsidRPr="00ED050C">
        <w:rPr>
          <w:rFonts w:ascii="Arial" w:hAnsi="Arial" w:cs="Arial"/>
          <w:color w:val="000000"/>
          <w:sz w:val="22"/>
          <w:szCs w:val="22"/>
        </w:rPr>
        <w:tab/>
        <w:t xml:space="preserve">                                                                     rektor Univerzity Palackého v Olomouci</w:t>
      </w:r>
    </w:p>
    <w:p w14:paraId="226D53E9" w14:textId="77777777" w:rsidR="00A967F0" w:rsidRDefault="00A967F0" w:rsidP="00A967F0"/>
    <w:p w14:paraId="5738C62B" w14:textId="77777777" w:rsidR="00A967F0" w:rsidRDefault="00A967F0" w:rsidP="00A967F0"/>
    <w:p w14:paraId="6DC4D840" w14:textId="77777777" w:rsidR="00D173B8" w:rsidRDefault="00D173B8" w:rsidP="00E12558">
      <w:pPr>
        <w:pStyle w:val="Nadpis1"/>
      </w:pPr>
    </w:p>
    <w:p w14:paraId="33A90A5C" w14:textId="77777777" w:rsidR="00D173B8" w:rsidRDefault="00D173B8" w:rsidP="00E12558">
      <w:pPr>
        <w:pStyle w:val="Nadpis1"/>
      </w:pPr>
    </w:p>
    <w:p w14:paraId="76FF2FAE" w14:textId="77777777" w:rsidR="00D173B8" w:rsidRDefault="00D173B8" w:rsidP="00E12558">
      <w:pPr>
        <w:pStyle w:val="Nadpis1"/>
      </w:pPr>
    </w:p>
    <w:p w14:paraId="36D51242" w14:textId="77777777" w:rsidR="00D173B8" w:rsidRDefault="00D173B8" w:rsidP="00E12558">
      <w:pPr>
        <w:pStyle w:val="Nadpis1"/>
      </w:pPr>
    </w:p>
    <w:p w14:paraId="272A44F8" w14:textId="77777777" w:rsidR="00D173B8" w:rsidRDefault="00D173B8" w:rsidP="00E12558">
      <w:pPr>
        <w:pStyle w:val="Nadpis1"/>
      </w:pPr>
    </w:p>
    <w:p w14:paraId="1BA4B384" w14:textId="77777777" w:rsidR="00D173B8" w:rsidRDefault="00D173B8" w:rsidP="00E12558">
      <w:pPr>
        <w:pStyle w:val="Nadpis1"/>
      </w:pPr>
    </w:p>
    <w:p w14:paraId="18878521" w14:textId="77777777" w:rsidR="00D173B8" w:rsidRDefault="00D173B8" w:rsidP="00E12558">
      <w:pPr>
        <w:pStyle w:val="Nadpis1"/>
      </w:pPr>
    </w:p>
    <w:p w14:paraId="220B02FB" w14:textId="77777777" w:rsidR="00D173B8" w:rsidRDefault="00D173B8" w:rsidP="00E12558">
      <w:pPr>
        <w:pStyle w:val="Nadpis1"/>
      </w:pPr>
    </w:p>
    <w:p w14:paraId="1B7E0F4F" w14:textId="77777777" w:rsidR="00D173B8" w:rsidRDefault="00D173B8" w:rsidP="00E12558">
      <w:pPr>
        <w:pStyle w:val="Nadpis1"/>
      </w:pPr>
    </w:p>
    <w:p w14:paraId="4E1DFF0C" w14:textId="77777777" w:rsidR="00D173B8" w:rsidRDefault="00D173B8" w:rsidP="00E12558">
      <w:pPr>
        <w:pStyle w:val="Nadpis1"/>
      </w:pPr>
    </w:p>
    <w:p w14:paraId="6FCE55C9" w14:textId="77777777" w:rsidR="00D173B8" w:rsidRDefault="00D173B8" w:rsidP="00E12558">
      <w:pPr>
        <w:pStyle w:val="Nadpis1"/>
      </w:pPr>
    </w:p>
    <w:p w14:paraId="59BDE579" w14:textId="77777777" w:rsidR="00D173B8" w:rsidRDefault="00D173B8" w:rsidP="00E12558">
      <w:pPr>
        <w:pStyle w:val="Nadpis1"/>
      </w:pPr>
    </w:p>
    <w:p w14:paraId="65192A8C" w14:textId="77777777" w:rsidR="00D173B8" w:rsidRDefault="00D173B8" w:rsidP="00E12558">
      <w:pPr>
        <w:pStyle w:val="Nadpis1"/>
      </w:pPr>
    </w:p>
    <w:p w14:paraId="118223AA" w14:textId="77777777" w:rsidR="00D173B8" w:rsidRDefault="00D173B8" w:rsidP="00E12558">
      <w:pPr>
        <w:pStyle w:val="Nadpis1"/>
      </w:pPr>
    </w:p>
    <w:p w14:paraId="489EEC53" w14:textId="77777777" w:rsidR="00D173B8" w:rsidRDefault="00D173B8" w:rsidP="00E12558">
      <w:pPr>
        <w:pStyle w:val="Nadpis1"/>
      </w:pPr>
    </w:p>
    <w:p w14:paraId="13DD1581" w14:textId="77777777" w:rsidR="00D173B8" w:rsidRDefault="00D173B8" w:rsidP="00E12558">
      <w:pPr>
        <w:pStyle w:val="Nadpis1"/>
      </w:pPr>
    </w:p>
    <w:p w14:paraId="238EB82D" w14:textId="77777777" w:rsidR="00D173B8" w:rsidRDefault="00D173B8" w:rsidP="00E12558">
      <w:pPr>
        <w:pStyle w:val="Nadpis1"/>
      </w:pPr>
    </w:p>
    <w:p w14:paraId="353C66AC" w14:textId="77777777" w:rsidR="00D173B8" w:rsidRDefault="00D173B8" w:rsidP="00E12558">
      <w:pPr>
        <w:pStyle w:val="Nadpis1"/>
      </w:pPr>
    </w:p>
    <w:p w14:paraId="693BA388" w14:textId="77777777" w:rsidR="00D173B8" w:rsidRDefault="00D173B8" w:rsidP="00E12558">
      <w:pPr>
        <w:pStyle w:val="Nadpis1"/>
      </w:pPr>
    </w:p>
    <w:p w14:paraId="2FFD8A73" w14:textId="77777777" w:rsidR="00D173B8" w:rsidRDefault="00D173B8" w:rsidP="00E12558">
      <w:pPr>
        <w:pStyle w:val="Nadpis1"/>
      </w:pPr>
    </w:p>
    <w:p w14:paraId="2CB522CA" w14:textId="77777777" w:rsidR="00D173B8" w:rsidRDefault="00D173B8" w:rsidP="00E12558">
      <w:pPr>
        <w:pStyle w:val="Nadpis1"/>
      </w:pPr>
    </w:p>
    <w:p w14:paraId="3C045E06" w14:textId="77777777" w:rsidR="00D173B8" w:rsidRDefault="00D173B8" w:rsidP="00E12558">
      <w:pPr>
        <w:pStyle w:val="Nadpis1"/>
      </w:pPr>
    </w:p>
    <w:p w14:paraId="0E97E054" w14:textId="77777777" w:rsidR="00D173B8" w:rsidRDefault="00D173B8" w:rsidP="00E12558">
      <w:pPr>
        <w:pStyle w:val="Nadpis1"/>
      </w:pPr>
    </w:p>
    <w:p w14:paraId="7385A950" w14:textId="77777777" w:rsidR="00D173B8" w:rsidRDefault="00D173B8" w:rsidP="00E12558">
      <w:pPr>
        <w:pStyle w:val="Nadpis1"/>
      </w:pPr>
    </w:p>
    <w:p w14:paraId="69BD681B" w14:textId="77777777" w:rsidR="00D173B8" w:rsidRDefault="00D173B8" w:rsidP="00E12558">
      <w:pPr>
        <w:pStyle w:val="Nadpis1"/>
      </w:pPr>
    </w:p>
    <w:p w14:paraId="224FD25D" w14:textId="77777777" w:rsidR="00D173B8" w:rsidRDefault="00D173B8" w:rsidP="00E12558">
      <w:pPr>
        <w:pStyle w:val="Nadpis1"/>
      </w:pPr>
    </w:p>
    <w:p w14:paraId="6B460B9B" w14:textId="77777777" w:rsidR="00D173B8" w:rsidRDefault="00D173B8" w:rsidP="00E12558">
      <w:pPr>
        <w:pStyle w:val="Nadpis1"/>
      </w:pPr>
    </w:p>
    <w:p w14:paraId="793820A2" w14:textId="77777777" w:rsidR="00D173B8" w:rsidRDefault="00D173B8" w:rsidP="00E12558">
      <w:pPr>
        <w:pStyle w:val="Nadpis1"/>
      </w:pPr>
    </w:p>
    <w:p w14:paraId="6FE9FFAE" w14:textId="03E6256A" w:rsidR="00C218E2" w:rsidRPr="00773364" w:rsidRDefault="00C218E2" w:rsidP="00E12558">
      <w:pPr>
        <w:pStyle w:val="Nadpis1"/>
      </w:pPr>
      <w:r w:rsidRPr="00773364">
        <w:lastRenderedPageBreak/>
        <w:t>Příloha č. 1</w:t>
      </w:r>
      <w:r>
        <w:t xml:space="preserve"> </w:t>
      </w:r>
      <w:r w:rsidR="00E12558">
        <w:t>Dokumentace</w:t>
      </w:r>
    </w:p>
    <w:p w14:paraId="7F02B00A" w14:textId="77777777" w:rsidR="00C218E2" w:rsidRPr="00645D00" w:rsidRDefault="00C218E2" w:rsidP="00C218E2">
      <w:pPr>
        <w:rPr>
          <w:rFonts w:cs="Arial"/>
          <w:szCs w:val="22"/>
        </w:rPr>
      </w:pPr>
    </w:p>
    <w:tbl>
      <w:tblPr>
        <w:tblW w:w="10969"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6"/>
        <w:gridCol w:w="949"/>
        <w:gridCol w:w="274"/>
        <w:gridCol w:w="486"/>
        <w:gridCol w:w="1835"/>
        <w:gridCol w:w="1843"/>
        <w:gridCol w:w="332"/>
        <w:gridCol w:w="660"/>
        <w:gridCol w:w="3074"/>
      </w:tblGrid>
      <w:tr w:rsidR="00C218E2" w:rsidRPr="005C7094" w14:paraId="1D5C9F36" w14:textId="77777777" w:rsidTr="00DC166C">
        <w:trPr>
          <w:trHeight w:val="483"/>
          <w:jc w:val="center"/>
        </w:trPr>
        <w:tc>
          <w:tcPr>
            <w:tcW w:w="10969" w:type="dxa"/>
            <w:gridSpan w:val="9"/>
            <w:tcBorders>
              <w:top w:val="double" w:sz="12" w:space="0" w:color="auto"/>
              <w:bottom w:val="single" w:sz="6" w:space="0" w:color="auto"/>
            </w:tcBorders>
            <w:shd w:val="clear" w:color="auto" w:fill="FABF8F"/>
            <w:vAlign w:val="center"/>
          </w:tcPr>
          <w:p w14:paraId="25287D53" w14:textId="77777777" w:rsidR="00C218E2" w:rsidRPr="005C7094" w:rsidRDefault="00C218E2" w:rsidP="00DC166C">
            <w:pPr>
              <w:pStyle w:val="Bezmezer"/>
              <w:jc w:val="center"/>
              <w:rPr>
                <w:rFonts w:ascii="Arial" w:hAnsi="Arial" w:cs="Arial"/>
                <w:b/>
              </w:rPr>
            </w:pPr>
            <w:r w:rsidRPr="005C7094">
              <w:rPr>
                <w:rFonts w:ascii="Arial" w:hAnsi="Arial" w:cs="Arial"/>
                <w:b/>
                <w:sz w:val="28"/>
              </w:rPr>
              <w:t>KRYCÍ LIST NABÍDKY</w:t>
            </w:r>
          </w:p>
        </w:tc>
      </w:tr>
      <w:tr w:rsidR="00C218E2" w:rsidRPr="005C7094" w14:paraId="1CA7692C" w14:textId="77777777" w:rsidTr="00DC166C">
        <w:trPr>
          <w:trHeight w:val="420"/>
          <w:jc w:val="center"/>
        </w:trPr>
        <w:tc>
          <w:tcPr>
            <w:tcW w:w="10969" w:type="dxa"/>
            <w:gridSpan w:val="9"/>
            <w:tcBorders>
              <w:top w:val="single" w:sz="6" w:space="0" w:color="auto"/>
              <w:bottom w:val="single" w:sz="6" w:space="0" w:color="auto"/>
              <w:right w:val="double" w:sz="12" w:space="0" w:color="auto"/>
            </w:tcBorders>
            <w:shd w:val="clear" w:color="auto" w:fill="FABF8F"/>
            <w:vAlign w:val="center"/>
          </w:tcPr>
          <w:p w14:paraId="0554AE17" w14:textId="47719AD0" w:rsidR="00C218E2" w:rsidRPr="005C7094" w:rsidRDefault="00C218E2" w:rsidP="00B315D1">
            <w:pPr>
              <w:pStyle w:val="Bezmezer"/>
              <w:jc w:val="center"/>
              <w:rPr>
                <w:rFonts w:ascii="Arial" w:hAnsi="Arial" w:cs="Arial"/>
                <w:b/>
              </w:rPr>
            </w:pPr>
            <w:r>
              <w:rPr>
                <w:rFonts w:ascii="Arial" w:hAnsi="Arial" w:cs="Arial"/>
                <w:b/>
              </w:rPr>
              <w:t>v</w:t>
            </w:r>
            <w:r w:rsidRPr="005C7094">
              <w:rPr>
                <w:rFonts w:ascii="Arial" w:hAnsi="Arial" w:cs="Arial"/>
                <w:b/>
              </w:rPr>
              <w:t xml:space="preserve">eřejná zakázka na </w:t>
            </w:r>
            <w:r w:rsidR="00401F56">
              <w:rPr>
                <w:rFonts w:ascii="Arial" w:hAnsi="Arial" w:cs="Arial"/>
                <w:b/>
              </w:rPr>
              <w:t>dodávky</w:t>
            </w:r>
            <w:r w:rsidRPr="005C7094">
              <w:rPr>
                <w:rFonts w:ascii="Arial" w:hAnsi="Arial" w:cs="Arial"/>
                <w:b/>
              </w:rPr>
              <w:t xml:space="preserve"> </w:t>
            </w:r>
            <w:r w:rsidR="008E5C9E">
              <w:rPr>
                <w:rFonts w:ascii="Arial" w:hAnsi="Arial" w:cs="Arial"/>
                <w:b/>
              </w:rPr>
              <w:t xml:space="preserve">v nadlimitním režimu </w:t>
            </w:r>
            <w:r w:rsidRPr="005C7094">
              <w:rPr>
                <w:rFonts w:ascii="Arial" w:hAnsi="Arial" w:cs="Arial"/>
                <w:b/>
              </w:rPr>
              <w:t xml:space="preserve">zadávaná dle </w:t>
            </w:r>
            <w:r w:rsidR="00B315D1">
              <w:rPr>
                <w:rFonts w:ascii="Arial" w:hAnsi="Arial" w:cs="Arial"/>
                <w:b/>
              </w:rPr>
              <w:t>z</w:t>
            </w:r>
            <w:r w:rsidR="00E12558">
              <w:rPr>
                <w:rFonts w:ascii="Arial" w:hAnsi="Arial" w:cs="Arial"/>
                <w:b/>
              </w:rPr>
              <w:t>ákona</w:t>
            </w:r>
            <w:r w:rsidRPr="005C7094">
              <w:rPr>
                <w:rFonts w:ascii="Arial" w:hAnsi="Arial" w:cs="Arial"/>
                <w:b/>
              </w:rPr>
              <w:t xml:space="preserve"> č. 13</w:t>
            </w:r>
            <w:r w:rsidR="009E4DD5">
              <w:rPr>
                <w:rFonts w:ascii="Arial" w:hAnsi="Arial" w:cs="Arial"/>
                <w:b/>
              </w:rPr>
              <w:t>4</w:t>
            </w:r>
            <w:r w:rsidRPr="005C7094">
              <w:rPr>
                <w:rFonts w:ascii="Arial" w:hAnsi="Arial" w:cs="Arial"/>
                <w:b/>
              </w:rPr>
              <w:t>/20</w:t>
            </w:r>
            <w:r w:rsidR="009E4DD5">
              <w:rPr>
                <w:rFonts w:ascii="Arial" w:hAnsi="Arial" w:cs="Arial"/>
                <w:b/>
              </w:rPr>
              <w:t>1</w:t>
            </w:r>
            <w:r w:rsidRPr="005C7094">
              <w:rPr>
                <w:rFonts w:ascii="Arial" w:hAnsi="Arial" w:cs="Arial"/>
                <w:b/>
              </w:rPr>
              <w:t xml:space="preserve">6 Sb., o </w:t>
            </w:r>
            <w:r w:rsidR="009E4DD5">
              <w:rPr>
                <w:rFonts w:ascii="Arial" w:hAnsi="Arial" w:cs="Arial"/>
                <w:b/>
              </w:rPr>
              <w:t xml:space="preserve">zadávání </w:t>
            </w:r>
            <w:r w:rsidRPr="005C7094">
              <w:rPr>
                <w:rFonts w:ascii="Arial" w:hAnsi="Arial" w:cs="Arial"/>
                <w:b/>
              </w:rPr>
              <w:t>veřejných zaká</w:t>
            </w:r>
            <w:r w:rsidR="009E4DD5">
              <w:rPr>
                <w:rFonts w:ascii="Arial" w:hAnsi="Arial" w:cs="Arial"/>
                <w:b/>
              </w:rPr>
              <w:t>zek</w:t>
            </w:r>
            <w:r w:rsidRPr="005C7094">
              <w:rPr>
                <w:rFonts w:ascii="Arial" w:hAnsi="Arial" w:cs="Arial"/>
                <w:b/>
              </w:rPr>
              <w:t>, v</w:t>
            </w:r>
            <w:r w:rsidR="00B8558B">
              <w:rPr>
                <w:rFonts w:ascii="Arial" w:hAnsi="Arial" w:cs="Arial"/>
                <w:b/>
              </w:rPr>
              <w:t> účinném znění</w:t>
            </w:r>
          </w:p>
        </w:tc>
      </w:tr>
      <w:tr w:rsidR="00C218E2" w:rsidRPr="005C7094" w14:paraId="1CCF32DB" w14:textId="77777777" w:rsidTr="00DC166C">
        <w:trPr>
          <w:trHeight w:val="392"/>
          <w:jc w:val="center"/>
        </w:trPr>
        <w:tc>
          <w:tcPr>
            <w:tcW w:w="2465" w:type="dxa"/>
            <w:gridSpan w:val="2"/>
            <w:tcBorders>
              <w:top w:val="single" w:sz="6" w:space="0" w:color="auto"/>
              <w:bottom w:val="single" w:sz="6" w:space="0" w:color="auto"/>
              <w:right w:val="single" w:sz="6" w:space="0" w:color="auto"/>
            </w:tcBorders>
            <w:shd w:val="clear" w:color="auto" w:fill="FABF8F"/>
            <w:vAlign w:val="center"/>
          </w:tcPr>
          <w:p w14:paraId="5D7A7507" w14:textId="77777777" w:rsidR="00C218E2" w:rsidRPr="005C7094" w:rsidRDefault="00C218E2" w:rsidP="00DC166C">
            <w:pPr>
              <w:pStyle w:val="Bezmezer"/>
              <w:jc w:val="center"/>
              <w:rPr>
                <w:rFonts w:ascii="Arial" w:hAnsi="Arial" w:cs="Arial"/>
                <w:b/>
              </w:rPr>
            </w:pPr>
            <w:r w:rsidRPr="005C7094">
              <w:rPr>
                <w:rFonts w:ascii="Arial" w:hAnsi="Arial" w:cs="Arial"/>
                <w:b/>
              </w:rPr>
              <w:t>Název:</w:t>
            </w:r>
          </w:p>
        </w:tc>
        <w:tc>
          <w:tcPr>
            <w:tcW w:w="8504" w:type="dxa"/>
            <w:gridSpan w:val="7"/>
            <w:tcBorders>
              <w:top w:val="single" w:sz="6" w:space="0" w:color="auto"/>
              <w:left w:val="single" w:sz="6" w:space="0" w:color="auto"/>
              <w:bottom w:val="single" w:sz="6" w:space="0" w:color="auto"/>
            </w:tcBorders>
            <w:shd w:val="clear" w:color="auto" w:fill="auto"/>
            <w:vAlign w:val="center"/>
          </w:tcPr>
          <w:p w14:paraId="3DE888A7" w14:textId="6890F5EF" w:rsidR="00C218E2" w:rsidRPr="00645D00" w:rsidRDefault="0008145F" w:rsidP="00F733F3">
            <w:pPr>
              <w:pBdr>
                <w:top w:val="single" w:sz="4" w:space="1" w:color="auto"/>
                <w:left w:val="single" w:sz="4" w:space="4" w:color="auto"/>
                <w:bottom w:val="single" w:sz="4" w:space="1" w:color="auto"/>
                <w:right w:val="single" w:sz="4" w:space="12" w:color="auto"/>
              </w:pBdr>
              <w:shd w:val="clear" w:color="auto" w:fill="C0C0C0"/>
              <w:jc w:val="center"/>
              <w:rPr>
                <w:rFonts w:cs="Arial"/>
                <w:b/>
                <w:szCs w:val="22"/>
              </w:rPr>
            </w:pPr>
            <w:r>
              <w:rPr>
                <w:rFonts w:ascii="Arial" w:hAnsi="Arial" w:cs="Arial"/>
                <w:b/>
                <w:color w:val="000000"/>
                <w:sz w:val="28"/>
                <w:szCs w:val="22"/>
              </w:rPr>
              <w:t>„</w:t>
            </w:r>
            <w:r w:rsidR="00D82D37">
              <w:rPr>
                <w:rFonts w:ascii="Arial" w:hAnsi="Arial" w:cs="Arial"/>
                <w:b/>
                <w:snapToGrid w:val="0"/>
                <w:sz w:val="28"/>
                <w:szCs w:val="22"/>
              </w:rPr>
              <w:t xml:space="preserve">UPOL – rekonstrukce objektu Křížkovského 10, Olomouc </w:t>
            </w:r>
            <w:r w:rsidR="00080BA9">
              <w:rPr>
                <w:rFonts w:ascii="Arial" w:hAnsi="Arial" w:cs="Arial"/>
                <w:b/>
                <w:snapToGrid w:val="0"/>
                <w:sz w:val="28"/>
                <w:szCs w:val="22"/>
              </w:rPr>
              <w:t>–</w:t>
            </w:r>
            <w:r w:rsidR="00D82D37">
              <w:rPr>
                <w:rFonts w:ascii="Arial" w:hAnsi="Arial" w:cs="Arial"/>
                <w:b/>
                <w:snapToGrid w:val="0"/>
                <w:sz w:val="28"/>
                <w:szCs w:val="22"/>
              </w:rPr>
              <w:t xml:space="preserve"> </w:t>
            </w:r>
            <w:proofErr w:type="gramStart"/>
            <w:r w:rsidR="00080BA9">
              <w:rPr>
                <w:rFonts w:ascii="Arial" w:hAnsi="Arial" w:cs="Arial"/>
                <w:b/>
                <w:snapToGrid w:val="0"/>
                <w:sz w:val="28"/>
                <w:szCs w:val="22"/>
              </w:rPr>
              <w:t xml:space="preserve">AV </w:t>
            </w:r>
            <w:r w:rsidR="00F733F3">
              <w:rPr>
                <w:rFonts w:ascii="Arial" w:hAnsi="Arial" w:cs="Arial"/>
                <w:b/>
                <w:snapToGrid w:val="0"/>
                <w:sz w:val="28"/>
                <w:szCs w:val="22"/>
              </w:rPr>
              <w:t xml:space="preserve"> a přenosová</w:t>
            </w:r>
            <w:proofErr w:type="gramEnd"/>
            <w:r w:rsidR="00F733F3">
              <w:rPr>
                <w:rFonts w:ascii="Arial" w:hAnsi="Arial" w:cs="Arial"/>
                <w:b/>
                <w:snapToGrid w:val="0"/>
                <w:sz w:val="28"/>
                <w:szCs w:val="22"/>
              </w:rPr>
              <w:t xml:space="preserve"> technika</w:t>
            </w:r>
            <w:r>
              <w:rPr>
                <w:rFonts w:ascii="Arial" w:hAnsi="Arial" w:cs="Arial"/>
                <w:b/>
                <w:color w:val="000000"/>
                <w:sz w:val="28"/>
                <w:szCs w:val="22"/>
              </w:rPr>
              <w:t>“</w:t>
            </w:r>
          </w:p>
        </w:tc>
      </w:tr>
      <w:tr w:rsidR="00C218E2" w:rsidRPr="005C7094" w14:paraId="229CEA8B" w14:textId="77777777" w:rsidTr="00DC166C">
        <w:trPr>
          <w:trHeight w:val="332"/>
          <w:jc w:val="center"/>
        </w:trPr>
        <w:tc>
          <w:tcPr>
            <w:tcW w:w="10969" w:type="dxa"/>
            <w:gridSpan w:val="9"/>
            <w:tcBorders>
              <w:top w:val="single" w:sz="6" w:space="0" w:color="auto"/>
              <w:bottom w:val="single" w:sz="6" w:space="0" w:color="auto"/>
            </w:tcBorders>
            <w:shd w:val="clear" w:color="auto" w:fill="BFBFBF"/>
            <w:vAlign w:val="center"/>
          </w:tcPr>
          <w:p w14:paraId="53DEBA46" w14:textId="77777777" w:rsidR="00C218E2" w:rsidRPr="005C7094" w:rsidRDefault="00C218E2" w:rsidP="00DC166C">
            <w:pPr>
              <w:pStyle w:val="Bezmezer"/>
              <w:rPr>
                <w:rFonts w:ascii="Arial" w:hAnsi="Arial" w:cs="Arial"/>
                <w:b/>
              </w:rPr>
            </w:pPr>
            <w:r w:rsidRPr="005C7094">
              <w:rPr>
                <w:rFonts w:ascii="Arial" w:hAnsi="Arial" w:cs="Arial"/>
                <w:b/>
              </w:rPr>
              <w:t>Zadavatel</w:t>
            </w:r>
          </w:p>
        </w:tc>
      </w:tr>
      <w:tr w:rsidR="00C218E2" w:rsidRPr="005C7094" w14:paraId="516C058B" w14:textId="77777777" w:rsidTr="00C218E2">
        <w:trPr>
          <w:trHeight w:val="488"/>
          <w:jc w:val="center"/>
        </w:trPr>
        <w:tc>
          <w:tcPr>
            <w:tcW w:w="5060" w:type="dxa"/>
            <w:gridSpan w:val="5"/>
            <w:tcBorders>
              <w:top w:val="single" w:sz="6" w:space="0" w:color="auto"/>
              <w:bottom w:val="single" w:sz="6" w:space="0" w:color="auto"/>
            </w:tcBorders>
            <w:shd w:val="clear" w:color="auto" w:fill="FABF8F"/>
            <w:vAlign w:val="center"/>
          </w:tcPr>
          <w:p w14:paraId="78DEAB89" w14:textId="77777777" w:rsidR="00C218E2" w:rsidRPr="005C7094" w:rsidRDefault="00C218E2" w:rsidP="00DC166C">
            <w:pPr>
              <w:pStyle w:val="Bezmezer"/>
              <w:rPr>
                <w:rFonts w:ascii="Arial" w:hAnsi="Arial" w:cs="Arial"/>
                <w:b/>
              </w:rPr>
            </w:pPr>
            <w:r w:rsidRPr="005C7094">
              <w:rPr>
                <w:rFonts w:ascii="Arial" w:hAnsi="Arial" w:cs="Arial"/>
                <w:b/>
              </w:rPr>
              <w:t>Název:</w:t>
            </w:r>
          </w:p>
        </w:tc>
        <w:tc>
          <w:tcPr>
            <w:tcW w:w="5909" w:type="dxa"/>
            <w:gridSpan w:val="4"/>
            <w:tcBorders>
              <w:top w:val="single" w:sz="6" w:space="0" w:color="auto"/>
            </w:tcBorders>
            <w:shd w:val="clear" w:color="auto" w:fill="auto"/>
            <w:vAlign w:val="center"/>
          </w:tcPr>
          <w:p w14:paraId="1167AD32" w14:textId="77777777" w:rsidR="00C218E2" w:rsidRPr="00645D00" w:rsidRDefault="00C218E2" w:rsidP="00DC166C">
            <w:pPr>
              <w:jc w:val="center"/>
              <w:rPr>
                <w:rFonts w:cs="Arial"/>
                <w:szCs w:val="22"/>
              </w:rPr>
            </w:pPr>
            <w:r w:rsidRPr="00645D00">
              <w:rPr>
                <w:rFonts w:cs="Arial"/>
                <w:szCs w:val="22"/>
              </w:rPr>
              <w:t>Univerzita Palackého v Olomouci</w:t>
            </w:r>
          </w:p>
        </w:tc>
      </w:tr>
      <w:tr w:rsidR="00C218E2" w:rsidRPr="005C7094" w14:paraId="6A804303" w14:textId="77777777" w:rsidTr="00C218E2">
        <w:trPr>
          <w:trHeight w:val="310"/>
          <w:jc w:val="center"/>
        </w:trPr>
        <w:tc>
          <w:tcPr>
            <w:tcW w:w="5060" w:type="dxa"/>
            <w:gridSpan w:val="5"/>
            <w:tcBorders>
              <w:top w:val="single" w:sz="6" w:space="0" w:color="auto"/>
              <w:bottom w:val="single" w:sz="6" w:space="0" w:color="auto"/>
            </w:tcBorders>
            <w:shd w:val="clear" w:color="auto" w:fill="FABF8F"/>
            <w:vAlign w:val="center"/>
          </w:tcPr>
          <w:p w14:paraId="381D900C" w14:textId="77777777" w:rsidR="00C218E2" w:rsidRPr="005C7094" w:rsidRDefault="00C218E2" w:rsidP="00DC166C">
            <w:pPr>
              <w:pStyle w:val="Bezmezer"/>
              <w:rPr>
                <w:rFonts w:ascii="Arial" w:hAnsi="Arial" w:cs="Arial"/>
                <w:b/>
              </w:rPr>
            </w:pPr>
            <w:r w:rsidRPr="005C7094">
              <w:rPr>
                <w:rFonts w:ascii="Arial" w:hAnsi="Arial" w:cs="Arial"/>
                <w:b/>
              </w:rPr>
              <w:t>Sídlo:</w:t>
            </w:r>
          </w:p>
        </w:tc>
        <w:tc>
          <w:tcPr>
            <w:tcW w:w="5909" w:type="dxa"/>
            <w:gridSpan w:val="4"/>
            <w:shd w:val="clear" w:color="auto" w:fill="auto"/>
            <w:vAlign w:val="center"/>
          </w:tcPr>
          <w:p w14:paraId="612BDB13" w14:textId="195E7863" w:rsidR="00C218E2" w:rsidRPr="00645D00" w:rsidRDefault="00C218E2" w:rsidP="00DC166C">
            <w:pPr>
              <w:jc w:val="center"/>
              <w:rPr>
                <w:rFonts w:cs="Arial"/>
                <w:szCs w:val="22"/>
              </w:rPr>
            </w:pPr>
            <w:r w:rsidRPr="00645D00">
              <w:rPr>
                <w:rFonts w:cs="Arial"/>
                <w:szCs w:val="22"/>
              </w:rPr>
              <w:t xml:space="preserve">Křížkovského </w:t>
            </w:r>
            <w:r w:rsidR="00F12431">
              <w:rPr>
                <w:rFonts w:cs="Arial"/>
                <w:szCs w:val="22"/>
              </w:rPr>
              <w:t>511/</w:t>
            </w:r>
            <w:r w:rsidRPr="00645D00">
              <w:rPr>
                <w:rFonts w:cs="Arial"/>
                <w:szCs w:val="22"/>
              </w:rPr>
              <w:t>8, 771 47 Olomouc</w:t>
            </w:r>
          </w:p>
        </w:tc>
      </w:tr>
      <w:tr w:rsidR="00C218E2" w:rsidRPr="005C7094" w14:paraId="6DB647C1" w14:textId="77777777" w:rsidTr="00C218E2">
        <w:trPr>
          <w:trHeight w:val="310"/>
          <w:jc w:val="center"/>
        </w:trPr>
        <w:tc>
          <w:tcPr>
            <w:tcW w:w="5060" w:type="dxa"/>
            <w:gridSpan w:val="5"/>
            <w:tcBorders>
              <w:top w:val="single" w:sz="6" w:space="0" w:color="auto"/>
              <w:bottom w:val="single" w:sz="6" w:space="0" w:color="auto"/>
            </w:tcBorders>
            <w:shd w:val="clear" w:color="auto" w:fill="FABF8F"/>
            <w:vAlign w:val="center"/>
          </w:tcPr>
          <w:p w14:paraId="5597C57F" w14:textId="77777777" w:rsidR="00C218E2" w:rsidRPr="005C7094" w:rsidRDefault="00C218E2" w:rsidP="00DC166C">
            <w:pPr>
              <w:pStyle w:val="Bezmezer"/>
              <w:rPr>
                <w:rFonts w:ascii="Arial" w:hAnsi="Arial" w:cs="Arial"/>
                <w:b/>
              </w:rPr>
            </w:pPr>
            <w:r w:rsidRPr="005C7094">
              <w:rPr>
                <w:rFonts w:ascii="Arial" w:hAnsi="Arial" w:cs="Arial"/>
                <w:b/>
              </w:rPr>
              <w:t>Osoba oprávněná jednat jménem zadavatele:</w:t>
            </w:r>
          </w:p>
        </w:tc>
        <w:tc>
          <w:tcPr>
            <w:tcW w:w="5909" w:type="dxa"/>
            <w:gridSpan w:val="4"/>
            <w:tcBorders>
              <w:bottom w:val="single" w:sz="6" w:space="0" w:color="auto"/>
            </w:tcBorders>
            <w:shd w:val="clear" w:color="auto" w:fill="auto"/>
            <w:vAlign w:val="center"/>
          </w:tcPr>
          <w:p w14:paraId="3A807932" w14:textId="77777777" w:rsidR="00C218E2" w:rsidRPr="00645D00" w:rsidRDefault="00C218E2" w:rsidP="00DC166C">
            <w:pPr>
              <w:jc w:val="center"/>
              <w:rPr>
                <w:rFonts w:cs="Arial"/>
                <w:szCs w:val="22"/>
              </w:rPr>
            </w:pPr>
            <w:r w:rsidRPr="00645D00">
              <w:rPr>
                <w:rFonts w:cs="Arial"/>
                <w:szCs w:val="22"/>
              </w:rPr>
              <w:t>prof. Mgr. Jaroslav Miller, M. A., Ph.D.</w:t>
            </w:r>
          </w:p>
        </w:tc>
      </w:tr>
      <w:tr w:rsidR="00C218E2" w:rsidRPr="005C7094" w14:paraId="624ECB50" w14:textId="77777777" w:rsidTr="00DC166C">
        <w:trPr>
          <w:trHeight w:val="342"/>
          <w:jc w:val="center"/>
        </w:trPr>
        <w:tc>
          <w:tcPr>
            <w:tcW w:w="10969" w:type="dxa"/>
            <w:gridSpan w:val="9"/>
            <w:tcBorders>
              <w:top w:val="single" w:sz="6" w:space="0" w:color="auto"/>
              <w:bottom w:val="single" w:sz="6" w:space="0" w:color="auto"/>
            </w:tcBorders>
            <w:shd w:val="clear" w:color="auto" w:fill="BFBFBF"/>
            <w:vAlign w:val="center"/>
          </w:tcPr>
          <w:p w14:paraId="04EBBA18" w14:textId="77777777" w:rsidR="00C218E2" w:rsidRPr="005C7094" w:rsidRDefault="00E12558" w:rsidP="00DC166C">
            <w:pPr>
              <w:pStyle w:val="Bezmezer"/>
              <w:rPr>
                <w:rFonts w:ascii="Arial" w:hAnsi="Arial" w:cs="Arial"/>
                <w:b/>
              </w:rPr>
            </w:pPr>
            <w:r>
              <w:rPr>
                <w:rFonts w:ascii="Arial" w:hAnsi="Arial" w:cs="Arial"/>
                <w:b/>
              </w:rPr>
              <w:t>Dodavatel</w:t>
            </w:r>
          </w:p>
        </w:tc>
      </w:tr>
      <w:tr w:rsidR="00C218E2" w:rsidRPr="005C7094" w14:paraId="1B65AF7B" w14:textId="77777777" w:rsidTr="00C218E2">
        <w:trPr>
          <w:trHeight w:val="318"/>
          <w:jc w:val="center"/>
        </w:trPr>
        <w:tc>
          <w:tcPr>
            <w:tcW w:w="5060" w:type="dxa"/>
            <w:gridSpan w:val="5"/>
            <w:tcBorders>
              <w:top w:val="single" w:sz="6" w:space="0" w:color="auto"/>
              <w:bottom w:val="single" w:sz="6" w:space="0" w:color="auto"/>
            </w:tcBorders>
            <w:shd w:val="clear" w:color="auto" w:fill="FABF8F"/>
            <w:vAlign w:val="center"/>
          </w:tcPr>
          <w:p w14:paraId="03DA966E" w14:textId="77777777" w:rsidR="00C218E2" w:rsidRPr="005C7094" w:rsidRDefault="00C218E2" w:rsidP="00DC166C">
            <w:pPr>
              <w:pStyle w:val="Bezmezer"/>
              <w:rPr>
                <w:rFonts w:ascii="Arial" w:hAnsi="Arial" w:cs="Arial"/>
                <w:b/>
              </w:rPr>
            </w:pPr>
            <w:r w:rsidRPr="005C7094">
              <w:rPr>
                <w:rFonts w:ascii="Arial" w:hAnsi="Arial" w:cs="Arial"/>
                <w:b/>
              </w:rPr>
              <w:t>Název:</w:t>
            </w:r>
          </w:p>
        </w:tc>
        <w:tc>
          <w:tcPr>
            <w:tcW w:w="5909" w:type="dxa"/>
            <w:gridSpan w:val="4"/>
            <w:tcBorders>
              <w:top w:val="single" w:sz="6" w:space="0" w:color="auto"/>
            </w:tcBorders>
            <w:shd w:val="clear" w:color="auto" w:fill="auto"/>
            <w:vAlign w:val="center"/>
          </w:tcPr>
          <w:p w14:paraId="73C9AFAF" w14:textId="77777777" w:rsidR="00C218E2" w:rsidRPr="005C7094" w:rsidRDefault="00C218E2" w:rsidP="00DC166C">
            <w:pPr>
              <w:pStyle w:val="Bezmezer"/>
              <w:rPr>
                <w:rFonts w:ascii="Arial" w:hAnsi="Arial" w:cs="Arial"/>
                <w:b/>
              </w:rPr>
            </w:pPr>
          </w:p>
        </w:tc>
      </w:tr>
      <w:tr w:rsidR="00C218E2" w:rsidRPr="005C7094" w14:paraId="799C3434" w14:textId="77777777" w:rsidTr="00C218E2">
        <w:trPr>
          <w:trHeight w:val="310"/>
          <w:jc w:val="center"/>
        </w:trPr>
        <w:tc>
          <w:tcPr>
            <w:tcW w:w="5060" w:type="dxa"/>
            <w:gridSpan w:val="5"/>
            <w:tcBorders>
              <w:top w:val="single" w:sz="6" w:space="0" w:color="auto"/>
              <w:bottom w:val="single" w:sz="6" w:space="0" w:color="auto"/>
            </w:tcBorders>
            <w:shd w:val="clear" w:color="auto" w:fill="FABF8F"/>
            <w:vAlign w:val="center"/>
          </w:tcPr>
          <w:p w14:paraId="2709D288" w14:textId="77777777" w:rsidR="00C218E2" w:rsidRPr="005C7094" w:rsidRDefault="00C218E2" w:rsidP="00DC166C">
            <w:pPr>
              <w:pStyle w:val="Bezmezer"/>
              <w:rPr>
                <w:rFonts w:ascii="Arial" w:hAnsi="Arial" w:cs="Arial"/>
                <w:b/>
              </w:rPr>
            </w:pPr>
            <w:r w:rsidRPr="005C7094">
              <w:rPr>
                <w:rFonts w:ascii="Arial" w:hAnsi="Arial" w:cs="Arial"/>
                <w:b/>
              </w:rPr>
              <w:t>Sídlo/místo podnikání:</w:t>
            </w:r>
          </w:p>
        </w:tc>
        <w:tc>
          <w:tcPr>
            <w:tcW w:w="5909" w:type="dxa"/>
            <w:gridSpan w:val="4"/>
            <w:shd w:val="clear" w:color="auto" w:fill="auto"/>
            <w:vAlign w:val="center"/>
          </w:tcPr>
          <w:p w14:paraId="3EDE84DF" w14:textId="77777777" w:rsidR="00C218E2" w:rsidRPr="005C7094" w:rsidRDefault="00C218E2" w:rsidP="00DC166C">
            <w:pPr>
              <w:pStyle w:val="Bezmezer"/>
              <w:rPr>
                <w:rFonts w:ascii="Arial" w:hAnsi="Arial" w:cs="Arial"/>
                <w:b/>
              </w:rPr>
            </w:pPr>
          </w:p>
        </w:tc>
      </w:tr>
      <w:tr w:rsidR="00C218E2" w:rsidRPr="005C7094" w14:paraId="09D73B5D" w14:textId="77777777" w:rsidTr="00C218E2">
        <w:trPr>
          <w:trHeight w:val="310"/>
          <w:jc w:val="center"/>
        </w:trPr>
        <w:tc>
          <w:tcPr>
            <w:tcW w:w="5060" w:type="dxa"/>
            <w:gridSpan w:val="5"/>
            <w:tcBorders>
              <w:top w:val="single" w:sz="6" w:space="0" w:color="auto"/>
              <w:bottom w:val="single" w:sz="6" w:space="0" w:color="auto"/>
            </w:tcBorders>
            <w:shd w:val="clear" w:color="auto" w:fill="FABF8F"/>
            <w:vAlign w:val="center"/>
          </w:tcPr>
          <w:p w14:paraId="788B9CE2" w14:textId="77777777" w:rsidR="00C218E2" w:rsidRPr="005C7094" w:rsidRDefault="00C218E2" w:rsidP="00DC166C">
            <w:pPr>
              <w:pStyle w:val="Bezmezer"/>
              <w:rPr>
                <w:rFonts w:ascii="Arial" w:hAnsi="Arial" w:cs="Arial"/>
                <w:b/>
              </w:rPr>
            </w:pPr>
            <w:r w:rsidRPr="005C7094">
              <w:rPr>
                <w:rFonts w:ascii="Arial" w:hAnsi="Arial" w:cs="Arial"/>
                <w:b/>
              </w:rPr>
              <w:t>Tel./fax:</w:t>
            </w:r>
          </w:p>
        </w:tc>
        <w:tc>
          <w:tcPr>
            <w:tcW w:w="5909" w:type="dxa"/>
            <w:gridSpan w:val="4"/>
            <w:shd w:val="clear" w:color="auto" w:fill="auto"/>
            <w:vAlign w:val="center"/>
          </w:tcPr>
          <w:p w14:paraId="1F0E7CD2" w14:textId="77777777" w:rsidR="00C218E2" w:rsidRPr="005C7094" w:rsidRDefault="00C218E2" w:rsidP="00DC166C">
            <w:pPr>
              <w:pStyle w:val="Bezmezer"/>
              <w:rPr>
                <w:rFonts w:ascii="Arial" w:hAnsi="Arial" w:cs="Arial"/>
                <w:b/>
              </w:rPr>
            </w:pPr>
          </w:p>
        </w:tc>
      </w:tr>
      <w:tr w:rsidR="00C218E2" w:rsidRPr="005C7094" w14:paraId="6FCD7C29" w14:textId="77777777" w:rsidTr="00C218E2">
        <w:trPr>
          <w:trHeight w:val="310"/>
          <w:jc w:val="center"/>
        </w:trPr>
        <w:tc>
          <w:tcPr>
            <w:tcW w:w="5060" w:type="dxa"/>
            <w:gridSpan w:val="5"/>
            <w:tcBorders>
              <w:top w:val="single" w:sz="6" w:space="0" w:color="auto"/>
              <w:bottom w:val="single" w:sz="6" w:space="0" w:color="auto"/>
            </w:tcBorders>
            <w:shd w:val="clear" w:color="auto" w:fill="FABF8F"/>
            <w:vAlign w:val="center"/>
          </w:tcPr>
          <w:p w14:paraId="210D25AB" w14:textId="77777777" w:rsidR="00C218E2" w:rsidRPr="005C7094" w:rsidRDefault="00C218E2" w:rsidP="00DC166C">
            <w:pPr>
              <w:pStyle w:val="Bezmezer"/>
              <w:rPr>
                <w:rFonts w:ascii="Arial" w:hAnsi="Arial" w:cs="Arial"/>
                <w:b/>
              </w:rPr>
            </w:pPr>
            <w:r w:rsidRPr="005C7094">
              <w:rPr>
                <w:rFonts w:ascii="Arial" w:hAnsi="Arial" w:cs="Arial"/>
                <w:b/>
              </w:rPr>
              <w:t>E-mail:</w:t>
            </w:r>
          </w:p>
        </w:tc>
        <w:tc>
          <w:tcPr>
            <w:tcW w:w="5909" w:type="dxa"/>
            <w:gridSpan w:val="4"/>
            <w:shd w:val="clear" w:color="auto" w:fill="auto"/>
            <w:vAlign w:val="center"/>
          </w:tcPr>
          <w:p w14:paraId="106AE485" w14:textId="77777777" w:rsidR="00C218E2" w:rsidRPr="005C7094" w:rsidRDefault="00C218E2" w:rsidP="00DC166C">
            <w:pPr>
              <w:pStyle w:val="Bezmezer"/>
              <w:rPr>
                <w:rFonts w:ascii="Arial" w:hAnsi="Arial" w:cs="Arial"/>
                <w:b/>
              </w:rPr>
            </w:pPr>
          </w:p>
        </w:tc>
      </w:tr>
      <w:tr w:rsidR="00C218E2" w:rsidRPr="005C7094" w14:paraId="694D9D30" w14:textId="77777777" w:rsidTr="00C218E2">
        <w:trPr>
          <w:trHeight w:val="310"/>
          <w:jc w:val="center"/>
        </w:trPr>
        <w:tc>
          <w:tcPr>
            <w:tcW w:w="2739" w:type="dxa"/>
            <w:gridSpan w:val="3"/>
            <w:tcBorders>
              <w:top w:val="single" w:sz="6" w:space="0" w:color="auto"/>
              <w:bottom w:val="single" w:sz="6" w:space="0" w:color="auto"/>
            </w:tcBorders>
            <w:shd w:val="clear" w:color="auto" w:fill="FABF8F"/>
            <w:vAlign w:val="center"/>
          </w:tcPr>
          <w:p w14:paraId="3921136D" w14:textId="77777777" w:rsidR="00C218E2" w:rsidRPr="005C7094" w:rsidRDefault="00C218E2" w:rsidP="00DC166C">
            <w:pPr>
              <w:pStyle w:val="Bezmezer"/>
              <w:rPr>
                <w:rFonts w:ascii="Arial" w:hAnsi="Arial" w:cs="Arial"/>
                <w:b/>
              </w:rPr>
            </w:pPr>
            <w:r w:rsidRPr="005C7094">
              <w:rPr>
                <w:rFonts w:ascii="Arial" w:hAnsi="Arial" w:cs="Arial"/>
                <w:b/>
              </w:rPr>
              <w:t>IČ:</w:t>
            </w:r>
          </w:p>
        </w:tc>
        <w:tc>
          <w:tcPr>
            <w:tcW w:w="2321" w:type="dxa"/>
            <w:gridSpan w:val="2"/>
            <w:tcBorders>
              <w:top w:val="single" w:sz="6" w:space="0" w:color="auto"/>
              <w:bottom w:val="single" w:sz="6" w:space="0" w:color="auto"/>
            </w:tcBorders>
            <w:shd w:val="clear" w:color="auto" w:fill="FFFFFF"/>
            <w:vAlign w:val="center"/>
          </w:tcPr>
          <w:p w14:paraId="44F3110B" w14:textId="77777777" w:rsidR="00C218E2" w:rsidRPr="005C7094" w:rsidRDefault="00C218E2" w:rsidP="00DC166C">
            <w:pPr>
              <w:pStyle w:val="Bezmezer"/>
              <w:rPr>
                <w:rFonts w:ascii="Arial" w:hAnsi="Arial" w:cs="Arial"/>
                <w:b/>
              </w:rPr>
            </w:pPr>
          </w:p>
        </w:tc>
        <w:tc>
          <w:tcPr>
            <w:tcW w:w="1843" w:type="dxa"/>
            <w:tcBorders>
              <w:top w:val="single" w:sz="6" w:space="0" w:color="auto"/>
              <w:bottom w:val="single" w:sz="6" w:space="0" w:color="auto"/>
            </w:tcBorders>
            <w:shd w:val="clear" w:color="auto" w:fill="FABF8F"/>
            <w:vAlign w:val="center"/>
          </w:tcPr>
          <w:p w14:paraId="3BE1A1AC" w14:textId="77777777" w:rsidR="00C218E2" w:rsidRPr="005C7094" w:rsidRDefault="00C218E2" w:rsidP="00DC166C">
            <w:pPr>
              <w:pStyle w:val="Bezmezer"/>
              <w:rPr>
                <w:rFonts w:ascii="Arial" w:hAnsi="Arial" w:cs="Arial"/>
                <w:b/>
              </w:rPr>
            </w:pPr>
            <w:r w:rsidRPr="005C7094">
              <w:rPr>
                <w:rFonts w:ascii="Arial" w:hAnsi="Arial" w:cs="Arial"/>
                <w:b/>
              </w:rPr>
              <w:t>DIČ:</w:t>
            </w:r>
          </w:p>
        </w:tc>
        <w:tc>
          <w:tcPr>
            <w:tcW w:w="4066" w:type="dxa"/>
            <w:gridSpan w:val="3"/>
            <w:tcBorders>
              <w:top w:val="single" w:sz="6" w:space="0" w:color="auto"/>
              <w:bottom w:val="single" w:sz="6" w:space="0" w:color="auto"/>
            </w:tcBorders>
            <w:shd w:val="clear" w:color="auto" w:fill="FFFFFF"/>
            <w:vAlign w:val="center"/>
          </w:tcPr>
          <w:p w14:paraId="5A0412AF" w14:textId="77777777" w:rsidR="00C218E2" w:rsidRPr="005C7094" w:rsidRDefault="00C218E2" w:rsidP="00DC166C">
            <w:pPr>
              <w:pStyle w:val="Bezmezer"/>
              <w:rPr>
                <w:rFonts w:ascii="Arial" w:hAnsi="Arial" w:cs="Arial"/>
                <w:b/>
              </w:rPr>
            </w:pPr>
          </w:p>
        </w:tc>
      </w:tr>
      <w:tr w:rsidR="00C218E2" w:rsidRPr="005C7094" w14:paraId="34252E10" w14:textId="77777777" w:rsidTr="00C218E2">
        <w:trPr>
          <w:trHeight w:val="310"/>
          <w:jc w:val="center"/>
        </w:trPr>
        <w:tc>
          <w:tcPr>
            <w:tcW w:w="5060" w:type="dxa"/>
            <w:gridSpan w:val="5"/>
            <w:tcBorders>
              <w:top w:val="single" w:sz="6" w:space="0" w:color="auto"/>
              <w:bottom w:val="double" w:sz="12" w:space="0" w:color="auto"/>
            </w:tcBorders>
            <w:shd w:val="clear" w:color="auto" w:fill="FABF8F"/>
            <w:vAlign w:val="center"/>
          </w:tcPr>
          <w:p w14:paraId="61941D91" w14:textId="77777777" w:rsidR="00C218E2" w:rsidRPr="005C7094" w:rsidRDefault="00C218E2" w:rsidP="00DC166C">
            <w:pPr>
              <w:pStyle w:val="Bezmezer"/>
              <w:rPr>
                <w:rFonts w:ascii="Arial" w:hAnsi="Arial" w:cs="Arial"/>
                <w:b/>
              </w:rPr>
            </w:pPr>
            <w:r w:rsidRPr="005C7094">
              <w:rPr>
                <w:rFonts w:ascii="Arial" w:hAnsi="Arial" w:cs="Arial"/>
                <w:b/>
              </w:rPr>
              <w:t xml:space="preserve">Osoba oprávněná jednat za </w:t>
            </w:r>
            <w:r w:rsidR="00E12558">
              <w:rPr>
                <w:rFonts w:ascii="Arial" w:hAnsi="Arial" w:cs="Arial"/>
                <w:b/>
              </w:rPr>
              <w:t>Dodavatel</w:t>
            </w:r>
            <w:r w:rsidR="000911C2">
              <w:rPr>
                <w:rFonts w:ascii="Arial" w:hAnsi="Arial" w:cs="Arial"/>
                <w:b/>
              </w:rPr>
              <w:t>e</w:t>
            </w:r>
            <w:r w:rsidRPr="005C7094">
              <w:rPr>
                <w:rFonts w:ascii="Arial" w:hAnsi="Arial" w:cs="Arial"/>
                <w:b/>
              </w:rPr>
              <w:t>:</w:t>
            </w:r>
          </w:p>
        </w:tc>
        <w:tc>
          <w:tcPr>
            <w:tcW w:w="5909" w:type="dxa"/>
            <w:gridSpan w:val="4"/>
            <w:tcBorders>
              <w:top w:val="single" w:sz="6" w:space="0" w:color="auto"/>
              <w:bottom w:val="double" w:sz="12" w:space="0" w:color="auto"/>
            </w:tcBorders>
            <w:shd w:val="clear" w:color="auto" w:fill="auto"/>
            <w:vAlign w:val="center"/>
          </w:tcPr>
          <w:p w14:paraId="0A3F296F" w14:textId="77777777" w:rsidR="00C218E2" w:rsidRPr="005C7094" w:rsidRDefault="00C218E2" w:rsidP="00DC166C">
            <w:pPr>
              <w:pStyle w:val="Bezmezer"/>
              <w:rPr>
                <w:rFonts w:ascii="Arial" w:hAnsi="Arial" w:cs="Arial"/>
                <w:b/>
              </w:rPr>
            </w:pPr>
          </w:p>
        </w:tc>
      </w:tr>
      <w:tr w:rsidR="00C218E2" w:rsidRPr="005C7094" w14:paraId="68A9BF6A" w14:textId="77777777" w:rsidTr="00DC166C">
        <w:trPr>
          <w:trHeight w:val="342"/>
          <w:jc w:val="center"/>
        </w:trPr>
        <w:tc>
          <w:tcPr>
            <w:tcW w:w="10969" w:type="dxa"/>
            <w:gridSpan w:val="9"/>
            <w:tcBorders>
              <w:top w:val="double" w:sz="12" w:space="0" w:color="auto"/>
              <w:bottom w:val="single" w:sz="6" w:space="0" w:color="auto"/>
            </w:tcBorders>
            <w:shd w:val="clear" w:color="auto" w:fill="D9D9D9"/>
            <w:vAlign w:val="center"/>
          </w:tcPr>
          <w:p w14:paraId="1164F222" w14:textId="77777777" w:rsidR="00C218E2" w:rsidRPr="005C7094" w:rsidRDefault="00C218E2" w:rsidP="00DC166C">
            <w:pPr>
              <w:pStyle w:val="Bezmezer"/>
              <w:jc w:val="center"/>
              <w:rPr>
                <w:rFonts w:ascii="Arial" w:hAnsi="Arial" w:cs="Arial"/>
                <w:b/>
              </w:rPr>
            </w:pPr>
            <w:r w:rsidRPr="005C7094">
              <w:rPr>
                <w:rFonts w:ascii="Arial" w:hAnsi="Arial" w:cs="Arial"/>
                <w:b/>
              </w:rPr>
              <w:t>Nabídková cena v CZK</w:t>
            </w:r>
          </w:p>
        </w:tc>
      </w:tr>
      <w:tr w:rsidR="00C218E2" w:rsidRPr="005C7094" w14:paraId="2FF5BC02" w14:textId="77777777" w:rsidTr="00FE116B">
        <w:trPr>
          <w:trHeight w:val="450"/>
          <w:jc w:val="center"/>
        </w:trPr>
        <w:tc>
          <w:tcPr>
            <w:tcW w:w="5060" w:type="dxa"/>
            <w:gridSpan w:val="5"/>
            <w:tcBorders>
              <w:top w:val="single" w:sz="6" w:space="0" w:color="auto"/>
              <w:bottom w:val="single" w:sz="6" w:space="0" w:color="auto"/>
            </w:tcBorders>
            <w:shd w:val="clear" w:color="auto" w:fill="D9D9D9"/>
            <w:vAlign w:val="center"/>
          </w:tcPr>
          <w:p w14:paraId="53214722" w14:textId="77777777" w:rsidR="00C218E2" w:rsidRPr="005C7094" w:rsidRDefault="00C218E2" w:rsidP="00DC166C">
            <w:pPr>
              <w:pStyle w:val="Bezmezer"/>
              <w:jc w:val="center"/>
              <w:rPr>
                <w:rFonts w:ascii="Arial" w:hAnsi="Arial" w:cs="Arial"/>
                <w:b/>
              </w:rPr>
            </w:pPr>
            <w:r w:rsidRPr="005C7094">
              <w:rPr>
                <w:rFonts w:ascii="Arial" w:hAnsi="Arial" w:cs="Arial"/>
                <w:b/>
              </w:rPr>
              <w:t>Cena celkem bez DPH:</w:t>
            </w:r>
          </w:p>
        </w:tc>
        <w:tc>
          <w:tcPr>
            <w:tcW w:w="2835" w:type="dxa"/>
            <w:gridSpan w:val="3"/>
            <w:tcBorders>
              <w:top w:val="single" w:sz="6" w:space="0" w:color="auto"/>
              <w:bottom w:val="single" w:sz="6" w:space="0" w:color="auto"/>
            </w:tcBorders>
            <w:shd w:val="clear" w:color="auto" w:fill="D9D9D9"/>
            <w:vAlign w:val="center"/>
          </w:tcPr>
          <w:p w14:paraId="3EB2C655" w14:textId="77777777" w:rsidR="00C218E2" w:rsidRPr="005C7094" w:rsidRDefault="00C218E2" w:rsidP="00DC166C">
            <w:pPr>
              <w:pStyle w:val="Bezmezer"/>
              <w:jc w:val="center"/>
              <w:rPr>
                <w:rFonts w:ascii="Arial" w:hAnsi="Arial" w:cs="Arial"/>
                <w:b/>
              </w:rPr>
            </w:pPr>
            <w:r w:rsidRPr="005C7094">
              <w:rPr>
                <w:rFonts w:ascii="Arial" w:hAnsi="Arial" w:cs="Arial"/>
                <w:b/>
              </w:rPr>
              <w:t>Samostatně DPH</w:t>
            </w:r>
          </w:p>
        </w:tc>
        <w:tc>
          <w:tcPr>
            <w:tcW w:w="3074" w:type="dxa"/>
            <w:tcBorders>
              <w:top w:val="single" w:sz="6" w:space="0" w:color="auto"/>
              <w:bottom w:val="single" w:sz="6" w:space="0" w:color="auto"/>
            </w:tcBorders>
            <w:shd w:val="clear" w:color="auto" w:fill="D9D9D9"/>
            <w:vAlign w:val="center"/>
          </w:tcPr>
          <w:p w14:paraId="6B6F82B1" w14:textId="77777777" w:rsidR="00C218E2" w:rsidRPr="005C7094" w:rsidRDefault="00C218E2" w:rsidP="00DC166C">
            <w:pPr>
              <w:pStyle w:val="Bezmezer"/>
              <w:jc w:val="center"/>
              <w:rPr>
                <w:rFonts w:ascii="Arial" w:hAnsi="Arial" w:cs="Arial"/>
                <w:b/>
              </w:rPr>
            </w:pPr>
            <w:r w:rsidRPr="005C7094">
              <w:rPr>
                <w:rFonts w:ascii="Arial" w:hAnsi="Arial" w:cs="Arial"/>
                <w:b/>
              </w:rPr>
              <w:t>Cena celkem včetně DPH:</w:t>
            </w:r>
          </w:p>
        </w:tc>
      </w:tr>
      <w:tr w:rsidR="00FE116B" w:rsidRPr="005C7094" w14:paraId="664CDDA0" w14:textId="77777777" w:rsidTr="00FE116B">
        <w:trPr>
          <w:trHeight w:val="450"/>
          <w:jc w:val="center"/>
        </w:trPr>
        <w:tc>
          <w:tcPr>
            <w:tcW w:w="1516" w:type="dxa"/>
            <w:tcBorders>
              <w:top w:val="single" w:sz="6" w:space="0" w:color="auto"/>
              <w:bottom w:val="single" w:sz="6" w:space="0" w:color="auto"/>
            </w:tcBorders>
            <w:shd w:val="clear" w:color="auto" w:fill="auto"/>
            <w:vAlign w:val="center"/>
          </w:tcPr>
          <w:p w14:paraId="013A6E60" w14:textId="77777777" w:rsidR="00FE116B" w:rsidRPr="005C7094" w:rsidRDefault="00FE116B" w:rsidP="00DC166C">
            <w:pPr>
              <w:pStyle w:val="Bezmezer"/>
              <w:jc w:val="center"/>
              <w:rPr>
                <w:rFonts w:ascii="Arial" w:hAnsi="Arial" w:cs="Arial"/>
                <w:b/>
              </w:rPr>
            </w:pPr>
            <w:r>
              <w:rPr>
                <w:rFonts w:ascii="Arial" w:hAnsi="Arial" w:cs="Arial"/>
                <w:b/>
              </w:rPr>
              <w:t>1. část VZ:</w:t>
            </w:r>
          </w:p>
        </w:tc>
        <w:tc>
          <w:tcPr>
            <w:tcW w:w="3544" w:type="dxa"/>
            <w:gridSpan w:val="4"/>
            <w:tcBorders>
              <w:top w:val="single" w:sz="6" w:space="0" w:color="auto"/>
              <w:bottom w:val="single" w:sz="6" w:space="0" w:color="auto"/>
            </w:tcBorders>
            <w:shd w:val="clear" w:color="auto" w:fill="auto"/>
            <w:vAlign w:val="center"/>
          </w:tcPr>
          <w:p w14:paraId="39A8FD97" w14:textId="77777777" w:rsidR="00FE116B" w:rsidRPr="005C7094" w:rsidRDefault="00FE116B" w:rsidP="00DC166C">
            <w:pPr>
              <w:pStyle w:val="Bezmezer"/>
              <w:jc w:val="center"/>
              <w:rPr>
                <w:rFonts w:ascii="Arial" w:hAnsi="Arial" w:cs="Arial"/>
                <w:b/>
              </w:rPr>
            </w:pPr>
          </w:p>
        </w:tc>
        <w:tc>
          <w:tcPr>
            <w:tcW w:w="2835" w:type="dxa"/>
            <w:gridSpan w:val="3"/>
            <w:tcBorders>
              <w:top w:val="single" w:sz="6" w:space="0" w:color="auto"/>
              <w:bottom w:val="single" w:sz="6" w:space="0" w:color="auto"/>
            </w:tcBorders>
            <w:shd w:val="clear" w:color="auto" w:fill="auto"/>
            <w:vAlign w:val="center"/>
          </w:tcPr>
          <w:p w14:paraId="231563D9" w14:textId="77777777" w:rsidR="00FE116B" w:rsidRPr="005C7094" w:rsidRDefault="00FE116B" w:rsidP="00DC166C">
            <w:pPr>
              <w:pStyle w:val="Bezmezer"/>
              <w:jc w:val="center"/>
              <w:rPr>
                <w:rFonts w:ascii="Arial" w:hAnsi="Arial" w:cs="Arial"/>
                <w:b/>
              </w:rPr>
            </w:pPr>
          </w:p>
        </w:tc>
        <w:tc>
          <w:tcPr>
            <w:tcW w:w="3074" w:type="dxa"/>
            <w:tcBorders>
              <w:top w:val="single" w:sz="6" w:space="0" w:color="auto"/>
              <w:bottom w:val="single" w:sz="6" w:space="0" w:color="auto"/>
            </w:tcBorders>
            <w:shd w:val="clear" w:color="auto" w:fill="auto"/>
            <w:vAlign w:val="center"/>
          </w:tcPr>
          <w:p w14:paraId="06A4408C" w14:textId="77777777" w:rsidR="00FE116B" w:rsidRPr="005C7094" w:rsidRDefault="00FE116B" w:rsidP="00DC166C">
            <w:pPr>
              <w:pStyle w:val="Bezmezer"/>
              <w:jc w:val="center"/>
              <w:rPr>
                <w:rFonts w:ascii="Arial" w:hAnsi="Arial" w:cs="Arial"/>
                <w:b/>
              </w:rPr>
            </w:pPr>
          </w:p>
        </w:tc>
      </w:tr>
      <w:tr w:rsidR="00FE116B" w:rsidRPr="005C7094" w14:paraId="54FB7A7C" w14:textId="77777777" w:rsidTr="00FE116B">
        <w:trPr>
          <w:trHeight w:val="450"/>
          <w:jc w:val="center"/>
        </w:trPr>
        <w:tc>
          <w:tcPr>
            <w:tcW w:w="1516" w:type="dxa"/>
            <w:tcBorders>
              <w:top w:val="single" w:sz="6" w:space="0" w:color="auto"/>
              <w:bottom w:val="single" w:sz="6" w:space="0" w:color="auto"/>
            </w:tcBorders>
            <w:shd w:val="clear" w:color="auto" w:fill="auto"/>
            <w:vAlign w:val="center"/>
          </w:tcPr>
          <w:p w14:paraId="2DDF27C1" w14:textId="77777777" w:rsidR="00FE116B" w:rsidRDefault="00FE116B" w:rsidP="00DC166C">
            <w:pPr>
              <w:pStyle w:val="Bezmezer"/>
              <w:jc w:val="center"/>
              <w:rPr>
                <w:rFonts w:ascii="Arial" w:hAnsi="Arial" w:cs="Arial"/>
                <w:b/>
              </w:rPr>
            </w:pPr>
            <w:r>
              <w:rPr>
                <w:rFonts w:ascii="Arial" w:hAnsi="Arial" w:cs="Arial"/>
                <w:b/>
              </w:rPr>
              <w:t>2. část VZ:</w:t>
            </w:r>
          </w:p>
        </w:tc>
        <w:tc>
          <w:tcPr>
            <w:tcW w:w="3544" w:type="dxa"/>
            <w:gridSpan w:val="4"/>
            <w:tcBorders>
              <w:top w:val="single" w:sz="6" w:space="0" w:color="auto"/>
              <w:bottom w:val="single" w:sz="6" w:space="0" w:color="auto"/>
            </w:tcBorders>
            <w:shd w:val="clear" w:color="auto" w:fill="auto"/>
            <w:vAlign w:val="center"/>
          </w:tcPr>
          <w:p w14:paraId="6504EEC7" w14:textId="77777777" w:rsidR="00FE116B" w:rsidRPr="005C7094" w:rsidRDefault="00FE116B" w:rsidP="00DC166C">
            <w:pPr>
              <w:pStyle w:val="Bezmezer"/>
              <w:jc w:val="center"/>
              <w:rPr>
                <w:rFonts w:ascii="Arial" w:hAnsi="Arial" w:cs="Arial"/>
                <w:b/>
              </w:rPr>
            </w:pPr>
          </w:p>
        </w:tc>
        <w:tc>
          <w:tcPr>
            <w:tcW w:w="2835" w:type="dxa"/>
            <w:gridSpan w:val="3"/>
            <w:tcBorders>
              <w:top w:val="single" w:sz="6" w:space="0" w:color="auto"/>
              <w:bottom w:val="single" w:sz="6" w:space="0" w:color="auto"/>
            </w:tcBorders>
            <w:shd w:val="clear" w:color="auto" w:fill="auto"/>
            <w:vAlign w:val="center"/>
          </w:tcPr>
          <w:p w14:paraId="09493611" w14:textId="77777777" w:rsidR="00FE116B" w:rsidRPr="005C7094" w:rsidRDefault="00FE116B" w:rsidP="00DC166C">
            <w:pPr>
              <w:pStyle w:val="Bezmezer"/>
              <w:jc w:val="center"/>
              <w:rPr>
                <w:rFonts w:ascii="Arial" w:hAnsi="Arial" w:cs="Arial"/>
                <w:b/>
              </w:rPr>
            </w:pPr>
          </w:p>
        </w:tc>
        <w:tc>
          <w:tcPr>
            <w:tcW w:w="3074" w:type="dxa"/>
            <w:tcBorders>
              <w:top w:val="single" w:sz="6" w:space="0" w:color="auto"/>
              <w:bottom w:val="single" w:sz="6" w:space="0" w:color="auto"/>
            </w:tcBorders>
            <w:shd w:val="clear" w:color="auto" w:fill="auto"/>
            <w:vAlign w:val="center"/>
          </w:tcPr>
          <w:p w14:paraId="58ABE19F" w14:textId="77777777" w:rsidR="00FE116B" w:rsidRPr="005C7094" w:rsidRDefault="00FE116B" w:rsidP="00DC166C">
            <w:pPr>
              <w:pStyle w:val="Bezmezer"/>
              <w:jc w:val="center"/>
              <w:rPr>
                <w:rFonts w:ascii="Arial" w:hAnsi="Arial" w:cs="Arial"/>
                <w:b/>
              </w:rPr>
            </w:pPr>
          </w:p>
        </w:tc>
      </w:tr>
      <w:tr w:rsidR="00C218E2" w:rsidRPr="005C7094" w14:paraId="0A24A29D" w14:textId="77777777" w:rsidTr="00DC166C">
        <w:trPr>
          <w:trHeight w:val="342"/>
          <w:jc w:val="center"/>
        </w:trPr>
        <w:tc>
          <w:tcPr>
            <w:tcW w:w="10969" w:type="dxa"/>
            <w:gridSpan w:val="9"/>
            <w:tcBorders>
              <w:top w:val="single" w:sz="6" w:space="0" w:color="auto"/>
              <w:bottom w:val="single" w:sz="6" w:space="0" w:color="auto"/>
            </w:tcBorders>
            <w:shd w:val="clear" w:color="auto" w:fill="BFBFBF"/>
            <w:vAlign w:val="center"/>
          </w:tcPr>
          <w:p w14:paraId="4E96CC33" w14:textId="77777777" w:rsidR="00C218E2" w:rsidRPr="005C7094" w:rsidRDefault="00C218E2" w:rsidP="00DC166C">
            <w:pPr>
              <w:pStyle w:val="Bezmezer"/>
              <w:jc w:val="center"/>
              <w:rPr>
                <w:rFonts w:ascii="Arial" w:hAnsi="Arial" w:cs="Arial"/>
                <w:b/>
              </w:rPr>
            </w:pPr>
            <w:r w:rsidRPr="005C7094">
              <w:rPr>
                <w:rFonts w:ascii="Arial" w:hAnsi="Arial" w:cs="Arial"/>
                <w:b/>
              </w:rPr>
              <w:t xml:space="preserve">Osoba oprávněná jednat jménem či za </w:t>
            </w:r>
            <w:r w:rsidR="00E12558">
              <w:rPr>
                <w:rFonts w:ascii="Arial" w:hAnsi="Arial" w:cs="Arial"/>
                <w:b/>
              </w:rPr>
              <w:t>Dodavatel</w:t>
            </w:r>
            <w:r w:rsidR="000911C2">
              <w:rPr>
                <w:rFonts w:ascii="Arial" w:hAnsi="Arial" w:cs="Arial"/>
                <w:b/>
              </w:rPr>
              <w:t>e</w:t>
            </w:r>
          </w:p>
        </w:tc>
      </w:tr>
      <w:tr w:rsidR="00C218E2" w:rsidRPr="005C7094" w14:paraId="0870A5BE" w14:textId="77777777" w:rsidTr="00DC166C">
        <w:trPr>
          <w:trHeight w:val="573"/>
          <w:jc w:val="center"/>
        </w:trPr>
        <w:tc>
          <w:tcPr>
            <w:tcW w:w="3225" w:type="dxa"/>
            <w:gridSpan w:val="4"/>
            <w:tcBorders>
              <w:top w:val="single" w:sz="6" w:space="0" w:color="auto"/>
              <w:bottom w:val="single" w:sz="6" w:space="0" w:color="auto"/>
            </w:tcBorders>
            <w:shd w:val="clear" w:color="auto" w:fill="FABF8F"/>
            <w:vAlign w:val="center"/>
          </w:tcPr>
          <w:p w14:paraId="3A7F0B98" w14:textId="77777777" w:rsidR="00C218E2" w:rsidRPr="005C7094" w:rsidRDefault="00C218E2" w:rsidP="00DC166C">
            <w:pPr>
              <w:pStyle w:val="Bezmezer"/>
              <w:rPr>
                <w:rFonts w:ascii="Arial" w:hAnsi="Arial" w:cs="Arial"/>
                <w:b/>
              </w:rPr>
            </w:pPr>
            <w:r w:rsidRPr="005C7094">
              <w:rPr>
                <w:rFonts w:ascii="Arial" w:hAnsi="Arial" w:cs="Arial"/>
                <w:b/>
              </w:rPr>
              <w:t>Podpis oprávněné osoby</w:t>
            </w:r>
          </w:p>
          <w:p w14:paraId="36ECA6A7" w14:textId="77777777" w:rsidR="00C218E2" w:rsidRPr="005C7094" w:rsidRDefault="00C218E2" w:rsidP="00DC166C">
            <w:pPr>
              <w:pStyle w:val="Bezmezer"/>
              <w:rPr>
                <w:rFonts w:ascii="Arial" w:hAnsi="Arial" w:cs="Arial"/>
                <w:b/>
              </w:rPr>
            </w:pPr>
            <w:r w:rsidRPr="005C7094">
              <w:rPr>
                <w:rFonts w:ascii="Arial" w:hAnsi="Arial" w:cs="Arial"/>
                <w:b/>
              </w:rPr>
              <w:t xml:space="preserve">jednat za </w:t>
            </w:r>
            <w:r w:rsidR="00E12558">
              <w:rPr>
                <w:rFonts w:ascii="Arial" w:hAnsi="Arial" w:cs="Arial"/>
                <w:b/>
              </w:rPr>
              <w:t>Dodavatel</w:t>
            </w:r>
            <w:r w:rsidR="000911C2">
              <w:rPr>
                <w:rFonts w:ascii="Arial" w:hAnsi="Arial" w:cs="Arial"/>
                <w:b/>
              </w:rPr>
              <w:t>e</w:t>
            </w:r>
          </w:p>
        </w:tc>
        <w:tc>
          <w:tcPr>
            <w:tcW w:w="4010" w:type="dxa"/>
            <w:gridSpan w:val="3"/>
            <w:tcBorders>
              <w:top w:val="single" w:sz="6" w:space="0" w:color="auto"/>
            </w:tcBorders>
            <w:shd w:val="clear" w:color="auto" w:fill="auto"/>
            <w:vAlign w:val="bottom"/>
          </w:tcPr>
          <w:p w14:paraId="2FC225BE" w14:textId="77777777" w:rsidR="00C218E2" w:rsidRPr="005C7094" w:rsidRDefault="00C218E2" w:rsidP="00DC166C">
            <w:pPr>
              <w:pStyle w:val="Bezmezer"/>
              <w:jc w:val="center"/>
              <w:rPr>
                <w:rFonts w:ascii="Arial" w:hAnsi="Arial" w:cs="Arial"/>
              </w:rPr>
            </w:pPr>
            <w:r w:rsidRPr="005C7094">
              <w:rPr>
                <w:rFonts w:ascii="Arial" w:hAnsi="Arial" w:cs="Arial"/>
              </w:rPr>
              <w:t>…………………………………………..</w:t>
            </w:r>
          </w:p>
        </w:tc>
        <w:tc>
          <w:tcPr>
            <w:tcW w:w="3734" w:type="dxa"/>
            <w:gridSpan w:val="2"/>
            <w:tcBorders>
              <w:top w:val="single" w:sz="6" w:space="0" w:color="auto"/>
            </w:tcBorders>
            <w:shd w:val="clear" w:color="auto" w:fill="auto"/>
            <w:vAlign w:val="center"/>
          </w:tcPr>
          <w:p w14:paraId="462EB208" w14:textId="77777777" w:rsidR="00C218E2" w:rsidRPr="005C7094" w:rsidRDefault="00C218E2" w:rsidP="00DC166C">
            <w:pPr>
              <w:pStyle w:val="Bezmezer"/>
              <w:jc w:val="center"/>
              <w:rPr>
                <w:rFonts w:ascii="Arial" w:hAnsi="Arial" w:cs="Arial"/>
              </w:rPr>
            </w:pPr>
            <w:r w:rsidRPr="005C7094">
              <w:rPr>
                <w:rFonts w:ascii="Arial" w:hAnsi="Arial" w:cs="Arial"/>
              </w:rPr>
              <w:t>razítko</w:t>
            </w:r>
          </w:p>
        </w:tc>
      </w:tr>
      <w:tr w:rsidR="00C218E2" w:rsidRPr="005C7094" w14:paraId="35E7E74E" w14:textId="77777777" w:rsidTr="00DC166C">
        <w:trPr>
          <w:trHeight w:val="336"/>
          <w:jc w:val="center"/>
        </w:trPr>
        <w:tc>
          <w:tcPr>
            <w:tcW w:w="3225" w:type="dxa"/>
            <w:gridSpan w:val="4"/>
            <w:tcBorders>
              <w:top w:val="single" w:sz="6" w:space="0" w:color="auto"/>
              <w:bottom w:val="double" w:sz="12" w:space="0" w:color="auto"/>
            </w:tcBorders>
            <w:shd w:val="clear" w:color="auto" w:fill="FABF8F"/>
            <w:vAlign w:val="center"/>
          </w:tcPr>
          <w:p w14:paraId="64930C6A" w14:textId="77777777" w:rsidR="00C218E2" w:rsidRPr="005C7094" w:rsidRDefault="00C218E2" w:rsidP="00DC166C">
            <w:pPr>
              <w:pStyle w:val="Bezmezer"/>
              <w:rPr>
                <w:rFonts w:ascii="Arial" w:hAnsi="Arial" w:cs="Arial"/>
                <w:b/>
              </w:rPr>
            </w:pPr>
            <w:r w:rsidRPr="005C7094">
              <w:rPr>
                <w:rFonts w:ascii="Arial" w:hAnsi="Arial" w:cs="Arial"/>
                <w:b/>
              </w:rPr>
              <w:t>Titul, jméno, příjmení</w:t>
            </w:r>
          </w:p>
        </w:tc>
        <w:tc>
          <w:tcPr>
            <w:tcW w:w="7744" w:type="dxa"/>
            <w:gridSpan w:val="5"/>
            <w:tcBorders>
              <w:bottom w:val="double" w:sz="12" w:space="0" w:color="auto"/>
            </w:tcBorders>
            <w:shd w:val="clear" w:color="auto" w:fill="auto"/>
            <w:vAlign w:val="center"/>
          </w:tcPr>
          <w:p w14:paraId="785026A8" w14:textId="77777777" w:rsidR="00C218E2" w:rsidRPr="005C7094" w:rsidRDefault="00C218E2" w:rsidP="00DC166C">
            <w:pPr>
              <w:pStyle w:val="Bezmezer"/>
              <w:jc w:val="center"/>
              <w:rPr>
                <w:rFonts w:ascii="Arial" w:hAnsi="Arial" w:cs="Arial"/>
                <w:b/>
              </w:rPr>
            </w:pPr>
          </w:p>
        </w:tc>
      </w:tr>
    </w:tbl>
    <w:p w14:paraId="1CA160F2" w14:textId="77777777" w:rsidR="00C218E2" w:rsidRPr="00645D00" w:rsidRDefault="00C218E2" w:rsidP="00C218E2">
      <w:pPr>
        <w:rPr>
          <w:rFonts w:cs="Arial"/>
          <w:szCs w:val="22"/>
        </w:rPr>
      </w:pPr>
    </w:p>
    <w:p w14:paraId="7610F3EF" w14:textId="77777777" w:rsidR="00F24DEA" w:rsidRDefault="00F24DEA" w:rsidP="00E12558">
      <w:pPr>
        <w:pStyle w:val="Nadpis1"/>
      </w:pPr>
    </w:p>
    <w:p w14:paraId="036B17BB" w14:textId="77777777" w:rsidR="00F24DEA" w:rsidRPr="00F24DEA" w:rsidRDefault="00F24DEA" w:rsidP="00F24DEA">
      <w:pPr>
        <w:rPr>
          <w:rFonts w:ascii="Calibri" w:hAnsi="Calibri" w:cs="Arial"/>
        </w:rPr>
      </w:pPr>
      <w:r>
        <w:rPr>
          <w:sz w:val="22"/>
          <w:szCs w:val="22"/>
        </w:rPr>
        <w:br w:type="page"/>
      </w:r>
      <w:r w:rsidRPr="00F24DEA">
        <w:rPr>
          <w:rFonts w:ascii="Arial" w:hAnsi="Arial" w:cs="Arial"/>
          <w:b/>
          <w:sz w:val="28"/>
          <w:szCs w:val="28"/>
        </w:rPr>
        <w:lastRenderedPageBreak/>
        <w:t xml:space="preserve">Příloha č. 2 zadávací </w:t>
      </w:r>
      <w:r w:rsidR="00E12558">
        <w:rPr>
          <w:rFonts w:ascii="Arial" w:hAnsi="Arial" w:cs="Arial"/>
          <w:b/>
          <w:sz w:val="28"/>
          <w:szCs w:val="28"/>
        </w:rPr>
        <w:t>Dokumentace</w:t>
      </w:r>
    </w:p>
    <w:p w14:paraId="3E7A16CF" w14:textId="77777777" w:rsidR="00F24DEA" w:rsidRPr="00F24DEA" w:rsidRDefault="00F24DEA" w:rsidP="00F24DEA">
      <w:pPr>
        <w:rPr>
          <w:rFonts w:ascii="Calibri" w:hAnsi="Calibri" w:cs="Arial"/>
        </w:rPr>
      </w:pPr>
    </w:p>
    <w:p w14:paraId="6CC9CDAD" w14:textId="77777777" w:rsidR="00F24DEA" w:rsidRPr="00F24DEA" w:rsidRDefault="00F24DEA" w:rsidP="00F24DEA">
      <w:pPr>
        <w:jc w:val="center"/>
        <w:rPr>
          <w:rFonts w:ascii="Calibri" w:hAnsi="Calibri" w:cs="Arial"/>
        </w:rPr>
      </w:pPr>
      <w:r w:rsidRPr="00F24DEA">
        <w:rPr>
          <w:rFonts w:ascii="Arial" w:hAnsi="Arial" w:cs="Arial"/>
          <w:b/>
          <w:sz w:val="28"/>
          <w:szCs w:val="28"/>
        </w:rPr>
        <w:t xml:space="preserve">ČESTNÉ PROHLÁŠENÍ </w:t>
      </w:r>
      <w:r w:rsidR="00E12558">
        <w:rPr>
          <w:rFonts w:ascii="Arial" w:hAnsi="Arial" w:cs="Arial"/>
          <w:b/>
          <w:sz w:val="28"/>
          <w:szCs w:val="28"/>
        </w:rPr>
        <w:t>DODAVATEL</w:t>
      </w:r>
      <w:r w:rsidRPr="00F24DEA">
        <w:rPr>
          <w:rFonts w:ascii="Arial" w:hAnsi="Arial" w:cs="Arial"/>
          <w:b/>
          <w:sz w:val="28"/>
          <w:szCs w:val="28"/>
        </w:rPr>
        <w:t xml:space="preserve">E O SPLNĚNÍ </w:t>
      </w:r>
      <w:r w:rsidR="00A967F0">
        <w:rPr>
          <w:rFonts w:ascii="Arial" w:hAnsi="Arial" w:cs="Arial"/>
          <w:b/>
          <w:sz w:val="28"/>
          <w:szCs w:val="28"/>
        </w:rPr>
        <w:t xml:space="preserve">TECHNICKÉ </w:t>
      </w:r>
      <w:r w:rsidRPr="00F24DEA">
        <w:rPr>
          <w:rFonts w:ascii="Arial" w:hAnsi="Arial" w:cs="Arial"/>
          <w:b/>
          <w:sz w:val="28"/>
          <w:szCs w:val="28"/>
        </w:rPr>
        <w:t>KVALIFIKACE</w:t>
      </w:r>
    </w:p>
    <w:p w14:paraId="14E454D2" w14:textId="77777777" w:rsidR="00F24DEA" w:rsidRDefault="00F24DEA" w:rsidP="00F24DEA">
      <w:pPr>
        <w:rPr>
          <w:rFonts w:ascii="Calibri" w:hAnsi="Calibri" w:cs="Arial"/>
        </w:rPr>
      </w:pPr>
    </w:p>
    <w:p w14:paraId="6DB13C3E" w14:textId="77777777" w:rsidR="00D82D37" w:rsidRDefault="00D82D37" w:rsidP="00F24DEA">
      <w:pPr>
        <w:rPr>
          <w:rFonts w:ascii="Calibri" w:hAnsi="Calibri" w:cs="Arial"/>
        </w:rPr>
      </w:pPr>
    </w:p>
    <w:p w14:paraId="43610664" w14:textId="7BAD45B4" w:rsidR="00D82D37" w:rsidRPr="00BB7D87" w:rsidRDefault="00D82D37" w:rsidP="00D82D37">
      <w:pPr>
        <w:jc w:val="center"/>
        <w:rPr>
          <w:rFonts w:ascii="Arial" w:hAnsi="Arial" w:cs="Arial"/>
          <w:b/>
          <w:i/>
          <w:snapToGrid w:val="0"/>
          <w:sz w:val="28"/>
          <w:szCs w:val="22"/>
        </w:rPr>
      </w:pPr>
      <w:r>
        <w:rPr>
          <w:rFonts w:ascii="Arial" w:hAnsi="Arial" w:cs="Arial"/>
          <w:b/>
          <w:snapToGrid w:val="0"/>
          <w:sz w:val="28"/>
          <w:szCs w:val="22"/>
        </w:rPr>
        <w:t xml:space="preserve">UPOL – rekonstrukce objektu Křížkovského 10, Olomouc </w:t>
      </w:r>
      <w:r w:rsidR="00850E62">
        <w:rPr>
          <w:rFonts w:ascii="Arial" w:hAnsi="Arial" w:cs="Arial"/>
          <w:b/>
          <w:snapToGrid w:val="0"/>
          <w:sz w:val="28"/>
          <w:szCs w:val="22"/>
        </w:rPr>
        <w:t>–</w:t>
      </w:r>
      <w:r>
        <w:rPr>
          <w:rFonts w:ascii="Arial" w:hAnsi="Arial" w:cs="Arial"/>
          <w:b/>
          <w:snapToGrid w:val="0"/>
          <w:sz w:val="28"/>
          <w:szCs w:val="22"/>
        </w:rPr>
        <w:t xml:space="preserve"> </w:t>
      </w:r>
      <w:proofErr w:type="gramStart"/>
      <w:r w:rsidR="00850E62">
        <w:rPr>
          <w:rFonts w:ascii="Arial" w:hAnsi="Arial" w:cs="Arial"/>
          <w:b/>
          <w:snapToGrid w:val="0"/>
          <w:sz w:val="28"/>
          <w:szCs w:val="22"/>
        </w:rPr>
        <w:t xml:space="preserve">AV </w:t>
      </w:r>
      <w:r w:rsidR="00F733F3">
        <w:rPr>
          <w:rFonts w:ascii="Arial" w:hAnsi="Arial" w:cs="Arial"/>
          <w:b/>
          <w:snapToGrid w:val="0"/>
          <w:sz w:val="28"/>
          <w:szCs w:val="22"/>
        </w:rPr>
        <w:t xml:space="preserve"> a přenosová</w:t>
      </w:r>
      <w:proofErr w:type="gramEnd"/>
      <w:r w:rsidR="00F733F3">
        <w:rPr>
          <w:rFonts w:ascii="Arial" w:hAnsi="Arial" w:cs="Arial"/>
          <w:b/>
          <w:snapToGrid w:val="0"/>
          <w:sz w:val="28"/>
          <w:szCs w:val="22"/>
        </w:rPr>
        <w:t xml:space="preserve"> technika </w:t>
      </w:r>
    </w:p>
    <w:p w14:paraId="19A96A9F" w14:textId="77777777" w:rsidR="00D82D37" w:rsidRDefault="00D82D37" w:rsidP="00F24DEA">
      <w:pPr>
        <w:rPr>
          <w:rFonts w:ascii="Arial" w:hAnsi="Arial" w:cs="Arial"/>
          <w:b/>
          <w:snapToGrid w:val="0"/>
          <w:sz w:val="28"/>
          <w:szCs w:val="22"/>
        </w:rPr>
      </w:pPr>
    </w:p>
    <w:p w14:paraId="136C1AEC" w14:textId="77777777" w:rsidR="00D82D37" w:rsidRPr="00F24DEA" w:rsidRDefault="00D82D37" w:rsidP="00F24DEA">
      <w:pPr>
        <w:rPr>
          <w:rFonts w:ascii="Calibri" w:hAnsi="Calibri" w:cs="Arial"/>
        </w:rPr>
      </w:pPr>
    </w:p>
    <w:p w14:paraId="1696B038" w14:textId="77777777" w:rsidR="00F24DEA" w:rsidRDefault="00F24DEA" w:rsidP="004C5FC3">
      <w:pPr>
        <w:jc w:val="center"/>
        <w:rPr>
          <w:rFonts w:ascii="Arial" w:eastAsia="Calibri" w:hAnsi="Arial" w:cs="Arial"/>
          <w:b/>
          <w:sz w:val="22"/>
          <w:szCs w:val="22"/>
          <w:lang w:eastAsia="en-US"/>
        </w:rPr>
      </w:pPr>
      <w:r w:rsidRPr="00F24DEA">
        <w:rPr>
          <w:rFonts w:ascii="Arial" w:hAnsi="Arial" w:cs="Arial"/>
          <w:sz w:val="22"/>
          <w:szCs w:val="22"/>
        </w:rPr>
        <w:t xml:space="preserve">Já (my) níže podepsaný(í)  čestně </w:t>
      </w:r>
      <w:proofErr w:type="gramStart"/>
      <w:r w:rsidRPr="00F24DEA">
        <w:rPr>
          <w:rFonts w:ascii="Arial" w:hAnsi="Arial" w:cs="Arial"/>
          <w:sz w:val="22"/>
          <w:szCs w:val="22"/>
        </w:rPr>
        <w:t>prohlašuji(</w:t>
      </w:r>
      <w:proofErr w:type="spellStart"/>
      <w:r w:rsidRPr="00F24DEA">
        <w:rPr>
          <w:rFonts w:ascii="Arial" w:hAnsi="Arial" w:cs="Arial"/>
          <w:sz w:val="22"/>
          <w:szCs w:val="22"/>
        </w:rPr>
        <w:t>eme</w:t>
      </w:r>
      <w:proofErr w:type="spellEnd"/>
      <w:proofErr w:type="gramEnd"/>
      <w:r w:rsidRPr="00F24DEA">
        <w:rPr>
          <w:rFonts w:ascii="Arial" w:hAnsi="Arial" w:cs="Arial"/>
          <w:sz w:val="22"/>
          <w:szCs w:val="22"/>
        </w:rPr>
        <w:t xml:space="preserve">), že jsem (jsme) </w:t>
      </w:r>
      <w:r w:rsidR="00E12558">
        <w:rPr>
          <w:rFonts w:ascii="Arial" w:hAnsi="Arial" w:cs="Arial"/>
          <w:sz w:val="22"/>
          <w:szCs w:val="22"/>
        </w:rPr>
        <w:t>Dodavatel</w:t>
      </w:r>
      <w:r w:rsidRPr="00F24DEA">
        <w:rPr>
          <w:rFonts w:ascii="Arial" w:hAnsi="Arial" w:cs="Arial"/>
          <w:sz w:val="22"/>
          <w:szCs w:val="22"/>
        </w:rPr>
        <w:t>em, který</w:t>
      </w:r>
      <w:r w:rsidR="00A967F0">
        <w:rPr>
          <w:rFonts w:ascii="Arial" w:hAnsi="Arial" w:cs="Arial"/>
          <w:sz w:val="22"/>
          <w:szCs w:val="22"/>
        </w:rPr>
        <w:t xml:space="preserve"> </w:t>
      </w:r>
      <w:r w:rsidRPr="00F24DEA">
        <w:rPr>
          <w:rFonts w:ascii="Arial" w:eastAsia="Calibri" w:hAnsi="Arial" w:cs="Arial"/>
          <w:sz w:val="22"/>
          <w:szCs w:val="22"/>
          <w:lang w:eastAsia="en-US"/>
        </w:rPr>
        <w:t xml:space="preserve">splňuje </w:t>
      </w:r>
      <w:r w:rsidRPr="00F24DEA">
        <w:rPr>
          <w:rFonts w:ascii="Arial" w:eastAsia="Calibri" w:hAnsi="Arial" w:cs="Arial"/>
          <w:b/>
          <w:sz w:val="22"/>
          <w:szCs w:val="22"/>
          <w:lang w:eastAsia="en-US"/>
        </w:rPr>
        <w:t>technickou kvalifikaci</w:t>
      </w:r>
      <w:r w:rsidRPr="00F24DEA">
        <w:rPr>
          <w:rFonts w:ascii="Arial" w:eastAsia="Calibri" w:hAnsi="Arial" w:cs="Arial"/>
          <w:sz w:val="22"/>
          <w:szCs w:val="22"/>
          <w:lang w:eastAsia="en-US"/>
        </w:rPr>
        <w:t xml:space="preserve">, kterou zadavatel požadoval v zadávací dokumentaci a předkládá následující </w:t>
      </w:r>
      <w:r w:rsidRPr="00F24DEA">
        <w:rPr>
          <w:rFonts w:ascii="Arial" w:eastAsia="Calibri" w:hAnsi="Arial" w:cs="Arial"/>
          <w:b/>
          <w:sz w:val="22"/>
          <w:szCs w:val="22"/>
          <w:lang w:eastAsia="en-US"/>
        </w:rPr>
        <w:t xml:space="preserve">seznam významných </w:t>
      </w:r>
      <w:r>
        <w:rPr>
          <w:rFonts w:ascii="Arial" w:eastAsia="Calibri" w:hAnsi="Arial" w:cs="Arial"/>
          <w:b/>
          <w:sz w:val="22"/>
          <w:szCs w:val="22"/>
          <w:lang w:eastAsia="en-US"/>
        </w:rPr>
        <w:t>dodávek</w:t>
      </w:r>
      <w:r w:rsidRPr="00F24DEA">
        <w:rPr>
          <w:rFonts w:ascii="Arial" w:eastAsia="Calibri" w:hAnsi="Arial" w:cs="Arial"/>
          <w:b/>
          <w:sz w:val="22"/>
          <w:szCs w:val="22"/>
          <w:lang w:eastAsia="en-US"/>
        </w:rPr>
        <w:t>:</w:t>
      </w:r>
    </w:p>
    <w:p w14:paraId="2DF3031A" w14:textId="77777777" w:rsidR="00A967F0" w:rsidRPr="00F24DEA" w:rsidRDefault="00A967F0" w:rsidP="00A967F0">
      <w:pPr>
        <w:rPr>
          <w:rFonts w:ascii="Arial" w:eastAsia="Calibri" w:hAnsi="Arial" w:cs="Arial"/>
          <w:b/>
          <w:sz w:val="22"/>
          <w:szCs w:val="22"/>
          <w:lang w:eastAsia="en-US"/>
        </w:rPr>
      </w:pPr>
    </w:p>
    <w:tbl>
      <w:tblPr>
        <w:tblW w:w="9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985"/>
        <w:gridCol w:w="1928"/>
        <w:gridCol w:w="1623"/>
        <w:gridCol w:w="1624"/>
        <w:gridCol w:w="1624"/>
      </w:tblGrid>
      <w:tr w:rsidR="00F24DEA" w:rsidRPr="00F24DEA" w14:paraId="550D010D" w14:textId="77777777" w:rsidTr="002B4E75">
        <w:trPr>
          <w:trHeight w:val="1020"/>
        </w:trPr>
        <w:tc>
          <w:tcPr>
            <w:tcW w:w="958" w:type="dxa"/>
            <w:shd w:val="clear" w:color="auto" w:fill="auto"/>
          </w:tcPr>
          <w:p w14:paraId="5ECABD1B" w14:textId="77777777" w:rsidR="00F24DEA" w:rsidRPr="00F24DEA" w:rsidRDefault="00F24DEA" w:rsidP="00F24DEA">
            <w:pPr>
              <w:widowControl w:val="0"/>
              <w:jc w:val="center"/>
              <w:rPr>
                <w:rFonts w:ascii="Arial" w:eastAsia="Calibri" w:hAnsi="Arial" w:cs="Arial"/>
                <w:b/>
                <w:sz w:val="22"/>
                <w:szCs w:val="22"/>
                <w:lang w:eastAsia="en-US"/>
              </w:rPr>
            </w:pPr>
          </w:p>
          <w:p w14:paraId="22C5ABA6" w14:textId="77777777" w:rsidR="00F24DEA" w:rsidRPr="00F24DEA" w:rsidRDefault="00F24DEA" w:rsidP="00F24DEA">
            <w:pPr>
              <w:widowControl w:val="0"/>
              <w:jc w:val="center"/>
              <w:rPr>
                <w:rFonts w:ascii="Arial" w:eastAsia="Calibri" w:hAnsi="Arial" w:cs="Arial"/>
                <w:b/>
                <w:sz w:val="22"/>
                <w:szCs w:val="22"/>
                <w:lang w:eastAsia="en-US"/>
              </w:rPr>
            </w:pPr>
            <w:proofErr w:type="spellStart"/>
            <w:r w:rsidRPr="00F24DEA">
              <w:rPr>
                <w:rFonts w:ascii="Arial" w:eastAsia="Calibri" w:hAnsi="Arial" w:cs="Arial"/>
                <w:b/>
                <w:sz w:val="22"/>
                <w:szCs w:val="22"/>
                <w:lang w:eastAsia="en-US"/>
              </w:rPr>
              <w:t>Poř</w:t>
            </w:r>
            <w:proofErr w:type="spellEnd"/>
            <w:r w:rsidRPr="00F24DEA">
              <w:rPr>
                <w:rFonts w:ascii="Arial" w:eastAsia="Calibri" w:hAnsi="Arial" w:cs="Arial"/>
                <w:b/>
                <w:sz w:val="22"/>
                <w:szCs w:val="22"/>
                <w:lang w:eastAsia="en-US"/>
              </w:rPr>
              <w:t>.</w:t>
            </w:r>
          </w:p>
          <w:p w14:paraId="1456B5EE" w14:textId="77777777" w:rsidR="00F24DEA" w:rsidRPr="00F24DEA" w:rsidRDefault="00F24DEA" w:rsidP="00F24DEA">
            <w:pPr>
              <w:widowControl w:val="0"/>
              <w:jc w:val="center"/>
              <w:rPr>
                <w:rFonts w:ascii="Arial" w:eastAsia="Calibri" w:hAnsi="Arial" w:cs="Arial"/>
                <w:b/>
                <w:sz w:val="22"/>
                <w:szCs w:val="22"/>
                <w:lang w:eastAsia="en-US"/>
              </w:rPr>
            </w:pPr>
            <w:r w:rsidRPr="00F24DEA">
              <w:rPr>
                <w:rFonts w:ascii="Arial" w:eastAsia="Calibri" w:hAnsi="Arial" w:cs="Arial"/>
                <w:b/>
                <w:sz w:val="22"/>
                <w:szCs w:val="22"/>
                <w:lang w:eastAsia="en-US"/>
              </w:rPr>
              <w:t>číslo</w:t>
            </w:r>
          </w:p>
        </w:tc>
        <w:tc>
          <w:tcPr>
            <w:tcW w:w="1985" w:type="dxa"/>
            <w:shd w:val="clear" w:color="auto" w:fill="auto"/>
          </w:tcPr>
          <w:p w14:paraId="5D8E2EE5" w14:textId="77777777" w:rsidR="00F24DEA" w:rsidRPr="00F24DEA" w:rsidRDefault="00F24DEA" w:rsidP="00F24DEA">
            <w:pPr>
              <w:widowControl w:val="0"/>
              <w:rPr>
                <w:rFonts w:ascii="Arial" w:eastAsia="Calibri" w:hAnsi="Arial" w:cs="Arial"/>
                <w:b/>
                <w:sz w:val="22"/>
                <w:szCs w:val="22"/>
                <w:lang w:eastAsia="en-US"/>
              </w:rPr>
            </w:pPr>
          </w:p>
          <w:p w14:paraId="32A9F350" w14:textId="77777777" w:rsidR="00F24DEA" w:rsidRPr="00F24DEA" w:rsidRDefault="00F24DEA" w:rsidP="00F24DEA">
            <w:pPr>
              <w:widowControl w:val="0"/>
              <w:jc w:val="center"/>
              <w:rPr>
                <w:rFonts w:ascii="Arial" w:eastAsia="Calibri" w:hAnsi="Arial" w:cs="Arial"/>
                <w:b/>
                <w:sz w:val="22"/>
                <w:szCs w:val="22"/>
                <w:lang w:eastAsia="en-US"/>
              </w:rPr>
            </w:pPr>
            <w:r w:rsidRPr="00F24DEA">
              <w:rPr>
                <w:rFonts w:ascii="Arial" w:eastAsia="Calibri" w:hAnsi="Arial" w:cs="Arial"/>
                <w:b/>
                <w:sz w:val="22"/>
                <w:szCs w:val="22"/>
                <w:lang w:eastAsia="en-US"/>
              </w:rPr>
              <w:t>Objednatel</w:t>
            </w:r>
          </w:p>
        </w:tc>
        <w:tc>
          <w:tcPr>
            <w:tcW w:w="1928" w:type="dxa"/>
            <w:shd w:val="clear" w:color="auto" w:fill="auto"/>
          </w:tcPr>
          <w:p w14:paraId="3CE82206" w14:textId="77777777" w:rsidR="00F24DEA" w:rsidRPr="00F24DEA" w:rsidRDefault="00F24DEA" w:rsidP="00F24DEA">
            <w:pPr>
              <w:widowControl w:val="0"/>
              <w:rPr>
                <w:rFonts w:ascii="Arial" w:eastAsia="Calibri" w:hAnsi="Arial" w:cs="Arial"/>
                <w:b/>
                <w:sz w:val="22"/>
                <w:szCs w:val="22"/>
                <w:lang w:eastAsia="en-US"/>
              </w:rPr>
            </w:pPr>
          </w:p>
          <w:p w14:paraId="306E117A" w14:textId="77777777" w:rsidR="00F24DEA" w:rsidRPr="00F24DEA" w:rsidRDefault="00F24DEA" w:rsidP="00F24DEA">
            <w:pPr>
              <w:widowControl w:val="0"/>
              <w:jc w:val="center"/>
              <w:rPr>
                <w:rFonts w:ascii="Arial" w:eastAsia="Calibri" w:hAnsi="Arial" w:cs="Arial"/>
                <w:b/>
                <w:sz w:val="22"/>
                <w:szCs w:val="22"/>
                <w:lang w:eastAsia="en-US"/>
              </w:rPr>
            </w:pPr>
            <w:r>
              <w:rPr>
                <w:rFonts w:ascii="Arial" w:eastAsia="Calibri" w:hAnsi="Arial" w:cs="Arial"/>
                <w:b/>
                <w:sz w:val="22"/>
                <w:szCs w:val="22"/>
                <w:lang w:eastAsia="en-US"/>
              </w:rPr>
              <w:t>Dodávka</w:t>
            </w:r>
          </w:p>
        </w:tc>
        <w:tc>
          <w:tcPr>
            <w:tcW w:w="1623" w:type="dxa"/>
            <w:shd w:val="clear" w:color="auto" w:fill="auto"/>
          </w:tcPr>
          <w:p w14:paraId="09A1523C" w14:textId="77777777" w:rsidR="00F24DEA" w:rsidRPr="00F24DEA" w:rsidRDefault="00F24DEA" w:rsidP="00F24DEA">
            <w:pPr>
              <w:widowControl w:val="0"/>
              <w:rPr>
                <w:rFonts w:ascii="Arial" w:eastAsia="Calibri" w:hAnsi="Arial" w:cs="Arial"/>
                <w:b/>
                <w:sz w:val="22"/>
                <w:szCs w:val="22"/>
                <w:lang w:eastAsia="en-US"/>
              </w:rPr>
            </w:pPr>
          </w:p>
          <w:p w14:paraId="0CDC8444" w14:textId="77777777" w:rsidR="00F24DEA" w:rsidRPr="00F24DEA" w:rsidRDefault="00F24DEA" w:rsidP="00F24DEA">
            <w:pPr>
              <w:widowControl w:val="0"/>
              <w:jc w:val="center"/>
              <w:rPr>
                <w:rFonts w:ascii="Arial" w:eastAsia="Calibri" w:hAnsi="Arial" w:cs="Arial"/>
                <w:b/>
                <w:sz w:val="22"/>
                <w:szCs w:val="22"/>
                <w:lang w:eastAsia="en-US"/>
              </w:rPr>
            </w:pPr>
            <w:r w:rsidRPr="00F24DEA">
              <w:rPr>
                <w:rFonts w:ascii="Arial" w:eastAsia="Calibri" w:hAnsi="Arial" w:cs="Arial"/>
                <w:b/>
                <w:sz w:val="22"/>
                <w:szCs w:val="22"/>
                <w:lang w:eastAsia="en-US"/>
              </w:rPr>
              <w:t xml:space="preserve">Rozsah </w:t>
            </w:r>
            <w:r>
              <w:rPr>
                <w:rFonts w:ascii="Arial" w:eastAsia="Calibri" w:hAnsi="Arial" w:cs="Arial"/>
                <w:b/>
                <w:sz w:val="22"/>
                <w:szCs w:val="22"/>
                <w:lang w:eastAsia="en-US"/>
              </w:rPr>
              <w:t>dodávky</w:t>
            </w:r>
          </w:p>
        </w:tc>
        <w:tc>
          <w:tcPr>
            <w:tcW w:w="1624" w:type="dxa"/>
            <w:shd w:val="clear" w:color="auto" w:fill="auto"/>
          </w:tcPr>
          <w:p w14:paraId="02CAEE96" w14:textId="77777777" w:rsidR="00F24DEA" w:rsidRPr="00F24DEA" w:rsidRDefault="00F24DEA" w:rsidP="00F24DEA">
            <w:pPr>
              <w:widowControl w:val="0"/>
              <w:rPr>
                <w:rFonts w:ascii="Arial" w:eastAsia="Calibri" w:hAnsi="Arial" w:cs="Arial"/>
                <w:b/>
                <w:sz w:val="22"/>
                <w:szCs w:val="22"/>
                <w:lang w:eastAsia="en-US"/>
              </w:rPr>
            </w:pPr>
          </w:p>
          <w:p w14:paraId="3E2FA7B7" w14:textId="77777777" w:rsidR="00F24DEA" w:rsidRPr="00F24DEA" w:rsidRDefault="00F24DEA" w:rsidP="00F24DEA">
            <w:pPr>
              <w:widowControl w:val="0"/>
              <w:jc w:val="center"/>
              <w:rPr>
                <w:rFonts w:ascii="Arial" w:eastAsia="Calibri" w:hAnsi="Arial" w:cs="Arial"/>
                <w:b/>
                <w:sz w:val="22"/>
                <w:szCs w:val="22"/>
                <w:lang w:eastAsia="en-US"/>
              </w:rPr>
            </w:pPr>
            <w:r w:rsidRPr="00F24DEA">
              <w:rPr>
                <w:rFonts w:ascii="Arial" w:eastAsia="Calibri" w:hAnsi="Arial" w:cs="Arial"/>
                <w:b/>
                <w:sz w:val="22"/>
                <w:szCs w:val="22"/>
                <w:lang w:eastAsia="en-US"/>
              </w:rPr>
              <w:t xml:space="preserve">Cena </w:t>
            </w:r>
            <w:r>
              <w:rPr>
                <w:rFonts w:ascii="Arial" w:eastAsia="Calibri" w:hAnsi="Arial" w:cs="Arial"/>
                <w:b/>
                <w:sz w:val="22"/>
                <w:szCs w:val="22"/>
                <w:lang w:eastAsia="en-US"/>
              </w:rPr>
              <w:t>dodávky</w:t>
            </w:r>
            <w:r w:rsidRPr="00F24DEA">
              <w:rPr>
                <w:rFonts w:ascii="Arial" w:eastAsia="Calibri" w:hAnsi="Arial" w:cs="Arial"/>
                <w:b/>
                <w:sz w:val="22"/>
                <w:szCs w:val="22"/>
                <w:lang w:eastAsia="en-US"/>
              </w:rPr>
              <w:t xml:space="preserve"> v Kč bez DPH</w:t>
            </w:r>
          </w:p>
        </w:tc>
        <w:tc>
          <w:tcPr>
            <w:tcW w:w="1624" w:type="dxa"/>
            <w:shd w:val="clear" w:color="auto" w:fill="auto"/>
          </w:tcPr>
          <w:p w14:paraId="4541EC4D" w14:textId="77777777" w:rsidR="00F24DEA" w:rsidRPr="00F24DEA" w:rsidRDefault="00F24DEA" w:rsidP="00F24DEA">
            <w:pPr>
              <w:widowControl w:val="0"/>
              <w:rPr>
                <w:rFonts w:ascii="Arial" w:eastAsia="Calibri" w:hAnsi="Arial" w:cs="Arial"/>
                <w:b/>
                <w:sz w:val="22"/>
                <w:szCs w:val="22"/>
                <w:lang w:eastAsia="en-US"/>
              </w:rPr>
            </w:pPr>
          </w:p>
          <w:p w14:paraId="0D132822" w14:textId="77777777" w:rsidR="00F24DEA" w:rsidRPr="00F24DEA" w:rsidRDefault="00F24DEA" w:rsidP="00F24DEA">
            <w:pPr>
              <w:widowControl w:val="0"/>
              <w:jc w:val="center"/>
              <w:rPr>
                <w:rFonts w:ascii="Arial" w:eastAsia="Calibri" w:hAnsi="Arial" w:cs="Arial"/>
                <w:b/>
                <w:sz w:val="22"/>
                <w:szCs w:val="22"/>
                <w:lang w:eastAsia="en-US"/>
              </w:rPr>
            </w:pPr>
            <w:r w:rsidRPr="00F24DEA">
              <w:rPr>
                <w:rFonts w:ascii="Arial" w:eastAsia="Calibri" w:hAnsi="Arial" w:cs="Arial"/>
                <w:b/>
                <w:sz w:val="22"/>
                <w:szCs w:val="22"/>
                <w:lang w:eastAsia="en-US"/>
              </w:rPr>
              <w:t>Termín realizace</w:t>
            </w:r>
          </w:p>
          <w:p w14:paraId="32F751E1" w14:textId="77777777" w:rsidR="00F24DEA" w:rsidRPr="00F24DEA" w:rsidRDefault="00F24DEA" w:rsidP="00F24DEA">
            <w:pPr>
              <w:widowControl w:val="0"/>
              <w:jc w:val="center"/>
              <w:rPr>
                <w:rFonts w:ascii="Arial" w:eastAsia="Calibri" w:hAnsi="Arial" w:cs="Arial"/>
                <w:b/>
                <w:sz w:val="22"/>
                <w:szCs w:val="22"/>
                <w:lang w:eastAsia="en-US"/>
              </w:rPr>
            </w:pPr>
            <w:r w:rsidRPr="00F24DEA">
              <w:rPr>
                <w:rFonts w:ascii="Arial" w:eastAsia="Calibri" w:hAnsi="Arial" w:cs="Arial"/>
                <w:b/>
                <w:sz w:val="22"/>
                <w:szCs w:val="22"/>
                <w:lang w:eastAsia="en-US"/>
              </w:rPr>
              <w:t>od - do</w:t>
            </w:r>
          </w:p>
        </w:tc>
      </w:tr>
      <w:tr w:rsidR="00F24DEA" w:rsidRPr="00F24DEA" w14:paraId="043DE4A6" w14:textId="77777777" w:rsidTr="002B4E75">
        <w:trPr>
          <w:trHeight w:val="1020"/>
        </w:trPr>
        <w:tc>
          <w:tcPr>
            <w:tcW w:w="958" w:type="dxa"/>
            <w:shd w:val="clear" w:color="auto" w:fill="auto"/>
          </w:tcPr>
          <w:p w14:paraId="6EEE212B" w14:textId="77777777" w:rsidR="00F24DEA" w:rsidRPr="00F24DEA" w:rsidRDefault="00F24DEA" w:rsidP="00F24DEA">
            <w:pPr>
              <w:widowControl w:val="0"/>
              <w:rPr>
                <w:rFonts w:ascii="Arial" w:eastAsia="Calibri" w:hAnsi="Arial" w:cs="Arial"/>
                <w:b/>
                <w:sz w:val="22"/>
                <w:szCs w:val="22"/>
                <w:lang w:eastAsia="en-US"/>
              </w:rPr>
            </w:pPr>
          </w:p>
          <w:p w14:paraId="407B5978" w14:textId="77777777" w:rsidR="00F24DEA" w:rsidRPr="00F24DEA" w:rsidRDefault="00F24DEA" w:rsidP="00F24DEA">
            <w:pPr>
              <w:widowControl w:val="0"/>
              <w:jc w:val="center"/>
              <w:rPr>
                <w:rFonts w:ascii="Arial" w:eastAsia="Calibri" w:hAnsi="Arial" w:cs="Arial"/>
                <w:b/>
                <w:sz w:val="22"/>
                <w:szCs w:val="22"/>
                <w:lang w:eastAsia="en-US"/>
              </w:rPr>
            </w:pPr>
            <w:r w:rsidRPr="00F24DEA">
              <w:rPr>
                <w:rFonts w:ascii="Arial" w:eastAsia="Calibri" w:hAnsi="Arial" w:cs="Arial"/>
                <w:b/>
                <w:sz w:val="22"/>
                <w:szCs w:val="22"/>
                <w:lang w:eastAsia="en-US"/>
              </w:rPr>
              <w:t>1</w:t>
            </w:r>
          </w:p>
        </w:tc>
        <w:tc>
          <w:tcPr>
            <w:tcW w:w="1985" w:type="dxa"/>
            <w:shd w:val="clear" w:color="auto" w:fill="auto"/>
          </w:tcPr>
          <w:p w14:paraId="57242B55" w14:textId="77777777" w:rsidR="00F24DEA" w:rsidRPr="00F24DEA" w:rsidRDefault="00F24DEA" w:rsidP="00F24DEA">
            <w:pPr>
              <w:widowControl w:val="0"/>
              <w:rPr>
                <w:rFonts w:ascii="Arial" w:eastAsia="Calibri" w:hAnsi="Arial" w:cs="Arial"/>
                <w:b/>
                <w:sz w:val="22"/>
                <w:szCs w:val="22"/>
                <w:lang w:eastAsia="en-US"/>
              </w:rPr>
            </w:pPr>
          </w:p>
        </w:tc>
        <w:tc>
          <w:tcPr>
            <w:tcW w:w="1928" w:type="dxa"/>
            <w:shd w:val="clear" w:color="auto" w:fill="auto"/>
          </w:tcPr>
          <w:p w14:paraId="219F3472" w14:textId="77777777" w:rsidR="00F24DEA" w:rsidRPr="00F24DEA" w:rsidRDefault="00F24DEA" w:rsidP="00F24DEA">
            <w:pPr>
              <w:widowControl w:val="0"/>
              <w:rPr>
                <w:rFonts w:ascii="Arial" w:eastAsia="Calibri" w:hAnsi="Arial" w:cs="Arial"/>
                <w:b/>
                <w:sz w:val="22"/>
                <w:szCs w:val="22"/>
                <w:lang w:eastAsia="en-US"/>
              </w:rPr>
            </w:pPr>
          </w:p>
        </w:tc>
        <w:tc>
          <w:tcPr>
            <w:tcW w:w="1623" w:type="dxa"/>
            <w:shd w:val="clear" w:color="auto" w:fill="auto"/>
          </w:tcPr>
          <w:p w14:paraId="73ABC7B6" w14:textId="77777777" w:rsidR="00F24DEA" w:rsidRPr="00F24DEA" w:rsidRDefault="00F24DEA" w:rsidP="00F24DEA">
            <w:pPr>
              <w:widowControl w:val="0"/>
              <w:rPr>
                <w:rFonts w:ascii="Arial" w:eastAsia="Calibri" w:hAnsi="Arial" w:cs="Arial"/>
                <w:b/>
                <w:sz w:val="22"/>
                <w:szCs w:val="22"/>
                <w:lang w:eastAsia="en-US"/>
              </w:rPr>
            </w:pPr>
          </w:p>
        </w:tc>
        <w:tc>
          <w:tcPr>
            <w:tcW w:w="1624" w:type="dxa"/>
            <w:shd w:val="clear" w:color="auto" w:fill="auto"/>
          </w:tcPr>
          <w:p w14:paraId="20198A34" w14:textId="77777777" w:rsidR="00F24DEA" w:rsidRPr="00F24DEA" w:rsidRDefault="00F24DEA" w:rsidP="00F24DEA">
            <w:pPr>
              <w:widowControl w:val="0"/>
              <w:rPr>
                <w:rFonts w:ascii="Arial" w:eastAsia="Calibri" w:hAnsi="Arial" w:cs="Arial"/>
                <w:b/>
                <w:sz w:val="22"/>
                <w:szCs w:val="22"/>
                <w:lang w:eastAsia="en-US"/>
              </w:rPr>
            </w:pPr>
          </w:p>
        </w:tc>
        <w:tc>
          <w:tcPr>
            <w:tcW w:w="1624" w:type="dxa"/>
            <w:shd w:val="clear" w:color="auto" w:fill="auto"/>
          </w:tcPr>
          <w:p w14:paraId="0ED7B4C0" w14:textId="77777777" w:rsidR="00F24DEA" w:rsidRPr="00F24DEA" w:rsidRDefault="00F24DEA" w:rsidP="00F24DEA">
            <w:pPr>
              <w:widowControl w:val="0"/>
              <w:rPr>
                <w:rFonts w:ascii="Arial" w:eastAsia="Calibri" w:hAnsi="Arial" w:cs="Arial"/>
                <w:b/>
                <w:sz w:val="22"/>
                <w:szCs w:val="22"/>
                <w:lang w:eastAsia="en-US"/>
              </w:rPr>
            </w:pPr>
          </w:p>
        </w:tc>
      </w:tr>
      <w:tr w:rsidR="00F24DEA" w:rsidRPr="00F24DEA" w14:paraId="26B2B3E3" w14:textId="77777777" w:rsidTr="002B4E75">
        <w:trPr>
          <w:trHeight w:val="1020"/>
        </w:trPr>
        <w:tc>
          <w:tcPr>
            <w:tcW w:w="958" w:type="dxa"/>
            <w:shd w:val="clear" w:color="auto" w:fill="auto"/>
          </w:tcPr>
          <w:p w14:paraId="55795EF0" w14:textId="77777777" w:rsidR="00F24DEA" w:rsidRPr="00F24DEA" w:rsidRDefault="00F24DEA" w:rsidP="00F24DEA">
            <w:pPr>
              <w:widowControl w:val="0"/>
              <w:rPr>
                <w:rFonts w:ascii="Arial" w:eastAsia="Calibri" w:hAnsi="Arial" w:cs="Arial"/>
                <w:b/>
                <w:sz w:val="22"/>
                <w:szCs w:val="22"/>
                <w:lang w:eastAsia="en-US"/>
              </w:rPr>
            </w:pPr>
          </w:p>
          <w:p w14:paraId="2C3C0497" w14:textId="77777777" w:rsidR="00F24DEA" w:rsidRPr="00F24DEA" w:rsidRDefault="00F24DEA" w:rsidP="00F24DEA">
            <w:pPr>
              <w:widowControl w:val="0"/>
              <w:jc w:val="center"/>
              <w:rPr>
                <w:rFonts w:ascii="Arial" w:eastAsia="Calibri" w:hAnsi="Arial" w:cs="Arial"/>
                <w:b/>
                <w:sz w:val="22"/>
                <w:szCs w:val="22"/>
                <w:lang w:eastAsia="en-US"/>
              </w:rPr>
            </w:pPr>
            <w:r w:rsidRPr="00F24DEA">
              <w:rPr>
                <w:rFonts w:ascii="Arial" w:eastAsia="Calibri" w:hAnsi="Arial" w:cs="Arial"/>
                <w:b/>
                <w:sz w:val="22"/>
                <w:szCs w:val="22"/>
                <w:lang w:eastAsia="en-US"/>
              </w:rPr>
              <w:t>2</w:t>
            </w:r>
          </w:p>
        </w:tc>
        <w:tc>
          <w:tcPr>
            <w:tcW w:w="1985" w:type="dxa"/>
            <w:shd w:val="clear" w:color="auto" w:fill="auto"/>
          </w:tcPr>
          <w:p w14:paraId="1588E1CF" w14:textId="77777777" w:rsidR="00F24DEA" w:rsidRPr="00F24DEA" w:rsidRDefault="00F24DEA" w:rsidP="00F24DEA">
            <w:pPr>
              <w:widowControl w:val="0"/>
              <w:rPr>
                <w:rFonts w:ascii="Arial" w:eastAsia="Calibri" w:hAnsi="Arial" w:cs="Arial"/>
                <w:b/>
                <w:sz w:val="22"/>
                <w:szCs w:val="22"/>
                <w:lang w:eastAsia="en-US"/>
              </w:rPr>
            </w:pPr>
          </w:p>
        </w:tc>
        <w:tc>
          <w:tcPr>
            <w:tcW w:w="1928" w:type="dxa"/>
            <w:shd w:val="clear" w:color="auto" w:fill="auto"/>
          </w:tcPr>
          <w:p w14:paraId="3F4B8A95" w14:textId="77777777" w:rsidR="00F24DEA" w:rsidRPr="00F24DEA" w:rsidRDefault="00F24DEA" w:rsidP="00F24DEA">
            <w:pPr>
              <w:widowControl w:val="0"/>
              <w:rPr>
                <w:rFonts w:ascii="Arial" w:eastAsia="Calibri" w:hAnsi="Arial" w:cs="Arial"/>
                <w:b/>
                <w:sz w:val="22"/>
                <w:szCs w:val="22"/>
                <w:lang w:eastAsia="en-US"/>
              </w:rPr>
            </w:pPr>
          </w:p>
        </w:tc>
        <w:tc>
          <w:tcPr>
            <w:tcW w:w="1623" w:type="dxa"/>
            <w:shd w:val="clear" w:color="auto" w:fill="auto"/>
          </w:tcPr>
          <w:p w14:paraId="50103B70" w14:textId="77777777" w:rsidR="00F24DEA" w:rsidRPr="00F24DEA" w:rsidRDefault="00F24DEA" w:rsidP="00F24DEA">
            <w:pPr>
              <w:widowControl w:val="0"/>
              <w:rPr>
                <w:rFonts w:ascii="Arial" w:eastAsia="Calibri" w:hAnsi="Arial" w:cs="Arial"/>
                <w:b/>
                <w:sz w:val="22"/>
                <w:szCs w:val="22"/>
                <w:lang w:eastAsia="en-US"/>
              </w:rPr>
            </w:pPr>
          </w:p>
        </w:tc>
        <w:tc>
          <w:tcPr>
            <w:tcW w:w="1624" w:type="dxa"/>
            <w:shd w:val="clear" w:color="auto" w:fill="auto"/>
          </w:tcPr>
          <w:p w14:paraId="19C51234" w14:textId="77777777" w:rsidR="00F24DEA" w:rsidRPr="00F24DEA" w:rsidRDefault="00F24DEA" w:rsidP="00F24DEA">
            <w:pPr>
              <w:widowControl w:val="0"/>
              <w:rPr>
                <w:rFonts w:ascii="Arial" w:eastAsia="Calibri" w:hAnsi="Arial" w:cs="Arial"/>
                <w:b/>
                <w:sz w:val="22"/>
                <w:szCs w:val="22"/>
                <w:lang w:eastAsia="en-US"/>
              </w:rPr>
            </w:pPr>
          </w:p>
        </w:tc>
        <w:tc>
          <w:tcPr>
            <w:tcW w:w="1624" w:type="dxa"/>
            <w:shd w:val="clear" w:color="auto" w:fill="auto"/>
          </w:tcPr>
          <w:p w14:paraId="3858188D" w14:textId="77777777" w:rsidR="00F24DEA" w:rsidRPr="00F24DEA" w:rsidRDefault="00F24DEA" w:rsidP="00F24DEA">
            <w:pPr>
              <w:widowControl w:val="0"/>
              <w:rPr>
                <w:rFonts w:ascii="Arial" w:eastAsia="Calibri" w:hAnsi="Arial" w:cs="Arial"/>
                <w:b/>
                <w:sz w:val="22"/>
                <w:szCs w:val="22"/>
                <w:lang w:eastAsia="en-US"/>
              </w:rPr>
            </w:pPr>
          </w:p>
        </w:tc>
      </w:tr>
    </w:tbl>
    <w:p w14:paraId="34575AD1" w14:textId="77777777" w:rsidR="00F24DEA" w:rsidRPr="00F24DEA" w:rsidRDefault="00F24DEA" w:rsidP="00F24DEA">
      <w:pPr>
        <w:rPr>
          <w:rFonts w:ascii="Arial" w:eastAsia="Calibri" w:hAnsi="Arial" w:cs="Arial"/>
          <w:sz w:val="22"/>
          <w:szCs w:val="22"/>
          <w:lang w:eastAsia="en-US"/>
        </w:rPr>
      </w:pPr>
    </w:p>
    <w:p w14:paraId="1643D24E" w14:textId="77777777" w:rsidR="00F24DEA" w:rsidRPr="00F24DEA" w:rsidRDefault="00FE116B" w:rsidP="00FE116B">
      <w:pPr>
        <w:spacing w:after="200"/>
        <w:ind w:left="284"/>
        <w:rPr>
          <w:rFonts w:ascii="Arial" w:eastAsia="Calibri" w:hAnsi="Arial" w:cs="Arial"/>
          <w:sz w:val="22"/>
          <w:szCs w:val="22"/>
          <w:lang w:eastAsia="en-US"/>
        </w:rPr>
      </w:pPr>
      <w:r>
        <w:rPr>
          <w:rFonts w:ascii="Arial" w:eastAsia="Calibri" w:hAnsi="Arial" w:cs="Arial"/>
          <w:bCs/>
          <w:sz w:val="22"/>
          <w:szCs w:val="22"/>
          <w:lang w:eastAsia="en-US"/>
        </w:rPr>
        <w:t>P</w:t>
      </w:r>
      <w:r w:rsidR="00F24DEA" w:rsidRPr="00F24DEA">
        <w:rPr>
          <w:rFonts w:ascii="Arial" w:eastAsia="Calibri" w:hAnsi="Arial" w:cs="Arial"/>
          <w:bCs/>
          <w:sz w:val="22"/>
          <w:szCs w:val="22"/>
          <w:lang w:eastAsia="en-US"/>
        </w:rPr>
        <w:t xml:space="preserve">odpisem tohoto prohlášení potvrzuje pravdivost a správnost veškerých údajů uvedených v tomto čestném prohlášení, a že splňuje kvalifikační předpoklady definované </w:t>
      </w:r>
      <w:r w:rsidR="00E12558">
        <w:rPr>
          <w:rFonts w:ascii="Arial" w:eastAsia="Calibri" w:hAnsi="Arial" w:cs="Arial"/>
          <w:bCs/>
          <w:sz w:val="22"/>
          <w:szCs w:val="22"/>
          <w:lang w:eastAsia="en-US"/>
        </w:rPr>
        <w:t>Zákon</w:t>
      </w:r>
      <w:r w:rsidR="00F24DEA" w:rsidRPr="00F24DEA">
        <w:rPr>
          <w:rFonts w:ascii="Arial" w:eastAsia="Calibri" w:hAnsi="Arial" w:cs="Arial"/>
          <w:bCs/>
          <w:sz w:val="22"/>
          <w:szCs w:val="22"/>
          <w:lang w:eastAsia="en-US"/>
        </w:rPr>
        <w:t>em a zadávacími podmínkami v plném rozsahu.</w:t>
      </w:r>
    </w:p>
    <w:p w14:paraId="42E7ADA9" w14:textId="77777777" w:rsidR="00F24DEA" w:rsidRPr="00F24DEA" w:rsidRDefault="00F24DEA" w:rsidP="00F24DEA">
      <w:pPr>
        <w:rPr>
          <w:rFonts w:ascii="Arial" w:eastAsia="Calibri" w:hAnsi="Arial" w:cs="Arial"/>
          <w:b/>
          <w:sz w:val="22"/>
          <w:szCs w:val="22"/>
          <w:lang w:eastAsia="en-US"/>
        </w:rPr>
      </w:pPr>
    </w:p>
    <w:p w14:paraId="4CFE167E" w14:textId="77777777" w:rsidR="00F24DEA" w:rsidRDefault="00F24DEA" w:rsidP="00F24DEA">
      <w:pPr>
        <w:rPr>
          <w:rFonts w:ascii="Arial" w:eastAsia="Calibri" w:hAnsi="Arial" w:cs="Arial"/>
          <w:sz w:val="22"/>
          <w:szCs w:val="22"/>
          <w:lang w:eastAsia="en-US"/>
        </w:rPr>
      </w:pPr>
    </w:p>
    <w:p w14:paraId="4AB1C168" w14:textId="77777777" w:rsidR="00F24DEA" w:rsidRPr="00F24DEA" w:rsidRDefault="00F24DEA" w:rsidP="00F24DEA">
      <w:pPr>
        <w:rPr>
          <w:rFonts w:ascii="Arial" w:eastAsia="Calibri" w:hAnsi="Arial" w:cs="Arial"/>
          <w:sz w:val="22"/>
          <w:szCs w:val="22"/>
          <w:lang w:eastAsia="en-US"/>
        </w:rPr>
      </w:pPr>
      <w:r w:rsidRPr="00F24DEA">
        <w:rPr>
          <w:rFonts w:ascii="Arial" w:eastAsia="Calibri" w:hAnsi="Arial" w:cs="Arial"/>
          <w:sz w:val="22"/>
          <w:szCs w:val="22"/>
          <w:lang w:eastAsia="en-US"/>
        </w:rPr>
        <w:t>V……………………………… dne………………………</w:t>
      </w:r>
    </w:p>
    <w:p w14:paraId="20558042" w14:textId="77777777" w:rsidR="00F24DEA" w:rsidRPr="00F24DEA" w:rsidRDefault="00F24DEA" w:rsidP="00F24DEA">
      <w:pPr>
        <w:rPr>
          <w:rFonts w:ascii="Arial" w:eastAsia="Calibri" w:hAnsi="Arial" w:cs="Arial"/>
          <w:sz w:val="22"/>
          <w:szCs w:val="22"/>
          <w:lang w:eastAsia="en-US"/>
        </w:rPr>
      </w:pPr>
    </w:p>
    <w:p w14:paraId="0B2636C7" w14:textId="77777777" w:rsidR="00F24DEA" w:rsidRPr="00F24DEA" w:rsidRDefault="00F24DEA" w:rsidP="00F24DEA">
      <w:pPr>
        <w:ind w:left="3540"/>
        <w:rPr>
          <w:rFonts w:ascii="Arial" w:hAnsi="Arial" w:cs="Arial"/>
          <w:color w:val="000000"/>
          <w:sz w:val="22"/>
          <w:szCs w:val="22"/>
          <w:u w:val="dotted"/>
        </w:rPr>
      </w:pPr>
    </w:p>
    <w:p w14:paraId="541018C1" w14:textId="77777777" w:rsidR="00F24DEA" w:rsidRPr="00F24DEA" w:rsidRDefault="00F24DEA" w:rsidP="00F24DEA">
      <w:pPr>
        <w:ind w:left="2832" w:firstLine="708"/>
        <w:rPr>
          <w:rFonts w:ascii="Arial" w:hAnsi="Arial" w:cs="Arial"/>
          <w:color w:val="000000"/>
          <w:sz w:val="22"/>
          <w:szCs w:val="22"/>
          <w:u w:val="dotted"/>
        </w:rPr>
      </w:pPr>
      <w:r w:rsidRPr="00F24DEA">
        <w:rPr>
          <w:rFonts w:ascii="Arial" w:hAnsi="Arial" w:cs="Arial"/>
          <w:color w:val="000000"/>
          <w:sz w:val="22"/>
          <w:szCs w:val="22"/>
          <w:u w:val="dotted"/>
        </w:rPr>
        <w:t>____________________________</w:t>
      </w:r>
    </w:p>
    <w:p w14:paraId="08928141" w14:textId="77777777" w:rsidR="00F24DEA" w:rsidRPr="00F24DEA" w:rsidRDefault="00F24DEA" w:rsidP="00F24DEA">
      <w:pPr>
        <w:rPr>
          <w:rFonts w:ascii="Arial" w:hAnsi="Arial" w:cs="Arial"/>
          <w:color w:val="000000"/>
          <w:sz w:val="22"/>
          <w:szCs w:val="22"/>
        </w:rPr>
      </w:pPr>
      <w:r w:rsidRPr="00F24DEA">
        <w:rPr>
          <w:rFonts w:ascii="Arial" w:hAnsi="Arial" w:cs="Arial"/>
          <w:color w:val="000000"/>
          <w:sz w:val="22"/>
          <w:szCs w:val="22"/>
        </w:rPr>
        <w:t xml:space="preserve"> </w:t>
      </w:r>
      <w:r w:rsidRPr="00F24DEA">
        <w:rPr>
          <w:rFonts w:ascii="Arial" w:hAnsi="Arial" w:cs="Arial"/>
          <w:color w:val="000000"/>
          <w:sz w:val="22"/>
          <w:szCs w:val="22"/>
        </w:rPr>
        <w:tab/>
      </w:r>
      <w:r w:rsidRPr="00F24DEA">
        <w:rPr>
          <w:rFonts w:ascii="Arial" w:hAnsi="Arial" w:cs="Arial"/>
          <w:color w:val="000000"/>
          <w:sz w:val="22"/>
          <w:szCs w:val="22"/>
        </w:rPr>
        <w:tab/>
      </w:r>
      <w:r w:rsidRPr="00F24DEA">
        <w:rPr>
          <w:rFonts w:ascii="Arial" w:hAnsi="Arial" w:cs="Arial"/>
          <w:color w:val="000000"/>
          <w:sz w:val="22"/>
          <w:szCs w:val="22"/>
        </w:rPr>
        <w:tab/>
        <w:t xml:space="preserve">             razítko a podpi</w:t>
      </w:r>
      <w:r>
        <w:rPr>
          <w:rFonts w:ascii="Arial" w:hAnsi="Arial" w:cs="Arial"/>
          <w:color w:val="000000"/>
          <w:sz w:val="22"/>
          <w:szCs w:val="22"/>
        </w:rPr>
        <w:t xml:space="preserve">s oprávněné osoby za </w:t>
      </w:r>
      <w:r w:rsidR="00E12558">
        <w:rPr>
          <w:rFonts w:ascii="Arial" w:hAnsi="Arial" w:cs="Arial"/>
          <w:color w:val="000000"/>
          <w:sz w:val="22"/>
          <w:szCs w:val="22"/>
        </w:rPr>
        <w:t>Dodavatel</w:t>
      </w:r>
      <w:r>
        <w:rPr>
          <w:rFonts w:ascii="Arial" w:hAnsi="Arial" w:cs="Arial"/>
          <w:color w:val="000000"/>
          <w:sz w:val="22"/>
          <w:szCs w:val="22"/>
        </w:rPr>
        <w:t>e</w:t>
      </w:r>
    </w:p>
    <w:p w14:paraId="7775459E" w14:textId="77777777" w:rsidR="00C218E2" w:rsidRDefault="00C218E2" w:rsidP="00E12558">
      <w:pPr>
        <w:pStyle w:val="Nadpis1"/>
      </w:pPr>
      <w:r>
        <w:rPr>
          <w:sz w:val="22"/>
          <w:szCs w:val="22"/>
        </w:rPr>
        <w:br w:type="page"/>
      </w:r>
      <w:bookmarkStart w:id="20" w:name="_Toc435777724"/>
      <w:bookmarkStart w:id="21" w:name="_Toc435777751"/>
      <w:bookmarkStart w:id="22" w:name="_Toc444003722"/>
      <w:r w:rsidR="0031687C">
        <w:lastRenderedPageBreak/>
        <w:t>Příloha č. 3</w:t>
      </w:r>
      <w:r>
        <w:t xml:space="preserve"> </w:t>
      </w:r>
      <w:bookmarkEnd w:id="20"/>
      <w:bookmarkEnd w:id="21"/>
      <w:r>
        <w:t xml:space="preserve">zadávací </w:t>
      </w:r>
      <w:r w:rsidR="00E12558">
        <w:t>Dokumentace</w:t>
      </w:r>
      <w:bookmarkEnd w:id="22"/>
    </w:p>
    <w:p w14:paraId="68FCC8A4" w14:textId="77777777" w:rsidR="00C218E2" w:rsidRPr="000B1BD1" w:rsidRDefault="00C218E2" w:rsidP="00C218E2">
      <w:pPr>
        <w:rPr>
          <w:rFonts w:ascii="Arial" w:hAnsi="Arial" w:cs="Arial"/>
          <w:sz w:val="22"/>
          <w:szCs w:val="22"/>
        </w:rPr>
      </w:pPr>
    </w:p>
    <w:p w14:paraId="44AA1A5D" w14:textId="77777777" w:rsidR="00C218E2" w:rsidRPr="000B1BD1" w:rsidRDefault="00C218E2" w:rsidP="00C218E2">
      <w:pPr>
        <w:jc w:val="center"/>
        <w:rPr>
          <w:rFonts w:ascii="Arial" w:hAnsi="Arial" w:cs="Arial"/>
          <w:b/>
          <w:bCs/>
          <w:color w:val="000000"/>
          <w:sz w:val="28"/>
          <w:szCs w:val="22"/>
        </w:rPr>
      </w:pPr>
    </w:p>
    <w:p w14:paraId="4CC23302" w14:textId="77777777" w:rsidR="00C218E2" w:rsidRDefault="00C218E2" w:rsidP="00C218E2">
      <w:pPr>
        <w:jc w:val="center"/>
        <w:rPr>
          <w:rFonts w:ascii="Arial" w:hAnsi="Arial" w:cs="Arial"/>
          <w:b/>
          <w:bCs/>
          <w:color w:val="000000"/>
          <w:sz w:val="28"/>
          <w:szCs w:val="22"/>
        </w:rPr>
      </w:pPr>
      <w:r w:rsidRPr="000B1BD1">
        <w:rPr>
          <w:rFonts w:ascii="Arial" w:hAnsi="Arial" w:cs="Arial"/>
          <w:b/>
          <w:bCs/>
          <w:color w:val="000000"/>
          <w:sz w:val="28"/>
          <w:szCs w:val="22"/>
        </w:rPr>
        <w:t xml:space="preserve">ČESTNÉ PROHLÁŠENÍ </w:t>
      </w:r>
      <w:r w:rsidR="00E12558">
        <w:rPr>
          <w:rFonts w:ascii="Arial" w:hAnsi="Arial" w:cs="Arial"/>
          <w:b/>
          <w:bCs/>
          <w:color w:val="000000"/>
          <w:sz w:val="28"/>
          <w:szCs w:val="22"/>
        </w:rPr>
        <w:t>DODAVATEL</w:t>
      </w:r>
      <w:r w:rsidRPr="000B1BD1">
        <w:rPr>
          <w:rFonts w:ascii="Arial" w:hAnsi="Arial" w:cs="Arial"/>
          <w:b/>
          <w:bCs/>
          <w:color w:val="000000"/>
          <w:sz w:val="28"/>
          <w:szCs w:val="22"/>
        </w:rPr>
        <w:t>E</w:t>
      </w:r>
    </w:p>
    <w:p w14:paraId="512BA9AB" w14:textId="77777777" w:rsidR="005441FD" w:rsidRPr="000B1BD1" w:rsidRDefault="005441FD" w:rsidP="00C218E2">
      <w:pPr>
        <w:jc w:val="center"/>
        <w:rPr>
          <w:rFonts w:ascii="Arial" w:hAnsi="Arial" w:cs="Arial"/>
          <w:b/>
          <w:bCs/>
          <w:color w:val="000000"/>
          <w:sz w:val="28"/>
          <w:szCs w:val="22"/>
        </w:rPr>
      </w:pPr>
      <w:r>
        <w:rPr>
          <w:rFonts w:ascii="Arial" w:hAnsi="Arial" w:cs="Arial"/>
          <w:b/>
          <w:bCs/>
          <w:color w:val="000000"/>
          <w:sz w:val="28"/>
          <w:szCs w:val="22"/>
        </w:rPr>
        <w:t>(ve vztahu k</w:t>
      </w:r>
      <w:r w:rsidR="00D850F9">
        <w:rPr>
          <w:rFonts w:ascii="Arial" w:hAnsi="Arial" w:cs="Arial"/>
          <w:b/>
          <w:bCs/>
          <w:color w:val="000000"/>
          <w:sz w:val="28"/>
          <w:szCs w:val="22"/>
        </w:rPr>
        <w:t> daňovému nedoplatku na</w:t>
      </w:r>
      <w:r w:rsidR="00D87C73">
        <w:rPr>
          <w:rFonts w:ascii="Arial" w:hAnsi="Arial" w:cs="Arial"/>
          <w:b/>
          <w:bCs/>
          <w:color w:val="000000"/>
          <w:sz w:val="28"/>
          <w:szCs w:val="22"/>
        </w:rPr>
        <w:t xml:space="preserve"> spotřební daň</w:t>
      </w:r>
      <w:r>
        <w:rPr>
          <w:rFonts w:ascii="Arial" w:hAnsi="Arial" w:cs="Arial"/>
          <w:b/>
          <w:bCs/>
          <w:color w:val="000000"/>
          <w:sz w:val="28"/>
          <w:szCs w:val="22"/>
        </w:rPr>
        <w:t>)</w:t>
      </w:r>
    </w:p>
    <w:p w14:paraId="1318EC13" w14:textId="77777777" w:rsidR="00C218E2" w:rsidRPr="000B1BD1" w:rsidRDefault="00C218E2" w:rsidP="00C218E2">
      <w:pPr>
        <w:pStyle w:val="Zkladntext"/>
        <w:ind w:left="2880" w:hanging="2880"/>
        <w:jc w:val="center"/>
        <w:rPr>
          <w:rFonts w:ascii="Arial" w:hAnsi="Arial" w:cs="Arial"/>
          <w:bCs/>
          <w:color w:val="000000"/>
          <w:sz w:val="22"/>
          <w:szCs w:val="22"/>
        </w:rPr>
      </w:pPr>
    </w:p>
    <w:p w14:paraId="16E674F8" w14:textId="77777777" w:rsidR="00D82D37" w:rsidRPr="00D82D37" w:rsidRDefault="00D82D37" w:rsidP="00D82D37">
      <w:pPr>
        <w:pStyle w:val="Zkladntext"/>
        <w:ind w:left="46" w:hanging="46"/>
        <w:jc w:val="center"/>
        <w:rPr>
          <w:rFonts w:ascii="Arial" w:hAnsi="Arial" w:cs="Arial"/>
          <w:bCs/>
          <w:color w:val="000000"/>
          <w:sz w:val="22"/>
          <w:szCs w:val="22"/>
          <w:lang w:val="cs-CZ"/>
        </w:rPr>
      </w:pPr>
    </w:p>
    <w:p w14:paraId="3AA39CE4" w14:textId="77777777" w:rsidR="00C218E2" w:rsidRPr="000B1BD1" w:rsidRDefault="00C218E2" w:rsidP="00A967F0">
      <w:pPr>
        <w:jc w:val="center"/>
        <w:rPr>
          <w:rFonts w:ascii="Arial" w:hAnsi="Arial" w:cs="Arial"/>
          <w:color w:val="000000"/>
          <w:sz w:val="22"/>
          <w:szCs w:val="22"/>
        </w:rPr>
      </w:pPr>
      <w:r w:rsidRPr="000B1BD1">
        <w:rPr>
          <w:rFonts w:ascii="Arial" w:hAnsi="Arial" w:cs="Arial"/>
          <w:color w:val="000000"/>
          <w:sz w:val="22"/>
          <w:szCs w:val="22"/>
        </w:rPr>
        <w:t xml:space="preserve">Já (my) níže podepsaný(í)  čestně </w:t>
      </w:r>
      <w:proofErr w:type="gramStart"/>
      <w:r w:rsidRPr="000B1BD1">
        <w:rPr>
          <w:rFonts w:ascii="Arial" w:hAnsi="Arial" w:cs="Arial"/>
          <w:color w:val="000000"/>
          <w:sz w:val="22"/>
          <w:szCs w:val="22"/>
        </w:rPr>
        <w:t>prohlašuji(</w:t>
      </w:r>
      <w:proofErr w:type="spellStart"/>
      <w:r w:rsidRPr="000B1BD1">
        <w:rPr>
          <w:rFonts w:ascii="Arial" w:hAnsi="Arial" w:cs="Arial"/>
          <w:color w:val="000000"/>
          <w:sz w:val="22"/>
          <w:szCs w:val="22"/>
        </w:rPr>
        <w:t>eme</w:t>
      </w:r>
      <w:proofErr w:type="spellEnd"/>
      <w:proofErr w:type="gramEnd"/>
      <w:r w:rsidRPr="000B1BD1">
        <w:rPr>
          <w:rFonts w:ascii="Arial" w:hAnsi="Arial" w:cs="Arial"/>
          <w:color w:val="000000"/>
          <w:sz w:val="22"/>
          <w:szCs w:val="22"/>
        </w:rPr>
        <w:t>), že:</w:t>
      </w:r>
    </w:p>
    <w:p w14:paraId="31C699E4" w14:textId="77777777" w:rsidR="00C218E2" w:rsidRPr="000B1BD1" w:rsidRDefault="00C218E2" w:rsidP="00C218E2">
      <w:pPr>
        <w:ind w:left="567"/>
        <w:jc w:val="both"/>
        <w:rPr>
          <w:rFonts w:ascii="Arial" w:hAnsi="Arial" w:cs="Arial"/>
          <w:color w:val="000000"/>
          <w:sz w:val="22"/>
          <w:szCs w:val="22"/>
        </w:rPr>
      </w:pPr>
    </w:p>
    <w:p w14:paraId="2B0A891C" w14:textId="77777777" w:rsidR="00C218E2" w:rsidRPr="000B1BD1" w:rsidRDefault="00C218E2" w:rsidP="00C218E2">
      <w:pPr>
        <w:ind w:left="567"/>
        <w:jc w:val="both"/>
        <w:rPr>
          <w:rFonts w:ascii="Arial" w:hAnsi="Arial" w:cs="Arial"/>
          <w:color w:val="000000"/>
          <w:sz w:val="22"/>
          <w:szCs w:val="22"/>
        </w:rPr>
      </w:pPr>
    </w:p>
    <w:p w14:paraId="4E3AC360" w14:textId="77777777" w:rsidR="000B1BD1" w:rsidRDefault="00C218E2" w:rsidP="00C218E2">
      <w:pPr>
        <w:jc w:val="center"/>
        <w:rPr>
          <w:rFonts w:ascii="Arial" w:hAnsi="Arial" w:cs="Arial"/>
          <w:sz w:val="22"/>
          <w:szCs w:val="22"/>
        </w:rPr>
      </w:pPr>
      <w:r w:rsidRPr="000B1BD1">
        <w:rPr>
          <w:rFonts w:ascii="Arial" w:hAnsi="Arial" w:cs="Arial"/>
          <w:color w:val="000000"/>
          <w:sz w:val="22"/>
          <w:szCs w:val="22"/>
        </w:rPr>
        <w:t xml:space="preserve">V souladu s </w:t>
      </w:r>
      <w:r w:rsidRPr="000B1BD1">
        <w:rPr>
          <w:rFonts w:ascii="Arial" w:hAnsi="Arial" w:cs="Arial"/>
          <w:sz w:val="22"/>
          <w:szCs w:val="22"/>
        </w:rPr>
        <w:t xml:space="preserve">§ </w:t>
      </w:r>
      <w:r w:rsidR="005441FD">
        <w:rPr>
          <w:rFonts w:ascii="Arial" w:hAnsi="Arial" w:cs="Arial"/>
          <w:sz w:val="22"/>
          <w:szCs w:val="22"/>
        </w:rPr>
        <w:t>74</w:t>
      </w:r>
      <w:r w:rsidRPr="000B1BD1">
        <w:rPr>
          <w:rFonts w:ascii="Arial" w:hAnsi="Arial" w:cs="Arial"/>
          <w:sz w:val="22"/>
          <w:szCs w:val="22"/>
        </w:rPr>
        <w:t xml:space="preserve"> odst. 1 písm. </w:t>
      </w:r>
      <w:r w:rsidR="00991C52">
        <w:rPr>
          <w:rFonts w:ascii="Arial" w:hAnsi="Arial" w:cs="Arial"/>
          <w:sz w:val="22"/>
          <w:szCs w:val="22"/>
        </w:rPr>
        <w:t>b</w:t>
      </w:r>
      <w:r w:rsidRPr="000B1BD1">
        <w:rPr>
          <w:rFonts w:ascii="Arial" w:hAnsi="Arial" w:cs="Arial"/>
          <w:sz w:val="22"/>
          <w:szCs w:val="22"/>
        </w:rPr>
        <w:t xml:space="preserve">) </w:t>
      </w:r>
      <w:r w:rsidR="00E12558">
        <w:rPr>
          <w:rFonts w:ascii="Arial" w:hAnsi="Arial" w:cs="Arial"/>
          <w:sz w:val="22"/>
          <w:szCs w:val="22"/>
        </w:rPr>
        <w:t>Zákona</w:t>
      </w:r>
      <w:r w:rsidRPr="000B1BD1">
        <w:rPr>
          <w:rFonts w:ascii="Arial" w:hAnsi="Arial" w:cs="Arial"/>
          <w:color w:val="000000"/>
          <w:sz w:val="22"/>
          <w:szCs w:val="22"/>
        </w:rPr>
        <w:t xml:space="preserve"> č. 13</w:t>
      </w:r>
      <w:r w:rsidR="00991C52">
        <w:rPr>
          <w:rFonts w:ascii="Arial" w:hAnsi="Arial" w:cs="Arial"/>
          <w:color w:val="000000"/>
          <w:sz w:val="22"/>
          <w:szCs w:val="22"/>
        </w:rPr>
        <w:t>4</w:t>
      </w:r>
      <w:r w:rsidRPr="000B1BD1">
        <w:rPr>
          <w:rFonts w:ascii="Arial" w:hAnsi="Arial" w:cs="Arial"/>
          <w:color w:val="000000"/>
          <w:sz w:val="22"/>
          <w:szCs w:val="22"/>
        </w:rPr>
        <w:t>/20</w:t>
      </w:r>
      <w:r w:rsidR="00991C52">
        <w:rPr>
          <w:rFonts w:ascii="Arial" w:hAnsi="Arial" w:cs="Arial"/>
          <w:color w:val="000000"/>
          <w:sz w:val="22"/>
          <w:szCs w:val="22"/>
        </w:rPr>
        <w:t>1</w:t>
      </w:r>
      <w:r w:rsidRPr="000B1BD1">
        <w:rPr>
          <w:rFonts w:ascii="Arial" w:hAnsi="Arial" w:cs="Arial"/>
          <w:color w:val="000000"/>
          <w:sz w:val="22"/>
          <w:szCs w:val="22"/>
        </w:rPr>
        <w:t xml:space="preserve">6 Sb., o </w:t>
      </w:r>
      <w:r w:rsidR="00991C52">
        <w:rPr>
          <w:rFonts w:ascii="Arial" w:hAnsi="Arial" w:cs="Arial"/>
          <w:color w:val="000000"/>
          <w:sz w:val="22"/>
          <w:szCs w:val="22"/>
        </w:rPr>
        <w:t xml:space="preserve">zadávání </w:t>
      </w:r>
      <w:r w:rsidRPr="000B1BD1">
        <w:rPr>
          <w:rFonts w:ascii="Arial" w:hAnsi="Arial" w:cs="Arial"/>
          <w:color w:val="000000"/>
          <w:sz w:val="22"/>
          <w:szCs w:val="22"/>
        </w:rPr>
        <w:t>veřejných zakáz</w:t>
      </w:r>
      <w:r w:rsidR="00991C52">
        <w:rPr>
          <w:rFonts w:ascii="Arial" w:hAnsi="Arial" w:cs="Arial"/>
          <w:color w:val="000000"/>
          <w:sz w:val="22"/>
          <w:szCs w:val="22"/>
        </w:rPr>
        <w:t>ek</w:t>
      </w:r>
      <w:r w:rsidRPr="000B1BD1">
        <w:rPr>
          <w:rFonts w:ascii="Arial" w:hAnsi="Arial" w:cs="Arial"/>
          <w:color w:val="000000"/>
          <w:sz w:val="22"/>
          <w:szCs w:val="22"/>
        </w:rPr>
        <w:t>, v</w:t>
      </w:r>
      <w:r w:rsidR="00B8558B">
        <w:rPr>
          <w:rFonts w:ascii="Arial" w:hAnsi="Arial" w:cs="Arial"/>
          <w:color w:val="000000"/>
          <w:sz w:val="22"/>
          <w:szCs w:val="22"/>
        </w:rPr>
        <w:t> účinném znění</w:t>
      </w:r>
      <w:r w:rsidRPr="000B1BD1">
        <w:rPr>
          <w:rFonts w:ascii="Arial" w:hAnsi="Arial" w:cs="Arial"/>
          <w:color w:val="000000"/>
          <w:sz w:val="22"/>
          <w:szCs w:val="22"/>
        </w:rPr>
        <w:t xml:space="preserve">, </w:t>
      </w:r>
      <w:r w:rsidRPr="000B1BD1">
        <w:rPr>
          <w:rFonts w:ascii="Arial" w:hAnsi="Arial" w:cs="Arial"/>
          <w:sz w:val="22"/>
          <w:szCs w:val="22"/>
        </w:rPr>
        <w:t xml:space="preserve">tímto čestně </w:t>
      </w:r>
      <w:proofErr w:type="gramStart"/>
      <w:r w:rsidRPr="000B1BD1">
        <w:rPr>
          <w:rFonts w:ascii="Arial" w:hAnsi="Arial" w:cs="Arial"/>
          <w:sz w:val="22"/>
          <w:szCs w:val="22"/>
        </w:rPr>
        <w:t>prohlašuj</w:t>
      </w:r>
      <w:r w:rsidR="00B250B3">
        <w:rPr>
          <w:rFonts w:ascii="Arial" w:hAnsi="Arial" w:cs="Arial"/>
          <w:sz w:val="22"/>
          <w:szCs w:val="22"/>
        </w:rPr>
        <w:t>i(</w:t>
      </w:r>
      <w:proofErr w:type="spellStart"/>
      <w:r w:rsidRPr="000B1BD1">
        <w:rPr>
          <w:rFonts w:ascii="Arial" w:hAnsi="Arial" w:cs="Arial"/>
          <w:sz w:val="22"/>
          <w:szCs w:val="22"/>
        </w:rPr>
        <w:t>eme</w:t>
      </w:r>
      <w:proofErr w:type="spellEnd"/>
      <w:proofErr w:type="gramEnd"/>
      <w:r w:rsidR="00B250B3">
        <w:rPr>
          <w:rFonts w:ascii="Arial" w:hAnsi="Arial" w:cs="Arial"/>
          <w:sz w:val="22"/>
          <w:szCs w:val="22"/>
        </w:rPr>
        <w:t>)</w:t>
      </w:r>
      <w:r w:rsidRPr="000B1BD1">
        <w:rPr>
          <w:rFonts w:ascii="Arial" w:hAnsi="Arial" w:cs="Arial"/>
          <w:sz w:val="22"/>
          <w:szCs w:val="22"/>
        </w:rPr>
        <w:t xml:space="preserve">, </w:t>
      </w:r>
      <w:r w:rsidR="00991C52">
        <w:rPr>
          <w:rFonts w:ascii="Arial" w:hAnsi="Arial" w:cs="Arial"/>
          <w:sz w:val="22"/>
          <w:szCs w:val="22"/>
        </w:rPr>
        <w:t>že nemám(e) v České republice nebo v zemi mého(svého) sídla v evidenci daní zachycen splatný nedoplatek na spotřební daň</w:t>
      </w:r>
      <w:r w:rsidR="00971FE3">
        <w:rPr>
          <w:rFonts w:ascii="Arial" w:hAnsi="Arial" w:cs="Arial"/>
          <w:sz w:val="22"/>
          <w:szCs w:val="22"/>
        </w:rPr>
        <w:t xml:space="preserve"> a splňuji(</w:t>
      </w:r>
      <w:proofErr w:type="spellStart"/>
      <w:r w:rsidR="00971FE3">
        <w:rPr>
          <w:rFonts w:ascii="Arial" w:hAnsi="Arial" w:cs="Arial"/>
          <w:sz w:val="22"/>
          <w:szCs w:val="22"/>
        </w:rPr>
        <w:t>eme</w:t>
      </w:r>
      <w:proofErr w:type="spellEnd"/>
      <w:r w:rsidR="00971FE3">
        <w:rPr>
          <w:rFonts w:ascii="Arial" w:hAnsi="Arial" w:cs="Arial"/>
          <w:sz w:val="22"/>
          <w:szCs w:val="22"/>
        </w:rPr>
        <w:t>) tak tuto podmínku pro základní způsobilost pro účast v zadávacím řízení na veřejnou zakázku s názvem:</w:t>
      </w:r>
    </w:p>
    <w:p w14:paraId="3F66094D" w14:textId="77777777" w:rsidR="000B1BD1" w:rsidRDefault="000B1BD1" w:rsidP="00C218E2">
      <w:pPr>
        <w:jc w:val="center"/>
        <w:rPr>
          <w:rFonts w:ascii="Arial" w:hAnsi="Arial" w:cs="Arial"/>
          <w:sz w:val="22"/>
          <w:szCs w:val="22"/>
        </w:rPr>
      </w:pPr>
    </w:p>
    <w:p w14:paraId="487F9721" w14:textId="48ED78B3" w:rsidR="00C218E2" w:rsidRPr="000B1BD1" w:rsidRDefault="00C218E2" w:rsidP="00C218E2">
      <w:pPr>
        <w:jc w:val="center"/>
        <w:rPr>
          <w:rFonts w:ascii="Arial" w:hAnsi="Arial" w:cs="Arial"/>
        </w:rPr>
      </w:pPr>
      <w:r w:rsidRPr="000B1BD1">
        <w:rPr>
          <w:rFonts w:ascii="Arial" w:hAnsi="Arial" w:cs="Arial"/>
        </w:rPr>
        <w:t xml:space="preserve"> „</w:t>
      </w:r>
      <w:r w:rsidR="00D82D37">
        <w:rPr>
          <w:rFonts w:ascii="Arial" w:hAnsi="Arial" w:cs="Arial"/>
          <w:b/>
          <w:snapToGrid w:val="0"/>
          <w:sz w:val="28"/>
          <w:szCs w:val="22"/>
        </w:rPr>
        <w:t xml:space="preserve">UPOL – rekonstrukce objektu Křížkovského 10, Olomouc - </w:t>
      </w:r>
      <w:r w:rsidR="00F733F3">
        <w:rPr>
          <w:rFonts w:ascii="Arial" w:hAnsi="Arial" w:cs="Arial"/>
          <w:b/>
          <w:snapToGrid w:val="0"/>
          <w:sz w:val="28"/>
          <w:szCs w:val="22"/>
        </w:rPr>
        <w:t>AV  a přenosová technika</w:t>
      </w:r>
      <w:r w:rsidRPr="000B1BD1">
        <w:rPr>
          <w:rFonts w:ascii="Arial" w:hAnsi="Arial" w:cs="Arial"/>
          <w:b/>
        </w:rPr>
        <w:t>“</w:t>
      </w:r>
    </w:p>
    <w:p w14:paraId="61D5A3C1" w14:textId="77777777" w:rsidR="00C218E2" w:rsidRPr="000B1BD1" w:rsidRDefault="00C218E2" w:rsidP="00C218E2">
      <w:pPr>
        <w:jc w:val="both"/>
        <w:rPr>
          <w:rFonts w:ascii="Arial" w:hAnsi="Arial" w:cs="Arial"/>
          <w:u w:val="single"/>
        </w:rPr>
      </w:pPr>
    </w:p>
    <w:p w14:paraId="5BF809FD" w14:textId="77777777" w:rsidR="00C218E2" w:rsidRPr="000B1BD1" w:rsidRDefault="00C218E2" w:rsidP="00C218E2">
      <w:pPr>
        <w:rPr>
          <w:rFonts w:ascii="Arial" w:hAnsi="Arial" w:cs="Arial"/>
          <w:sz w:val="22"/>
          <w:szCs w:val="22"/>
          <w:u w:val="single"/>
        </w:rPr>
      </w:pPr>
    </w:p>
    <w:p w14:paraId="55A417CF" w14:textId="77777777" w:rsidR="00C218E2" w:rsidRPr="000B1BD1" w:rsidRDefault="00C218E2" w:rsidP="00C218E2">
      <w:pPr>
        <w:rPr>
          <w:rFonts w:ascii="Arial" w:hAnsi="Arial" w:cs="Arial"/>
          <w:color w:val="FF0000"/>
          <w:sz w:val="22"/>
          <w:szCs w:val="22"/>
          <w:u w:val="single"/>
        </w:rPr>
      </w:pPr>
      <w:bookmarkStart w:id="23" w:name="_GoBack"/>
      <w:bookmarkEnd w:id="23"/>
    </w:p>
    <w:p w14:paraId="1332456E" w14:textId="77777777" w:rsidR="00C218E2" w:rsidRPr="000B1BD1" w:rsidRDefault="00C218E2" w:rsidP="00C218E2">
      <w:pPr>
        <w:rPr>
          <w:rFonts w:ascii="Arial" w:hAnsi="Arial" w:cs="Arial"/>
          <w:color w:val="FF0000"/>
          <w:sz w:val="22"/>
          <w:szCs w:val="22"/>
          <w:u w:val="single"/>
        </w:rPr>
      </w:pPr>
    </w:p>
    <w:p w14:paraId="0A9E4FA7" w14:textId="77777777" w:rsidR="00C218E2" w:rsidRPr="000B1BD1" w:rsidRDefault="00C218E2" w:rsidP="00C218E2">
      <w:pPr>
        <w:rPr>
          <w:rFonts w:ascii="Arial" w:hAnsi="Arial" w:cs="Arial"/>
          <w:color w:val="000000"/>
          <w:sz w:val="22"/>
          <w:szCs w:val="22"/>
        </w:rPr>
      </w:pPr>
    </w:p>
    <w:p w14:paraId="7662601A" w14:textId="77777777" w:rsidR="00C218E2" w:rsidRPr="000B1BD1" w:rsidRDefault="00C218E2" w:rsidP="00C218E2">
      <w:pPr>
        <w:rPr>
          <w:rFonts w:ascii="Arial" w:hAnsi="Arial" w:cs="Arial"/>
          <w:color w:val="000000"/>
          <w:sz w:val="22"/>
          <w:szCs w:val="22"/>
        </w:rPr>
      </w:pPr>
      <w:r w:rsidRPr="000B1BD1">
        <w:rPr>
          <w:rFonts w:ascii="Arial" w:hAnsi="Arial" w:cs="Arial"/>
          <w:color w:val="000000"/>
          <w:sz w:val="22"/>
          <w:szCs w:val="22"/>
        </w:rPr>
        <w:t>V……………………., dne …………………</w:t>
      </w:r>
      <w:proofErr w:type="gramStart"/>
      <w:r w:rsidRPr="000B1BD1">
        <w:rPr>
          <w:rFonts w:ascii="Arial" w:hAnsi="Arial" w:cs="Arial"/>
          <w:color w:val="000000"/>
          <w:sz w:val="22"/>
          <w:szCs w:val="22"/>
        </w:rPr>
        <w:t>…..</w:t>
      </w:r>
      <w:proofErr w:type="gramEnd"/>
    </w:p>
    <w:p w14:paraId="370DCC9E" w14:textId="77777777" w:rsidR="00C218E2" w:rsidRPr="000B1BD1" w:rsidRDefault="00C218E2" w:rsidP="00C218E2">
      <w:pPr>
        <w:rPr>
          <w:rFonts w:ascii="Arial" w:hAnsi="Arial" w:cs="Arial"/>
          <w:color w:val="000000"/>
          <w:sz w:val="22"/>
          <w:szCs w:val="22"/>
        </w:rPr>
      </w:pPr>
    </w:p>
    <w:p w14:paraId="276F96F3" w14:textId="77777777" w:rsidR="00C218E2" w:rsidRPr="000B1BD1" w:rsidRDefault="00C218E2" w:rsidP="00C218E2">
      <w:pPr>
        <w:rPr>
          <w:rFonts w:ascii="Arial" w:hAnsi="Arial" w:cs="Arial"/>
          <w:color w:val="000000"/>
          <w:sz w:val="22"/>
          <w:szCs w:val="22"/>
        </w:rPr>
      </w:pPr>
    </w:p>
    <w:p w14:paraId="7EFEC20A" w14:textId="77777777" w:rsidR="00C218E2" w:rsidRPr="000B1BD1" w:rsidRDefault="00C218E2" w:rsidP="00C218E2">
      <w:pPr>
        <w:rPr>
          <w:rFonts w:ascii="Arial" w:hAnsi="Arial" w:cs="Arial"/>
          <w:color w:val="000000"/>
          <w:sz w:val="22"/>
          <w:szCs w:val="22"/>
        </w:rPr>
      </w:pPr>
    </w:p>
    <w:p w14:paraId="0E66EAB4" w14:textId="77777777" w:rsidR="00C218E2" w:rsidRPr="000B1BD1" w:rsidRDefault="00C218E2" w:rsidP="00C218E2">
      <w:pPr>
        <w:rPr>
          <w:rFonts w:ascii="Arial" w:hAnsi="Arial" w:cs="Arial"/>
          <w:color w:val="000000"/>
          <w:sz w:val="22"/>
          <w:szCs w:val="22"/>
        </w:rPr>
      </w:pPr>
    </w:p>
    <w:p w14:paraId="1D46B29D" w14:textId="77777777" w:rsidR="00C218E2" w:rsidRPr="000B1BD1" w:rsidRDefault="00C218E2" w:rsidP="00C218E2">
      <w:pPr>
        <w:ind w:left="3540"/>
        <w:rPr>
          <w:rFonts w:ascii="Arial" w:hAnsi="Arial" w:cs="Arial"/>
          <w:color w:val="000000"/>
          <w:sz w:val="22"/>
          <w:szCs w:val="22"/>
        </w:rPr>
      </w:pPr>
      <w:r w:rsidRPr="000B1BD1">
        <w:rPr>
          <w:rFonts w:ascii="Arial" w:hAnsi="Arial" w:cs="Arial"/>
          <w:color w:val="000000"/>
          <w:sz w:val="22"/>
          <w:szCs w:val="22"/>
        </w:rPr>
        <w:tab/>
      </w:r>
      <w:r w:rsidRPr="000B1BD1">
        <w:rPr>
          <w:rFonts w:ascii="Arial" w:hAnsi="Arial" w:cs="Arial"/>
          <w:color w:val="000000"/>
          <w:sz w:val="22"/>
          <w:szCs w:val="22"/>
        </w:rPr>
        <w:tab/>
      </w:r>
      <w:r w:rsidRPr="000B1BD1">
        <w:rPr>
          <w:rFonts w:ascii="Arial" w:hAnsi="Arial" w:cs="Arial"/>
          <w:color w:val="000000"/>
          <w:sz w:val="22"/>
          <w:szCs w:val="22"/>
        </w:rPr>
        <w:tab/>
        <w:t xml:space="preserve">  ____________________________</w:t>
      </w:r>
    </w:p>
    <w:p w14:paraId="3C3F05DB" w14:textId="77777777" w:rsidR="00482501" w:rsidRDefault="00C218E2" w:rsidP="00C218E2">
      <w:pPr>
        <w:rPr>
          <w:rFonts w:ascii="Arial" w:hAnsi="Arial" w:cs="Arial"/>
          <w:color w:val="000000"/>
          <w:sz w:val="22"/>
          <w:szCs w:val="22"/>
        </w:rPr>
      </w:pPr>
      <w:r w:rsidRPr="000B1BD1">
        <w:rPr>
          <w:rFonts w:ascii="Arial" w:hAnsi="Arial" w:cs="Arial"/>
          <w:color w:val="000000"/>
          <w:sz w:val="22"/>
          <w:szCs w:val="22"/>
        </w:rPr>
        <w:t xml:space="preserve"> </w:t>
      </w:r>
      <w:r w:rsidRPr="000B1BD1">
        <w:rPr>
          <w:rFonts w:ascii="Arial" w:hAnsi="Arial" w:cs="Arial"/>
          <w:color w:val="000000"/>
          <w:sz w:val="22"/>
          <w:szCs w:val="22"/>
        </w:rPr>
        <w:tab/>
      </w:r>
      <w:r w:rsidRPr="000B1BD1">
        <w:rPr>
          <w:rFonts w:ascii="Arial" w:hAnsi="Arial" w:cs="Arial"/>
          <w:color w:val="000000"/>
          <w:sz w:val="22"/>
          <w:szCs w:val="22"/>
        </w:rPr>
        <w:tab/>
      </w:r>
      <w:r w:rsidRPr="000B1BD1">
        <w:rPr>
          <w:rFonts w:ascii="Arial" w:hAnsi="Arial" w:cs="Arial"/>
          <w:color w:val="000000"/>
          <w:sz w:val="22"/>
          <w:szCs w:val="22"/>
        </w:rPr>
        <w:tab/>
      </w:r>
      <w:r w:rsidRPr="000B1BD1">
        <w:rPr>
          <w:rFonts w:ascii="Arial" w:hAnsi="Arial" w:cs="Arial"/>
          <w:color w:val="000000"/>
          <w:sz w:val="22"/>
          <w:szCs w:val="22"/>
        </w:rPr>
        <w:tab/>
        <w:t xml:space="preserve">        razítko a podpis oprávněné osoby </w:t>
      </w:r>
      <w:r w:rsidR="00E12558">
        <w:rPr>
          <w:rFonts w:ascii="Arial" w:hAnsi="Arial" w:cs="Arial"/>
          <w:color w:val="000000"/>
          <w:sz w:val="22"/>
          <w:szCs w:val="22"/>
        </w:rPr>
        <w:t>Dodavatel</w:t>
      </w:r>
      <w:r w:rsidRPr="000B1BD1">
        <w:rPr>
          <w:rFonts w:ascii="Arial" w:hAnsi="Arial" w:cs="Arial"/>
          <w:color w:val="000000"/>
          <w:sz w:val="22"/>
          <w:szCs w:val="22"/>
        </w:rPr>
        <w:t xml:space="preserve">e </w:t>
      </w:r>
    </w:p>
    <w:p w14:paraId="58D06DB6" w14:textId="77777777" w:rsidR="00482501" w:rsidRPr="00482501" w:rsidRDefault="00482501" w:rsidP="00E12558">
      <w:pPr>
        <w:pStyle w:val="Nadpis1"/>
      </w:pPr>
      <w:r>
        <w:rPr>
          <w:color w:val="000000"/>
          <w:sz w:val="22"/>
          <w:szCs w:val="22"/>
        </w:rPr>
        <w:br w:type="page"/>
      </w:r>
      <w:r w:rsidRPr="00482501">
        <w:lastRenderedPageBreak/>
        <w:t xml:space="preserve">Příloha č. </w:t>
      </w:r>
      <w:r w:rsidR="0031687C">
        <w:t>4</w:t>
      </w:r>
      <w:r w:rsidRPr="00482501">
        <w:t xml:space="preserve"> zadávací </w:t>
      </w:r>
      <w:r w:rsidR="00E12558">
        <w:t>Dokumentace</w:t>
      </w:r>
    </w:p>
    <w:p w14:paraId="4F0DC013" w14:textId="77777777" w:rsidR="00482501" w:rsidRPr="00482501" w:rsidRDefault="00482501" w:rsidP="00482501">
      <w:pPr>
        <w:rPr>
          <w:rFonts w:ascii="Arial" w:hAnsi="Arial" w:cs="Arial"/>
          <w:sz w:val="22"/>
          <w:szCs w:val="22"/>
        </w:rPr>
      </w:pPr>
    </w:p>
    <w:p w14:paraId="5D8E7463" w14:textId="77777777" w:rsidR="00482501" w:rsidRPr="00482501" w:rsidRDefault="00482501" w:rsidP="00482501">
      <w:pPr>
        <w:jc w:val="center"/>
        <w:rPr>
          <w:rFonts w:ascii="Arial" w:hAnsi="Arial" w:cs="Arial"/>
          <w:b/>
          <w:bCs/>
          <w:color w:val="000000"/>
          <w:sz w:val="28"/>
          <w:szCs w:val="22"/>
        </w:rPr>
      </w:pPr>
    </w:p>
    <w:p w14:paraId="3D13F1DA" w14:textId="77777777" w:rsidR="00482501" w:rsidRPr="00482501" w:rsidRDefault="00482501" w:rsidP="00482501">
      <w:pPr>
        <w:jc w:val="center"/>
        <w:rPr>
          <w:rFonts w:ascii="Arial" w:hAnsi="Arial" w:cs="Arial"/>
          <w:b/>
          <w:bCs/>
          <w:color w:val="000000"/>
          <w:sz w:val="28"/>
          <w:szCs w:val="22"/>
        </w:rPr>
      </w:pPr>
      <w:r w:rsidRPr="00482501">
        <w:rPr>
          <w:rFonts w:ascii="Arial" w:hAnsi="Arial" w:cs="Arial"/>
          <w:b/>
          <w:bCs/>
          <w:color w:val="000000"/>
          <w:sz w:val="28"/>
          <w:szCs w:val="22"/>
        </w:rPr>
        <w:t xml:space="preserve">ČESTNÉ PROHLÁŠENÍ </w:t>
      </w:r>
      <w:r w:rsidR="00E12558">
        <w:rPr>
          <w:rFonts w:ascii="Arial" w:hAnsi="Arial" w:cs="Arial"/>
          <w:b/>
          <w:bCs/>
          <w:color w:val="000000"/>
          <w:sz w:val="28"/>
          <w:szCs w:val="22"/>
        </w:rPr>
        <w:t>DODAVATEL</w:t>
      </w:r>
      <w:r w:rsidRPr="00482501">
        <w:rPr>
          <w:rFonts w:ascii="Arial" w:hAnsi="Arial" w:cs="Arial"/>
          <w:b/>
          <w:bCs/>
          <w:color w:val="000000"/>
          <w:sz w:val="28"/>
          <w:szCs w:val="22"/>
        </w:rPr>
        <w:t>E</w:t>
      </w:r>
    </w:p>
    <w:p w14:paraId="413203A6" w14:textId="77777777" w:rsidR="00482501" w:rsidRPr="00482501" w:rsidRDefault="00482501" w:rsidP="00482501">
      <w:pPr>
        <w:jc w:val="center"/>
        <w:rPr>
          <w:rFonts w:ascii="Arial" w:hAnsi="Arial" w:cs="Arial"/>
          <w:b/>
          <w:bCs/>
          <w:color w:val="000000"/>
          <w:sz w:val="28"/>
          <w:szCs w:val="22"/>
        </w:rPr>
      </w:pPr>
      <w:r w:rsidRPr="00482501">
        <w:rPr>
          <w:rFonts w:ascii="Arial" w:hAnsi="Arial" w:cs="Arial"/>
          <w:b/>
          <w:bCs/>
          <w:color w:val="000000"/>
          <w:sz w:val="28"/>
          <w:szCs w:val="22"/>
        </w:rPr>
        <w:t>(ve vztahu k</w:t>
      </w:r>
      <w:r w:rsidR="009C7742">
        <w:rPr>
          <w:rFonts w:ascii="Arial" w:hAnsi="Arial" w:cs="Arial"/>
          <w:b/>
          <w:bCs/>
          <w:color w:val="000000"/>
          <w:sz w:val="28"/>
          <w:szCs w:val="22"/>
        </w:rPr>
        <w:t xml:space="preserve"> nedoplatku na </w:t>
      </w:r>
      <w:r>
        <w:rPr>
          <w:rFonts w:ascii="Arial" w:hAnsi="Arial" w:cs="Arial"/>
          <w:b/>
          <w:bCs/>
          <w:color w:val="000000"/>
          <w:sz w:val="28"/>
          <w:szCs w:val="22"/>
        </w:rPr>
        <w:t>pojistném</w:t>
      </w:r>
      <w:r w:rsidR="009C7742">
        <w:rPr>
          <w:rFonts w:ascii="Arial" w:hAnsi="Arial" w:cs="Arial"/>
          <w:b/>
          <w:bCs/>
          <w:color w:val="000000"/>
          <w:sz w:val="28"/>
          <w:szCs w:val="22"/>
        </w:rPr>
        <w:t xml:space="preserve"> nebo na penále</w:t>
      </w:r>
      <w:r>
        <w:rPr>
          <w:rFonts w:ascii="Arial" w:hAnsi="Arial" w:cs="Arial"/>
          <w:b/>
          <w:bCs/>
          <w:color w:val="000000"/>
          <w:sz w:val="28"/>
          <w:szCs w:val="22"/>
        </w:rPr>
        <w:t xml:space="preserve"> na veřejné zdravotní pojištění</w:t>
      </w:r>
      <w:r w:rsidRPr="00482501">
        <w:rPr>
          <w:rFonts w:ascii="Arial" w:hAnsi="Arial" w:cs="Arial"/>
          <w:b/>
          <w:bCs/>
          <w:color w:val="000000"/>
          <w:sz w:val="28"/>
          <w:szCs w:val="22"/>
        </w:rPr>
        <w:t>)</w:t>
      </w:r>
    </w:p>
    <w:p w14:paraId="36C2CDC6" w14:textId="77777777" w:rsidR="00482501" w:rsidRPr="00482501" w:rsidRDefault="00482501" w:rsidP="00482501">
      <w:pPr>
        <w:ind w:left="2880"/>
        <w:rPr>
          <w:rFonts w:ascii="Arial" w:hAnsi="Arial" w:cs="Arial"/>
          <w:b/>
          <w:bCs/>
          <w:color w:val="000000"/>
          <w:sz w:val="22"/>
          <w:szCs w:val="22"/>
          <w:u w:val="single"/>
          <w:lang w:val="x-none" w:eastAsia="x-none"/>
        </w:rPr>
      </w:pPr>
    </w:p>
    <w:p w14:paraId="6A5CEFEE" w14:textId="77777777" w:rsidR="00482501" w:rsidRPr="00482501" w:rsidRDefault="00482501" w:rsidP="00482501">
      <w:pPr>
        <w:jc w:val="center"/>
        <w:rPr>
          <w:rFonts w:ascii="Arial" w:hAnsi="Arial" w:cs="Arial"/>
          <w:b/>
          <w:bCs/>
          <w:color w:val="000000"/>
          <w:sz w:val="22"/>
          <w:szCs w:val="22"/>
          <w:u w:val="single"/>
          <w:lang w:val="x-none" w:eastAsia="x-none"/>
        </w:rPr>
      </w:pPr>
    </w:p>
    <w:p w14:paraId="0A6D76D9" w14:textId="77777777" w:rsidR="00482501" w:rsidRPr="00482501" w:rsidRDefault="00482501" w:rsidP="00A967F0">
      <w:pPr>
        <w:jc w:val="center"/>
        <w:rPr>
          <w:rFonts w:ascii="Arial" w:hAnsi="Arial" w:cs="Arial"/>
          <w:color w:val="000000"/>
          <w:sz w:val="22"/>
          <w:szCs w:val="22"/>
        </w:rPr>
      </w:pPr>
      <w:r w:rsidRPr="00482501">
        <w:rPr>
          <w:rFonts w:ascii="Arial" w:hAnsi="Arial" w:cs="Arial"/>
          <w:color w:val="000000"/>
          <w:sz w:val="22"/>
          <w:szCs w:val="22"/>
        </w:rPr>
        <w:t xml:space="preserve">Já (my) níže podepsaný(í)  čestně </w:t>
      </w:r>
      <w:proofErr w:type="gramStart"/>
      <w:r w:rsidRPr="00482501">
        <w:rPr>
          <w:rFonts w:ascii="Arial" w:hAnsi="Arial" w:cs="Arial"/>
          <w:color w:val="000000"/>
          <w:sz w:val="22"/>
          <w:szCs w:val="22"/>
        </w:rPr>
        <w:t>prohlašuji(</w:t>
      </w:r>
      <w:proofErr w:type="spellStart"/>
      <w:r w:rsidRPr="00482501">
        <w:rPr>
          <w:rFonts w:ascii="Arial" w:hAnsi="Arial" w:cs="Arial"/>
          <w:color w:val="000000"/>
          <w:sz w:val="22"/>
          <w:szCs w:val="22"/>
        </w:rPr>
        <w:t>eme</w:t>
      </w:r>
      <w:proofErr w:type="spellEnd"/>
      <w:proofErr w:type="gramEnd"/>
      <w:r w:rsidRPr="00482501">
        <w:rPr>
          <w:rFonts w:ascii="Arial" w:hAnsi="Arial" w:cs="Arial"/>
          <w:color w:val="000000"/>
          <w:sz w:val="22"/>
          <w:szCs w:val="22"/>
        </w:rPr>
        <w:t>), že:</w:t>
      </w:r>
    </w:p>
    <w:p w14:paraId="24752033" w14:textId="77777777" w:rsidR="00482501" w:rsidRPr="00482501" w:rsidRDefault="00482501" w:rsidP="00482501">
      <w:pPr>
        <w:ind w:left="567"/>
        <w:jc w:val="both"/>
        <w:rPr>
          <w:rFonts w:ascii="Arial" w:hAnsi="Arial" w:cs="Arial"/>
          <w:color w:val="000000"/>
          <w:sz w:val="22"/>
          <w:szCs w:val="22"/>
        </w:rPr>
      </w:pPr>
    </w:p>
    <w:p w14:paraId="3C61154D" w14:textId="77777777" w:rsidR="00482501" w:rsidRPr="00482501" w:rsidRDefault="00482501" w:rsidP="00482501">
      <w:pPr>
        <w:ind w:left="567"/>
        <w:jc w:val="both"/>
        <w:rPr>
          <w:rFonts w:ascii="Arial" w:hAnsi="Arial" w:cs="Arial"/>
          <w:color w:val="000000"/>
          <w:sz w:val="22"/>
          <w:szCs w:val="22"/>
        </w:rPr>
      </w:pPr>
    </w:p>
    <w:p w14:paraId="737AFD77" w14:textId="77777777" w:rsidR="00482501" w:rsidRPr="00482501" w:rsidRDefault="00482501" w:rsidP="00482501">
      <w:pPr>
        <w:jc w:val="center"/>
        <w:rPr>
          <w:rFonts w:ascii="Arial" w:hAnsi="Arial" w:cs="Arial"/>
          <w:sz w:val="22"/>
          <w:szCs w:val="22"/>
        </w:rPr>
      </w:pPr>
      <w:r w:rsidRPr="00482501">
        <w:rPr>
          <w:rFonts w:ascii="Arial" w:hAnsi="Arial" w:cs="Arial"/>
          <w:color w:val="000000"/>
          <w:sz w:val="22"/>
          <w:szCs w:val="22"/>
        </w:rPr>
        <w:t xml:space="preserve">V souladu s </w:t>
      </w:r>
      <w:r w:rsidRPr="00482501">
        <w:rPr>
          <w:rFonts w:ascii="Arial" w:hAnsi="Arial" w:cs="Arial"/>
          <w:sz w:val="22"/>
          <w:szCs w:val="22"/>
        </w:rPr>
        <w:t xml:space="preserve">§ 74 odst. 1 písm. </w:t>
      </w:r>
      <w:r w:rsidR="00DF20AA">
        <w:rPr>
          <w:rFonts w:ascii="Arial" w:hAnsi="Arial" w:cs="Arial"/>
          <w:sz w:val="22"/>
          <w:szCs w:val="22"/>
        </w:rPr>
        <w:t>c</w:t>
      </w:r>
      <w:r w:rsidRPr="00482501">
        <w:rPr>
          <w:rFonts w:ascii="Arial" w:hAnsi="Arial" w:cs="Arial"/>
          <w:sz w:val="22"/>
          <w:szCs w:val="22"/>
        </w:rPr>
        <w:t xml:space="preserve">) </w:t>
      </w:r>
      <w:r w:rsidR="00E12558">
        <w:rPr>
          <w:rFonts w:ascii="Arial" w:hAnsi="Arial" w:cs="Arial"/>
          <w:sz w:val="22"/>
          <w:szCs w:val="22"/>
        </w:rPr>
        <w:t>Zákona</w:t>
      </w:r>
      <w:r w:rsidRPr="00482501">
        <w:rPr>
          <w:rFonts w:ascii="Arial" w:hAnsi="Arial" w:cs="Arial"/>
          <w:color w:val="000000"/>
          <w:sz w:val="22"/>
          <w:szCs w:val="22"/>
        </w:rPr>
        <w:t xml:space="preserve"> č. 134/2016 Sb., o zadávání veřejných zakázek, v</w:t>
      </w:r>
      <w:r w:rsidR="00B8558B">
        <w:rPr>
          <w:rFonts w:ascii="Arial" w:hAnsi="Arial" w:cs="Arial"/>
          <w:color w:val="000000"/>
          <w:sz w:val="22"/>
          <w:szCs w:val="22"/>
        </w:rPr>
        <w:t> účinném znění</w:t>
      </w:r>
      <w:r w:rsidRPr="00482501">
        <w:rPr>
          <w:rFonts w:ascii="Arial" w:hAnsi="Arial" w:cs="Arial"/>
          <w:color w:val="000000"/>
          <w:sz w:val="22"/>
          <w:szCs w:val="22"/>
        </w:rPr>
        <w:t xml:space="preserve">, </w:t>
      </w:r>
      <w:r w:rsidRPr="00482501">
        <w:rPr>
          <w:rFonts w:ascii="Arial" w:hAnsi="Arial" w:cs="Arial"/>
          <w:sz w:val="22"/>
          <w:szCs w:val="22"/>
        </w:rPr>
        <w:t xml:space="preserve">tímto čestně </w:t>
      </w:r>
      <w:proofErr w:type="gramStart"/>
      <w:r w:rsidRPr="00482501">
        <w:rPr>
          <w:rFonts w:ascii="Arial" w:hAnsi="Arial" w:cs="Arial"/>
          <w:sz w:val="22"/>
          <w:szCs w:val="22"/>
        </w:rPr>
        <w:t>prohlašuj</w:t>
      </w:r>
      <w:r w:rsidR="00B250B3">
        <w:rPr>
          <w:rFonts w:ascii="Arial" w:hAnsi="Arial" w:cs="Arial"/>
          <w:sz w:val="22"/>
          <w:szCs w:val="22"/>
        </w:rPr>
        <w:t>i(</w:t>
      </w:r>
      <w:proofErr w:type="spellStart"/>
      <w:r w:rsidRPr="00482501">
        <w:rPr>
          <w:rFonts w:ascii="Arial" w:hAnsi="Arial" w:cs="Arial"/>
          <w:sz w:val="22"/>
          <w:szCs w:val="22"/>
        </w:rPr>
        <w:t>eme</w:t>
      </w:r>
      <w:proofErr w:type="spellEnd"/>
      <w:proofErr w:type="gramEnd"/>
      <w:r w:rsidR="00B250B3">
        <w:rPr>
          <w:rFonts w:ascii="Arial" w:hAnsi="Arial" w:cs="Arial"/>
          <w:sz w:val="22"/>
          <w:szCs w:val="22"/>
        </w:rPr>
        <w:t>)</w:t>
      </w:r>
      <w:r w:rsidRPr="00482501">
        <w:rPr>
          <w:rFonts w:ascii="Arial" w:hAnsi="Arial" w:cs="Arial"/>
          <w:sz w:val="22"/>
          <w:szCs w:val="22"/>
        </w:rPr>
        <w:t>, že nemám(e) v České republice nebo v zemi mého(svého) s</w:t>
      </w:r>
      <w:r w:rsidR="00DF20AA">
        <w:rPr>
          <w:rFonts w:ascii="Arial" w:hAnsi="Arial" w:cs="Arial"/>
          <w:sz w:val="22"/>
          <w:szCs w:val="22"/>
        </w:rPr>
        <w:t xml:space="preserve">ídla </w:t>
      </w:r>
      <w:r w:rsidRPr="00482501">
        <w:rPr>
          <w:rFonts w:ascii="Arial" w:hAnsi="Arial" w:cs="Arial"/>
          <w:sz w:val="22"/>
          <w:szCs w:val="22"/>
        </w:rPr>
        <w:t>sp</w:t>
      </w:r>
      <w:r w:rsidR="00DF20AA">
        <w:rPr>
          <w:rFonts w:ascii="Arial" w:hAnsi="Arial" w:cs="Arial"/>
          <w:sz w:val="22"/>
          <w:szCs w:val="22"/>
        </w:rPr>
        <w:t>latný nedoplatek na pojistném nebo na penále na veřejné zdravotní pojištění</w:t>
      </w:r>
      <w:r w:rsidRPr="00482501">
        <w:rPr>
          <w:rFonts w:ascii="Arial" w:hAnsi="Arial" w:cs="Arial"/>
          <w:sz w:val="22"/>
          <w:szCs w:val="22"/>
        </w:rPr>
        <w:t xml:space="preserve"> a splňuji(</w:t>
      </w:r>
      <w:proofErr w:type="spellStart"/>
      <w:r w:rsidRPr="00482501">
        <w:rPr>
          <w:rFonts w:ascii="Arial" w:hAnsi="Arial" w:cs="Arial"/>
          <w:sz w:val="22"/>
          <w:szCs w:val="22"/>
        </w:rPr>
        <w:t>eme</w:t>
      </w:r>
      <w:proofErr w:type="spellEnd"/>
      <w:r w:rsidRPr="00482501">
        <w:rPr>
          <w:rFonts w:ascii="Arial" w:hAnsi="Arial" w:cs="Arial"/>
          <w:sz w:val="22"/>
          <w:szCs w:val="22"/>
        </w:rPr>
        <w:t>) tak tuto podmínku pro základní způsobilost pro účast v zadávacím řízení na veřejnou zakázku s názvem:</w:t>
      </w:r>
    </w:p>
    <w:p w14:paraId="505ABDE8" w14:textId="77777777" w:rsidR="00482501" w:rsidRPr="00482501" w:rsidRDefault="00482501" w:rsidP="00482501">
      <w:pPr>
        <w:jc w:val="center"/>
        <w:rPr>
          <w:rFonts w:ascii="Arial" w:hAnsi="Arial" w:cs="Arial"/>
          <w:sz w:val="22"/>
          <w:szCs w:val="22"/>
        </w:rPr>
      </w:pPr>
    </w:p>
    <w:p w14:paraId="44345AE7" w14:textId="767E7D96" w:rsidR="00482501" w:rsidRPr="00482501" w:rsidRDefault="00482501" w:rsidP="00482501">
      <w:pPr>
        <w:jc w:val="center"/>
        <w:rPr>
          <w:rFonts w:ascii="Arial" w:hAnsi="Arial" w:cs="Arial"/>
        </w:rPr>
      </w:pPr>
      <w:r w:rsidRPr="00482501">
        <w:rPr>
          <w:rFonts w:ascii="Arial" w:hAnsi="Arial" w:cs="Arial"/>
        </w:rPr>
        <w:t xml:space="preserve"> „</w:t>
      </w:r>
      <w:r w:rsidR="00D82D37">
        <w:rPr>
          <w:rFonts w:ascii="Arial" w:hAnsi="Arial" w:cs="Arial"/>
          <w:b/>
          <w:snapToGrid w:val="0"/>
          <w:sz w:val="28"/>
          <w:szCs w:val="22"/>
        </w:rPr>
        <w:t xml:space="preserve">UPOL – rekonstrukce objektu Křížkovského 10, Olomouc - </w:t>
      </w:r>
      <w:r w:rsidR="00F733F3">
        <w:rPr>
          <w:rFonts w:ascii="Arial" w:hAnsi="Arial" w:cs="Arial"/>
          <w:b/>
          <w:snapToGrid w:val="0"/>
          <w:sz w:val="28"/>
          <w:szCs w:val="22"/>
        </w:rPr>
        <w:t>AV  a přenosová technika</w:t>
      </w:r>
      <w:r w:rsidRPr="00482501">
        <w:rPr>
          <w:rFonts w:ascii="Arial" w:hAnsi="Arial" w:cs="Arial"/>
          <w:b/>
        </w:rPr>
        <w:t>“</w:t>
      </w:r>
    </w:p>
    <w:p w14:paraId="27901FCB" w14:textId="77777777" w:rsidR="00482501" w:rsidRPr="00482501" w:rsidRDefault="00482501" w:rsidP="00482501">
      <w:pPr>
        <w:jc w:val="both"/>
        <w:rPr>
          <w:rFonts w:ascii="Arial" w:hAnsi="Arial" w:cs="Arial"/>
          <w:u w:val="single"/>
        </w:rPr>
      </w:pPr>
    </w:p>
    <w:p w14:paraId="5F207A59" w14:textId="77777777" w:rsidR="00482501" w:rsidRPr="00482501" w:rsidRDefault="00482501" w:rsidP="00482501">
      <w:pPr>
        <w:rPr>
          <w:rFonts w:ascii="Arial" w:hAnsi="Arial" w:cs="Arial"/>
          <w:sz w:val="22"/>
          <w:szCs w:val="22"/>
          <w:u w:val="single"/>
        </w:rPr>
      </w:pPr>
    </w:p>
    <w:p w14:paraId="7C028CBC" w14:textId="77777777" w:rsidR="00482501" w:rsidRPr="00482501" w:rsidRDefault="00482501" w:rsidP="00482501">
      <w:pPr>
        <w:rPr>
          <w:rFonts w:ascii="Arial" w:hAnsi="Arial" w:cs="Arial"/>
          <w:color w:val="FF0000"/>
          <w:sz w:val="22"/>
          <w:szCs w:val="22"/>
          <w:u w:val="single"/>
        </w:rPr>
      </w:pPr>
    </w:p>
    <w:p w14:paraId="08DDF16D" w14:textId="77777777" w:rsidR="00482501" w:rsidRPr="00482501" w:rsidRDefault="00482501" w:rsidP="00482501">
      <w:pPr>
        <w:rPr>
          <w:rFonts w:ascii="Arial" w:hAnsi="Arial" w:cs="Arial"/>
          <w:color w:val="FF0000"/>
          <w:sz w:val="22"/>
          <w:szCs w:val="22"/>
          <w:u w:val="single"/>
        </w:rPr>
      </w:pPr>
    </w:p>
    <w:p w14:paraId="45839014" w14:textId="77777777" w:rsidR="00482501" w:rsidRPr="00482501" w:rsidRDefault="00482501" w:rsidP="00482501">
      <w:pPr>
        <w:rPr>
          <w:rFonts w:ascii="Arial" w:hAnsi="Arial" w:cs="Arial"/>
          <w:color w:val="000000"/>
          <w:sz w:val="22"/>
          <w:szCs w:val="22"/>
        </w:rPr>
      </w:pPr>
    </w:p>
    <w:p w14:paraId="633B32EB" w14:textId="77777777" w:rsidR="00482501" w:rsidRPr="00482501" w:rsidRDefault="00482501" w:rsidP="00482501">
      <w:pPr>
        <w:rPr>
          <w:rFonts w:ascii="Arial" w:hAnsi="Arial" w:cs="Arial"/>
          <w:color w:val="000000"/>
          <w:sz w:val="22"/>
          <w:szCs w:val="22"/>
        </w:rPr>
      </w:pPr>
      <w:r w:rsidRPr="00482501">
        <w:rPr>
          <w:rFonts w:ascii="Arial" w:hAnsi="Arial" w:cs="Arial"/>
          <w:color w:val="000000"/>
          <w:sz w:val="22"/>
          <w:szCs w:val="22"/>
        </w:rPr>
        <w:t>V……………………., dne …………………</w:t>
      </w:r>
      <w:proofErr w:type="gramStart"/>
      <w:r w:rsidRPr="00482501">
        <w:rPr>
          <w:rFonts w:ascii="Arial" w:hAnsi="Arial" w:cs="Arial"/>
          <w:color w:val="000000"/>
          <w:sz w:val="22"/>
          <w:szCs w:val="22"/>
        </w:rPr>
        <w:t>…..</w:t>
      </w:r>
      <w:proofErr w:type="gramEnd"/>
    </w:p>
    <w:p w14:paraId="711D5189" w14:textId="77777777" w:rsidR="00482501" w:rsidRPr="00482501" w:rsidRDefault="00482501" w:rsidP="00482501">
      <w:pPr>
        <w:rPr>
          <w:rFonts w:ascii="Arial" w:hAnsi="Arial" w:cs="Arial"/>
          <w:color w:val="000000"/>
          <w:sz w:val="22"/>
          <w:szCs w:val="22"/>
        </w:rPr>
      </w:pPr>
    </w:p>
    <w:p w14:paraId="0CCDF1C1" w14:textId="77777777" w:rsidR="00482501" w:rsidRPr="00482501" w:rsidRDefault="00482501" w:rsidP="00482501">
      <w:pPr>
        <w:rPr>
          <w:rFonts w:ascii="Arial" w:hAnsi="Arial" w:cs="Arial"/>
          <w:color w:val="000000"/>
          <w:sz w:val="22"/>
          <w:szCs w:val="22"/>
        </w:rPr>
      </w:pPr>
    </w:p>
    <w:p w14:paraId="53C02BB0" w14:textId="77777777" w:rsidR="00482501" w:rsidRPr="00482501" w:rsidRDefault="00482501" w:rsidP="00482501">
      <w:pPr>
        <w:rPr>
          <w:rFonts w:ascii="Arial" w:hAnsi="Arial" w:cs="Arial"/>
          <w:color w:val="000000"/>
          <w:sz w:val="22"/>
          <w:szCs w:val="22"/>
        </w:rPr>
      </w:pPr>
    </w:p>
    <w:p w14:paraId="0E58F015" w14:textId="77777777" w:rsidR="00482501" w:rsidRPr="00482501" w:rsidRDefault="00482501" w:rsidP="00482501">
      <w:pPr>
        <w:rPr>
          <w:rFonts w:ascii="Arial" w:hAnsi="Arial" w:cs="Arial"/>
          <w:color w:val="000000"/>
          <w:sz w:val="22"/>
          <w:szCs w:val="22"/>
        </w:rPr>
      </w:pPr>
    </w:p>
    <w:p w14:paraId="04FF13C0" w14:textId="77777777" w:rsidR="00482501" w:rsidRPr="00482501" w:rsidRDefault="00482501" w:rsidP="00482501">
      <w:pPr>
        <w:ind w:left="3540"/>
        <w:rPr>
          <w:rFonts w:ascii="Arial" w:hAnsi="Arial" w:cs="Arial"/>
          <w:color w:val="000000"/>
          <w:sz w:val="22"/>
          <w:szCs w:val="22"/>
        </w:rPr>
      </w:pPr>
      <w:r w:rsidRPr="00482501">
        <w:rPr>
          <w:rFonts w:ascii="Arial" w:hAnsi="Arial" w:cs="Arial"/>
          <w:color w:val="000000"/>
          <w:sz w:val="22"/>
          <w:szCs w:val="22"/>
        </w:rPr>
        <w:tab/>
      </w:r>
      <w:r w:rsidRPr="00482501">
        <w:rPr>
          <w:rFonts w:ascii="Arial" w:hAnsi="Arial" w:cs="Arial"/>
          <w:color w:val="000000"/>
          <w:sz w:val="22"/>
          <w:szCs w:val="22"/>
        </w:rPr>
        <w:tab/>
      </w:r>
      <w:r w:rsidRPr="00482501">
        <w:rPr>
          <w:rFonts w:ascii="Arial" w:hAnsi="Arial" w:cs="Arial"/>
          <w:color w:val="000000"/>
          <w:sz w:val="22"/>
          <w:szCs w:val="22"/>
        </w:rPr>
        <w:tab/>
        <w:t xml:space="preserve">  ____________________________</w:t>
      </w:r>
    </w:p>
    <w:p w14:paraId="48A5501E" w14:textId="77777777" w:rsidR="00C218E2" w:rsidRPr="000B1BD1" w:rsidRDefault="00482501" w:rsidP="00482501">
      <w:pPr>
        <w:rPr>
          <w:rFonts w:ascii="Arial" w:hAnsi="Arial" w:cs="Arial"/>
          <w:color w:val="000000"/>
          <w:sz w:val="22"/>
          <w:szCs w:val="22"/>
        </w:rPr>
      </w:pPr>
      <w:r w:rsidRPr="00482501">
        <w:rPr>
          <w:rFonts w:ascii="Arial" w:hAnsi="Arial" w:cs="Arial"/>
          <w:color w:val="000000"/>
          <w:sz w:val="22"/>
          <w:szCs w:val="22"/>
        </w:rPr>
        <w:t xml:space="preserve"> </w:t>
      </w:r>
      <w:r w:rsidRPr="00482501">
        <w:rPr>
          <w:rFonts w:ascii="Arial" w:hAnsi="Arial" w:cs="Arial"/>
          <w:color w:val="000000"/>
          <w:sz w:val="22"/>
          <w:szCs w:val="22"/>
        </w:rPr>
        <w:tab/>
      </w:r>
      <w:r w:rsidRPr="00482501">
        <w:rPr>
          <w:rFonts w:ascii="Arial" w:hAnsi="Arial" w:cs="Arial"/>
          <w:color w:val="000000"/>
          <w:sz w:val="22"/>
          <w:szCs w:val="22"/>
        </w:rPr>
        <w:tab/>
      </w:r>
      <w:r w:rsidRPr="00482501">
        <w:rPr>
          <w:rFonts w:ascii="Arial" w:hAnsi="Arial" w:cs="Arial"/>
          <w:color w:val="000000"/>
          <w:sz w:val="22"/>
          <w:szCs w:val="22"/>
        </w:rPr>
        <w:tab/>
      </w:r>
      <w:r w:rsidRPr="00482501">
        <w:rPr>
          <w:rFonts w:ascii="Arial" w:hAnsi="Arial" w:cs="Arial"/>
          <w:color w:val="000000"/>
          <w:sz w:val="22"/>
          <w:szCs w:val="22"/>
        </w:rPr>
        <w:tab/>
        <w:t xml:space="preserve">        razítko a podpis oprávněné osoby </w:t>
      </w:r>
      <w:r w:rsidR="00E12558">
        <w:rPr>
          <w:rFonts w:ascii="Arial" w:hAnsi="Arial" w:cs="Arial"/>
          <w:color w:val="000000"/>
          <w:sz w:val="22"/>
          <w:szCs w:val="22"/>
        </w:rPr>
        <w:t>Dodavatel</w:t>
      </w:r>
      <w:r w:rsidRPr="00482501">
        <w:rPr>
          <w:rFonts w:ascii="Arial" w:hAnsi="Arial" w:cs="Arial"/>
          <w:color w:val="000000"/>
          <w:sz w:val="22"/>
          <w:szCs w:val="22"/>
        </w:rPr>
        <w:t>e</w:t>
      </w:r>
    </w:p>
    <w:sectPr w:rsidR="00C218E2" w:rsidRPr="000B1BD1" w:rsidSect="00C218E2">
      <w:headerReference w:type="default" r:id="rId9"/>
      <w:footerReference w:type="default" r:id="rId10"/>
      <w:pgSz w:w="11906" w:h="16838"/>
      <w:pgMar w:top="1417" w:right="1417" w:bottom="1417" w:left="1417" w:header="454"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DAFDEC" w15:done="0"/>
  <w15:commentEx w15:paraId="607DECFD" w15:paraIdParent="47DAFDEC" w15:done="0"/>
  <w15:commentEx w15:paraId="374C1124" w15:done="0"/>
  <w15:commentEx w15:paraId="7C3A53B6" w15:done="0"/>
  <w15:commentEx w15:paraId="517A82C2" w15:paraIdParent="7C3A53B6" w15:done="0"/>
  <w15:commentEx w15:paraId="64AA71D0" w15:done="0"/>
  <w15:commentEx w15:paraId="6EE8BC35" w15:paraIdParent="64AA71D0" w15:done="0"/>
  <w15:commentEx w15:paraId="79DD2CC6" w15:done="0"/>
  <w15:commentEx w15:paraId="350B9D91" w15:done="0"/>
  <w15:commentEx w15:paraId="64DC1EC6" w15:paraIdParent="350B9D91" w15:done="0"/>
  <w15:commentEx w15:paraId="19A8A469" w15:done="0"/>
  <w15:commentEx w15:paraId="3241EAE9" w15:paraIdParent="19A8A469" w15:done="0"/>
  <w15:commentEx w15:paraId="3F6B663C" w15:done="0"/>
  <w15:commentEx w15:paraId="0E9DE5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43AFE" w14:textId="77777777" w:rsidR="00BC58AD" w:rsidRDefault="00BC58AD">
      <w:r>
        <w:separator/>
      </w:r>
    </w:p>
  </w:endnote>
  <w:endnote w:type="continuationSeparator" w:id="0">
    <w:p w14:paraId="18495F22" w14:textId="77777777" w:rsidR="00BC58AD" w:rsidRDefault="00BC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00000000" w:usb1="D200FDFF" w:usb2="0A24602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00000007" w:usb1="00000000" w:usb2="00000000" w:usb3="00000000" w:csb0="00000093" w:csb1="00000000"/>
  </w:font>
  <w:font w:name="TimesNewRomanPSMT">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1FE4" w14:textId="0E2973D4" w:rsidR="00B315D1" w:rsidRPr="006764AC" w:rsidRDefault="00B315D1" w:rsidP="00547E15">
    <w:pPr>
      <w:jc w:val="right"/>
      <w:rPr>
        <w:rStyle w:val="slostrnky"/>
        <w:rFonts w:ascii="Arial" w:hAnsi="Arial" w:cs="Arial"/>
        <w:sz w:val="20"/>
      </w:rPr>
    </w:pPr>
    <w:r w:rsidRPr="006764AC">
      <w:rPr>
        <w:rFonts w:ascii="Arial" w:hAnsi="Arial" w:cs="Arial"/>
        <w:sz w:val="20"/>
      </w:rPr>
      <w:t xml:space="preserve">Univerzita Palackého v Olomouci | Křížkovského </w:t>
    </w:r>
    <w:r>
      <w:rPr>
        <w:rFonts w:ascii="Arial" w:hAnsi="Arial" w:cs="Arial"/>
        <w:sz w:val="20"/>
      </w:rPr>
      <w:t>511/</w:t>
    </w:r>
    <w:r w:rsidRPr="006764AC">
      <w:rPr>
        <w:rFonts w:ascii="Arial" w:hAnsi="Arial" w:cs="Arial"/>
        <w:sz w:val="20"/>
      </w:rPr>
      <w:t>8 | 771 47 Olomouc</w:t>
    </w:r>
    <w:r w:rsidRPr="006764AC">
      <w:rPr>
        <w:rFonts w:ascii="Arial" w:hAnsi="Arial" w:cs="Arial"/>
        <w:sz w:val="20"/>
      </w:rPr>
      <w:tab/>
    </w:r>
    <w:r>
      <w:rPr>
        <w:rFonts w:ascii="Arial" w:hAnsi="Arial" w:cs="Arial"/>
        <w:sz w:val="20"/>
      </w:rPr>
      <w:tab/>
    </w:r>
    <w:r>
      <w:rPr>
        <w:rFonts w:ascii="Arial" w:hAnsi="Arial" w:cs="Arial"/>
        <w:sz w:val="20"/>
      </w:rPr>
      <w:tab/>
    </w:r>
    <w:r w:rsidRPr="006764AC">
      <w:rPr>
        <w:rStyle w:val="slostrnky"/>
        <w:rFonts w:ascii="Arial" w:hAnsi="Arial" w:cs="Arial"/>
        <w:sz w:val="20"/>
      </w:rPr>
      <w:t xml:space="preserve">Stránka č. </w:t>
    </w:r>
    <w:r w:rsidRPr="006764AC">
      <w:rPr>
        <w:rStyle w:val="slostrnky"/>
        <w:rFonts w:ascii="Arial" w:hAnsi="Arial" w:cs="Arial"/>
        <w:sz w:val="20"/>
      </w:rPr>
      <w:fldChar w:fldCharType="begin"/>
    </w:r>
    <w:r w:rsidRPr="006764AC">
      <w:rPr>
        <w:rStyle w:val="slostrnky"/>
        <w:rFonts w:ascii="Arial" w:hAnsi="Arial" w:cs="Arial"/>
        <w:sz w:val="20"/>
      </w:rPr>
      <w:instrText xml:space="preserve">PAGE  </w:instrText>
    </w:r>
    <w:r w:rsidRPr="006764AC">
      <w:rPr>
        <w:rStyle w:val="slostrnky"/>
        <w:rFonts w:ascii="Arial" w:hAnsi="Arial" w:cs="Arial"/>
        <w:sz w:val="20"/>
      </w:rPr>
      <w:fldChar w:fldCharType="separate"/>
    </w:r>
    <w:r w:rsidR="004C5FC3">
      <w:rPr>
        <w:rStyle w:val="slostrnky"/>
        <w:rFonts w:ascii="Arial" w:hAnsi="Arial" w:cs="Arial"/>
        <w:noProof/>
        <w:sz w:val="20"/>
      </w:rPr>
      <w:t>16</w:t>
    </w:r>
    <w:r w:rsidRPr="006764AC">
      <w:rPr>
        <w:rStyle w:val="slostrnky"/>
        <w:rFonts w:ascii="Arial" w:hAnsi="Arial" w:cs="Arial"/>
        <w:sz w:val="20"/>
      </w:rPr>
      <w:fldChar w:fldCharType="end"/>
    </w:r>
  </w:p>
  <w:p w14:paraId="043953E2" w14:textId="77777777" w:rsidR="00B315D1" w:rsidRPr="006764AC" w:rsidRDefault="00B315D1" w:rsidP="006764AC">
    <w:pPr>
      <w:rPr>
        <w:sz w:val="20"/>
      </w:rPr>
    </w:pPr>
    <w:r w:rsidRPr="006764AC">
      <w:rPr>
        <w:rFonts w:ascii="Arial" w:hAnsi="Arial" w:cs="Arial"/>
        <w:b/>
        <w:sz w:val="20"/>
      </w:rPr>
      <w:t>www.upol.cz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BB5C0" w14:textId="77777777" w:rsidR="00BC58AD" w:rsidRDefault="00BC58AD">
      <w:r>
        <w:separator/>
      </w:r>
    </w:p>
  </w:footnote>
  <w:footnote w:type="continuationSeparator" w:id="0">
    <w:p w14:paraId="6B2A79E6" w14:textId="77777777" w:rsidR="00BC58AD" w:rsidRDefault="00BC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E5C3" w14:textId="77777777" w:rsidR="00B315D1" w:rsidRDefault="00B315D1" w:rsidP="00DC3DA1">
    <w:pPr>
      <w:tabs>
        <w:tab w:val="left" w:pos="2895"/>
        <w:tab w:val="left" w:pos="3645"/>
        <w:tab w:val="center" w:pos="4536"/>
      </w:tabs>
    </w:pPr>
    <w:r>
      <w:rPr>
        <w:noProof/>
      </w:rPr>
      <w:drawing>
        <wp:anchor distT="0" distB="0" distL="114300" distR="114300" simplePos="0" relativeHeight="251658240" behindDoc="0" locked="1" layoutInCell="1" allowOverlap="1" wp14:anchorId="5AD14AFD" wp14:editId="2A36BF87">
          <wp:simplePos x="0" y="0"/>
          <wp:positionH relativeFrom="page">
            <wp:posOffset>6766560</wp:posOffset>
          </wp:positionH>
          <wp:positionV relativeFrom="page">
            <wp:posOffset>233045</wp:posOffset>
          </wp:positionV>
          <wp:extent cx="291465" cy="1995170"/>
          <wp:effectExtent l="0" t="0" r="0" b="508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14:anchorId="115E5BF0" wp14:editId="6BF9BB02">
          <wp:simplePos x="0" y="0"/>
          <wp:positionH relativeFrom="page">
            <wp:posOffset>447040</wp:posOffset>
          </wp:positionH>
          <wp:positionV relativeFrom="page">
            <wp:posOffset>290195</wp:posOffset>
          </wp:positionV>
          <wp:extent cx="2324735" cy="719455"/>
          <wp:effectExtent l="0" t="0" r="0" b="4445"/>
          <wp:wrapTopAndBottom/>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nsid w:val="0000000C"/>
    <w:multiLevelType w:val="singleLevel"/>
    <w:tmpl w:val="0000000C"/>
    <w:name w:val="WW8Num12"/>
    <w:lvl w:ilvl="0">
      <w:start w:val="1"/>
      <w:numFmt w:val="lowerLetter"/>
      <w:lvlText w:val="%1)"/>
      <w:lvlJc w:val="left"/>
      <w:pPr>
        <w:tabs>
          <w:tab w:val="num" w:pos="720"/>
        </w:tabs>
        <w:ind w:left="720" w:hanging="360"/>
      </w:pPr>
      <w:rPr>
        <w:color w:val="000000"/>
      </w:rPr>
    </w:lvl>
  </w:abstractNum>
  <w:abstractNum w:abstractNumId="2">
    <w:nsid w:val="0000000D"/>
    <w:multiLevelType w:val="singleLevel"/>
    <w:tmpl w:val="0000000D"/>
    <w:name w:val="WW8Num13"/>
    <w:lvl w:ilvl="0">
      <w:start w:val="1"/>
      <w:numFmt w:val="bullet"/>
      <w:lvlText w:val=""/>
      <w:lvlJc w:val="left"/>
      <w:pPr>
        <w:tabs>
          <w:tab w:val="num" w:pos="1380"/>
        </w:tabs>
        <w:ind w:left="1380" w:hanging="360"/>
      </w:pPr>
      <w:rPr>
        <w:rFonts w:ascii="Symbol" w:hAnsi="Symbol" w:cs="Symbol"/>
        <w:sz w:val="22"/>
        <w:szCs w:val="22"/>
      </w:rPr>
    </w:lvl>
  </w:abstractNum>
  <w:abstractNum w:abstractNumId="3">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4">
    <w:nsid w:val="00000012"/>
    <w:multiLevelType w:val="multilevel"/>
    <w:tmpl w:val="EEE68AFA"/>
    <w:name w:val="WW8Num18"/>
    <w:lvl w:ilvl="0">
      <w:start w:val="1"/>
      <w:numFmt w:val="lowerLetter"/>
      <w:lvlText w:val="%1)"/>
      <w:lvlJc w:val="left"/>
      <w:pPr>
        <w:tabs>
          <w:tab w:val="num" w:pos="900"/>
        </w:tabs>
        <w:ind w:left="900" w:hanging="360"/>
      </w:pPr>
      <w:rPr>
        <w:rFonts w:ascii="Arial" w:hAnsi="Arial" w:cs="Arial" w:hint="default"/>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19"/>
    <w:multiLevelType w:val="singleLevel"/>
    <w:tmpl w:val="00000019"/>
    <w:name w:val="WW8Num25"/>
    <w:lvl w:ilvl="0">
      <w:start w:val="1"/>
      <w:numFmt w:val="lowerLetter"/>
      <w:lvlText w:val="%1)"/>
      <w:lvlJc w:val="left"/>
      <w:pPr>
        <w:tabs>
          <w:tab w:val="num" w:pos="720"/>
        </w:tabs>
        <w:ind w:left="720" w:hanging="360"/>
      </w:pPr>
      <w:rPr>
        <w:rFonts w:ascii="DejaVu Sans" w:hAnsi="DejaVu Sans" w:cs="DejaVu Sans"/>
        <w:sz w:val="22"/>
        <w:szCs w:val="22"/>
      </w:rPr>
    </w:lvl>
  </w:abstractNum>
  <w:abstractNum w:abstractNumId="6">
    <w:nsid w:val="0000001B"/>
    <w:multiLevelType w:val="singleLevel"/>
    <w:tmpl w:val="343C4BCA"/>
    <w:name w:val="WW8Num27"/>
    <w:lvl w:ilvl="0">
      <w:start w:val="1"/>
      <w:numFmt w:val="lowerLetter"/>
      <w:lvlText w:val="%1)"/>
      <w:lvlJc w:val="left"/>
      <w:pPr>
        <w:tabs>
          <w:tab w:val="num" w:pos="900"/>
        </w:tabs>
        <w:ind w:left="900" w:hanging="360"/>
      </w:pPr>
      <w:rPr>
        <w:rFonts w:ascii="Arial" w:hAnsi="Arial" w:cs="Arial"/>
        <w:sz w:val="22"/>
        <w:szCs w:val="22"/>
      </w:rPr>
    </w:lvl>
  </w:abstractNum>
  <w:abstractNum w:abstractNumId="7">
    <w:nsid w:val="0638462A"/>
    <w:multiLevelType w:val="hybridMultilevel"/>
    <w:tmpl w:val="1E9A3D4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0B6C555E"/>
    <w:multiLevelType w:val="hybridMultilevel"/>
    <w:tmpl w:val="6A9C5E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06063D2"/>
    <w:multiLevelType w:val="multilevel"/>
    <w:tmpl w:val="D18EE4CE"/>
    <w:lvl w:ilvl="0">
      <w:start w:val="1"/>
      <w:numFmt w:val="decimal"/>
      <w:lvlText w:val="%1."/>
      <w:lvlJc w:val="left"/>
      <w:pPr>
        <w:ind w:left="720" w:hanging="360"/>
      </w:pPr>
      <w:rPr>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9947D53"/>
    <w:multiLevelType w:val="multilevel"/>
    <w:tmpl w:val="8B084D6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A20B70"/>
    <w:multiLevelType w:val="hybridMultilevel"/>
    <w:tmpl w:val="E6780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CA21C0"/>
    <w:multiLevelType w:val="hybridMultilevel"/>
    <w:tmpl w:val="ECF6556A"/>
    <w:lvl w:ilvl="0" w:tplc="00000003">
      <w:start w:val="1"/>
      <w:numFmt w:val="bullet"/>
      <w:lvlText w:val=""/>
      <w:lvlJc w:val="left"/>
      <w:pPr>
        <w:ind w:left="360" w:hanging="360"/>
      </w:pPr>
      <w:rPr>
        <w:rFonts w:ascii="Symbol" w:hAnsi="Symbol" w:cs="Symbol"/>
        <w:color w:val="000000"/>
        <w:sz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2F4720"/>
    <w:multiLevelType w:val="hybridMultilevel"/>
    <w:tmpl w:val="98C078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E6D01D3"/>
    <w:multiLevelType w:val="hybridMultilevel"/>
    <w:tmpl w:val="2CFE963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2100"/>
        </w:tabs>
        <w:ind w:left="2100" w:hanging="360"/>
      </w:pPr>
      <w:rPr>
        <w:rFonts w:ascii="Courier New" w:hAnsi="Courier New" w:cs="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cs="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cs="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16">
    <w:nsid w:val="1F291E61"/>
    <w:multiLevelType w:val="hybridMultilevel"/>
    <w:tmpl w:val="40DEF08E"/>
    <w:lvl w:ilvl="0" w:tplc="00000003">
      <w:start w:val="1"/>
      <w:numFmt w:val="bullet"/>
      <w:lvlText w:val=""/>
      <w:lvlJc w:val="left"/>
      <w:pPr>
        <w:ind w:left="360" w:hanging="360"/>
      </w:pPr>
      <w:rPr>
        <w:rFonts w:ascii="Symbol" w:hAnsi="Symbol" w:cs="Symbol"/>
        <w:color w:val="000000"/>
        <w:sz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1F93089E"/>
    <w:multiLevelType w:val="hybridMultilevel"/>
    <w:tmpl w:val="81BA63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21714B2"/>
    <w:multiLevelType w:val="hybridMultilevel"/>
    <w:tmpl w:val="60BC8FAC"/>
    <w:lvl w:ilvl="0" w:tplc="286AB4EA">
      <w:start w:val="1"/>
      <w:numFmt w:val="bullet"/>
      <w:pStyle w:val="odrka"/>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4797471"/>
    <w:multiLevelType w:val="multilevel"/>
    <w:tmpl w:val="EDA46FA6"/>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9E5F14"/>
    <w:multiLevelType w:val="multilevel"/>
    <w:tmpl w:val="8446FA72"/>
    <w:lvl w:ilvl="0">
      <w:start w:val="1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7718E9"/>
    <w:multiLevelType w:val="hybridMultilevel"/>
    <w:tmpl w:val="9042A6EA"/>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3AE81B21"/>
    <w:multiLevelType w:val="multilevel"/>
    <w:tmpl w:val="8822DF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3F4213D9"/>
    <w:multiLevelType w:val="hybridMultilevel"/>
    <w:tmpl w:val="49387A0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FBD06A8"/>
    <w:multiLevelType w:val="multilevel"/>
    <w:tmpl w:val="3796FBD2"/>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B90FA4"/>
    <w:multiLevelType w:val="hybridMultilevel"/>
    <w:tmpl w:val="1E1C5DC0"/>
    <w:lvl w:ilvl="0" w:tplc="F27045E2">
      <w:start w:val="1"/>
      <w:numFmt w:val="lowerLetter"/>
      <w:lvlText w:val="%1)"/>
      <w:lvlJc w:val="left"/>
      <w:pPr>
        <w:ind w:left="720" w:hanging="360"/>
      </w:pPr>
      <w:rPr>
        <w:rFonts w:ascii="DejaVu Sans" w:hAnsi="DejaVu Sans" w:cs="DejaVu Sans"/>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4134181"/>
    <w:multiLevelType w:val="hybridMultilevel"/>
    <w:tmpl w:val="DB5039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9">
    <w:nsid w:val="4CBC165D"/>
    <w:multiLevelType w:val="multilevel"/>
    <w:tmpl w:val="4344F670"/>
    <w:styleLink w:val="LFO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31">
    <w:nsid w:val="53C87732"/>
    <w:multiLevelType w:val="multilevel"/>
    <w:tmpl w:val="13D8A488"/>
    <w:styleLink w:val="LFO1"/>
    <w:lvl w:ilvl="0">
      <w:start w:val="1"/>
      <w:numFmt w:val="decimal"/>
      <w:pStyle w:val="slo1odsazen1text"/>
      <w:lvlText w:val="%1."/>
      <w:lvlJc w:val="left"/>
      <w:pPr>
        <w:ind w:left="567" w:hanging="567"/>
      </w:pPr>
      <w:rPr>
        <w:rFonts w:ascii="Arial" w:hAnsi="Arial"/>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2">
    <w:nsid w:val="55864216"/>
    <w:multiLevelType w:val="hybridMultilevel"/>
    <w:tmpl w:val="61F8EC22"/>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D5D7E5E"/>
    <w:multiLevelType w:val="multilevel"/>
    <w:tmpl w:val="47A4D246"/>
    <w:name w:val="zzmpLegal3||Legal3|2|3|1|4|0|9||1|0|1||1|0|0||1|0|0||1|0|0||1|0|0||1|0|0||1|0|0||1|0|0||"/>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color w:val="auto"/>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color w:val="auto"/>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color w:val="auto"/>
        <w:sz w:val="22"/>
        <w:u w:val="none"/>
      </w:rPr>
    </w:lvl>
    <w:lvl w:ilvl="3">
      <w:start w:val="1"/>
      <w:numFmt w:val="lowerLetter"/>
      <w:pStyle w:val="Legal3L4"/>
      <w:lvlText w:val="(%4)"/>
      <w:lvlJc w:val="left"/>
      <w:pPr>
        <w:tabs>
          <w:tab w:val="num" w:pos="1080"/>
        </w:tabs>
        <w:ind w:left="1080" w:hanging="720"/>
      </w:pPr>
      <w:rPr>
        <w:rFonts w:ascii="Times New Roman" w:eastAsia="Times New Roman" w:hAnsi="Times New Roman" w:cs="Times New Roman" w:hint="default"/>
        <w:b w:val="0"/>
        <w:i w:val="0"/>
        <w:caps w:val="0"/>
        <w:smallCaps w:val="0"/>
        <w:color w:val="auto"/>
        <w:sz w:val="22"/>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color w:val="auto"/>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34">
    <w:nsid w:val="61BC2998"/>
    <w:multiLevelType w:val="hybridMultilevel"/>
    <w:tmpl w:val="EFB697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5">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nsid w:val="65304120"/>
    <w:multiLevelType w:val="multilevel"/>
    <w:tmpl w:val="89B2DB78"/>
    <w:lvl w:ilvl="0">
      <w:start w:val="2"/>
      <w:numFmt w:val="decimal"/>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740568F"/>
    <w:multiLevelType w:val="hybridMultilevel"/>
    <w:tmpl w:val="A8009F00"/>
    <w:lvl w:ilvl="0" w:tplc="458EA79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nsid w:val="76C65D34"/>
    <w:multiLevelType w:val="hybridMultilevel"/>
    <w:tmpl w:val="0C4C1FC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38"/>
  </w:num>
  <w:num w:numId="2">
    <w:abstractNumId w:val="15"/>
  </w:num>
  <w:num w:numId="3">
    <w:abstractNumId w:val="7"/>
  </w:num>
  <w:num w:numId="4">
    <w:abstractNumId w:val="18"/>
  </w:num>
  <w:num w:numId="5">
    <w:abstractNumId w:val="34"/>
  </w:num>
  <w:num w:numId="6">
    <w:abstractNumId w:val="29"/>
  </w:num>
  <w:num w:numId="7">
    <w:abstractNumId w:val="14"/>
  </w:num>
  <w:num w:numId="8">
    <w:abstractNumId w:val="17"/>
  </w:num>
  <w:num w:numId="9">
    <w:abstractNumId w:val="32"/>
  </w:num>
  <w:num w:numId="10">
    <w:abstractNumId w:val="39"/>
  </w:num>
  <w:num w:numId="11">
    <w:abstractNumId w:val="3"/>
  </w:num>
  <w:num w:numId="12">
    <w:abstractNumId w:val="4"/>
  </w:num>
  <w:num w:numId="13">
    <w:abstractNumId w:val="5"/>
  </w:num>
  <w:num w:numId="14">
    <w:abstractNumId w:val="6"/>
  </w:num>
  <w:num w:numId="15">
    <w:abstractNumId w:val="31"/>
  </w:num>
  <w:num w:numId="16">
    <w:abstractNumId w:val="26"/>
  </w:num>
  <w:num w:numId="17">
    <w:abstractNumId w:val="16"/>
  </w:num>
  <w:num w:numId="18">
    <w:abstractNumId w:val="8"/>
  </w:num>
  <w:num w:numId="19">
    <w:abstractNumId w:val="24"/>
  </w:num>
  <w:num w:numId="20">
    <w:abstractNumId w:val="13"/>
  </w:num>
  <w:num w:numId="21">
    <w:abstractNumId w:val="19"/>
  </w:num>
  <w:num w:numId="22">
    <w:abstractNumId w:val="29"/>
    <w:lvlOverride w:ilvl="0">
      <w:startOverride w:val="11"/>
    </w:lvlOverride>
  </w:num>
  <w:num w:numId="23">
    <w:abstractNumId w:val="20"/>
  </w:num>
  <w:num w:numId="24">
    <w:abstractNumId w:val="25"/>
  </w:num>
  <w:num w:numId="25">
    <w:abstractNumId w:val="36"/>
  </w:num>
  <w:num w:numId="26">
    <w:abstractNumId w:val="22"/>
  </w:num>
  <w:num w:numId="27">
    <w:abstractNumId w:val="21"/>
  </w:num>
  <w:num w:numId="28">
    <w:abstractNumId w:val="23"/>
  </w:num>
  <w:num w:numId="29">
    <w:abstractNumId w:val="35"/>
  </w:num>
  <w:num w:numId="30">
    <w:abstractNumId w:val="28"/>
  </w:num>
  <w:num w:numId="31">
    <w:abstractNumId w:val="30"/>
  </w:num>
  <w:num w:numId="32">
    <w:abstractNumId w:val="12"/>
  </w:num>
  <w:num w:numId="33">
    <w:abstractNumId w:val="33"/>
  </w:num>
  <w:num w:numId="34">
    <w:abstractNumId w:val="37"/>
  </w:num>
  <w:num w:numId="35">
    <w:abstractNumId w:val="36"/>
    <w:lvlOverride w:ilvl="0">
      <w:startOverride w:val="4"/>
    </w:lvlOverride>
  </w:num>
  <w:num w:numId="36">
    <w:abstractNumId w:val="10"/>
  </w:num>
  <w:num w:numId="37">
    <w:abstractNumId w:val="29"/>
    <w:lvlOverride w:ilvl="0">
      <w:startOverride w:val="14"/>
    </w:lvlOverride>
  </w:num>
  <w:num w:numId="38">
    <w:abstractNumId w:val="11"/>
  </w:num>
  <w:num w:numId="39">
    <w:abstractNumId w:val="9"/>
  </w:num>
  <w:num w:numId="40">
    <w:abstractNumId w:val="27"/>
  </w:num>
  <w:num w:numId="41">
    <w:abstractNumId w:val="0"/>
  </w:num>
  <w:num w:numId="42">
    <w:abstractNumId w:val="2"/>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ovský Tomáš">
    <w15:presenceInfo w15:providerId="None" w15:userId="Machovský Tomá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22"/>
    <w:rsid w:val="00000F0A"/>
    <w:rsid w:val="00001521"/>
    <w:rsid w:val="00003CF4"/>
    <w:rsid w:val="00006E01"/>
    <w:rsid w:val="00011CB4"/>
    <w:rsid w:val="00012BD1"/>
    <w:rsid w:val="00013FB1"/>
    <w:rsid w:val="00020006"/>
    <w:rsid w:val="00020511"/>
    <w:rsid w:val="00022607"/>
    <w:rsid w:val="00023F99"/>
    <w:rsid w:val="000247E7"/>
    <w:rsid w:val="00037780"/>
    <w:rsid w:val="00043A9D"/>
    <w:rsid w:val="00043C5F"/>
    <w:rsid w:val="00045462"/>
    <w:rsid w:val="00055702"/>
    <w:rsid w:val="00055A6D"/>
    <w:rsid w:val="00055FFC"/>
    <w:rsid w:val="000562AE"/>
    <w:rsid w:val="00062433"/>
    <w:rsid w:val="000639C6"/>
    <w:rsid w:val="000723D5"/>
    <w:rsid w:val="00072730"/>
    <w:rsid w:val="000751A2"/>
    <w:rsid w:val="00075688"/>
    <w:rsid w:val="0007707A"/>
    <w:rsid w:val="0007749E"/>
    <w:rsid w:val="00077786"/>
    <w:rsid w:val="0008051E"/>
    <w:rsid w:val="00080BA9"/>
    <w:rsid w:val="0008145F"/>
    <w:rsid w:val="00085237"/>
    <w:rsid w:val="000911C2"/>
    <w:rsid w:val="0009154A"/>
    <w:rsid w:val="00094BD4"/>
    <w:rsid w:val="0009789C"/>
    <w:rsid w:val="000A0350"/>
    <w:rsid w:val="000A0950"/>
    <w:rsid w:val="000B0CEF"/>
    <w:rsid w:val="000B18BA"/>
    <w:rsid w:val="000B1BD1"/>
    <w:rsid w:val="000B3074"/>
    <w:rsid w:val="000B45D1"/>
    <w:rsid w:val="000B654B"/>
    <w:rsid w:val="000B6790"/>
    <w:rsid w:val="000B6946"/>
    <w:rsid w:val="000C1BF3"/>
    <w:rsid w:val="000E2316"/>
    <w:rsid w:val="000E3590"/>
    <w:rsid w:val="000E6FDB"/>
    <w:rsid w:val="000F1A6C"/>
    <w:rsid w:val="000F36B3"/>
    <w:rsid w:val="000F43C6"/>
    <w:rsid w:val="00102F1E"/>
    <w:rsid w:val="001060FA"/>
    <w:rsid w:val="00110A90"/>
    <w:rsid w:val="00111F03"/>
    <w:rsid w:val="00113768"/>
    <w:rsid w:val="001150B5"/>
    <w:rsid w:val="001226B9"/>
    <w:rsid w:val="0012755A"/>
    <w:rsid w:val="0013137E"/>
    <w:rsid w:val="00133B53"/>
    <w:rsid w:val="00135E7B"/>
    <w:rsid w:val="00155D34"/>
    <w:rsid w:val="00167D82"/>
    <w:rsid w:val="001700E8"/>
    <w:rsid w:val="001702AD"/>
    <w:rsid w:val="0017379F"/>
    <w:rsid w:val="00174FEF"/>
    <w:rsid w:val="001753CE"/>
    <w:rsid w:val="0017560A"/>
    <w:rsid w:val="00177778"/>
    <w:rsid w:val="001807A0"/>
    <w:rsid w:val="00183357"/>
    <w:rsid w:val="001858AD"/>
    <w:rsid w:val="00185A7C"/>
    <w:rsid w:val="00194742"/>
    <w:rsid w:val="00197273"/>
    <w:rsid w:val="001A0054"/>
    <w:rsid w:val="001A4125"/>
    <w:rsid w:val="001B0E43"/>
    <w:rsid w:val="001B400E"/>
    <w:rsid w:val="001C0FE8"/>
    <w:rsid w:val="001C6FC9"/>
    <w:rsid w:val="001C7777"/>
    <w:rsid w:val="001D2A0D"/>
    <w:rsid w:val="001D795A"/>
    <w:rsid w:val="001E1939"/>
    <w:rsid w:val="001E4538"/>
    <w:rsid w:val="001E5525"/>
    <w:rsid w:val="001E64E2"/>
    <w:rsid w:val="001E7BDE"/>
    <w:rsid w:val="001F0DF0"/>
    <w:rsid w:val="001F0F75"/>
    <w:rsid w:val="001F2F03"/>
    <w:rsid w:val="001F3102"/>
    <w:rsid w:val="001F4C89"/>
    <w:rsid w:val="001F73B3"/>
    <w:rsid w:val="00201273"/>
    <w:rsid w:val="002100A6"/>
    <w:rsid w:val="002176EA"/>
    <w:rsid w:val="0022079D"/>
    <w:rsid w:val="002211AC"/>
    <w:rsid w:val="00221BB5"/>
    <w:rsid w:val="00223968"/>
    <w:rsid w:val="0022454B"/>
    <w:rsid w:val="00230DF8"/>
    <w:rsid w:val="00235541"/>
    <w:rsid w:val="0024532F"/>
    <w:rsid w:val="0025001D"/>
    <w:rsid w:val="0025062A"/>
    <w:rsid w:val="002521BE"/>
    <w:rsid w:val="00254A0D"/>
    <w:rsid w:val="00256620"/>
    <w:rsid w:val="00262F56"/>
    <w:rsid w:val="00266108"/>
    <w:rsid w:val="00266169"/>
    <w:rsid w:val="00272F01"/>
    <w:rsid w:val="0028551B"/>
    <w:rsid w:val="00286A26"/>
    <w:rsid w:val="0029469E"/>
    <w:rsid w:val="00296106"/>
    <w:rsid w:val="002A2699"/>
    <w:rsid w:val="002A2A37"/>
    <w:rsid w:val="002B4E75"/>
    <w:rsid w:val="002C3C36"/>
    <w:rsid w:val="002C76C0"/>
    <w:rsid w:val="002D4113"/>
    <w:rsid w:val="002D596F"/>
    <w:rsid w:val="002D5A92"/>
    <w:rsid w:val="002E0087"/>
    <w:rsid w:val="002E3882"/>
    <w:rsid w:val="002E7F69"/>
    <w:rsid w:val="002F0D6E"/>
    <w:rsid w:val="002F0ECB"/>
    <w:rsid w:val="002F1BC8"/>
    <w:rsid w:val="002F23A6"/>
    <w:rsid w:val="002F2EB0"/>
    <w:rsid w:val="002F4434"/>
    <w:rsid w:val="002F5D7F"/>
    <w:rsid w:val="002F5E4A"/>
    <w:rsid w:val="00302B4C"/>
    <w:rsid w:val="00302D89"/>
    <w:rsid w:val="00307A5A"/>
    <w:rsid w:val="00311B7C"/>
    <w:rsid w:val="00314D9A"/>
    <w:rsid w:val="00316180"/>
    <w:rsid w:val="0031687C"/>
    <w:rsid w:val="0032335F"/>
    <w:rsid w:val="00326AD1"/>
    <w:rsid w:val="00330B16"/>
    <w:rsid w:val="00333529"/>
    <w:rsid w:val="003370B3"/>
    <w:rsid w:val="00341509"/>
    <w:rsid w:val="00341936"/>
    <w:rsid w:val="003443AA"/>
    <w:rsid w:val="00345A82"/>
    <w:rsid w:val="00347A3C"/>
    <w:rsid w:val="00350116"/>
    <w:rsid w:val="00351988"/>
    <w:rsid w:val="003539DF"/>
    <w:rsid w:val="00353DA5"/>
    <w:rsid w:val="0035632B"/>
    <w:rsid w:val="003613AA"/>
    <w:rsid w:val="003715AA"/>
    <w:rsid w:val="003738AE"/>
    <w:rsid w:val="00375330"/>
    <w:rsid w:val="003804E9"/>
    <w:rsid w:val="003807F7"/>
    <w:rsid w:val="0038545D"/>
    <w:rsid w:val="00386DAD"/>
    <w:rsid w:val="003910E0"/>
    <w:rsid w:val="0039217C"/>
    <w:rsid w:val="00392D49"/>
    <w:rsid w:val="0039340F"/>
    <w:rsid w:val="00394EF5"/>
    <w:rsid w:val="00397333"/>
    <w:rsid w:val="003A11DC"/>
    <w:rsid w:val="003A3785"/>
    <w:rsid w:val="003A59DB"/>
    <w:rsid w:val="003B199E"/>
    <w:rsid w:val="003B2AEC"/>
    <w:rsid w:val="003B7978"/>
    <w:rsid w:val="003C07B0"/>
    <w:rsid w:val="003C521A"/>
    <w:rsid w:val="003C5A07"/>
    <w:rsid w:val="003D1684"/>
    <w:rsid w:val="003D5857"/>
    <w:rsid w:val="003D7876"/>
    <w:rsid w:val="003E0FDA"/>
    <w:rsid w:val="003E3BF9"/>
    <w:rsid w:val="003E6F67"/>
    <w:rsid w:val="003F13F7"/>
    <w:rsid w:val="003F499B"/>
    <w:rsid w:val="00400437"/>
    <w:rsid w:val="00401F56"/>
    <w:rsid w:val="0040315A"/>
    <w:rsid w:val="00403FEF"/>
    <w:rsid w:val="00411C39"/>
    <w:rsid w:val="00411C52"/>
    <w:rsid w:val="00432CE5"/>
    <w:rsid w:val="004365D6"/>
    <w:rsid w:val="0044347C"/>
    <w:rsid w:val="00444B83"/>
    <w:rsid w:val="004500B3"/>
    <w:rsid w:val="0045074A"/>
    <w:rsid w:val="00452B64"/>
    <w:rsid w:val="00460340"/>
    <w:rsid w:val="00460358"/>
    <w:rsid w:val="00462B00"/>
    <w:rsid w:val="00462EF0"/>
    <w:rsid w:val="00463A4B"/>
    <w:rsid w:val="00463D23"/>
    <w:rsid w:val="00471657"/>
    <w:rsid w:val="004719E5"/>
    <w:rsid w:val="0047291F"/>
    <w:rsid w:val="00480941"/>
    <w:rsid w:val="0048174B"/>
    <w:rsid w:val="00482501"/>
    <w:rsid w:val="004838B2"/>
    <w:rsid w:val="00483EDF"/>
    <w:rsid w:val="00483F9F"/>
    <w:rsid w:val="00484238"/>
    <w:rsid w:val="004859F1"/>
    <w:rsid w:val="00490710"/>
    <w:rsid w:val="00493714"/>
    <w:rsid w:val="00493C74"/>
    <w:rsid w:val="00493F2C"/>
    <w:rsid w:val="00494475"/>
    <w:rsid w:val="004A0BE3"/>
    <w:rsid w:val="004A1CDF"/>
    <w:rsid w:val="004A3E5F"/>
    <w:rsid w:val="004A4B6D"/>
    <w:rsid w:val="004A61B0"/>
    <w:rsid w:val="004A7F3E"/>
    <w:rsid w:val="004B07CE"/>
    <w:rsid w:val="004B199F"/>
    <w:rsid w:val="004B506E"/>
    <w:rsid w:val="004C045D"/>
    <w:rsid w:val="004C22B5"/>
    <w:rsid w:val="004C5FC3"/>
    <w:rsid w:val="004D04E8"/>
    <w:rsid w:val="004D65AD"/>
    <w:rsid w:val="004D6749"/>
    <w:rsid w:val="004E0303"/>
    <w:rsid w:val="004E3D04"/>
    <w:rsid w:val="004E3FE6"/>
    <w:rsid w:val="004E50A6"/>
    <w:rsid w:val="004E6383"/>
    <w:rsid w:val="005055B3"/>
    <w:rsid w:val="00510CF6"/>
    <w:rsid w:val="00512B07"/>
    <w:rsid w:val="00520455"/>
    <w:rsid w:val="00521058"/>
    <w:rsid w:val="00522A4C"/>
    <w:rsid w:val="0052594C"/>
    <w:rsid w:val="0053161C"/>
    <w:rsid w:val="00543773"/>
    <w:rsid w:val="005441FD"/>
    <w:rsid w:val="00547E15"/>
    <w:rsid w:val="0055127A"/>
    <w:rsid w:val="00554587"/>
    <w:rsid w:val="00554E95"/>
    <w:rsid w:val="00555455"/>
    <w:rsid w:val="00560E39"/>
    <w:rsid w:val="00562068"/>
    <w:rsid w:val="00562143"/>
    <w:rsid w:val="0056374D"/>
    <w:rsid w:val="0056585B"/>
    <w:rsid w:val="005703D1"/>
    <w:rsid w:val="0057059D"/>
    <w:rsid w:val="005724EC"/>
    <w:rsid w:val="00574FF4"/>
    <w:rsid w:val="005757B9"/>
    <w:rsid w:val="0058496B"/>
    <w:rsid w:val="00586983"/>
    <w:rsid w:val="00590E90"/>
    <w:rsid w:val="00591CD0"/>
    <w:rsid w:val="00591F02"/>
    <w:rsid w:val="005923D6"/>
    <w:rsid w:val="00597113"/>
    <w:rsid w:val="005A564E"/>
    <w:rsid w:val="005A71FC"/>
    <w:rsid w:val="005B50FB"/>
    <w:rsid w:val="005C7F8E"/>
    <w:rsid w:val="005D255F"/>
    <w:rsid w:val="005D3C34"/>
    <w:rsid w:val="005D4DBF"/>
    <w:rsid w:val="005D6BBE"/>
    <w:rsid w:val="005E1FD6"/>
    <w:rsid w:val="005E3119"/>
    <w:rsid w:val="005E51DA"/>
    <w:rsid w:val="005E7709"/>
    <w:rsid w:val="005F00DB"/>
    <w:rsid w:val="005F4041"/>
    <w:rsid w:val="00601D8F"/>
    <w:rsid w:val="00606127"/>
    <w:rsid w:val="006073D6"/>
    <w:rsid w:val="006078CE"/>
    <w:rsid w:val="0061301B"/>
    <w:rsid w:val="00613187"/>
    <w:rsid w:val="00621152"/>
    <w:rsid w:val="006235C5"/>
    <w:rsid w:val="0062377B"/>
    <w:rsid w:val="0062396B"/>
    <w:rsid w:val="006275EB"/>
    <w:rsid w:val="00630002"/>
    <w:rsid w:val="00630610"/>
    <w:rsid w:val="00630E0E"/>
    <w:rsid w:val="00630FD1"/>
    <w:rsid w:val="006315A7"/>
    <w:rsid w:val="006323D9"/>
    <w:rsid w:val="00633CE3"/>
    <w:rsid w:val="00643078"/>
    <w:rsid w:val="00644F18"/>
    <w:rsid w:val="006451D9"/>
    <w:rsid w:val="00650747"/>
    <w:rsid w:val="0065130A"/>
    <w:rsid w:val="00651D55"/>
    <w:rsid w:val="00652368"/>
    <w:rsid w:val="006550CE"/>
    <w:rsid w:val="00655329"/>
    <w:rsid w:val="00656A2B"/>
    <w:rsid w:val="00657D19"/>
    <w:rsid w:val="0066085A"/>
    <w:rsid w:val="00662EF2"/>
    <w:rsid w:val="00674E8E"/>
    <w:rsid w:val="006764AC"/>
    <w:rsid w:val="00676BFB"/>
    <w:rsid w:val="006779B5"/>
    <w:rsid w:val="00681B03"/>
    <w:rsid w:val="006859D0"/>
    <w:rsid w:val="0069001E"/>
    <w:rsid w:val="006954D7"/>
    <w:rsid w:val="006A09FA"/>
    <w:rsid w:val="006A0F4E"/>
    <w:rsid w:val="006A1147"/>
    <w:rsid w:val="006A51CE"/>
    <w:rsid w:val="006A758E"/>
    <w:rsid w:val="006B0C3C"/>
    <w:rsid w:val="006B6A10"/>
    <w:rsid w:val="006B748D"/>
    <w:rsid w:val="006C7876"/>
    <w:rsid w:val="006D256A"/>
    <w:rsid w:val="006E20E1"/>
    <w:rsid w:val="00704635"/>
    <w:rsid w:val="007125A8"/>
    <w:rsid w:val="00714D3E"/>
    <w:rsid w:val="00715DAE"/>
    <w:rsid w:val="00716D41"/>
    <w:rsid w:val="00720802"/>
    <w:rsid w:val="00720A77"/>
    <w:rsid w:val="00721CC2"/>
    <w:rsid w:val="007235B2"/>
    <w:rsid w:val="00725A9D"/>
    <w:rsid w:val="00726A99"/>
    <w:rsid w:val="00726D5D"/>
    <w:rsid w:val="00731769"/>
    <w:rsid w:val="0073292D"/>
    <w:rsid w:val="00733BDE"/>
    <w:rsid w:val="0073738E"/>
    <w:rsid w:val="00741F1F"/>
    <w:rsid w:val="00744712"/>
    <w:rsid w:val="00747ACA"/>
    <w:rsid w:val="00747B5E"/>
    <w:rsid w:val="00747D96"/>
    <w:rsid w:val="007506D2"/>
    <w:rsid w:val="00752414"/>
    <w:rsid w:val="00755286"/>
    <w:rsid w:val="0075529F"/>
    <w:rsid w:val="00755C7C"/>
    <w:rsid w:val="00756232"/>
    <w:rsid w:val="00760863"/>
    <w:rsid w:val="00762689"/>
    <w:rsid w:val="0076417C"/>
    <w:rsid w:val="007653C6"/>
    <w:rsid w:val="00772A9F"/>
    <w:rsid w:val="00773CC0"/>
    <w:rsid w:val="00774DCE"/>
    <w:rsid w:val="00775ACB"/>
    <w:rsid w:val="00780682"/>
    <w:rsid w:val="00785AC8"/>
    <w:rsid w:val="007873A4"/>
    <w:rsid w:val="00792DE1"/>
    <w:rsid w:val="007A17BE"/>
    <w:rsid w:val="007A17C9"/>
    <w:rsid w:val="007A4E54"/>
    <w:rsid w:val="007A4EB4"/>
    <w:rsid w:val="007B3059"/>
    <w:rsid w:val="007B4AE6"/>
    <w:rsid w:val="007B51E8"/>
    <w:rsid w:val="007B719B"/>
    <w:rsid w:val="007C21D7"/>
    <w:rsid w:val="007C5B6C"/>
    <w:rsid w:val="007C5D40"/>
    <w:rsid w:val="007C7888"/>
    <w:rsid w:val="007D6F39"/>
    <w:rsid w:val="007F2050"/>
    <w:rsid w:val="007F6D6B"/>
    <w:rsid w:val="0080520B"/>
    <w:rsid w:val="008078DC"/>
    <w:rsid w:val="00810FEC"/>
    <w:rsid w:val="00812FCF"/>
    <w:rsid w:val="00813BAC"/>
    <w:rsid w:val="00816B21"/>
    <w:rsid w:val="00820D6A"/>
    <w:rsid w:val="00822654"/>
    <w:rsid w:val="00825B5A"/>
    <w:rsid w:val="00827EA6"/>
    <w:rsid w:val="008326D5"/>
    <w:rsid w:val="008344E1"/>
    <w:rsid w:val="008360AC"/>
    <w:rsid w:val="008369FE"/>
    <w:rsid w:val="00841B22"/>
    <w:rsid w:val="008422F4"/>
    <w:rsid w:val="0084569E"/>
    <w:rsid w:val="00850330"/>
    <w:rsid w:val="00850E62"/>
    <w:rsid w:val="0085142A"/>
    <w:rsid w:val="0085204D"/>
    <w:rsid w:val="00862A16"/>
    <w:rsid w:val="00863221"/>
    <w:rsid w:val="00863E31"/>
    <w:rsid w:val="00864C6F"/>
    <w:rsid w:val="008655DC"/>
    <w:rsid w:val="00866D0F"/>
    <w:rsid w:val="00867E9D"/>
    <w:rsid w:val="008730EF"/>
    <w:rsid w:val="008733A0"/>
    <w:rsid w:val="008773CB"/>
    <w:rsid w:val="00880928"/>
    <w:rsid w:val="00882728"/>
    <w:rsid w:val="00882D84"/>
    <w:rsid w:val="0088384F"/>
    <w:rsid w:val="008849CD"/>
    <w:rsid w:val="00884F4B"/>
    <w:rsid w:val="00887953"/>
    <w:rsid w:val="00891811"/>
    <w:rsid w:val="008A1FC4"/>
    <w:rsid w:val="008A288D"/>
    <w:rsid w:val="008A2D4B"/>
    <w:rsid w:val="008A5565"/>
    <w:rsid w:val="008C2A28"/>
    <w:rsid w:val="008C2E23"/>
    <w:rsid w:val="008C3013"/>
    <w:rsid w:val="008C4553"/>
    <w:rsid w:val="008D63AF"/>
    <w:rsid w:val="008D7DDC"/>
    <w:rsid w:val="008E5C9E"/>
    <w:rsid w:val="008F03E6"/>
    <w:rsid w:val="008F2AD6"/>
    <w:rsid w:val="008F3967"/>
    <w:rsid w:val="008F4641"/>
    <w:rsid w:val="008F6646"/>
    <w:rsid w:val="00901058"/>
    <w:rsid w:val="00901C60"/>
    <w:rsid w:val="009031FD"/>
    <w:rsid w:val="00903D0B"/>
    <w:rsid w:val="009227DE"/>
    <w:rsid w:val="009230F8"/>
    <w:rsid w:val="00923EB9"/>
    <w:rsid w:val="00925B7A"/>
    <w:rsid w:val="00926CA0"/>
    <w:rsid w:val="00927E5E"/>
    <w:rsid w:val="009323E1"/>
    <w:rsid w:val="009326D3"/>
    <w:rsid w:val="00941EC5"/>
    <w:rsid w:val="0094630C"/>
    <w:rsid w:val="00946AD6"/>
    <w:rsid w:val="009628C8"/>
    <w:rsid w:val="00962DA4"/>
    <w:rsid w:val="00964C9F"/>
    <w:rsid w:val="00971FE3"/>
    <w:rsid w:val="009748EA"/>
    <w:rsid w:val="00974ECB"/>
    <w:rsid w:val="00975B54"/>
    <w:rsid w:val="00976150"/>
    <w:rsid w:val="009872BB"/>
    <w:rsid w:val="00987357"/>
    <w:rsid w:val="00990A40"/>
    <w:rsid w:val="00991809"/>
    <w:rsid w:val="00991C52"/>
    <w:rsid w:val="009932EB"/>
    <w:rsid w:val="009970E5"/>
    <w:rsid w:val="009A05A7"/>
    <w:rsid w:val="009A2C13"/>
    <w:rsid w:val="009A58E4"/>
    <w:rsid w:val="009B1B5D"/>
    <w:rsid w:val="009C1A64"/>
    <w:rsid w:val="009C22E8"/>
    <w:rsid w:val="009C37F4"/>
    <w:rsid w:val="009C3A54"/>
    <w:rsid w:val="009C7742"/>
    <w:rsid w:val="009D0C43"/>
    <w:rsid w:val="009D2EA1"/>
    <w:rsid w:val="009D3360"/>
    <w:rsid w:val="009D7531"/>
    <w:rsid w:val="009D765F"/>
    <w:rsid w:val="009E1247"/>
    <w:rsid w:val="009E3569"/>
    <w:rsid w:val="009E4DD5"/>
    <w:rsid w:val="009E7368"/>
    <w:rsid w:val="009E771A"/>
    <w:rsid w:val="009E7E22"/>
    <w:rsid w:val="00A00710"/>
    <w:rsid w:val="00A03DBD"/>
    <w:rsid w:val="00A07C61"/>
    <w:rsid w:val="00A112F7"/>
    <w:rsid w:val="00A211EB"/>
    <w:rsid w:val="00A220A7"/>
    <w:rsid w:val="00A23035"/>
    <w:rsid w:val="00A25A0A"/>
    <w:rsid w:val="00A27447"/>
    <w:rsid w:val="00A3754D"/>
    <w:rsid w:val="00A44A4F"/>
    <w:rsid w:val="00A46B17"/>
    <w:rsid w:val="00A4711C"/>
    <w:rsid w:val="00A473F6"/>
    <w:rsid w:val="00A51337"/>
    <w:rsid w:val="00A54609"/>
    <w:rsid w:val="00A5502B"/>
    <w:rsid w:val="00A57FA9"/>
    <w:rsid w:val="00A57FD2"/>
    <w:rsid w:val="00A62258"/>
    <w:rsid w:val="00A77CCB"/>
    <w:rsid w:val="00A80086"/>
    <w:rsid w:val="00A819B8"/>
    <w:rsid w:val="00A82B15"/>
    <w:rsid w:val="00A9207F"/>
    <w:rsid w:val="00A967F0"/>
    <w:rsid w:val="00AA2555"/>
    <w:rsid w:val="00AB0519"/>
    <w:rsid w:val="00AB2921"/>
    <w:rsid w:val="00AB40D0"/>
    <w:rsid w:val="00AB448A"/>
    <w:rsid w:val="00AB5864"/>
    <w:rsid w:val="00AC3844"/>
    <w:rsid w:val="00AC6795"/>
    <w:rsid w:val="00AD555F"/>
    <w:rsid w:val="00AD7532"/>
    <w:rsid w:val="00AE4C1F"/>
    <w:rsid w:val="00AE7E12"/>
    <w:rsid w:val="00AF6532"/>
    <w:rsid w:val="00B005E8"/>
    <w:rsid w:val="00B04626"/>
    <w:rsid w:val="00B07BC1"/>
    <w:rsid w:val="00B161E0"/>
    <w:rsid w:val="00B2009F"/>
    <w:rsid w:val="00B21AA8"/>
    <w:rsid w:val="00B230C4"/>
    <w:rsid w:val="00B23E68"/>
    <w:rsid w:val="00B250B3"/>
    <w:rsid w:val="00B26E0A"/>
    <w:rsid w:val="00B315D1"/>
    <w:rsid w:val="00B316C3"/>
    <w:rsid w:val="00B3182A"/>
    <w:rsid w:val="00B32176"/>
    <w:rsid w:val="00B32443"/>
    <w:rsid w:val="00B40215"/>
    <w:rsid w:val="00B4109E"/>
    <w:rsid w:val="00B47A9C"/>
    <w:rsid w:val="00B500B5"/>
    <w:rsid w:val="00B52C87"/>
    <w:rsid w:val="00B53AE9"/>
    <w:rsid w:val="00B560D0"/>
    <w:rsid w:val="00B57CCA"/>
    <w:rsid w:val="00B61724"/>
    <w:rsid w:val="00B6301A"/>
    <w:rsid w:val="00B7032D"/>
    <w:rsid w:val="00B70810"/>
    <w:rsid w:val="00B81CEA"/>
    <w:rsid w:val="00B83508"/>
    <w:rsid w:val="00B83E7F"/>
    <w:rsid w:val="00B8558B"/>
    <w:rsid w:val="00B86DEA"/>
    <w:rsid w:val="00B924E1"/>
    <w:rsid w:val="00B96B27"/>
    <w:rsid w:val="00BA1E37"/>
    <w:rsid w:val="00BA5CD5"/>
    <w:rsid w:val="00BA6170"/>
    <w:rsid w:val="00BB7D87"/>
    <w:rsid w:val="00BC0FB7"/>
    <w:rsid w:val="00BC2157"/>
    <w:rsid w:val="00BC4995"/>
    <w:rsid w:val="00BC58AD"/>
    <w:rsid w:val="00BC6C64"/>
    <w:rsid w:val="00BC7816"/>
    <w:rsid w:val="00BC785F"/>
    <w:rsid w:val="00BD2129"/>
    <w:rsid w:val="00BD73C3"/>
    <w:rsid w:val="00BE4467"/>
    <w:rsid w:val="00BE494D"/>
    <w:rsid w:val="00BF1926"/>
    <w:rsid w:val="00BF3B75"/>
    <w:rsid w:val="00BF60EA"/>
    <w:rsid w:val="00BF75C9"/>
    <w:rsid w:val="00BF7AFE"/>
    <w:rsid w:val="00C054DF"/>
    <w:rsid w:val="00C06E57"/>
    <w:rsid w:val="00C073BE"/>
    <w:rsid w:val="00C11518"/>
    <w:rsid w:val="00C14337"/>
    <w:rsid w:val="00C14E1B"/>
    <w:rsid w:val="00C15C6A"/>
    <w:rsid w:val="00C218E2"/>
    <w:rsid w:val="00C249AB"/>
    <w:rsid w:val="00C2619B"/>
    <w:rsid w:val="00C261C1"/>
    <w:rsid w:val="00C34C7E"/>
    <w:rsid w:val="00C350F6"/>
    <w:rsid w:val="00C35E2E"/>
    <w:rsid w:val="00C364E4"/>
    <w:rsid w:val="00C426B1"/>
    <w:rsid w:val="00C4283D"/>
    <w:rsid w:val="00C44522"/>
    <w:rsid w:val="00C57B1B"/>
    <w:rsid w:val="00C6070C"/>
    <w:rsid w:val="00C63CD9"/>
    <w:rsid w:val="00C66EFC"/>
    <w:rsid w:val="00C7079E"/>
    <w:rsid w:val="00C778A1"/>
    <w:rsid w:val="00C81844"/>
    <w:rsid w:val="00C822BE"/>
    <w:rsid w:val="00C85EE0"/>
    <w:rsid w:val="00C9658C"/>
    <w:rsid w:val="00C97D12"/>
    <w:rsid w:val="00CB0B7D"/>
    <w:rsid w:val="00CB12DB"/>
    <w:rsid w:val="00CB183A"/>
    <w:rsid w:val="00CB3D88"/>
    <w:rsid w:val="00CB5F6C"/>
    <w:rsid w:val="00CB7AD0"/>
    <w:rsid w:val="00CC0E41"/>
    <w:rsid w:val="00CD093B"/>
    <w:rsid w:val="00CD32B8"/>
    <w:rsid w:val="00CD42C2"/>
    <w:rsid w:val="00CD54B3"/>
    <w:rsid w:val="00CE7536"/>
    <w:rsid w:val="00CE7576"/>
    <w:rsid w:val="00CF1449"/>
    <w:rsid w:val="00CF7092"/>
    <w:rsid w:val="00CF763D"/>
    <w:rsid w:val="00D1151C"/>
    <w:rsid w:val="00D12028"/>
    <w:rsid w:val="00D165D3"/>
    <w:rsid w:val="00D173B8"/>
    <w:rsid w:val="00D244DF"/>
    <w:rsid w:val="00D24656"/>
    <w:rsid w:val="00D2747B"/>
    <w:rsid w:val="00D30792"/>
    <w:rsid w:val="00D34F9C"/>
    <w:rsid w:val="00D35535"/>
    <w:rsid w:val="00D50AC4"/>
    <w:rsid w:val="00D50E15"/>
    <w:rsid w:val="00D52025"/>
    <w:rsid w:val="00D56860"/>
    <w:rsid w:val="00D608B7"/>
    <w:rsid w:val="00D612FB"/>
    <w:rsid w:val="00D723BD"/>
    <w:rsid w:val="00D748F3"/>
    <w:rsid w:val="00D7635F"/>
    <w:rsid w:val="00D77692"/>
    <w:rsid w:val="00D77C22"/>
    <w:rsid w:val="00D80809"/>
    <w:rsid w:val="00D82B56"/>
    <w:rsid w:val="00D82D37"/>
    <w:rsid w:val="00D850F9"/>
    <w:rsid w:val="00D860A8"/>
    <w:rsid w:val="00D87C73"/>
    <w:rsid w:val="00D905AF"/>
    <w:rsid w:val="00D9526F"/>
    <w:rsid w:val="00DA72EC"/>
    <w:rsid w:val="00DB316F"/>
    <w:rsid w:val="00DB35FC"/>
    <w:rsid w:val="00DB7346"/>
    <w:rsid w:val="00DB7AB5"/>
    <w:rsid w:val="00DC052D"/>
    <w:rsid w:val="00DC166C"/>
    <w:rsid w:val="00DC1923"/>
    <w:rsid w:val="00DC3DA1"/>
    <w:rsid w:val="00DC75C9"/>
    <w:rsid w:val="00DD041D"/>
    <w:rsid w:val="00DD29A2"/>
    <w:rsid w:val="00DD7B9C"/>
    <w:rsid w:val="00DE6C3A"/>
    <w:rsid w:val="00DE6E86"/>
    <w:rsid w:val="00DF20AA"/>
    <w:rsid w:val="00DF2F05"/>
    <w:rsid w:val="00E013AC"/>
    <w:rsid w:val="00E020E4"/>
    <w:rsid w:val="00E05327"/>
    <w:rsid w:val="00E11C53"/>
    <w:rsid w:val="00E12558"/>
    <w:rsid w:val="00E13B44"/>
    <w:rsid w:val="00E13F3C"/>
    <w:rsid w:val="00E16923"/>
    <w:rsid w:val="00E17DAE"/>
    <w:rsid w:val="00E2022C"/>
    <w:rsid w:val="00E24488"/>
    <w:rsid w:val="00E24636"/>
    <w:rsid w:val="00E25127"/>
    <w:rsid w:val="00E269EF"/>
    <w:rsid w:val="00E313D9"/>
    <w:rsid w:val="00E3670C"/>
    <w:rsid w:val="00E4311B"/>
    <w:rsid w:val="00E43E05"/>
    <w:rsid w:val="00E465AB"/>
    <w:rsid w:val="00E46C66"/>
    <w:rsid w:val="00E47E58"/>
    <w:rsid w:val="00E53D66"/>
    <w:rsid w:val="00E5487E"/>
    <w:rsid w:val="00E57820"/>
    <w:rsid w:val="00E617E3"/>
    <w:rsid w:val="00E626AD"/>
    <w:rsid w:val="00E64A21"/>
    <w:rsid w:val="00E76244"/>
    <w:rsid w:val="00E86A22"/>
    <w:rsid w:val="00E9090A"/>
    <w:rsid w:val="00E90EE0"/>
    <w:rsid w:val="00E96AF6"/>
    <w:rsid w:val="00EA368B"/>
    <w:rsid w:val="00EA7995"/>
    <w:rsid w:val="00EB3894"/>
    <w:rsid w:val="00EB4D93"/>
    <w:rsid w:val="00EB5E59"/>
    <w:rsid w:val="00EB75C0"/>
    <w:rsid w:val="00EC16B2"/>
    <w:rsid w:val="00EC25B9"/>
    <w:rsid w:val="00EC2DAB"/>
    <w:rsid w:val="00EC3B3E"/>
    <w:rsid w:val="00EC3CD4"/>
    <w:rsid w:val="00EC43B6"/>
    <w:rsid w:val="00EC49AB"/>
    <w:rsid w:val="00EC600F"/>
    <w:rsid w:val="00EC6324"/>
    <w:rsid w:val="00EC6D1C"/>
    <w:rsid w:val="00ED050C"/>
    <w:rsid w:val="00ED21DE"/>
    <w:rsid w:val="00ED641D"/>
    <w:rsid w:val="00EE07A1"/>
    <w:rsid w:val="00EE2A2A"/>
    <w:rsid w:val="00EE3A61"/>
    <w:rsid w:val="00EE5030"/>
    <w:rsid w:val="00EE6C40"/>
    <w:rsid w:val="00EE7C11"/>
    <w:rsid w:val="00EF32C5"/>
    <w:rsid w:val="00EF6905"/>
    <w:rsid w:val="00EF7FB9"/>
    <w:rsid w:val="00F01BDE"/>
    <w:rsid w:val="00F05039"/>
    <w:rsid w:val="00F058A1"/>
    <w:rsid w:val="00F12431"/>
    <w:rsid w:val="00F13309"/>
    <w:rsid w:val="00F24DEA"/>
    <w:rsid w:val="00F400CB"/>
    <w:rsid w:val="00F40494"/>
    <w:rsid w:val="00F42494"/>
    <w:rsid w:val="00F46835"/>
    <w:rsid w:val="00F47B19"/>
    <w:rsid w:val="00F47F23"/>
    <w:rsid w:val="00F50857"/>
    <w:rsid w:val="00F50E42"/>
    <w:rsid w:val="00F51E37"/>
    <w:rsid w:val="00F524FC"/>
    <w:rsid w:val="00F5367A"/>
    <w:rsid w:val="00F54C58"/>
    <w:rsid w:val="00F615BF"/>
    <w:rsid w:val="00F641F7"/>
    <w:rsid w:val="00F66190"/>
    <w:rsid w:val="00F676FC"/>
    <w:rsid w:val="00F733F3"/>
    <w:rsid w:val="00F754B5"/>
    <w:rsid w:val="00F75FDB"/>
    <w:rsid w:val="00F776AE"/>
    <w:rsid w:val="00F778DA"/>
    <w:rsid w:val="00F81017"/>
    <w:rsid w:val="00F86CEB"/>
    <w:rsid w:val="00F954DB"/>
    <w:rsid w:val="00FA2CD1"/>
    <w:rsid w:val="00FA349B"/>
    <w:rsid w:val="00FA442A"/>
    <w:rsid w:val="00FB1CDE"/>
    <w:rsid w:val="00FB2825"/>
    <w:rsid w:val="00FB291A"/>
    <w:rsid w:val="00FB2DDB"/>
    <w:rsid w:val="00FB522E"/>
    <w:rsid w:val="00FC1BDE"/>
    <w:rsid w:val="00FC7CD5"/>
    <w:rsid w:val="00FD1BCC"/>
    <w:rsid w:val="00FD1DDC"/>
    <w:rsid w:val="00FD3235"/>
    <w:rsid w:val="00FD6913"/>
    <w:rsid w:val="00FE116B"/>
    <w:rsid w:val="00FE1671"/>
    <w:rsid w:val="00FE2DA7"/>
    <w:rsid w:val="00FE5404"/>
    <w:rsid w:val="00FE6E4E"/>
    <w:rsid w:val="00FE7504"/>
    <w:rsid w:val="00FE7699"/>
    <w:rsid w:val="00FF068C"/>
    <w:rsid w:val="00FF1BFE"/>
    <w:rsid w:val="00FF5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3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qFormat="1"/>
    <w:lsdException w:name="heading 7" w:uiPriority="9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B64"/>
    <w:rPr>
      <w:sz w:val="24"/>
      <w:szCs w:val="24"/>
    </w:rPr>
  </w:style>
  <w:style w:type="paragraph" w:styleId="Nadpis1">
    <w:name w:val="heading 1"/>
    <w:basedOn w:val="Normln"/>
    <w:next w:val="Normln"/>
    <w:link w:val="Nadpis1Char"/>
    <w:autoRedefine/>
    <w:qFormat/>
    <w:rsid w:val="00062433"/>
    <w:pPr>
      <w:jc w:val="both"/>
      <w:outlineLvl w:val="0"/>
    </w:pPr>
    <w:rPr>
      <w:rFonts w:ascii="Arial" w:hAnsi="Arial" w:cs="Arial"/>
      <w:b/>
      <w:bCs/>
      <w:iCs/>
      <w:sz w:val="28"/>
      <w:szCs w:val="28"/>
    </w:rPr>
  </w:style>
  <w:style w:type="paragraph" w:styleId="Nadpis2">
    <w:name w:val="heading 2"/>
    <w:basedOn w:val="Normln"/>
    <w:next w:val="Normln"/>
    <w:autoRedefine/>
    <w:qFormat/>
    <w:rsid w:val="00167D82"/>
    <w:pPr>
      <w:keepNext/>
      <w:numPr>
        <w:ilvl w:val="1"/>
        <w:numId w:val="25"/>
      </w:numPr>
      <w:outlineLvl w:val="1"/>
    </w:pPr>
    <w:rPr>
      <w:rFonts w:ascii="Arial" w:hAnsi="Arial"/>
      <w:b/>
      <w:snapToGrid w:val="0"/>
      <w:color w:val="000000"/>
      <w:szCs w:val="22"/>
      <w:u w:val="single"/>
    </w:rPr>
  </w:style>
  <w:style w:type="paragraph" w:styleId="Nadpis3">
    <w:name w:val="heading 3"/>
    <w:basedOn w:val="Normln"/>
    <w:next w:val="Normln"/>
    <w:autoRedefine/>
    <w:qFormat/>
    <w:rsid w:val="00ED050C"/>
    <w:pPr>
      <w:keepNext/>
      <w:numPr>
        <w:ilvl w:val="2"/>
        <w:numId w:val="6"/>
      </w:numPr>
      <w:jc w:val="both"/>
      <w:outlineLvl w:val="2"/>
    </w:pPr>
    <w:rPr>
      <w:rFonts w:ascii="Arial" w:hAnsi="Arial" w:cs="Arial"/>
      <w:b/>
      <w:bCs/>
      <w:snapToGrid w:val="0"/>
      <w:color w:val="000000"/>
      <w:sz w:val="22"/>
      <w:szCs w:val="22"/>
    </w:rPr>
  </w:style>
  <w:style w:type="paragraph" w:styleId="Nadpis4">
    <w:name w:val="heading 4"/>
    <w:basedOn w:val="Normln"/>
    <w:next w:val="Normln"/>
    <w:link w:val="Nadpis4Char"/>
    <w:uiPriority w:val="9"/>
    <w:unhideWhenUsed/>
    <w:qFormat/>
    <w:rsid w:val="00ED050C"/>
    <w:pPr>
      <w:keepNext/>
      <w:numPr>
        <w:ilvl w:val="3"/>
        <w:numId w:val="6"/>
      </w:numPr>
      <w:spacing w:before="240" w:after="60"/>
      <w:outlineLvl w:val="3"/>
    </w:pPr>
    <w:rPr>
      <w:rFonts w:ascii="Calibri" w:hAnsi="Calibri"/>
      <w:b/>
      <w:bCs/>
      <w:sz w:val="28"/>
      <w:szCs w:val="28"/>
    </w:rPr>
  </w:style>
  <w:style w:type="paragraph" w:styleId="Nadpis5">
    <w:name w:val="heading 5"/>
    <w:basedOn w:val="Normln"/>
    <w:next w:val="Normln"/>
    <w:uiPriority w:val="9"/>
    <w:qFormat/>
    <w:rsid w:val="00D77C22"/>
    <w:pPr>
      <w:numPr>
        <w:ilvl w:val="4"/>
        <w:numId w:val="6"/>
      </w:numPr>
      <w:spacing w:before="240" w:after="60"/>
      <w:outlineLvl w:val="4"/>
    </w:pPr>
    <w:rPr>
      <w:b/>
      <w:bCs/>
      <w:i/>
      <w:iCs/>
      <w:sz w:val="26"/>
      <w:szCs w:val="26"/>
    </w:rPr>
  </w:style>
  <w:style w:type="paragraph" w:styleId="Nadpis6">
    <w:name w:val="heading 6"/>
    <w:basedOn w:val="Normln"/>
    <w:next w:val="Normln"/>
    <w:link w:val="Nadpis6Char"/>
    <w:unhideWhenUsed/>
    <w:qFormat/>
    <w:rsid w:val="00ED050C"/>
    <w:pPr>
      <w:numPr>
        <w:ilvl w:val="5"/>
        <w:numId w:val="6"/>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unhideWhenUsed/>
    <w:qFormat/>
    <w:rsid w:val="00ED050C"/>
    <w:pPr>
      <w:numPr>
        <w:ilvl w:val="6"/>
        <w:numId w:val="6"/>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ED050C"/>
    <w:pPr>
      <w:numPr>
        <w:ilvl w:val="7"/>
        <w:numId w:val="6"/>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ED050C"/>
    <w:pPr>
      <w:numPr>
        <w:ilvl w:val="8"/>
        <w:numId w:val="6"/>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77C22"/>
    <w:rPr>
      <w:b/>
      <w:sz w:val="28"/>
      <w:szCs w:val="20"/>
      <w:u w:val="single"/>
      <w:lang w:val="x-none" w:eastAsia="x-none"/>
    </w:rPr>
  </w:style>
  <w:style w:type="character" w:styleId="Hypertextovodkaz">
    <w:name w:val="Hyperlink"/>
    <w:rsid w:val="00D77C22"/>
    <w:rPr>
      <w:color w:val="0000FF"/>
      <w:u w:val="single"/>
    </w:rPr>
  </w:style>
  <w:style w:type="paragraph" w:styleId="Zkladntext2">
    <w:name w:val="Body Text 2"/>
    <w:basedOn w:val="Normln"/>
    <w:rsid w:val="00D77C22"/>
    <w:pPr>
      <w:spacing w:after="120" w:line="480" w:lineRule="auto"/>
    </w:pPr>
  </w:style>
  <w:style w:type="paragraph" w:styleId="Zkladntextodsazen">
    <w:name w:val="Body Text Indent"/>
    <w:basedOn w:val="Normln"/>
    <w:rsid w:val="00D77C22"/>
    <w:pPr>
      <w:spacing w:after="120"/>
      <w:ind w:left="283"/>
    </w:pPr>
  </w:style>
  <w:style w:type="paragraph" w:styleId="Zkladntextodsazen3">
    <w:name w:val="Body Text Indent 3"/>
    <w:basedOn w:val="Normln"/>
    <w:rsid w:val="00D77C22"/>
    <w:pPr>
      <w:spacing w:after="120"/>
      <w:ind w:left="283"/>
    </w:pPr>
    <w:rPr>
      <w:sz w:val="16"/>
      <w:szCs w:val="16"/>
    </w:rPr>
  </w:style>
  <w:style w:type="paragraph" w:customStyle="1" w:styleId="dkanormln">
    <w:name w:val="Øádka normální"/>
    <w:basedOn w:val="Normln"/>
    <w:rsid w:val="00D77C22"/>
    <w:pPr>
      <w:jc w:val="both"/>
    </w:pPr>
    <w:rPr>
      <w:kern w:val="16"/>
      <w:szCs w:val="20"/>
    </w:rPr>
  </w:style>
  <w:style w:type="paragraph" w:customStyle="1" w:styleId="Textodstavce">
    <w:name w:val="Text odstavce"/>
    <w:basedOn w:val="Normln"/>
    <w:rsid w:val="00D77C22"/>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D77C22"/>
    <w:pPr>
      <w:numPr>
        <w:ilvl w:val="8"/>
        <w:numId w:val="1"/>
      </w:numPr>
      <w:jc w:val="both"/>
      <w:outlineLvl w:val="8"/>
    </w:pPr>
    <w:rPr>
      <w:szCs w:val="20"/>
    </w:rPr>
  </w:style>
  <w:style w:type="paragraph" w:customStyle="1" w:styleId="Textpsmene">
    <w:name w:val="Text písmene"/>
    <w:basedOn w:val="Normln"/>
    <w:rsid w:val="00D77C22"/>
    <w:pPr>
      <w:numPr>
        <w:ilvl w:val="7"/>
        <w:numId w:val="1"/>
      </w:numPr>
      <w:jc w:val="both"/>
      <w:outlineLvl w:val="7"/>
    </w:pPr>
    <w:rPr>
      <w:szCs w:val="20"/>
    </w:rPr>
  </w:style>
  <w:style w:type="paragraph" w:customStyle="1" w:styleId="Nadpis10">
    <w:name w:val="Nadpis1"/>
    <w:basedOn w:val="Nadpis1"/>
    <w:rsid w:val="00D77C22"/>
    <w:rPr>
      <w:color w:val="000000"/>
    </w:rPr>
  </w:style>
  <w:style w:type="paragraph" w:styleId="Odstavecseseznamem">
    <w:name w:val="List Paragraph"/>
    <w:basedOn w:val="Normln"/>
    <w:qFormat/>
    <w:rsid w:val="00D77C22"/>
    <w:pPr>
      <w:ind w:left="720"/>
      <w:contextualSpacing/>
    </w:pPr>
  </w:style>
  <w:style w:type="paragraph" w:styleId="Normlnweb">
    <w:name w:val="Normal (Web)"/>
    <w:basedOn w:val="Normln"/>
    <w:rsid w:val="00D77C22"/>
    <w:pPr>
      <w:spacing w:before="100" w:beforeAutospacing="1" w:after="100" w:afterAutospacing="1"/>
    </w:pPr>
  </w:style>
  <w:style w:type="character" w:styleId="Odkaznakoment">
    <w:name w:val="annotation reference"/>
    <w:rsid w:val="00EA7995"/>
    <w:rPr>
      <w:sz w:val="16"/>
      <w:szCs w:val="16"/>
    </w:rPr>
  </w:style>
  <w:style w:type="paragraph" w:styleId="Textkomente">
    <w:name w:val="annotation text"/>
    <w:basedOn w:val="Normln"/>
    <w:link w:val="TextkomenteChar"/>
    <w:rsid w:val="00EA7995"/>
    <w:rPr>
      <w:sz w:val="20"/>
      <w:szCs w:val="20"/>
    </w:rPr>
  </w:style>
  <w:style w:type="paragraph" w:styleId="Pedmtkomente">
    <w:name w:val="annotation subject"/>
    <w:basedOn w:val="Textkomente"/>
    <w:next w:val="Textkomente"/>
    <w:semiHidden/>
    <w:rsid w:val="00EA7995"/>
    <w:rPr>
      <w:b/>
      <w:bCs/>
    </w:rPr>
  </w:style>
  <w:style w:type="paragraph" w:styleId="Textbubliny">
    <w:name w:val="Balloon Text"/>
    <w:basedOn w:val="Normln"/>
    <w:semiHidden/>
    <w:rsid w:val="00EA7995"/>
    <w:rPr>
      <w:rFonts w:ascii="Tahoma" w:hAnsi="Tahoma" w:cs="Tahoma"/>
      <w:sz w:val="16"/>
      <w:szCs w:val="16"/>
    </w:rPr>
  </w:style>
  <w:style w:type="paragraph" w:styleId="Zhlav">
    <w:name w:val="header"/>
    <w:basedOn w:val="Normln"/>
    <w:rsid w:val="00CB12DB"/>
    <w:pPr>
      <w:tabs>
        <w:tab w:val="center" w:pos="4536"/>
        <w:tab w:val="right" w:pos="9072"/>
      </w:tabs>
    </w:pPr>
  </w:style>
  <w:style w:type="paragraph" w:styleId="Zpat">
    <w:name w:val="footer"/>
    <w:basedOn w:val="Normln"/>
    <w:link w:val="ZpatChar"/>
    <w:rsid w:val="00CB12DB"/>
    <w:pPr>
      <w:tabs>
        <w:tab w:val="center" w:pos="4536"/>
        <w:tab w:val="right" w:pos="9072"/>
      </w:tabs>
    </w:pPr>
  </w:style>
  <w:style w:type="paragraph" w:customStyle="1" w:styleId="odrky2">
    <w:name w:val="odrky2"/>
    <w:basedOn w:val="Normln"/>
    <w:rsid w:val="000B654B"/>
    <w:pPr>
      <w:spacing w:before="100" w:beforeAutospacing="1" w:after="100" w:afterAutospacing="1"/>
    </w:pPr>
  </w:style>
  <w:style w:type="paragraph" w:customStyle="1" w:styleId="odky">
    <w:name w:val="odky"/>
    <w:basedOn w:val="Normln"/>
    <w:rsid w:val="000B654B"/>
    <w:pPr>
      <w:spacing w:before="100" w:beforeAutospacing="1" w:after="100" w:afterAutospacing="1"/>
    </w:pPr>
  </w:style>
  <w:style w:type="paragraph" w:customStyle="1" w:styleId="Rozvrendokumentu">
    <w:name w:val="Rozvržení dokumentu"/>
    <w:basedOn w:val="Normln"/>
    <w:semiHidden/>
    <w:rsid w:val="00B07BC1"/>
    <w:pPr>
      <w:shd w:val="clear" w:color="auto" w:fill="000080"/>
    </w:pPr>
    <w:rPr>
      <w:rFonts w:ascii="Tahoma" w:hAnsi="Tahoma" w:cs="Tahoma"/>
      <w:sz w:val="20"/>
      <w:szCs w:val="20"/>
    </w:rPr>
  </w:style>
  <w:style w:type="paragraph" w:customStyle="1" w:styleId="Odstavecseseznamem1">
    <w:name w:val="Odstavec se seznamem1"/>
    <w:basedOn w:val="Normln"/>
    <w:qFormat/>
    <w:rsid w:val="00037780"/>
    <w:pPr>
      <w:ind w:left="708"/>
    </w:pPr>
    <w:rPr>
      <w:sz w:val="20"/>
      <w:szCs w:val="20"/>
    </w:rPr>
  </w:style>
  <w:style w:type="paragraph" w:customStyle="1" w:styleId="Odstavec">
    <w:name w:val="Odstavec"/>
    <w:basedOn w:val="Normln"/>
    <w:link w:val="OdstavecChar"/>
    <w:qFormat/>
    <w:rsid w:val="00B40215"/>
    <w:pPr>
      <w:spacing w:after="120"/>
      <w:jc w:val="both"/>
    </w:pPr>
    <w:rPr>
      <w:rFonts w:ascii="Arial" w:hAnsi="Arial"/>
      <w:sz w:val="22"/>
      <w:szCs w:val="22"/>
      <w:lang w:val="x-none" w:eastAsia="x-none"/>
    </w:rPr>
  </w:style>
  <w:style w:type="character" w:customStyle="1" w:styleId="OdstavecChar">
    <w:name w:val="Odstavec Char"/>
    <w:link w:val="Odstavec"/>
    <w:rsid w:val="00B40215"/>
    <w:rPr>
      <w:rFonts w:ascii="Arial" w:hAnsi="Arial"/>
      <w:sz w:val="22"/>
      <w:szCs w:val="22"/>
      <w:lang w:val="x-none" w:eastAsia="x-none"/>
    </w:rPr>
  </w:style>
  <w:style w:type="paragraph" w:customStyle="1" w:styleId="odrka">
    <w:name w:val="odrážka"/>
    <w:basedOn w:val="Odstavec"/>
    <w:rsid w:val="008A2D4B"/>
    <w:pPr>
      <w:numPr>
        <w:numId w:val="4"/>
      </w:numPr>
    </w:pPr>
  </w:style>
  <w:style w:type="character" w:customStyle="1" w:styleId="TextkomenteChar">
    <w:name w:val="Text komentáře Char"/>
    <w:link w:val="Textkomente"/>
    <w:rsid w:val="0062396B"/>
  </w:style>
  <w:style w:type="character" w:customStyle="1" w:styleId="st1">
    <w:name w:val="st1"/>
    <w:basedOn w:val="Standardnpsmoodstavce"/>
    <w:rsid w:val="00B47A9C"/>
  </w:style>
  <w:style w:type="paragraph" w:customStyle="1" w:styleId="normln0">
    <w:name w:val="normální"/>
    <w:basedOn w:val="Normln"/>
    <w:semiHidden/>
    <w:rsid w:val="00BE4467"/>
    <w:rPr>
      <w:rFonts w:ascii="Arial" w:hAnsi="Arial"/>
      <w:szCs w:val="20"/>
    </w:rPr>
  </w:style>
  <w:style w:type="paragraph" w:customStyle="1" w:styleId="Default">
    <w:name w:val="Default"/>
    <w:rsid w:val="00816B21"/>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locked/>
    <w:rsid w:val="00816B21"/>
    <w:rPr>
      <w:b/>
      <w:sz w:val="28"/>
      <w:u w:val="single"/>
    </w:rPr>
  </w:style>
  <w:style w:type="paragraph" w:styleId="Revize">
    <w:name w:val="Revision"/>
    <w:hidden/>
    <w:uiPriority w:val="99"/>
    <w:semiHidden/>
    <w:rsid w:val="00676BFB"/>
    <w:rPr>
      <w:sz w:val="24"/>
      <w:szCs w:val="24"/>
    </w:rPr>
  </w:style>
  <w:style w:type="character" w:customStyle="1" w:styleId="skypepnhtextspan">
    <w:name w:val="skype_pnh_text_span"/>
    <w:basedOn w:val="Standardnpsmoodstavce"/>
    <w:rsid w:val="00901C60"/>
  </w:style>
  <w:style w:type="character" w:customStyle="1" w:styleId="skypepnhrightspan">
    <w:name w:val="skype_pnh_right_span"/>
    <w:basedOn w:val="Standardnpsmoodstavce"/>
    <w:rsid w:val="00901C60"/>
  </w:style>
  <w:style w:type="paragraph" w:styleId="Zkladntextodsazen2">
    <w:name w:val="Body Text Indent 2"/>
    <w:basedOn w:val="Normln"/>
    <w:link w:val="Zkladntextodsazen2Char"/>
    <w:rsid w:val="00813BAC"/>
    <w:pPr>
      <w:spacing w:after="120" w:line="480" w:lineRule="auto"/>
      <w:ind w:left="283"/>
    </w:pPr>
  </w:style>
  <w:style w:type="character" w:customStyle="1" w:styleId="Zkladntextodsazen2Char">
    <w:name w:val="Základní text odsazený 2 Char"/>
    <w:link w:val="Zkladntextodsazen2"/>
    <w:rsid w:val="00813BAC"/>
    <w:rPr>
      <w:sz w:val="24"/>
      <w:szCs w:val="24"/>
    </w:rPr>
  </w:style>
  <w:style w:type="paragraph" w:customStyle="1" w:styleId="Odstavecodsazen">
    <w:name w:val="Odstavec odsazený"/>
    <w:basedOn w:val="Normln"/>
    <w:rsid w:val="001F0F75"/>
    <w:pPr>
      <w:widowControl w:val="0"/>
      <w:tabs>
        <w:tab w:val="left" w:pos="1699"/>
      </w:tabs>
      <w:ind w:left="1332" w:hanging="849"/>
      <w:jc w:val="both"/>
    </w:pPr>
    <w:rPr>
      <w:noProof/>
      <w:color w:val="000000"/>
      <w:szCs w:val="20"/>
    </w:rPr>
  </w:style>
  <w:style w:type="character" w:customStyle="1" w:styleId="ZpatChar">
    <w:name w:val="Zápatí Char"/>
    <w:link w:val="Zpat"/>
    <w:uiPriority w:val="99"/>
    <w:rsid w:val="000B6790"/>
    <w:rPr>
      <w:sz w:val="24"/>
      <w:szCs w:val="24"/>
    </w:rPr>
  </w:style>
  <w:style w:type="character" w:styleId="slostrnky">
    <w:name w:val="page number"/>
    <w:rsid w:val="006764AC"/>
  </w:style>
  <w:style w:type="character" w:customStyle="1" w:styleId="Nadpis4Char">
    <w:name w:val="Nadpis 4 Char"/>
    <w:link w:val="Nadpis4"/>
    <w:uiPriority w:val="9"/>
    <w:rsid w:val="00ED050C"/>
    <w:rPr>
      <w:rFonts w:ascii="Calibri" w:hAnsi="Calibri"/>
      <w:b/>
      <w:bCs/>
      <w:sz w:val="28"/>
      <w:szCs w:val="28"/>
    </w:rPr>
  </w:style>
  <w:style w:type="character" w:customStyle="1" w:styleId="Nadpis6Char">
    <w:name w:val="Nadpis 6 Char"/>
    <w:link w:val="Nadpis6"/>
    <w:rsid w:val="00ED050C"/>
    <w:rPr>
      <w:rFonts w:ascii="Calibri" w:hAnsi="Calibri"/>
      <w:b/>
      <w:bCs/>
      <w:sz w:val="22"/>
      <w:szCs w:val="22"/>
    </w:rPr>
  </w:style>
  <w:style w:type="character" w:customStyle="1" w:styleId="Nadpis7Char">
    <w:name w:val="Nadpis 7 Char"/>
    <w:link w:val="Nadpis7"/>
    <w:uiPriority w:val="99"/>
    <w:rsid w:val="00ED050C"/>
    <w:rPr>
      <w:rFonts w:ascii="Calibri" w:hAnsi="Calibri"/>
      <w:sz w:val="24"/>
      <w:szCs w:val="24"/>
    </w:rPr>
  </w:style>
  <w:style w:type="character" w:customStyle="1" w:styleId="Nadpis8Char">
    <w:name w:val="Nadpis 8 Char"/>
    <w:link w:val="Nadpis8"/>
    <w:uiPriority w:val="9"/>
    <w:semiHidden/>
    <w:rsid w:val="00ED050C"/>
    <w:rPr>
      <w:rFonts w:ascii="Calibri" w:hAnsi="Calibri"/>
      <w:i/>
      <w:iCs/>
      <w:sz w:val="24"/>
      <w:szCs w:val="24"/>
    </w:rPr>
  </w:style>
  <w:style w:type="character" w:customStyle="1" w:styleId="Nadpis9Char">
    <w:name w:val="Nadpis 9 Char"/>
    <w:link w:val="Nadpis9"/>
    <w:uiPriority w:val="9"/>
    <w:semiHidden/>
    <w:rsid w:val="00ED050C"/>
    <w:rPr>
      <w:rFonts w:ascii="Cambria" w:hAnsi="Cambria"/>
      <w:sz w:val="22"/>
      <w:szCs w:val="22"/>
    </w:rPr>
  </w:style>
  <w:style w:type="paragraph" w:styleId="Bezmezer">
    <w:name w:val="No Spacing"/>
    <w:uiPriority w:val="1"/>
    <w:qFormat/>
    <w:rsid w:val="00C218E2"/>
    <w:rPr>
      <w:rFonts w:ascii="Calibri" w:eastAsia="Calibri" w:hAnsi="Calibri"/>
      <w:sz w:val="22"/>
      <w:szCs w:val="22"/>
      <w:lang w:eastAsia="en-US"/>
    </w:rPr>
  </w:style>
  <w:style w:type="character" w:customStyle="1" w:styleId="Nadpis1Char">
    <w:name w:val="Nadpis 1 Char"/>
    <w:link w:val="Nadpis1"/>
    <w:rsid w:val="00062433"/>
    <w:rPr>
      <w:rFonts w:ascii="Arial" w:hAnsi="Arial" w:cs="Arial"/>
      <w:b/>
      <w:bCs/>
      <w:iCs/>
      <w:sz w:val="28"/>
      <w:szCs w:val="28"/>
    </w:rPr>
  </w:style>
  <w:style w:type="paragraph" w:customStyle="1" w:styleId="slo1odsazen1text">
    <w:name w:val="Číslo1 odsazený1 text"/>
    <w:basedOn w:val="Normln"/>
    <w:rsid w:val="00EC600F"/>
    <w:pPr>
      <w:widowControl w:val="0"/>
      <w:numPr>
        <w:numId w:val="15"/>
      </w:numPr>
      <w:suppressAutoHyphens/>
      <w:autoSpaceDN w:val="0"/>
      <w:spacing w:after="120"/>
      <w:jc w:val="both"/>
      <w:textAlignment w:val="baseline"/>
    </w:pPr>
    <w:rPr>
      <w:rFonts w:ascii="Calibri" w:hAnsi="Calibri"/>
      <w:szCs w:val="20"/>
    </w:rPr>
  </w:style>
  <w:style w:type="numbering" w:customStyle="1" w:styleId="LFO1">
    <w:name w:val="LFO1"/>
    <w:basedOn w:val="Bezseznamu"/>
    <w:rsid w:val="00EC600F"/>
    <w:pPr>
      <w:numPr>
        <w:numId w:val="15"/>
      </w:numPr>
    </w:pPr>
  </w:style>
  <w:style w:type="numbering" w:customStyle="1" w:styleId="LFO11">
    <w:name w:val="LFO11"/>
    <w:basedOn w:val="Bezseznamu"/>
    <w:rsid w:val="00452B64"/>
    <w:pPr>
      <w:numPr>
        <w:numId w:val="6"/>
      </w:numPr>
    </w:pPr>
  </w:style>
  <w:style w:type="paragraph" w:customStyle="1" w:styleId="Legal3L1">
    <w:name w:val="Legal3_L1"/>
    <w:basedOn w:val="Normln"/>
    <w:next w:val="Zkladntext"/>
    <w:rsid w:val="008422F4"/>
    <w:pPr>
      <w:keepNext/>
      <w:numPr>
        <w:numId w:val="33"/>
      </w:numPr>
      <w:spacing w:after="240"/>
      <w:jc w:val="center"/>
      <w:outlineLvl w:val="0"/>
    </w:pPr>
    <w:rPr>
      <w:rFonts w:eastAsia="Calibri"/>
      <w:sz w:val="22"/>
      <w:szCs w:val="20"/>
      <w:lang w:val="en-US" w:eastAsia="en-US"/>
    </w:rPr>
  </w:style>
  <w:style w:type="paragraph" w:customStyle="1" w:styleId="Legal3L2">
    <w:name w:val="Legal3_L2"/>
    <w:basedOn w:val="Legal3L1"/>
    <w:next w:val="Zkladntext"/>
    <w:rsid w:val="008422F4"/>
    <w:pPr>
      <w:numPr>
        <w:ilvl w:val="1"/>
      </w:numPr>
      <w:ind w:left="0"/>
      <w:jc w:val="both"/>
      <w:outlineLvl w:val="1"/>
    </w:pPr>
  </w:style>
  <w:style w:type="paragraph" w:customStyle="1" w:styleId="Legal3L3">
    <w:name w:val="Legal3_L3"/>
    <w:basedOn w:val="Legal3L2"/>
    <w:next w:val="Zkladntext"/>
    <w:rsid w:val="008422F4"/>
    <w:pPr>
      <w:keepNext w:val="0"/>
      <w:numPr>
        <w:ilvl w:val="2"/>
      </w:numPr>
      <w:outlineLvl w:val="2"/>
    </w:pPr>
  </w:style>
  <w:style w:type="paragraph" w:customStyle="1" w:styleId="Legal3L4">
    <w:name w:val="Legal3_L4"/>
    <w:basedOn w:val="Legal3L3"/>
    <w:next w:val="Zkladntext"/>
    <w:rsid w:val="008422F4"/>
    <w:pPr>
      <w:numPr>
        <w:ilvl w:val="3"/>
      </w:numPr>
      <w:spacing w:after="0"/>
      <w:outlineLvl w:val="3"/>
    </w:pPr>
  </w:style>
  <w:style w:type="paragraph" w:customStyle="1" w:styleId="Legal3L5">
    <w:name w:val="Legal3_L5"/>
    <w:basedOn w:val="Legal3L4"/>
    <w:next w:val="Zkladntext"/>
    <w:rsid w:val="008422F4"/>
    <w:pPr>
      <w:numPr>
        <w:ilvl w:val="4"/>
      </w:numPr>
      <w:spacing w:after="240"/>
      <w:outlineLvl w:val="4"/>
    </w:pPr>
    <w:rPr>
      <w:sz w:val="24"/>
    </w:rPr>
  </w:style>
  <w:style w:type="paragraph" w:customStyle="1" w:styleId="Legal3L6">
    <w:name w:val="Legal3_L6"/>
    <w:basedOn w:val="Legal3L5"/>
    <w:next w:val="Zkladntext"/>
    <w:rsid w:val="008422F4"/>
    <w:pPr>
      <w:numPr>
        <w:ilvl w:val="5"/>
      </w:numPr>
      <w:ind w:left="0"/>
      <w:jc w:val="left"/>
      <w:outlineLvl w:val="5"/>
    </w:pPr>
  </w:style>
  <w:style w:type="paragraph" w:customStyle="1" w:styleId="Legal3L7">
    <w:name w:val="Legal3_L7"/>
    <w:basedOn w:val="Legal3L6"/>
    <w:next w:val="Zkladntext"/>
    <w:rsid w:val="008422F4"/>
    <w:pPr>
      <w:numPr>
        <w:ilvl w:val="6"/>
      </w:numPr>
      <w:outlineLvl w:val="6"/>
    </w:pPr>
  </w:style>
  <w:style w:type="paragraph" w:customStyle="1" w:styleId="Legal3L8">
    <w:name w:val="Legal3_L8"/>
    <w:basedOn w:val="Legal3L7"/>
    <w:next w:val="Zkladntext"/>
    <w:rsid w:val="008422F4"/>
    <w:pPr>
      <w:numPr>
        <w:ilvl w:val="7"/>
      </w:numPr>
      <w:outlineLvl w:val="7"/>
    </w:pPr>
  </w:style>
  <w:style w:type="paragraph" w:customStyle="1" w:styleId="Legal3L9">
    <w:name w:val="Legal3_L9"/>
    <w:basedOn w:val="Legal3L8"/>
    <w:next w:val="Zkladntext"/>
    <w:rsid w:val="008422F4"/>
    <w:pPr>
      <w:numPr>
        <w:ilvl w:val="8"/>
      </w:numPr>
      <w:outlineLvl w:val="8"/>
    </w:pPr>
  </w:style>
  <w:style w:type="paragraph" w:customStyle="1" w:styleId="Zkladntextodsazen21">
    <w:name w:val="Základní text odsazený 21"/>
    <w:basedOn w:val="Normln"/>
    <w:rsid w:val="002A2A37"/>
    <w:pPr>
      <w:suppressAutoHyphens/>
      <w:ind w:firstLine="360"/>
      <w:jc w:val="both"/>
    </w:pPr>
    <w:rPr>
      <w:rFonts w:ascii="Arial" w:hAnsi="Arial" w:cs="Arial"/>
      <w:bCs/>
      <w:sz w:val="22"/>
      <w:szCs w:val="22"/>
      <w:lang w:val="x-none" w:eastAsia="zh-CN"/>
    </w:rPr>
  </w:style>
  <w:style w:type="character" w:customStyle="1" w:styleId="Odkaznakoment1">
    <w:name w:val="Odkaz na komentář1"/>
    <w:rsid w:val="002A2A37"/>
    <w:rPr>
      <w:sz w:val="16"/>
      <w:szCs w:val="16"/>
    </w:rPr>
  </w:style>
  <w:style w:type="paragraph" w:customStyle="1" w:styleId="Zkladntext21">
    <w:name w:val="Základní text 21"/>
    <w:basedOn w:val="Normln"/>
    <w:rsid w:val="00630610"/>
    <w:pPr>
      <w:suppressAutoHyphens/>
      <w:jc w:val="both"/>
    </w:pPr>
    <w:rPr>
      <w:rFonts w:ascii="Calibri" w:hAnsi="Calibri" w:cs="Arial"/>
      <w:lang w:eastAsia="ar-SA"/>
    </w:rPr>
  </w:style>
  <w:style w:type="character" w:customStyle="1" w:styleId="nowrap">
    <w:name w:val="nowrap"/>
    <w:basedOn w:val="Standardnpsmoodstavce"/>
    <w:rsid w:val="00D17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qFormat="1"/>
    <w:lsdException w:name="heading 7" w:uiPriority="9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B64"/>
    <w:rPr>
      <w:sz w:val="24"/>
      <w:szCs w:val="24"/>
    </w:rPr>
  </w:style>
  <w:style w:type="paragraph" w:styleId="Nadpis1">
    <w:name w:val="heading 1"/>
    <w:basedOn w:val="Normln"/>
    <w:next w:val="Normln"/>
    <w:link w:val="Nadpis1Char"/>
    <w:autoRedefine/>
    <w:qFormat/>
    <w:rsid w:val="00062433"/>
    <w:pPr>
      <w:jc w:val="both"/>
      <w:outlineLvl w:val="0"/>
    </w:pPr>
    <w:rPr>
      <w:rFonts w:ascii="Arial" w:hAnsi="Arial" w:cs="Arial"/>
      <w:b/>
      <w:bCs/>
      <w:iCs/>
      <w:sz w:val="28"/>
      <w:szCs w:val="28"/>
    </w:rPr>
  </w:style>
  <w:style w:type="paragraph" w:styleId="Nadpis2">
    <w:name w:val="heading 2"/>
    <w:basedOn w:val="Normln"/>
    <w:next w:val="Normln"/>
    <w:autoRedefine/>
    <w:qFormat/>
    <w:rsid w:val="00167D82"/>
    <w:pPr>
      <w:keepNext/>
      <w:numPr>
        <w:ilvl w:val="1"/>
        <w:numId w:val="25"/>
      </w:numPr>
      <w:outlineLvl w:val="1"/>
    </w:pPr>
    <w:rPr>
      <w:rFonts w:ascii="Arial" w:hAnsi="Arial"/>
      <w:b/>
      <w:snapToGrid w:val="0"/>
      <w:color w:val="000000"/>
      <w:szCs w:val="22"/>
      <w:u w:val="single"/>
    </w:rPr>
  </w:style>
  <w:style w:type="paragraph" w:styleId="Nadpis3">
    <w:name w:val="heading 3"/>
    <w:basedOn w:val="Normln"/>
    <w:next w:val="Normln"/>
    <w:autoRedefine/>
    <w:qFormat/>
    <w:rsid w:val="00ED050C"/>
    <w:pPr>
      <w:keepNext/>
      <w:numPr>
        <w:ilvl w:val="2"/>
        <w:numId w:val="6"/>
      </w:numPr>
      <w:jc w:val="both"/>
      <w:outlineLvl w:val="2"/>
    </w:pPr>
    <w:rPr>
      <w:rFonts w:ascii="Arial" w:hAnsi="Arial" w:cs="Arial"/>
      <w:b/>
      <w:bCs/>
      <w:snapToGrid w:val="0"/>
      <w:color w:val="000000"/>
      <w:sz w:val="22"/>
      <w:szCs w:val="22"/>
    </w:rPr>
  </w:style>
  <w:style w:type="paragraph" w:styleId="Nadpis4">
    <w:name w:val="heading 4"/>
    <w:basedOn w:val="Normln"/>
    <w:next w:val="Normln"/>
    <w:link w:val="Nadpis4Char"/>
    <w:uiPriority w:val="9"/>
    <w:unhideWhenUsed/>
    <w:qFormat/>
    <w:rsid w:val="00ED050C"/>
    <w:pPr>
      <w:keepNext/>
      <w:numPr>
        <w:ilvl w:val="3"/>
        <w:numId w:val="6"/>
      </w:numPr>
      <w:spacing w:before="240" w:after="60"/>
      <w:outlineLvl w:val="3"/>
    </w:pPr>
    <w:rPr>
      <w:rFonts w:ascii="Calibri" w:hAnsi="Calibri"/>
      <w:b/>
      <w:bCs/>
      <w:sz w:val="28"/>
      <w:szCs w:val="28"/>
    </w:rPr>
  </w:style>
  <w:style w:type="paragraph" w:styleId="Nadpis5">
    <w:name w:val="heading 5"/>
    <w:basedOn w:val="Normln"/>
    <w:next w:val="Normln"/>
    <w:uiPriority w:val="9"/>
    <w:qFormat/>
    <w:rsid w:val="00D77C22"/>
    <w:pPr>
      <w:numPr>
        <w:ilvl w:val="4"/>
        <w:numId w:val="6"/>
      </w:numPr>
      <w:spacing w:before="240" w:after="60"/>
      <w:outlineLvl w:val="4"/>
    </w:pPr>
    <w:rPr>
      <w:b/>
      <w:bCs/>
      <w:i/>
      <w:iCs/>
      <w:sz w:val="26"/>
      <w:szCs w:val="26"/>
    </w:rPr>
  </w:style>
  <w:style w:type="paragraph" w:styleId="Nadpis6">
    <w:name w:val="heading 6"/>
    <w:basedOn w:val="Normln"/>
    <w:next w:val="Normln"/>
    <w:link w:val="Nadpis6Char"/>
    <w:unhideWhenUsed/>
    <w:qFormat/>
    <w:rsid w:val="00ED050C"/>
    <w:pPr>
      <w:numPr>
        <w:ilvl w:val="5"/>
        <w:numId w:val="6"/>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unhideWhenUsed/>
    <w:qFormat/>
    <w:rsid w:val="00ED050C"/>
    <w:pPr>
      <w:numPr>
        <w:ilvl w:val="6"/>
        <w:numId w:val="6"/>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ED050C"/>
    <w:pPr>
      <w:numPr>
        <w:ilvl w:val="7"/>
        <w:numId w:val="6"/>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ED050C"/>
    <w:pPr>
      <w:numPr>
        <w:ilvl w:val="8"/>
        <w:numId w:val="6"/>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77C22"/>
    <w:rPr>
      <w:b/>
      <w:sz w:val="28"/>
      <w:szCs w:val="20"/>
      <w:u w:val="single"/>
      <w:lang w:val="x-none" w:eastAsia="x-none"/>
    </w:rPr>
  </w:style>
  <w:style w:type="character" w:styleId="Hypertextovodkaz">
    <w:name w:val="Hyperlink"/>
    <w:rsid w:val="00D77C22"/>
    <w:rPr>
      <w:color w:val="0000FF"/>
      <w:u w:val="single"/>
    </w:rPr>
  </w:style>
  <w:style w:type="paragraph" w:styleId="Zkladntext2">
    <w:name w:val="Body Text 2"/>
    <w:basedOn w:val="Normln"/>
    <w:rsid w:val="00D77C22"/>
    <w:pPr>
      <w:spacing w:after="120" w:line="480" w:lineRule="auto"/>
    </w:pPr>
  </w:style>
  <w:style w:type="paragraph" w:styleId="Zkladntextodsazen">
    <w:name w:val="Body Text Indent"/>
    <w:basedOn w:val="Normln"/>
    <w:rsid w:val="00D77C22"/>
    <w:pPr>
      <w:spacing w:after="120"/>
      <w:ind w:left="283"/>
    </w:pPr>
  </w:style>
  <w:style w:type="paragraph" w:styleId="Zkladntextodsazen3">
    <w:name w:val="Body Text Indent 3"/>
    <w:basedOn w:val="Normln"/>
    <w:rsid w:val="00D77C22"/>
    <w:pPr>
      <w:spacing w:after="120"/>
      <w:ind w:left="283"/>
    </w:pPr>
    <w:rPr>
      <w:sz w:val="16"/>
      <w:szCs w:val="16"/>
    </w:rPr>
  </w:style>
  <w:style w:type="paragraph" w:customStyle="1" w:styleId="dkanormln">
    <w:name w:val="Øádka normální"/>
    <w:basedOn w:val="Normln"/>
    <w:rsid w:val="00D77C22"/>
    <w:pPr>
      <w:jc w:val="both"/>
    </w:pPr>
    <w:rPr>
      <w:kern w:val="16"/>
      <w:szCs w:val="20"/>
    </w:rPr>
  </w:style>
  <w:style w:type="paragraph" w:customStyle="1" w:styleId="Textodstavce">
    <w:name w:val="Text odstavce"/>
    <w:basedOn w:val="Normln"/>
    <w:rsid w:val="00D77C22"/>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D77C22"/>
    <w:pPr>
      <w:numPr>
        <w:ilvl w:val="8"/>
        <w:numId w:val="1"/>
      </w:numPr>
      <w:jc w:val="both"/>
      <w:outlineLvl w:val="8"/>
    </w:pPr>
    <w:rPr>
      <w:szCs w:val="20"/>
    </w:rPr>
  </w:style>
  <w:style w:type="paragraph" w:customStyle="1" w:styleId="Textpsmene">
    <w:name w:val="Text písmene"/>
    <w:basedOn w:val="Normln"/>
    <w:rsid w:val="00D77C22"/>
    <w:pPr>
      <w:numPr>
        <w:ilvl w:val="7"/>
        <w:numId w:val="1"/>
      </w:numPr>
      <w:jc w:val="both"/>
      <w:outlineLvl w:val="7"/>
    </w:pPr>
    <w:rPr>
      <w:szCs w:val="20"/>
    </w:rPr>
  </w:style>
  <w:style w:type="paragraph" w:customStyle="1" w:styleId="Nadpis10">
    <w:name w:val="Nadpis1"/>
    <w:basedOn w:val="Nadpis1"/>
    <w:rsid w:val="00D77C22"/>
    <w:rPr>
      <w:color w:val="000000"/>
    </w:rPr>
  </w:style>
  <w:style w:type="paragraph" w:styleId="Odstavecseseznamem">
    <w:name w:val="List Paragraph"/>
    <w:basedOn w:val="Normln"/>
    <w:qFormat/>
    <w:rsid w:val="00D77C22"/>
    <w:pPr>
      <w:ind w:left="720"/>
      <w:contextualSpacing/>
    </w:pPr>
  </w:style>
  <w:style w:type="paragraph" w:styleId="Normlnweb">
    <w:name w:val="Normal (Web)"/>
    <w:basedOn w:val="Normln"/>
    <w:rsid w:val="00D77C22"/>
    <w:pPr>
      <w:spacing w:before="100" w:beforeAutospacing="1" w:after="100" w:afterAutospacing="1"/>
    </w:pPr>
  </w:style>
  <w:style w:type="character" w:styleId="Odkaznakoment">
    <w:name w:val="annotation reference"/>
    <w:rsid w:val="00EA7995"/>
    <w:rPr>
      <w:sz w:val="16"/>
      <w:szCs w:val="16"/>
    </w:rPr>
  </w:style>
  <w:style w:type="paragraph" w:styleId="Textkomente">
    <w:name w:val="annotation text"/>
    <w:basedOn w:val="Normln"/>
    <w:link w:val="TextkomenteChar"/>
    <w:rsid w:val="00EA7995"/>
    <w:rPr>
      <w:sz w:val="20"/>
      <w:szCs w:val="20"/>
    </w:rPr>
  </w:style>
  <w:style w:type="paragraph" w:styleId="Pedmtkomente">
    <w:name w:val="annotation subject"/>
    <w:basedOn w:val="Textkomente"/>
    <w:next w:val="Textkomente"/>
    <w:semiHidden/>
    <w:rsid w:val="00EA7995"/>
    <w:rPr>
      <w:b/>
      <w:bCs/>
    </w:rPr>
  </w:style>
  <w:style w:type="paragraph" w:styleId="Textbubliny">
    <w:name w:val="Balloon Text"/>
    <w:basedOn w:val="Normln"/>
    <w:semiHidden/>
    <w:rsid w:val="00EA7995"/>
    <w:rPr>
      <w:rFonts w:ascii="Tahoma" w:hAnsi="Tahoma" w:cs="Tahoma"/>
      <w:sz w:val="16"/>
      <w:szCs w:val="16"/>
    </w:rPr>
  </w:style>
  <w:style w:type="paragraph" w:styleId="Zhlav">
    <w:name w:val="header"/>
    <w:basedOn w:val="Normln"/>
    <w:rsid w:val="00CB12DB"/>
    <w:pPr>
      <w:tabs>
        <w:tab w:val="center" w:pos="4536"/>
        <w:tab w:val="right" w:pos="9072"/>
      </w:tabs>
    </w:pPr>
  </w:style>
  <w:style w:type="paragraph" w:styleId="Zpat">
    <w:name w:val="footer"/>
    <w:basedOn w:val="Normln"/>
    <w:link w:val="ZpatChar"/>
    <w:rsid w:val="00CB12DB"/>
    <w:pPr>
      <w:tabs>
        <w:tab w:val="center" w:pos="4536"/>
        <w:tab w:val="right" w:pos="9072"/>
      </w:tabs>
    </w:pPr>
  </w:style>
  <w:style w:type="paragraph" w:customStyle="1" w:styleId="odrky2">
    <w:name w:val="odrky2"/>
    <w:basedOn w:val="Normln"/>
    <w:rsid w:val="000B654B"/>
    <w:pPr>
      <w:spacing w:before="100" w:beforeAutospacing="1" w:after="100" w:afterAutospacing="1"/>
    </w:pPr>
  </w:style>
  <w:style w:type="paragraph" w:customStyle="1" w:styleId="odky">
    <w:name w:val="odky"/>
    <w:basedOn w:val="Normln"/>
    <w:rsid w:val="000B654B"/>
    <w:pPr>
      <w:spacing w:before="100" w:beforeAutospacing="1" w:after="100" w:afterAutospacing="1"/>
    </w:pPr>
  </w:style>
  <w:style w:type="paragraph" w:customStyle="1" w:styleId="Rozvrendokumentu">
    <w:name w:val="Rozvržení dokumentu"/>
    <w:basedOn w:val="Normln"/>
    <w:semiHidden/>
    <w:rsid w:val="00B07BC1"/>
    <w:pPr>
      <w:shd w:val="clear" w:color="auto" w:fill="000080"/>
    </w:pPr>
    <w:rPr>
      <w:rFonts w:ascii="Tahoma" w:hAnsi="Tahoma" w:cs="Tahoma"/>
      <w:sz w:val="20"/>
      <w:szCs w:val="20"/>
    </w:rPr>
  </w:style>
  <w:style w:type="paragraph" w:customStyle="1" w:styleId="Odstavecseseznamem1">
    <w:name w:val="Odstavec se seznamem1"/>
    <w:basedOn w:val="Normln"/>
    <w:qFormat/>
    <w:rsid w:val="00037780"/>
    <w:pPr>
      <w:ind w:left="708"/>
    </w:pPr>
    <w:rPr>
      <w:sz w:val="20"/>
      <w:szCs w:val="20"/>
    </w:rPr>
  </w:style>
  <w:style w:type="paragraph" w:customStyle="1" w:styleId="Odstavec">
    <w:name w:val="Odstavec"/>
    <w:basedOn w:val="Normln"/>
    <w:link w:val="OdstavecChar"/>
    <w:qFormat/>
    <w:rsid w:val="00B40215"/>
    <w:pPr>
      <w:spacing w:after="120"/>
      <w:jc w:val="both"/>
    </w:pPr>
    <w:rPr>
      <w:rFonts w:ascii="Arial" w:hAnsi="Arial"/>
      <w:sz w:val="22"/>
      <w:szCs w:val="22"/>
      <w:lang w:val="x-none" w:eastAsia="x-none"/>
    </w:rPr>
  </w:style>
  <w:style w:type="character" w:customStyle="1" w:styleId="OdstavecChar">
    <w:name w:val="Odstavec Char"/>
    <w:link w:val="Odstavec"/>
    <w:rsid w:val="00B40215"/>
    <w:rPr>
      <w:rFonts w:ascii="Arial" w:hAnsi="Arial"/>
      <w:sz w:val="22"/>
      <w:szCs w:val="22"/>
      <w:lang w:val="x-none" w:eastAsia="x-none"/>
    </w:rPr>
  </w:style>
  <w:style w:type="paragraph" w:customStyle="1" w:styleId="odrka">
    <w:name w:val="odrážka"/>
    <w:basedOn w:val="Odstavec"/>
    <w:rsid w:val="008A2D4B"/>
    <w:pPr>
      <w:numPr>
        <w:numId w:val="4"/>
      </w:numPr>
    </w:pPr>
  </w:style>
  <w:style w:type="character" w:customStyle="1" w:styleId="TextkomenteChar">
    <w:name w:val="Text komentáře Char"/>
    <w:link w:val="Textkomente"/>
    <w:rsid w:val="0062396B"/>
  </w:style>
  <w:style w:type="character" w:customStyle="1" w:styleId="st1">
    <w:name w:val="st1"/>
    <w:basedOn w:val="Standardnpsmoodstavce"/>
    <w:rsid w:val="00B47A9C"/>
  </w:style>
  <w:style w:type="paragraph" w:customStyle="1" w:styleId="normln0">
    <w:name w:val="normální"/>
    <w:basedOn w:val="Normln"/>
    <w:semiHidden/>
    <w:rsid w:val="00BE4467"/>
    <w:rPr>
      <w:rFonts w:ascii="Arial" w:hAnsi="Arial"/>
      <w:szCs w:val="20"/>
    </w:rPr>
  </w:style>
  <w:style w:type="paragraph" w:customStyle="1" w:styleId="Default">
    <w:name w:val="Default"/>
    <w:rsid w:val="00816B21"/>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locked/>
    <w:rsid w:val="00816B21"/>
    <w:rPr>
      <w:b/>
      <w:sz w:val="28"/>
      <w:u w:val="single"/>
    </w:rPr>
  </w:style>
  <w:style w:type="paragraph" w:styleId="Revize">
    <w:name w:val="Revision"/>
    <w:hidden/>
    <w:uiPriority w:val="99"/>
    <w:semiHidden/>
    <w:rsid w:val="00676BFB"/>
    <w:rPr>
      <w:sz w:val="24"/>
      <w:szCs w:val="24"/>
    </w:rPr>
  </w:style>
  <w:style w:type="character" w:customStyle="1" w:styleId="skypepnhtextspan">
    <w:name w:val="skype_pnh_text_span"/>
    <w:basedOn w:val="Standardnpsmoodstavce"/>
    <w:rsid w:val="00901C60"/>
  </w:style>
  <w:style w:type="character" w:customStyle="1" w:styleId="skypepnhrightspan">
    <w:name w:val="skype_pnh_right_span"/>
    <w:basedOn w:val="Standardnpsmoodstavce"/>
    <w:rsid w:val="00901C60"/>
  </w:style>
  <w:style w:type="paragraph" w:styleId="Zkladntextodsazen2">
    <w:name w:val="Body Text Indent 2"/>
    <w:basedOn w:val="Normln"/>
    <w:link w:val="Zkladntextodsazen2Char"/>
    <w:rsid w:val="00813BAC"/>
    <w:pPr>
      <w:spacing w:after="120" w:line="480" w:lineRule="auto"/>
      <w:ind w:left="283"/>
    </w:pPr>
  </w:style>
  <w:style w:type="character" w:customStyle="1" w:styleId="Zkladntextodsazen2Char">
    <w:name w:val="Základní text odsazený 2 Char"/>
    <w:link w:val="Zkladntextodsazen2"/>
    <w:rsid w:val="00813BAC"/>
    <w:rPr>
      <w:sz w:val="24"/>
      <w:szCs w:val="24"/>
    </w:rPr>
  </w:style>
  <w:style w:type="paragraph" w:customStyle="1" w:styleId="Odstavecodsazen">
    <w:name w:val="Odstavec odsazený"/>
    <w:basedOn w:val="Normln"/>
    <w:rsid w:val="001F0F75"/>
    <w:pPr>
      <w:widowControl w:val="0"/>
      <w:tabs>
        <w:tab w:val="left" w:pos="1699"/>
      </w:tabs>
      <w:ind w:left="1332" w:hanging="849"/>
      <w:jc w:val="both"/>
    </w:pPr>
    <w:rPr>
      <w:noProof/>
      <w:color w:val="000000"/>
      <w:szCs w:val="20"/>
    </w:rPr>
  </w:style>
  <w:style w:type="character" w:customStyle="1" w:styleId="ZpatChar">
    <w:name w:val="Zápatí Char"/>
    <w:link w:val="Zpat"/>
    <w:uiPriority w:val="99"/>
    <w:rsid w:val="000B6790"/>
    <w:rPr>
      <w:sz w:val="24"/>
      <w:szCs w:val="24"/>
    </w:rPr>
  </w:style>
  <w:style w:type="character" w:styleId="slostrnky">
    <w:name w:val="page number"/>
    <w:rsid w:val="006764AC"/>
  </w:style>
  <w:style w:type="character" w:customStyle="1" w:styleId="Nadpis4Char">
    <w:name w:val="Nadpis 4 Char"/>
    <w:link w:val="Nadpis4"/>
    <w:uiPriority w:val="9"/>
    <w:rsid w:val="00ED050C"/>
    <w:rPr>
      <w:rFonts w:ascii="Calibri" w:hAnsi="Calibri"/>
      <w:b/>
      <w:bCs/>
      <w:sz w:val="28"/>
      <w:szCs w:val="28"/>
    </w:rPr>
  </w:style>
  <w:style w:type="character" w:customStyle="1" w:styleId="Nadpis6Char">
    <w:name w:val="Nadpis 6 Char"/>
    <w:link w:val="Nadpis6"/>
    <w:rsid w:val="00ED050C"/>
    <w:rPr>
      <w:rFonts w:ascii="Calibri" w:hAnsi="Calibri"/>
      <w:b/>
      <w:bCs/>
      <w:sz w:val="22"/>
      <w:szCs w:val="22"/>
    </w:rPr>
  </w:style>
  <w:style w:type="character" w:customStyle="1" w:styleId="Nadpis7Char">
    <w:name w:val="Nadpis 7 Char"/>
    <w:link w:val="Nadpis7"/>
    <w:uiPriority w:val="99"/>
    <w:rsid w:val="00ED050C"/>
    <w:rPr>
      <w:rFonts w:ascii="Calibri" w:hAnsi="Calibri"/>
      <w:sz w:val="24"/>
      <w:szCs w:val="24"/>
    </w:rPr>
  </w:style>
  <w:style w:type="character" w:customStyle="1" w:styleId="Nadpis8Char">
    <w:name w:val="Nadpis 8 Char"/>
    <w:link w:val="Nadpis8"/>
    <w:uiPriority w:val="9"/>
    <w:semiHidden/>
    <w:rsid w:val="00ED050C"/>
    <w:rPr>
      <w:rFonts w:ascii="Calibri" w:hAnsi="Calibri"/>
      <w:i/>
      <w:iCs/>
      <w:sz w:val="24"/>
      <w:szCs w:val="24"/>
    </w:rPr>
  </w:style>
  <w:style w:type="character" w:customStyle="1" w:styleId="Nadpis9Char">
    <w:name w:val="Nadpis 9 Char"/>
    <w:link w:val="Nadpis9"/>
    <w:uiPriority w:val="9"/>
    <w:semiHidden/>
    <w:rsid w:val="00ED050C"/>
    <w:rPr>
      <w:rFonts w:ascii="Cambria" w:hAnsi="Cambria"/>
      <w:sz w:val="22"/>
      <w:szCs w:val="22"/>
    </w:rPr>
  </w:style>
  <w:style w:type="paragraph" w:styleId="Bezmezer">
    <w:name w:val="No Spacing"/>
    <w:uiPriority w:val="1"/>
    <w:qFormat/>
    <w:rsid w:val="00C218E2"/>
    <w:rPr>
      <w:rFonts w:ascii="Calibri" w:eastAsia="Calibri" w:hAnsi="Calibri"/>
      <w:sz w:val="22"/>
      <w:szCs w:val="22"/>
      <w:lang w:eastAsia="en-US"/>
    </w:rPr>
  </w:style>
  <w:style w:type="character" w:customStyle="1" w:styleId="Nadpis1Char">
    <w:name w:val="Nadpis 1 Char"/>
    <w:link w:val="Nadpis1"/>
    <w:rsid w:val="00062433"/>
    <w:rPr>
      <w:rFonts w:ascii="Arial" w:hAnsi="Arial" w:cs="Arial"/>
      <w:b/>
      <w:bCs/>
      <w:iCs/>
      <w:sz w:val="28"/>
      <w:szCs w:val="28"/>
    </w:rPr>
  </w:style>
  <w:style w:type="paragraph" w:customStyle="1" w:styleId="slo1odsazen1text">
    <w:name w:val="Číslo1 odsazený1 text"/>
    <w:basedOn w:val="Normln"/>
    <w:rsid w:val="00EC600F"/>
    <w:pPr>
      <w:widowControl w:val="0"/>
      <w:numPr>
        <w:numId w:val="15"/>
      </w:numPr>
      <w:suppressAutoHyphens/>
      <w:autoSpaceDN w:val="0"/>
      <w:spacing w:after="120"/>
      <w:jc w:val="both"/>
      <w:textAlignment w:val="baseline"/>
    </w:pPr>
    <w:rPr>
      <w:rFonts w:ascii="Calibri" w:hAnsi="Calibri"/>
      <w:szCs w:val="20"/>
    </w:rPr>
  </w:style>
  <w:style w:type="numbering" w:customStyle="1" w:styleId="LFO1">
    <w:name w:val="LFO1"/>
    <w:basedOn w:val="Bezseznamu"/>
    <w:rsid w:val="00EC600F"/>
    <w:pPr>
      <w:numPr>
        <w:numId w:val="15"/>
      </w:numPr>
    </w:pPr>
  </w:style>
  <w:style w:type="numbering" w:customStyle="1" w:styleId="LFO11">
    <w:name w:val="LFO11"/>
    <w:basedOn w:val="Bezseznamu"/>
    <w:rsid w:val="00452B64"/>
    <w:pPr>
      <w:numPr>
        <w:numId w:val="6"/>
      </w:numPr>
    </w:pPr>
  </w:style>
  <w:style w:type="paragraph" w:customStyle="1" w:styleId="Legal3L1">
    <w:name w:val="Legal3_L1"/>
    <w:basedOn w:val="Normln"/>
    <w:next w:val="Zkladntext"/>
    <w:rsid w:val="008422F4"/>
    <w:pPr>
      <w:keepNext/>
      <w:numPr>
        <w:numId w:val="33"/>
      </w:numPr>
      <w:spacing w:after="240"/>
      <w:jc w:val="center"/>
      <w:outlineLvl w:val="0"/>
    </w:pPr>
    <w:rPr>
      <w:rFonts w:eastAsia="Calibri"/>
      <w:sz w:val="22"/>
      <w:szCs w:val="20"/>
      <w:lang w:val="en-US" w:eastAsia="en-US"/>
    </w:rPr>
  </w:style>
  <w:style w:type="paragraph" w:customStyle="1" w:styleId="Legal3L2">
    <w:name w:val="Legal3_L2"/>
    <w:basedOn w:val="Legal3L1"/>
    <w:next w:val="Zkladntext"/>
    <w:rsid w:val="008422F4"/>
    <w:pPr>
      <w:numPr>
        <w:ilvl w:val="1"/>
      </w:numPr>
      <w:ind w:left="0"/>
      <w:jc w:val="both"/>
      <w:outlineLvl w:val="1"/>
    </w:pPr>
  </w:style>
  <w:style w:type="paragraph" w:customStyle="1" w:styleId="Legal3L3">
    <w:name w:val="Legal3_L3"/>
    <w:basedOn w:val="Legal3L2"/>
    <w:next w:val="Zkladntext"/>
    <w:rsid w:val="008422F4"/>
    <w:pPr>
      <w:keepNext w:val="0"/>
      <w:numPr>
        <w:ilvl w:val="2"/>
      </w:numPr>
      <w:outlineLvl w:val="2"/>
    </w:pPr>
  </w:style>
  <w:style w:type="paragraph" w:customStyle="1" w:styleId="Legal3L4">
    <w:name w:val="Legal3_L4"/>
    <w:basedOn w:val="Legal3L3"/>
    <w:next w:val="Zkladntext"/>
    <w:rsid w:val="008422F4"/>
    <w:pPr>
      <w:numPr>
        <w:ilvl w:val="3"/>
      </w:numPr>
      <w:spacing w:after="0"/>
      <w:outlineLvl w:val="3"/>
    </w:pPr>
  </w:style>
  <w:style w:type="paragraph" w:customStyle="1" w:styleId="Legal3L5">
    <w:name w:val="Legal3_L5"/>
    <w:basedOn w:val="Legal3L4"/>
    <w:next w:val="Zkladntext"/>
    <w:rsid w:val="008422F4"/>
    <w:pPr>
      <w:numPr>
        <w:ilvl w:val="4"/>
      </w:numPr>
      <w:spacing w:after="240"/>
      <w:outlineLvl w:val="4"/>
    </w:pPr>
    <w:rPr>
      <w:sz w:val="24"/>
    </w:rPr>
  </w:style>
  <w:style w:type="paragraph" w:customStyle="1" w:styleId="Legal3L6">
    <w:name w:val="Legal3_L6"/>
    <w:basedOn w:val="Legal3L5"/>
    <w:next w:val="Zkladntext"/>
    <w:rsid w:val="008422F4"/>
    <w:pPr>
      <w:numPr>
        <w:ilvl w:val="5"/>
      </w:numPr>
      <w:ind w:left="0"/>
      <w:jc w:val="left"/>
      <w:outlineLvl w:val="5"/>
    </w:pPr>
  </w:style>
  <w:style w:type="paragraph" w:customStyle="1" w:styleId="Legal3L7">
    <w:name w:val="Legal3_L7"/>
    <w:basedOn w:val="Legal3L6"/>
    <w:next w:val="Zkladntext"/>
    <w:rsid w:val="008422F4"/>
    <w:pPr>
      <w:numPr>
        <w:ilvl w:val="6"/>
      </w:numPr>
      <w:outlineLvl w:val="6"/>
    </w:pPr>
  </w:style>
  <w:style w:type="paragraph" w:customStyle="1" w:styleId="Legal3L8">
    <w:name w:val="Legal3_L8"/>
    <w:basedOn w:val="Legal3L7"/>
    <w:next w:val="Zkladntext"/>
    <w:rsid w:val="008422F4"/>
    <w:pPr>
      <w:numPr>
        <w:ilvl w:val="7"/>
      </w:numPr>
      <w:outlineLvl w:val="7"/>
    </w:pPr>
  </w:style>
  <w:style w:type="paragraph" w:customStyle="1" w:styleId="Legal3L9">
    <w:name w:val="Legal3_L9"/>
    <w:basedOn w:val="Legal3L8"/>
    <w:next w:val="Zkladntext"/>
    <w:rsid w:val="008422F4"/>
    <w:pPr>
      <w:numPr>
        <w:ilvl w:val="8"/>
      </w:numPr>
      <w:outlineLvl w:val="8"/>
    </w:pPr>
  </w:style>
  <w:style w:type="paragraph" w:customStyle="1" w:styleId="Zkladntextodsazen21">
    <w:name w:val="Základní text odsazený 21"/>
    <w:basedOn w:val="Normln"/>
    <w:rsid w:val="002A2A37"/>
    <w:pPr>
      <w:suppressAutoHyphens/>
      <w:ind w:firstLine="360"/>
      <w:jc w:val="both"/>
    </w:pPr>
    <w:rPr>
      <w:rFonts w:ascii="Arial" w:hAnsi="Arial" w:cs="Arial"/>
      <w:bCs/>
      <w:sz w:val="22"/>
      <w:szCs w:val="22"/>
      <w:lang w:val="x-none" w:eastAsia="zh-CN"/>
    </w:rPr>
  </w:style>
  <w:style w:type="character" w:customStyle="1" w:styleId="Odkaznakoment1">
    <w:name w:val="Odkaz na komentář1"/>
    <w:rsid w:val="002A2A37"/>
    <w:rPr>
      <w:sz w:val="16"/>
      <w:szCs w:val="16"/>
    </w:rPr>
  </w:style>
  <w:style w:type="paragraph" w:customStyle="1" w:styleId="Zkladntext21">
    <w:name w:val="Základní text 21"/>
    <w:basedOn w:val="Normln"/>
    <w:rsid w:val="00630610"/>
    <w:pPr>
      <w:suppressAutoHyphens/>
      <w:jc w:val="both"/>
    </w:pPr>
    <w:rPr>
      <w:rFonts w:ascii="Calibri" w:hAnsi="Calibri" w:cs="Arial"/>
      <w:lang w:eastAsia="ar-SA"/>
    </w:rPr>
  </w:style>
  <w:style w:type="character" w:customStyle="1" w:styleId="nowrap">
    <w:name w:val="nowrap"/>
    <w:basedOn w:val="Standardnpsmoodstavce"/>
    <w:rsid w:val="00D1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7468">
      <w:bodyDiv w:val="1"/>
      <w:marLeft w:val="0"/>
      <w:marRight w:val="0"/>
      <w:marTop w:val="0"/>
      <w:marBottom w:val="0"/>
      <w:divBdr>
        <w:top w:val="none" w:sz="0" w:space="0" w:color="auto"/>
        <w:left w:val="none" w:sz="0" w:space="0" w:color="auto"/>
        <w:bottom w:val="none" w:sz="0" w:space="0" w:color="auto"/>
        <w:right w:val="none" w:sz="0" w:space="0" w:color="auto"/>
      </w:divBdr>
    </w:div>
    <w:div w:id="516890101">
      <w:bodyDiv w:val="1"/>
      <w:marLeft w:val="0"/>
      <w:marRight w:val="0"/>
      <w:marTop w:val="0"/>
      <w:marBottom w:val="0"/>
      <w:divBdr>
        <w:top w:val="none" w:sz="0" w:space="0" w:color="auto"/>
        <w:left w:val="none" w:sz="0" w:space="0" w:color="auto"/>
        <w:bottom w:val="none" w:sz="0" w:space="0" w:color="auto"/>
        <w:right w:val="none" w:sz="0" w:space="0" w:color="auto"/>
      </w:divBdr>
      <w:divsChild>
        <w:div w:id="1547449752">
          <w:marLeft w:val="0"/>
          <w:marRight w:val="0"/>
          <w:marTop w:val="0"/>
          <w:marBottom w:val="0"/>
          <w:divBdr>
            <w:top w:val="none" w:sz="0" w:space="0" w:color="auto"/>
            <w:left w:val="none" w:sz="0" w:space="0" w:color="auto"/>
            <w:bottom w:val="none" w:sz="0" w:space="0" w:color="auto"/>
            <w:right w:val="none" w:sz="0" w:space="0" w:color="auto"/>
          </w:divBdr>
        </w:div>
      </w:divsChild>
    </w:div>
    <w:div w:id="719475533">
      <w:bodyDiv w:val="1"/>
      <w:marLeft w:val="0"/>
      <w:marRight w:val="0"/>
      <w:marTop w:val="0"/>
      <w:marBottom w:val="0"/>
      <w:divBdr>
        <w:top w:val="none" w:sz="0" w:space="0" w:color="auto"/>
        <w:left w:val="none" w:sz="0" w:space="0" w:color="auto"/>
        <w:bottom w:val="none" w:sz="0" w:space="0" w:color="auto"/>
        <w:right w:val="none" w:sz="0" w:space="0" w:color="auto"/>
      </w:divBdr>
    </w:div>
    <w:div w:id="1011297306">
      <w:bodyDiv w:val="1"/>
      <w:marLeft w:val="0"/>
      <w:marRight w:val="0"/>
      <w:marTop w:val="0"/>
      <w:marBottom w:val="0"/>
      <w:divBdr>
        <w:top w:val="none" w:sz="0" w:space="0" w:color="auto"/>
        <w:left w:val="none" w:sz="0" w:space="0" w:color="auto"/>
        <w:bottom w:val="none" w:sz="0" w:space="0" w:color="auto"/>
        <w:right w:val="none" w:sz="0" w:space="0" w:color="auto"/>
      </w:divBdr>
    </w:div>
    <w:div w:id="1099184163">
      <w:bodyDiv w:val="1"/>
      <w:marLeft w:val="0"/>
      <w:marRight w:val="0"/>
      <w:marTop w:val="0"/>
      <w:marBottom w:val="0"/>
      <w:divBdr>
        <w:top w:val="none" w:sz="0" w:space="0" w:color="auto"/>
        <w:left w:val="none" w:sz="0" w:space="0" w:color="auto"/>
        <w:bottom w:val="none" w:sz="0" w:space="0" w:color="auto"/>
        <w:right w:val="none" w:sz="0" w:space="0" w:color="auto"/>
      </w:divBdr>
    </w:div>
    <w:div w:id="1394769745">
      <w:bodyDiv w:val="1"/>
      <w:marLeft w:val="0"/>
      <w:marRight w:val="0"/>
      <w:marTop w:val="0"/>
      <w:marBottom w:val="0"/>
      <w:divBdr>
        <w:top w:val="none" w:sz="0" w:space="0" w:color="auto"/>
        <w:left w:val="none" w:sz="0" w:space="0" w:color="auto"/>
        <w:bottom w:val="none" w:sz="0" w:space="0" w:color="auto"/>
        <w:right w:val="none" w:sz="0" w:space="0" w:color="auto"/>
      </w:divBdr>
    </w:div>
    <w:div w:id="1400900141">
      <w:bodyDiv w:val="1"/>
      <w:marLeft w:val="0"/>
      <w:marRight w:val="0"/>
      <w:marTop w:val="0"/>
      <w:marBottom w:val="0"/>
      <w:divBdr>
        <w:top w:val="none" w:sz="0" w:space="0" w:color="auto"/>
        <w:left w:val="none" w:sz="0" w:space="0" w:color="auto"/>
        <w:bottom w:val="none" w:sz="0" w:space="0" w:color="auto"/>
        <w:right w:val="none" w:sz="0" w:space="0" w:color="auto"/>
      </w:divBdr>
    </w:div>
    <w:div w:id="1466048625">
      <w:bodyDiv w:val="1"/>
      <w:marLeft w:val="0"/>
      <w:marRight w:val="0"/>
      <w:marTop w:val="0"/>
      <w:marBottom w:val="0"/>
      <w:divBdr>
        <w:top w:val="none" w:sz="0" w:space="0" w:color="auto"/>
        <w:left w:val="none" w:sz="0" w:space="0" w:color="auto"/>
        <w:bottom w:val="none" w:sz="0" w:space="0" w:color="auto"/>
        <w:right w:val="none" w:sz="0" w:space="0" w:color="auto"/>
      </w:divBdr>
    </w:div>
    <w:div w:id="1594170235">
      <w:bodyDiv w:val="1"/>
      <w:marLeft w:val="0"/>
      <w:marRight w:val="0"/>
      <w:marTop w:val="0"/>
      <w:marBottom w:val="0"/>
      <w:divBdr>
        <w:top w:val="none" w:sz="0" w:space="0" w:color="auto"/>
        <w:left w:val="none" w:sz="0" w:space="0" w:color="auto"/>
        <w:bottom w:val="none" w:sz="0" w:space="0" w:color="auto"/>
        <w:right w:val="none" w:sz="0" w:space="0" w:color="auto"/>
      </w:divBdr>
      <w:divsChild>
        <w:div w:id="1830321240">
          <w:marLeft w:val="0"/>
          <w:marRight w:val="0"/>
          <w:marTop w:val="0"/>
          <w:marBottom w:val="0"/>
          <w:divBdr>
            <w:top w:val="none" w:sz="0" w:space="0" w:color="auto"/>
            <w:left w:val="none" w:sz="0" w:space="0" w:color="auto"/>
            <w:bottom w:val="none" w:sz="0" w:space="0" w:color="auto"/>
            <w:right w:val="none" w:sz="0" w:space="0" w:color="auto"/>
          </w:divBdr>
        </w:div>
      </w:divsChild>
    </w:div>
    <w:div w:id="1816026059">
      <w:bodyDiv w:val="1"/>
      <w:marLeft w:val="0"/>
      <w:marRight w:val="0"/>
      <w:marTop w:val="0"/>
      <w:marBottom w:val="0"/>
      <w:divBdr>
        <w:top w:val="none" w:sz="0" w:space="0" w:color="auto"/>
        <w:left w:val="none" w:sz="0" w:space="0" w:color="auto"/>
        <w:bottom w:val="none" w:sz="0" w:space="0" w:color="auto"/>
        <w:right w:val="none" w:sz="0" w:space="0" w:color="auto"/>
      </w:divBdr>
    </w:div>
    <w:div w:id="2023125279">
      <w:bodyDiv w:val="1"/>
      <w:marLeft w:val="0"/>
      <w:marRight w:val="0"/>
      <w:marTop w:val="0"/>
      <w:marBottom w:val="0"/>
      <w:divBdr>
        <w:top w:val="none" w:sz="0" w:space="0" w:color="auto"/>
        <w:left w:val="none" w:sz="0" w:space="0" w:color="auto"/>
        <w:bottom w:val="none" w:sz="0" w:space="0" w:color="auto"/>
        <w:right w:val="none" w:sz="0" w:space="0" w:color="auto"/>
      </w:divBdr>
    </w:div>
    <w:div w:id="2142727170">
      <w:bodyDiv w:val="1"/>
      <w:marLeft w:val="0"/>
      <w:marRight w:val="0"/>
      <w:marTop w:val="0"/>
      <w:marBottom w:val="0"/>
      <w:divBdr>
        <w:top w:val="none" w:sz="0" w:space="0" w:color="auto"/>
        <w:left w:val="none" w:sz="0" w:space="0" w:color="auto"/>
        <w:bottom w:val="none" w:sz="0" w:space="0" w:color="auto"/>
        <w:right w:val="none" w:sz="0" w:space="0" w:color="auto"/>
      </w:divBdr>
      <w:divsChild>
        <w:div w:id="20353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E14C-DB5A-4191-9C8D-27F2C06C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5974</Words>
  <Characters>35247</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Rektorát UP</Company>
  <LinksUpToDate>false</LinksUpToDate>
  <CharactersWithSpaces>41139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Jungova Petra</cp:lastModifiedBy>
  <cp:revision>8</cp:revision>
  <cp:lastPrinted>2017-03-30T10:39:00Z</cp:lastPrinted>
  <dcterms:created xsi:type="dcterms:W3CDTF">2017-06-02T11:26:00Z</dcterms:created>
  <dcterms:modified xsi:type="dcterms:W3CDTF">2017-06-29T12:37:00Z</dcterms:modified>
</cp:coreProperties>
</file>