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58FE" w:rsidRDefault="00CA58FE">
      <w:pPr>
        <w:pStyle w:val="Nadpis1"/>
        <w:jc w:val="center"/>
        <w:rPr>
          <w:rFonts w:cs="Arial"/>
          <w:sz w:val="22"/>
          <w:szCs w:val="22"/>
          <w:lang w:eastAsia="ar-SA"/>
        </w:rPr>
      </w:pPr>
      <w:r>
        <w:rPr>
          <w:szCs w:val="28"/>
          <w:lang w:eastAsia="ar-SA"/>
        </w:rPr>
        <w:t xml:space="preserve">Zadávací </w:t>
      </w:r>
      <w:r>
        <w:rPr>
          <w:szCs w:val="28"/>
          <w:lang w:val="cs-CZ" w:eastAsia="ar-SA"/>
        </w:rPr>
        <w:t>d</w:t>
      </w:r>
      <w:r>
        <w:rPr>
          <w:szCs w:val="28"/>
          <w:lang w:eastAsia="ar-SA"/>
        </w:rPr>
        <w:t>okumentace</w:t>
      </w:r>
    </w:p>
    <w:p w:rsidR="00CA58FE" w:rsidRDefault="00CA58FE">
      <w:pPr>
        <w:jc w:val="center"/>
        <w:rPr>
          <w:rFonts w:ascii="Arial" w:hAnsi="Arial"/>
          <w:sz w:val="22"/>
          <w:szCs w:val="22"/>
          <w:lang w:eastAsia="ar-SA"/>
        </w:rPr>
      </w:pPr>
    </w:p>
    <w:p w:rsidR="00CA58FE" w:rsidRDefault="00CA58FE">
      <w:pPr>
        <w:ind w:left="432"/>
        <w:jc w:val="center"/>
        <w:rPr>
          <w:rFonts w:ascii="Arial" w:hAnsi="Arial"/>
          <w:b/>
          <w:szCs w:val="28"/>
        </w:rPr>
      </w:pPr>
      <w:r>
        <w:rPr>
          <w:rFonts w:ascii="Arial" w:hAnsi="Arial"/>
          <w:b/>
          <w:bCs/>
          <w:iCs/>
          <w:sz w:val="28"/>
          <w:lang w:eastAsia="ar-SA"/>
        </w:rPr>
        <w:t xml:space="preserve">pro veřejnou zakázku na dodávky </w:t>
      </w:r>
      <w:r w:rsidR="0036161E">
        <w:rPr>
          <w:rFonts w:ascii="Arial" w:hAnsi="Arial"/>
          <w:b/>
          <w:bCs/>
          <w:iCs/>
          <w:sz w:val="28"/>
          <w:lang w:eastAsia="ar-SA"/>
        </w:rPr>
        <w:t xml:space="preserve">v nadlimitním režimu  </w:t>
      </w:r>
      <w:r>
        <w:rPr>
          <w:rFonts w:ascii="Arial" w:hAnsi="Arial"/>
          <w:b/>
          <w:bCs/>
          <w:iCs/>
          <w:sz w:val="28"/>
          <w:lang w:eastAsia="ar-SA"/>
        </w:rPr>
        <w:t>zadávanou v otevřeném řízení v souladu s ust. § 56 zákona č. 134/2016 Sb., o zadávání veřejných zakázek, v účinném znění</w:t>
      </w:r>
    </w:p>
    <w:p w:rsidR="00CA58FE" w:rsidRDefault="00CA58FE">
      <w:pPr>
        <w:pStyle w:val="Bezmezer"/>
        <w:jc w:val="center"/>
        <w:rPr>
          <w:rFonts w:ascii="Arial" w:hAnsi="Arial" w:cs="Arial"/>
          <w:sz w:val="28"/>
          <w:szCs w:val="28"/>
          <w:lang w:val="cs-CZ"/>
        </w:rPr>
      </w:pPr>
      <w:r>
        <w:rPr>
          <w:rFonts w:ascii="Arial" w:hAnsi="Arial" w:cs="Arial"/>
          <w:b/>
          <w:szCs w:val="28"/>
        </w:rPr>
        <w:t>s názvem:</w:t>
      </w:r>
    </w:p>
    <w:p w:rsidR="00CA58FE" w:rsidRDefault="00CA58FE">
      <w:pPr>
        <w:pStyle w:val="Bezmezer"/>
        <w:jc w:val="center"/>
        <w:rPr>
          <w:rFonts w:ascii="Arial" w:hAnsi="Arial" w:cs="Arial"/>
          <w:sz w:val="28"/>
          <w:szCs w:val="28"/>
          <w:lang w:val="cs-CZ"/>
        </w:rPr>
      </w:pPr>
    </w:p>
    <w:p w:rsidR="00CA58FE" w:rsidRDefault="00CA58FE">
      <w:pPr>
        <w:pBdr>
          <w:top w:val="single" w:sz="4" w:space="1" w:color="000000"/>
          <w:left w:val="single" w:sz="4" w:space="4" w:color="000000"/>
          <w:bottom w:val="single" w:sz="4" w:space="1" w:color="000000"/>
          <w:right w:val="single" w:sz="4" w:space="4" w:color="000000"/>
        </w:pBdr>
        <w:shd w:val="clear" w:color="auto" w:fill="C0C0C0"/>
        <w:jc w:val="center"/>
        <w:rPr>
          <w:rFonts w:ascii="Arial" w:hAnsi="Arial"/>
          <w:b/>
          <w:sz w:val="22"/>
          <w:szCs w:val="22"/>
        </w:rPr>
      </w:pPr>
    </w:p>
    <w:p w:rsidR="00CA58FE" w:rsidRDefault="00CA58FE">
      <w:pPr>
        <w:pBdr>
          <w:top w:val="single" w:sz="4" w:space="1" w:color="000000"/>
          <w:left w:val="single" w:sz="4" w:space="4" w:color="000000"/>
          <w:bottom w:val="single" w:sz="4" w:space="1" w:color="000000"/>
          <w:right w:val="single" w:sz="4" w:space="4" w:color="000000"/>
        </w:pBdr>
        <w:shd w:val="clear" w:color="auto" w:fill="C0C0C0"/>
        <w:jc w:val="center"/>
        <w:rPr>
          <w:rFonts w:ascii="Arial" w:hAnsi="Arial"/>
          <w:b/>
          <w:i/>
          <w:szCs w:val="22"/>
        </w:rPr>
      </w:pPr>
      <w:r>
        <w:rPr>
          <w:rFonts w:ascii="Arial" w:eastAsia="Arial" w:hAnsi="Arial"/>
          <w:b/>
          <w:sz w:val="28"/>
        </w:rPr>
        <w:t>„</w:t>
      </w:r>
      <w:r w:rsidR="00441E39" w:rsidRPr="00441E39">
        <w:rPr>
          <w:rFonts w:ascii="Arial" w:hAnsi="Arial"/>
          <w:b/>
          <w:bCs/>
          <w:sz w:val="28"/>
          <w:szCs w:val="22"/>
        </w:rPr>
        <w:t xml:space="preserve">Přístroj na </w:t>
      </w:r>
      <w:proofErr w:type="spellStart"/>
      <w:r w:rsidR="00441E39" w:rsidRPr="00441E39">
        <w:rPr>
          <w:rFonts w:ascii="Arial" w:hAnsi="Arial"/>
          <w:b/>
          <w:bCs/>
          <w:sz w:val="28"/>
          <w:szCs w:val="22"/>
        </w:rPr>
        <w:t>chemisorpci</w:t>
      </w:r>
      <w:proofErr w:type="spellEnd"/>
      <w:r w:rsidR="00441E39" w:rsidRPr="00441E39">
        <w:rPr>
          <w:rFonts w:ascii="Arial" w:hAnsi="Arial"/>
          <w:b/>
          <w:bCs/>
          <w:sz w:val="28"/>
          <w:szCs w:val="22"/>
        </w:rPr>
        <w:t xml:space="preserve"> a charakterizaci </w:t>
      </w:r>
      <w:r w:rsidR="00E37D5C">
        <w:rPr>
          <w:rFonts w:ascii="Arial" w:hAnsi="Arial"/>
          <w:b/>
          <w:bCs/>
          <w:sz w:val="28"/>
          <w:szCs w:val="22"/>
        </w:rPr>
        <w:t xml:space="preserve">povrchů </w:t>
      </w:r>
      <w:r w:rsidR="00441E39" w:rsidRPr="00441E39">
        <w:rPr>
          <w:rFonts w:ascii="Arial" w:hAnsi="Arial"/>
          <w:b/>
          <w:bCs/>
          <w:sz w:val="28"/>
          <w:szCs w:val="22"/>
        </w:rPr>
        <w:t>katalyzátorů</w:t>
      </w:r>
      <w:r>
        <w:rPr>
          <w:rFonts w:ascii="Arial" w:hAnsi="Arial"/>
          <w:b/>
          <w:sz w:val="28"/>
        </w:rPr>
        <w:t>“</w:t>
      </w:r>
    </w:p>
    <w:p w:rsidR="00CA58FE" w:rsidRDefault="00CA58FE">
      <w:pPr>
        <w:pBdr>
          <w:top w:val="single" w:sz="4" w:space="1" w:color="000000"/>
          <w:left w:val="single" w:sz="4" w:space="4" w:color="000000"/>
          <w:bottom w:val="single" w:sz="4" w:space="1" w:color="000000"/>
          <w:right w:val="single" w:sz="4" w:space="4" w:color="000000"/>
        </w:pBdr>
        <w:shd w:val="clear" w:color="auto" w:fill="C0C0C0"/>
        <w:jc w:val="center"/>
        <w:rPr>
          <w:rFonts w:ascii="Arial" w:hAnsi="Arial"/>
          <w:b/>
          <w:i/>
          <w:szCs w:val="22"/>
        </w:rPr>
      </w:pPr>
    </w:p>
    <w:p w:rsidR="00BD3DFD" w:rsidRPr="00BD3DFD" w:rsidRDefault="00BD3DFD" w:rsidP="00BD3DFD">
      <w:pPr>
        <w:jc w:val="center"/>
        <w:rPr>
          <w:rFonts w:ascii="Arial" w:hAnsi="Arial"/>
          <w:b/>
          <w:i/>
          <w:sz w:val="22"/>
          <w:szCs w:val="22"/>
          <w:u w:val="single"/>
          <w:lang w:eastAsia="ar-SA"/>
        </w:rPr>
      </w:pPr>
      <w:r w:rsidRPr="00BD3DFD">
        <w:rPr>
          <w:rFonts w:ascii="Arial" w:hAnsi="Arial"/>
          <w:i/>
          <w:snapToGrid w:val="0"/>
          <w:color w:val="000000"/>
          <w:sz w:val="22"/>
          <w:szCs w:val="22"/>
        </w:rPr>
        <w:t>Tato veřejná zakázka souvisí s realizací projektu „</w:t>
      </w:r>
      <w:r w:rsidR="00441E39" w:rsidRPr="00441E39">
        <w:rPr>
          <w:rFonts w:ascii="Arial" w:hAnsi="Arial"/>
          <w:i/>
          <w:snapToGrid w:val="0"/>
          <w:color w:val="000000"/>
          <w:sz w:val="22"/>
          <w:szCs w:val="22"/>
        </w:rPr>
        <w:t xml:space="preserve">Modernizace výzkumných infrastruktur pro potřeby doktorského studia fyziky, chemie a biochemie na </w:t>
      </w:r>
      <w:proofErr w:type="spellStart"/>
      <w:r w:rsidR="00441E39" w:rsidRPr="00441E39">
        <w:rPr>
          <w:rFonts w:ascii="Arial" w:hAnsi="Arial"/>
          <w:i/>
          <w:snapToGrid w:val="0"/>
          <w:color w:val="000000"/>
          <w:sz w:val="22"/>
          <w:szCs w:val="22"/>
        </w:rPr>
        <w:t>PřF</w:t>
      </w:r>
      <w:proofErr w:type="spellEnd"/>
      <w:r w:rsidR="00441E39" w:rsidRPr="00441E39">
        <w:rPr>
          <w:rFonts w:ascii="Arial" w:hAnsi="Arial"/>
          <w:i/>
          <w:snapToGrid w:val="0"/>
          <w:color w:val="000000"/>
          <w:sz w:val="22"/>
          <w:szCs w:val="22"/>
        </w:rPr>
        <w:t xml:space="preserve"> U</w:t>
      </w:r>
      <w:r w:rsidR="00441E39">
        <w:rPr>
          <w:rFonts w:ascii="Arial" w:hAnsi="Arial"/>
          <w:i/>
          <w:snapToGrid w:val="0"/>
          <w:color w:val="000000"/>
          <w:sz w:val="22"/>
          <w:szCs w:val="22"/>
        </w:rPr>
        <w:t>P</w:t>
      </w:r>
      <w:r w:rsidRPr="00BD3DFD">
        <w:rPr>
          <w:rFonts w:ascii="Arial" w:hAnsi="Arial"/>
          <w:i/>
          <w:snapToGrid w:val="0"/>
          <w:color w:val="000000"/>
          <w:sz w:val="22"/>
          <w:szCs w:val="22"/>
        </w:rPr>
        <w:t xml:space="preserve">“, </w:t>
      </w:r>
      <w:proofErr w:type="spellStart"/>
      <w:r w:rsidRPr="00BD3DFD">
        <w:rPr>
          <w:rFonts w:ascii="Arial" w:hAnsi="Arial"/>
          <w:i/>
          <w:snapToGrid w:val="0"/>
          <w:color w:val="000000"/>
          <w:sz w:val="22"/>
          <w:szCs w:val="22"/>
        </w:rPr>
        <w:t>reg</w:t>
      </w:r>
      <w:proofErr w:type="spellEnd"/>
      <w:r w:rsidRPr="00BD3DFD">
        <w:rPr>
          <w:rFonts w:ascii="Arial" w:hAnsi="Arial"/>
          <w:i/>
          <w:snapToGrid w:val="0"/>
          <w:color w:val="000000"/>
          <w:sz w:val="22"/>
          <w:szCs w:val="22"/>
        </w:rPr>
        <w:t xml:space="preserve">. </w:t>
      </w:r>
      <w:proofErr w:type="gramStart"/>
      <w:r w:rsidRPr="00BD3DFD">
        <w:rPr>
          <w:rFonts w:ascii="Arial" w:hAnsi="Arial"/>
          <w:i/>
          <w:snapToGrid w:val="0"/>
          <w:color w:val="000000"/>
          <w:sz w:val="22"/>
          <w:szCs w:val="22"/>
        </w:rPr>
        <w:t>č.</w:t>
      </w:r>
      <w:proofErr w:type="gramEnd"/>
      <w:r w:rsidRPr="00BD3DFD">
        <w:rPr>
          <w:rFonts w:ascii="Arial" w:hAnsi="Arial"/>
          <w:i/>
          <w:snapToGrid w:val="0"/>
          <w:color w:val="000000"/>
          <w:sz w:val="22"/>
          <w:szCs w:val="22"/>
        </w:rPr>
        <w:t xml:space="preserve"> </w:t>
      </w:r>
      <w:r w:rsidR="00441E39" w:rsidRPr="00441E39">
        <w:rPr>
          <w:rStyle w:val="datalabel"/>
          <w:rFonts w:ascii="Arial" w:hAnsi="Arial"/>
          <w:i/>
          <w:sz w:val="22"/>
          <w:szCs w:val="22"/>
        </w:rPr>
        <w:t>CZ.02.1.01/0.0/0.0/16_017/0002480</w:t>
      </w:r>
      <w:r w:rsidRPr="00BD3DFD">
        <w:rPr>
          <w:rFonts w:ascii="Arial" w:hAnsi="Arial"/>
          <w:i/>
          <w:snapToGrid w:val="0"/>
          <w:color w:val="000000"/>
          <w:sz w:val="22"/>
          <w:szCs w:val="22"/>
        </w:rPr>
        <w:t xml:space="preserve">, v rámci </w:t>
      </w:r>
      <w:r w:rsidRPr="00BD3DFD">
        <w:rPr>
          <w:rFonts w:ascii="Arial" w:hAnsi="Arial"/>
          <w:i/>
          <w:sz w:val="22"/>
          <w:szCs w:val="22"/>
        </w:rPr>
        <w:t>Operačního programu Výzkum, Vývoj a Vzdělávání.</w:t>
      </w:r>
    </w:p>
    <w:p w:rsidR="00CA58FE" w:rsidRDefault="00CA58FE">
      <w:pPr>
        <w:jc w:val="center"/>
        <w:rPr>
          <w:rFonts w:ascii="Arial" w:hAnsi="Arial"/>
          <w:sz w:val="22"/>
          <w:szCs w:val="22"/>
        </w:rPr>
      </w:pPr>
    </w:p>
    <w:p w:rsidR="00CA58FE" w:rsidRDefault="00CA58FE">
      <w:pPr>
        <w:jc w:val="both"/>
        <w:rPr>
          <w:rFonts w:ascii="Arial" w:hAnsi="Arial"/>
          <w:b/>
          <w:sz w:val="22"/>
          <w:szCs w:val="22"/>
          <w:u w:val="single"/>
          <w:lang w:eastAsia="ar-SA"/>
        </w:rPr>
      </w:pPr>
    </w:p>
    <w:p w:rsidR="00CA58FE" w:rsidRDefault="00CA58FE">
      <w:pPr>
        <w:jc w:val="both"/>
        <w:rPr>
          <w:rFonts w:ascii="Arial" w:hAnsi="Arial"/>
          <w:sz w:val="22"/>
          <w:szCs w:val="22"/>
          <w:lang w:eastAsia="ar-SA"/>
        </w:rPr>
      </w:pPr>
      <w:r>
        <w:rPr>
          <w:rFonts w:ascii="Arial" w:hAnsi="Arial"/>
          <w:b/>
          <w:sz w:val="22"/>
          <w:szCs w:val="22"/>
          <w:u w:val="single"/>
          <w:lang w:eastAsia="ar-SA"/>
        </w:rPr>
        <w:t>Identifikační údaje zadavatele</w:t>
      </w:r>
    </w:p>
    <w:p w:rsidR="00CA58FE" w:rsidRDefault="00CA58FE">
      <w:pPr>
        <w:jc w:val="both"/>
        <w:rPr>
          <w:rFonts w:ascii="Arial" w:hAnsi="Arial"/>
          <w:sz w:val="22"/>
          <w:szCs w:val="22"/>
          <w:lang w:eastAsia="ar-SA"/>
        </w:rPr>
      </w:pPr>
    </w:p>
    <w:p w:rsidR="00CA58FE" w:rsidRDefault="00CA58FE">
      <w:pPr>
        <w:jc w:val="both"/>
        <w:rPr>
          <w:rFonts w:ascii="Arial" w:hAnsi="Arial"/>
          <w:sz w:val="22"/>
          <w:szCs w:val="22"/>
          <w:lang w:eastAsia="ar-SA"/>
        </w:rPr>
      </w:pPr>
      <w:r>
        <w:rPr>
          <w:rFonts w:ascii="Arial" w:hAnsi="Arial"/>
          <w:sz w:val="22"/>
          <w:szCs w:val="22"/>
          <w:lang w:eastAsia="ar-SA"/>
        </w:rPr>
        <w:t xml:space="preserve">Univerzita Palackého v Olomouci </w:t>
      </w:r>
    </w:p>
    <w:p w:rsidR="00CA58FE" w:rsidRDefault="00CA58FE">
      <w:pPr>
        <w:jc w:val="both"/>
        <w:rPr>
          <w:rFonts w:ascii="Arial" w:hAnsi="Arial"/>
          <w:sz w:val="22"/>
          <w:szCs w:val="22"/>
          <w:lang w:eastAsia="ar-SA"/>
        </w:rPr>
      </w:pPr>
      <w:r>
        <w:rPr>
          <w:rFonts w:ascii="Arial" w:hAnsi="Arial"/>
          <w:sz w:val="22"/>
          <w:szCs w:val="22"/>
          <w:lang w:eastAsia="ar-SA"/>
        </w:rPr>
        <w:t>se sídlem: Křížkovského 511/8, 771 47 Olomouc</w:t>
      </w:r>
    </w:p>
    <w:p w:rsidR="00CA58FE" w:rsidRDefault="00CA58FE">
      <w:pPr>
        <w:jc w:val="both"/>
        <w:rPr>
          <w:rFonts w:ascii="Arial" w:hAnsi="Arial"/>
          <w:sz w:val="22"/>
          <w:szCs w:val="22"/>
          <w:lang w:eastAsia="ar-SA"/>
        </w:rPr>
      </w:pPr>
      <w:r>
        <w:rPr>
          <w:rFonts w:ascii="Arial" w:hAnsi="Arial"/>
          <w:sz w:val="22"/>
          <w:szCs w:val="22"/>
          <w:lang w:eastAsia="ar-SA"/>
        </w:rPr>
        <w:t>IČ: 619 89 592</w:t>
      </w:r>
    </w:p>
    <w:p w:rsidR="00CA58FE" w:rsidRDefault="00CA58FE">
      <w:pPr>
        <w:jc w:val="both"/>
        <w:rPr>
          <w:rFonts w:ascii="Arial" w:hAnsi="Arial"/>
          <w:sz w:val="22"/>
          <w:szCs w:val="22"/>
          <w:lang w:eastAsia="ar-SA"/>
        </w:rPr>
      </w:pPr>
      <w:r>
        <w:rPr>
          <w:rFonts w:ascii="Arial" w:hAnsi="Arial"/>
          <w:sz w:val="22"/>
          <w:szCs w:val="22"/>
          <w:lang w:eastAsia="ar-SA"/>
        </w:rPr>
        <w:t>DIČ: CZ 619 89 592</w:t>
      </w:r>
    </w:p>
    <w:p w:rsidR="00CA58FE" w:rsidRDefault="00CA58FE">
      <w:pPr>
        <w:jc w:val="both"/>
        <w:rPr>
          <w:rFonts w:ascii="Arial" w:hAnsi="Arial"/>
          <w:sz w:val="22"/>
          <w:szCs w:val="22"/>
          <w:lang w:eastAsia="ar-SA"/>
        </w:rPr>
      </w:pPr>
      <w:r>
        <w:rPr>
          <w:rFonts w:ascii="Arial" w:hAnsi="Arial"/>
          <w:sz w:val="22"/>
          <w:szCs w:val="22"/>
          <w:lang w:eastAsia="ar-SA"/>
        </w:rPr>
        <w:t>Bankovní spojení: Komerční banka, pobočka Olomouc</w:t>
      </w:r>
    </w:p>
    <w:p w:rsidR="00CA58FE" w:rsidRDefault="00CA58FE">
      <w:pPr>
        <w:jc w:val="both"/>
        <w:rPr>
          <w:rFonts w:ascii="Arial" w:hAnsi="Arial"/>
          <w:sz w:val="22"/>
          <w:szCs w:val="22"/>
          <w:lang w:eastAsia="ar-SA"/>
        </w:rPr>
      </w:pPr>
      <w:r>
        <w:rPr>
          <w:rFonts w:ascii="Arial" w:hAnsi="Arial"/>
          <w:sz w:val="22"/>
          <w:szCs w:val="22"/>
          <w:lang w:eastAsia="ar-SA"/>
        </w:rPr>
        <w:t>účet č.: 19-1096330227/0100</w:t>
      </w:r>
    </w:p>
    <w:p w:rsidR="00CA58FE" w:rsidRDefault="00CA58FE">
      <w:pPr>
        <w:jc w:val="both"/>
        <w:rPr>
          <w:rFonts w:ascii="Arial" w:hAnsi="Arial"/>
          <w:sz w:val="22"/>
          <w:szCs w:val="22"/>
        </w:rPr>
      </w:pPr>
      <w:r>
        <w:rPr>
          <w:rFonts w:ascii="Arial" w:hAnsi="Arial"/>
          <w:sz w:val="22"/>
          <w:szCs w:val="22"/>
          <w:lang w:eastAsia="ar-SA"/>
        </w:rPr>
        <w:t>Rektor:  prof. Mgr. Jaroslav Miller, M.A., Ph.D.</w:t>
      </w:r>
    </w:p>
    <w:p w:rsidR="00CA58FE" w:rsidRDefault="00CA58FE">
      <w:pPr>
        <w:jc w:val="both"/>
        <w:rPr>
          <w:rFonts w:ascii="Arial" w:hAnsi="Arial"/>
          <w:b/>
          <w:sz w:val="22"/>
          <w:szCs w:val="22"/>
          <w:u w:val="single"/>
        </w:rPr>
      </w:pPr>
      <w:r>
        <w:rPr>
          <w:rFonts w:ascii="Arial" w:hAnsi="Arial"/>
          <w:sz w:val="22"/>
          <w:szCs w:val="22"/>
        </w:rPr>
        <w:t>Právní forma zadavatele: veřejná vysoká škola</w:t>
      </w:r>
    </w:p>
    <w:p w:rsidR="00CA58FE" w:rsidRDefault="00CA58FE">
      <w:pPr>
        <w:jc w:val="both"/>
        <w:rPr>
          <w:rFonts w:ascii="Arial" w:hAnsi="Arial"/>
          <w:b/>
          <w:sz w:val="22"/>
          <w:szCs w:val="22"/>
          <w:u w:val="single"/>
        </w:rPr>
      </w:pPr>
    </w:p>
    <w:p w:rsidR="00CA58FE" w:rsidRDefault="00CA58FE">
      <w:pPr>
        <w:jc w:val="both"/>
        <w:rPr>
          <w:rFonts w:ascii="Arial" w:hAnsi="Arial"/>
          <w:sz w:val="22"/>
          <w:szCs w:val="22"/>
        </w:rPr>
      </w:pPr>
      <w:r>
        <w:rPr>
          <w:rFonts w:ascii="Arial" w:hAnsi="Arial"/>
          <w:sz w:val="22"/>
          <w:szCs w:val="22"/>
        </w:rPr>
        <w:t xml:space="preserve">Kontaktní osoba ve věcech veřejné zakázky: Mgr. Petra </w:t>
      </w:r>
      <w:r w:rsidR="00BD3DFD">
        <w:rPr>
          <w:rFonts w:ascii="Arial" w:hAnsi="Arial"/>
          <w:sz w:val="22"/>
          <w:szCs w:val="22"/>
        </w:rPr>
        <w:t>Jungová, LL.M.</w:t>
      </w:r>
    </w:p>
    <w:p w:rsidR="00CA58FE" w:rsidRDefault="00BD3DFD">
      <w:pPr>
        <w:jc w:val="both"/>
        <w:rPr>
          <w:rFonts w:ascii="Arial" w:hAnsi="Arial"/>
          <w:b/>
          <w:sz w:val="22"/>
          <w:szCs w:val="22"/>
          <w:u w:val="single"/>
        </w:rPr>
      </w:pPr>
      <w:proofErr w:type="spellStart"/>
      <w:r>
        <w:rPr>
          <w:rFonts w:ascii="Arial" w:hAnsi="Arial"/>
          <w:sz w:val="22"/>
          <w:szCs w:val="22"/>
        </w:rPr>
        <w:t>tel.č</w:t>
      </w:r>
      <w:proofErr w:type="spellEnd"/>
      <w:r>
        <w:rPr>
          <w:rFonts w:ascii="Arial" w:hAnsi="Arial"/>
          <w:sz w:val="22"/>
          <w:szCs w:val="22"/>
        </w:rPr>
        <w:t>.: +420 585 631 117</w:t>
      </w:r>
      <w:r w:rsidR="00CA58FE">
        <w:rPr>
          <w:rFonts w:ascii="Arial" w:hAnsi="Arial"/>
          <w:sz w:val="22"/>
          <w:szCs w:val="22"/>
        </w:rPr>
        <w:t>, fax: +420 585 631 012, email: petra.</w:t>
      </w:r>
      <w:r>
        <w:rPr>
          <w:rFonts w:ascii="Arial" w:hAnsi="Arial"/>
          <w:sz w:val="22"/>
          <w:szCs w:val="22"/>
        </w:rPr>
        <w:t>jungova</w:t>
      </w:r>
      <w:r w:rsidR="00CA58FE">
        <w:rPr>
          <w:rFonts w:ascii="Arial" w:hAnsi="Arial"/>
          <w:sz w:val="22"/>
          <w:szCs w:val="22"/>
        </w:rPr>
        <w:t>@upol.cz</w:t>
      </w:r>
    </w:p>
    <w:p w:rsidR="00CA58FE" w:rsidRDefault="00CA58FE">
      <w:pPr>
        <w:ind w:left="4245" w:hanging="4245"/>
        <w:jc w:val="both"/>
        <w:rPr>
          <w:rFonts w:ascii="Arial" w:hAnsi="Arial"/>
          <w:b/>
          <w:sz w:val="22"/>
          <w:szCs w:val="22"/>
          <w:u w:val="single"/>
        </w:rPr>
      </w:pPr>
    </w:p>
    <w:p w:rsidR="00CA58FE" w:rsidRDefault="00CA58FE">
      <w:pPr>
        <w:jc w:val="both"/>
        <w:rPr>
          <w:rFonts w:ascii="Arial" w:hAnsi="Arial"/>
          <w:color w:val="000000"/>
          <w:sz w:val="22"/>
          <w:szCs w:val="22"/>
          <w:lang w:eastAsia="ar-SA"/>
        </w:rPr>
      </w:pPr>
      <w:r>
        <w:rPr>
          <w:rFonts w:ascii="Arial" w:hAnsi="Arial"/>
          <w:b/>
          <w:sz w:val="22"/>
          <w:szCs w:val="22"/>
          <w:u w:val="single"/>
          <w:lang w:eastAsia="ar-SA"/>
        </w:rPr>
        <w:t>dále jen „Zadavatel“</w:t>
      </w:r>
    </w:p>
    <w:p w:rsidR="00CA58FE" w:rsidRDefault="00CA58FE">
      <w:pPr>
        <w:jc w:val="both"/>
        <w:rPr>
          <w:rFonts w:ascii="Arial" w:hAnsi="Arial"/>
          <w:color w:val="000000"/>
          <w:sz w:val="22"/>
          <w:szCs w:val="22"/>
          <w:lang w:eastAsia="ar-SA"/>
        </w:rPr>
      </w:pPr>
    </w:p>
    <w:p w:rsidR="00CA58FE" w:rsidRDefault="00CA58FE">
      <w:pPr>
        <w:jc w:val="both"/>
        <w:rPr>
          <w:rFonts w:ascii="Arial" w:hAnsi="Arial"/>
          <w:b/>
          <w:color w:val="000000"/>
          <w:sz w:val="22"/>
          <w:szCs w:val="22"/>
          <w:lang w:eastAsia="ar-SA"/>
        </w:rPr>
      </w:pPr>
    </w:p>
    <w:p w:rsidR="00CA58FE" w:rsidRDefault="00CA58FE">
      <w:pPr>
        <w:jc w:val="both"/>
        <w:rPr>
          <w:rFonts w:ascii="Arial" w:hAnsi="Arial"/>
          <w:b/>
          <w:color w:val="000000"/>
          <w:sz w:val="22"/>
          <w:szCs w:val="22"/>
          <w:lang w:eastAsia="ar-SA"/>
        </w:rPr>
      </w:pPr>
      <w:r>
        <w:rPr>
          <w:rFonts w:ascii="Arial" w:hAnsi="Arial"/>
          <w:b/>
          <w:color w:val="000000"/>
          <w:sz w:val="22"/>
          <w:szCs w:val="22"/>
          <w:lang w:eastAsia="ar-SA"/>
        </w:rPr>
        <w:t xml:space="preserve">Způsob zadání: </w:t>
      </w:r>
      <w:r>
        <w:rPr>
          <w:rFonts w:ascii="Arial" w:hAnsi="Arial"/>
          <w:color w:val="000000"/>
          <w:sz w:val="22"/>
          <w:szCs w:val="22"/>
          <w:lang w:eastAsia="ar-SA"/>
        </w:rPr>
        <w:t>otevřené řízení</w:t>
      </w:r>
    </w:p>
    <w:p w:rsidR="00CA58FE" w:rsidRDefault="00CA58FE">
      <w:pPr>
        <w:jc w:val="both"/>
        <w:rPr>
          <w:rFonts w:ascii="Arial" w:hAnsi="Arial"/>
          <w:b/>
          <w:color w:val="000000"/>
          <w:sz w:val="22"/>
          <w:szCs w:val="22"/>
          <w:lang w:eastAsia="ar-SA"/>
        </w:rPr>
      </w:pPr>
    </w:p>
    <w:p w:rsidR="00CA58FE" w:rsidRDefault="00CA58FE">
      <w:pPr>
        <w:jc w:val="both"/>
        <w:rPr>
          <w:rFonts w:ascii="Arial" w:hAnsi="Arial"/>
          <w:b/>
          <w:i/>
          <w:sz w:val="22"/>
          <w:szCs w:val="22"/>
        </w:rPr>
      </w:pPr>
      <w:r>
        <w:rPr>
          <w:rFonts w:ascii="Arial" w:hAnsi="Arial"/>
          <w:b/>
          <w:color w:val="000000"/>
          <w:sz w:val="22"/>
          <w:szCs w:val="22"/>
          <w:lang w:eastAsia="ar-SA"/>
        </w:rPr>
        <w:t>Profil Zadavatele:</w:t>
      </w:r>
      <w:r>
        <w:rPr>
          <w:rFonts w:ascii="Arial" w:hAnsi="Arial"/>
          <w:color w:val="000000"/>
          <w:sz w:val="22"/>
          <w:szCs w:val="22"/>
          <w:lang w:eastAsia="ar-SA"/>
        </w:rPr>
        <w:t xml:space="preserve"> https://zakazky.upol.cz</w:t>
      </w:r>
    </w:p>
    <w:p w:rsidR="00CA58FE" w:rsidRPr="00FE5B71" w:rsidRDefault="00CA58FE">
      <w:pPr>
        <w:tabs>
          <w:tab w:val="left" w:pos="708"/>
          <w:tab w:val="center" w:pos="4716"/>
        </w:tabs>
        <w:jc w:val="both"/>
        <w:rPr>
          <w:rFonts w:ascii="Arial" w:hAnsi="Arial"/>
          <w:b/>
          <w:i/>
          <w:sz w:val="22"/>
          <w:szCs w:val="22"/>
        </w:rPr>
      </w:pPr>
    </w:p>
    <w:p w:rsidR="00040849" w:rsidRPr="00FE5B71" w:rsidRDefault="00CA58FE">
      <w:pPr>
        <w:jc w:val="both"/>
        <w:rPr>
          <w:rFonts w:ascii="Arial" w:eastAsia="Arial" w:hAnsi="Arial"/>
          <w:b/>
          <w:color w:val="000000"/>
          <w:sz w:val="22"/>
          <w:szCs w:val="22"/>
        </w:rPr>
      </w:pPr>
      <w:r w:rsidRPr="00FE5B71">
        <w:rPr>
          <w:rFonts w:ascii="Arial" w:hAnsi="Arial"/>
          <w:b/>
          <w:color w:val="000000"/>
          <w:sz w:val="22"/>
          <w:szCs w:val="22"/>
        </w:rPr>
        <w:t>Odkaz na veřejnou zakázku na profilu Zadavatele: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30"/>
        <w:gridCol w:w="132"/>
      </w:tblGrid>
      <w:tr w:rsidR="00040849" w:rsidRPr="00FE5B71" w:rsidTr="00BD3DFD">
        <w:trPr>
          <w:tblCellSpacing w:w="15" w:type="dxa"/>
        </w:trPr>
        <w:tc>
          <w:tcPr>
            <w:tcW w:w="0" w:type="auto"/>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4"/>
              <w:gridCol w:w="8821"/>
            </w:tblGrid>
            <w:tr w:rsidR="00D1772B" w:rsidTr="00D1772B">
              <w:trPr>
                <w:tblCellSpacing w:w="15" w:type="dxa"/>
              </w:trPr>
              <w:tc>
                <w:tcPr>
                  <w:tcW w:w="0" w:type="auto"/>
                  <w:vAlign w:val="center"/>
                  <w:hideMark/>
                </w:tcPr>
                <w:p w:rsidR="00D1772B" w:rsidRDefault="00D1772B"/>
              </w:tc>
              <w:tc>
                <w:tcPr>
                  <w:tcW w:w="0" w:type="auto"/>
                  <w:vAlign w:val="center"/>
                  <w:hideMark/>
                </w:tcPr>
                <w:p w:rsidR="00D1772B" w:rsidRDefault="007D4FFE">
                  <w:hyperlink r:id="rId9" w:history="1">
                    <w:r w:rsidR="00D1772B">
                      <w:rPr>
                        <w:rStyle w:val="Hypertextovodkaz"/>
                      </w:rPr>
                      <w:t>https://zakazky.upol.cz/vz00002729</w:t>
                    </w:r>
                  </w:hyperlink>
                </w:p>
              </w:tc>
            </w:tr>
          </w:tbl>
          <w:p w:rsidR="00040849" w:rsidRPr="00FE5B71" w:rsidRDefault="00040849">
            <w:pPr>
              <w:rPr>
                <w:rFonts w:ascii="Arial" w:hAnsi="Arial"/>
                <w:sz w:val="22"/>
                <w:szCs w:val="22"/>
              </w:rPr>
            </w:pPr>
          </w:p>
        </w:tc>
        <w:tc>
          <w:tcPr>
            <w:tcW w:w="0" w:type="auto"/>
            <w:vAlign w:val="center"/>
          </w:tcPr>
          <w:p w:rsidR="00040849" w:rsidRPr="00FE5B71" w:rsidRDefault="00040849">
            <w:pPr>
              <w:rPr>
                <w:rFonts w:ascii="Arial" w:hAnsi="Arial"/>
                <w:sz w:val="22"/>
                <w:szCs w:val="22"/>
              </w:rPr>
            </w:pPr>
          </w:p>
        </w:tc>
      </w:tr>
    </w:tbl>
    <w:p w:rsidR="00040849" w:rsidRDefault="00040849">
      <w:pPr>
        <w:jc w:val="both"/>
        <w:rPr>
          <w:rFonts w:ascii="Arial" w:eastAsia="Arial" w:hAnsi="Arial"/>
          <w:b/>
          <w:color w:val="000000"/>
          <w:sz w:val="22"/>
          <w:szCs w:val="22"/>
        </w:rPr>
      </w:pPr>
    </w:p>
    <w:p w:rsidR="00CA58FE" w:rsidRPr="00040849" w:rsidRDefault="00CA58FE">
      <w:pPr>
        <w:jc w:val="both"/>
        <w:rPr>
          <w:rFonts w:ascii="Arial" w:hAnsi="Arial"/>
          <w:i/>
          <w:sz w:val="22"/>
          <w:szCs w:val="22"/>
        </w:rPr>
      </w:pPr>
      <w:r>
        <w:rPr>
          <w:rFonts w:ascii="Arial" w:hAnsi="Arial"/>
          <w:i/>
          <w:sz w:val="22"/>
          <w:szCs w:val="22"/>
        </w:rPr>
        <w:t>Zadávací dokumentace je uveřejněna na profilu Zadavatele v plném rozsahu.</w:t>
      </w:r>
    </w:p>
    <w:p w:rsidR="00CA58FE" w:rsidRDefault="00CA58FE">
      <w:pPr>
        <w:jc w:val="both"/>
        <w:rPr>
          <w:rFonts w:ascii="Arial" w:hAnsi="Arial"/>
          <w:b/>
          <w:sz w:val="22"/>
          <w:szCs w:val="22"/>
          <w:u w:val="single"/>
        </w:rPr>
      </w:pPr>
    </w:p>
    <w:p w:rsidR="00CA58FE" w:rsidRDefault="00CA58FE">
      <w:pPr>
        <w:jc w:val="both"/>
      </w:pPr>
      <w:r>
        <w:rPr>
          <w:rFonts w:ascii="Arial" w:hAnsi="Arial"/>
          <w:i/>
          <w:sz w:val="22"/>
          <w:szCs w:val="22"/>
        </w:rPr>
        <w:t xml:space="preserve">Tato zadávací dokumentace (dále jen „Dokumentace“) je zpracována v souladu s ust. § 28 odst. 1 písm. b) zákona č. 134/2016 Sb., o zadávání veřejných zakázek, v účinném znění (dále jen „Zákon“) a je souborem zadávacích podmínek v podrobnostech nezbytných pro zpracování nabídky, vyjma formulářů podle § 212 Zákona. Práva, povinnosti či podmínky </w:t>
      </w:r>
      <w:r>
        <w:rPr>
          <w:rFonts w:ascii="Arial" w:hAnsi="Arial"/>
          <w:i/>
          <w:sz w:val="22"/>
          <w:szCs w:val="22"/>
        </w:rPr>
        <w:lastRenderedPageBreak/>
        <w:t>Zadavatele a dodavatelů, resp. účastníků zadávacího řízení (dále pro účely této Dokumentace jen „Dodavatel“ či „Dodavatelé“) v rámci zadávacího řízení, která nejsou výslovně uvedena v této Dokumentaci, se řídí zejména tímto Zákonem a jeho prováděcími předpisy.</w:t>
      </w:r>
    </w:p>
    <w:p w:rsidR="00CA58FE" w:rsidRDefault="00CA58FE" w:rsidP="00575774">
      <w:pPr>
        <w:pStyle w:val="Nadpis1"/>
        <w:numPr>
          <w:ilvl w:val="0"/>
          <w:numId w:val="32"/>
        </w:numPr>
        <w:jc w:val="both"/>
        <w:rPr>
          <w:rFonts w:cs="Arial"/>
          <w:sz w:val="22"/>
          <w:szCs w:val="22"/>
        </w:rPr>
      </w:pPr>
      <w:r>
        <w:t xml:space="preserve">Klasifikace předmětu veřejné zakázky </w:t>
      </w:r>
    </w:p>
    <w:p w:rsidR="00CA58FE" w:rsidRDefault="00CA58FE">
      <w:pPr>
        <w:pStyle w:val="Zkladntext"/>
        <w:ind w:firstLine="357"/>
        <w:jc w:val="both"/>
        <w:rPr>
          <w:rFonts w:cs="Arial"/>
          <w:bCs/>
          <w:sz w:val="22"/>
          <w:szCs w:val="22"/>
        </w:rPr>
      </w:pPr>
    </w:p>
    <w:p w:rsidR="00CA58FE" w:rsidRDefault="00CA58FE">
      <w:pPr>
        <w:pStyle w:val="Zkladntext"/>
        <w:jc w:val="both"/>
        <w:rPr>
          <w:rFonts w:ascii="Arial" w:hAnsi="Arial" w:cs="Arial"/>
          <w:b w:val="0"/>
          <w:color w:val="000000"/>
          <w:sz w:val="22"/>
          <w:szCs w:val="22"/>
          <w:u w:val="none"/>
        </w:rPr>
      </w:pPr>
      <w:r>
        <w:rPr>
          <w:rFonts w:ascii="Arial" w:hAnsi="Arial" w:cs="Arial"/>
          <w:b w:val="0"/>
          <w:color w:val="000000"/>
          <w:sz w:val="22"/>
          <w:szCs w:val="22"/>
          <w:u w:val="none"/>
        </w:rPr>
        <w:t xml:space="preserve">Klasifikace předmětu veřejné zakázky na </w:t>
      </w:r>
      <w:r>
        <w:rPr>
          <w:rFonts w:ascii="Arial" w:hAnsi="Arial" w:cs="Arial"/>
          <w:b w:val="0"/>
          <w:color w:val="000000"/>
          <w:sz w:val="22"/>
          <w:szCs w:val="22"/>
          <w:u w:val="none"/>
          <w:lang w:val="cs-CZ"/>
        </w:rPr>
        <w:t>dodávky:</w:t>
      </w:r>
    </w:p>
    <w:p w:rsidR="00CA58FE" w:rsidRDefault="00CA58FE">
      <w:pPr>
        <w:pStyle w:val="Zkladntext"/>
        <w:ind w:firstLine="357"/>
        <w:jc w:val="both"/>
        <w:rPr>
          <w:rFonts w:ascii="Arial" w:hAnsi="Arial" w:cs="Arial"/>
          <w:b w:val="0"/>
          <w:color w:val="000000"/>
          <w:sz w:val="22"/>
          <w:szCs w:val="22"/>
          <w:u w:val="none"/>
        </w:rPr>
      </w:pPr>
    </w:p>
    <w:p w:rsidR="00CA58FE" w:rsidRDefault="00CA58FE">
      <w:pPr>
        <w:pStyle w:val="Zkladntext"/>
        <w:jc w:val="both"/>
        <w:rPr>
          <w:rFonts w:ascii="Arial" w:hAnsi="Arial" w:cs="Arial"/>
          <w:color w:val="000000"/>
          <w:sz w:val="22"/>
          <w:szCs w:val="22"/>
          <w:lang w:eastAsia="ar-SA"/>
        </w:rPr>
      </w:pPr>
      <w:r>
        <w:rPr>
          <w:rFonts w:ascii="Arial" w:hAnsi="Arial" w:cs="Arial"/>
          <w:b w:val="0"/>
          <w:color w:val="000000"/>
          <w:sz w:val="22"/>
          <w:szCs w:val="22"/>
        </w:rPr>
        <w:t>Název</w:t>
      </w:r>
      <w:r>
        <w:rPr>
          <w:rFonts w:ascii="Arial" w:hAnsi="Arial" w:cs="Arial"/>
          <w:b w:val="0"/>
          <w:color w:val="000000"/>
          <w:sz w:val="22"/>
          <w:szCs w:val="22"/>
        </w:rPr>
        <w:tab/>
      </w:r>
      <w:r>
        <w:rPr>
          <w:rFonts w:ascii="Arial" w:hAnsi="Arial" w:cs="Arial"/>
          <w:b w:val="0"/>
          <w:color w:val="000000"/>
          <w:sz w:val="22"/>
          <w:szCs w:val="22"/>
        </w:rPr>
        <w:tab/>
      </w:r>
      <w:r>
        <w:rPr>
          <w:rFonts w:ascii="Arial" w:hAnsi="Arial" w:cs="Arial"/>
          <w:b w:val="0"/>
          <w:color w:val="000000"/>
          <w:sz w:val="22"/>
          <w:szCs w:val="22"/>
        </w:rPr>
        <w:tab/>
      </w:r>
      <w:r>
        <w:rPr>
          <w:rFonts w:ascii="Arial" w:hAnsi="Arial" w:cs="Arial"/>
          <w:b w:val="0"/>
          <w:color w:val="000000"/>
          <w:sz w:val="22"/>
          <w:szCs w:val="22"/>
        </w:rPr>
        <w:tab/>
      </w:r>
      <w:r>
        <w:rPr>
          <w:rFonts w:ascii="Arial" w:hAnsi="Arial" w:cs="Arial"/>
          <w:b w:val="0"/>
          <w:color w:val="000000"/>
          <w:sz w:val="22"/>
          <w:szCs w:val="22"/>
        </w:rPr>
        <w:tab/>
      </w:r>
      <w:r>
        <w:rPr>
          <w:rFonts w:ascii="Arial" w:hAnsi="Arial" w:cs="Arial"/>
          <w:b w:val="0"/>
          <w:color w:val="000000"/>
          <w:sz w:val="22"/>
          <w:szCs w:val="22"/>
        </w:rPr>
        <w:tab/>
      </w:r>
      <w:r w:rsidR="00BD3DFD">
        <w:rPr>
          <w:rFonts w:ascii="Arial" w:hAnsi="Arial" w:cs="Arial"/>
          <w:b w:val="0"/>
          <w:color w:val="000000"/>
          <w:sz w:val="22"/>
          <w:szCs w:val="22"/>
          <w:lang w:val="cs-CZ"/>
        </w:rPr>
        <w:t>k</w:t>
      </w:r>
      <w:r>
        <w:rPr>
          <w:rFonts w:ascii="Arial" w:hAnsi="Arial" w:cs="Arial"/>
          <w:b w:val="0"/>
          <w:color w:val="000000"/>
          <w:sz w:val="22"/>
          <w:szCs w:val="22"/>
        </w:rPr>
        <w:t>ód CPV</w:t>
      </w:r>
    </w:p>
    <w:p w:rsidR="00BD3DFD" w:rsidRDefault="002D52E2" w:rsidP="00BD3DFD">
      <w:pPr>
        <w:pStyle w:val="Normlnweb"/>
        <w:spacing w:before="0" w:after="0"/>
        <w:jc w:val="both"/>
        <w:rPr>
          <w:rFonts w:ascii="Arial" w:hAnsi="Arial"/>
          <w:color w:val="000000"/>
          <w:sz w:val="22"/>
          <w:szCs w:val="22"/>
          <w:lang w:eastAsia="ar-SA"/>
        </w:rPr>
      </w:pPr>
      <w:r w:rsidRPr="002D52E2">
        <w:rPr>
          <w:rFonts w:ascii="Arial" w:hAnsi="Arial"/>
          <w:color w:val="000000"/>
          <w:sz w:val="22"/>
          <w:szCs w:val="22"/>
          <w:lang w:eastAsia="ar-SA"/>
        </w:rPr>
        <w:t>Měřicí přístroje</w:t>
      </w:r>
      <w:r>
        <w:rPr>
          <w:rFonts w:ascii="Arial" w:hAnsi="Arial"/>
          <w:color w:val="000000"/>
          <w:sz w:val="22"/>
          <w:szCs w:val="22"/>
          <w:lang w:eastAsia="ar-SA"/>
        </w:rPr>
        <w:tab/>
      </w:r>
      <w:r>
        <w:rPr>
          <w:rFonts w:ascii="Arial" w:hAnsi="Arial"/>
          <w:color w:val="000000"/>
          <w:sz w:val="22"/>
          <w:szCs w:val="22"/>
          <w:lang w:eastAsia="ar-SA"/>
        </w:rPr>
        <w:tab/>
      </w:r>
      <w:r>
        <w:rPr>
          <w:rFonts w:ascii="Arial" w:hAnsi="Arial"/>
          <w:color w:val="000000"/>
          <w:sz w:val="22"/>
          <w:szCs w:val="22"/>
          <w:lang w:eastAsia="ar-SA"/>
        </w:rPr>
        <w:tab/>
      </w:r>
      <w:r>
        <w:rPr>
          <w:rFonts w:ascii="Arial" w:hAnsi="Arial"/>
          <w:color w:val="000000"/>
          <w:sz w:val="22"/>
          <w:szCs w:val="22"/>
          <w:lang w:eastAsia="ar-SA"/>
        </w:rPr>
        <w:tab/>
      </w:r>
      <w:r w:rsidRPr="002D52E2">
        <w:rPr>
          <w:rFonts w:ascii="Arial" w:hAnsi="Arial"/>
          <w:color w:val="000000"/>
          <w:sz w:val="22"/>
          <w:szCs w:val="22"/>
          <w:lang w:eastAsia="ar-SA"/>
        </w:rPr>
        <w:t xml:space="preserve">38300000-8  </w:t>
      </w:r>
    </w:p>
    <w:p w:rsidR="002D52E2" w:rsidRDefault="002D52E2" w:rsidP="00BD3DFD">
      <w:pPr>
        <w:pStyle w:val="Normlnweb"/>
        <w:spacing w:before="0" w:after="0"/>
        <w:jc w:val="both"/>
        <w:rPr>
          <w:rFonts w:ascii="Arial" w:hAnsi="Arial"/>
          <w:color w:val="000000"/>
          <w:sz w:val="22"/>
          <w:szCs w:val="22"/>
        </w:rPr>
      </w:pPr>
    </w:p>
    <w:p w:rsidR="00CA58FE" w:rsidRDefault="00CA58FE" w:rsidP="00575774">
      <w:pPr>
        <w:pStyle w:val="Nadpis1"/>
        <w:numPr>
          <w:ilvl w:val="0"/>
          <w:numId w:val="32"/>
        </w:numPr>
        <w:jc w:val="both"/>
      </w:pPr>
      <w:r>
        <w:t>Vymezení předmětu veřejné zaká</w:t>
      </w:r>
      <w:r w:rsidRPr="00E935A7">
        <w:rPr>
          <w:rFonts w:cs="Arial"/>
          <w:szCs w:val="28"/>
        </w:rPr>
        <w:t>z</w:t>
      </w:r>
      <w:r w:rsidR="00E935A7" w:rsidRPr="00E935A7">
        <w:rPr>
          <w:rStyle w:val="Odkaznakoment1"/>
          <w:rFonts w:cs="Arial"/>
          <w:sz w:val="28"/>
          <w:szCs w:val="28"/>
          <w:lang w:val="cs-CZ" w:eastAsia="cs-CZ"/>
        </w:rPr>
        <w:t>ky</w:t>
      </w:r>
    </w:p>
    <w:p w:rsidR="00CA58FE" w:rsidRDefault="00CA58FE">
      <w:pPr>
        <w:jc w:val="both"/>
      </w:pPr>
    </w:p>
    <w:p w:rsidR="00CA58FE" w:rsidRDefault="00CA58FE">
      <w:pPr>
        <w:autoSpaceDE w:val="0"/>
        <w:jc w:val="both"/>
        <w:rPr>
          <w:rFonts w:ascii="Arial" w:hAnsi="Arial"/>
          <w:sz w:val="22"/>
          <w:szCs w:val="22"/>
        </w:rPr>
      </w:pPr>
      <w:r>
        <w:rPr>
          <w:rFonts w:ascii="Arial" w:hAnsi="Arial"/>
          <w:b/>
        </w:rPr>
        <w:t>2.1</w:t>
      </w:r>
      <w:r>
        <w:rPr>
          <w:rFonts w:ascii="Arial" w:hAnsi="Arial"/>
          <w:b/>
        </w:rPr>
        <w:tab/>
      </w:r>
      <w:r>
        <w:rPr>
          <w:rFonts w:ascii="Arial" w:hAnsi="Arial"/>
          <w:b/>
          <w:u w:val="single"/>
        </w:rPr>
        <w:t>Předmět veřejné zakázky na dodávky</w:t>
      </w:r>
    </w:p>
    <w:p w:rsidR="00CA58FE" w:rsidRDefault="00CA58FE">
      <w:pPr>
        <w:autoSpaceDE w:val="0"/>
        <w:jc w:val="both"/>
        <w:rPr>
          <w:rFonts w:ascii="Arial" w:hAnsi="Arial"/>
          <w:sz w:val="22"/>
          <w:szCs w:val="22"/>
        </w:rPr>
      </w:pPr>
    </w:p>
    <w:p w:rsidR="00CA58FE" w:rsidRPr="00E51929" w:rsidRDefault="00441E39">
      <w:pPr>
        <w:autoSpaceDE w:val="0"/>
        <w:jc w:val="both"/>
        <w:rPr>
          <w:rFonts w:ascii="Arial" w:hAnsi="Arial"/>
          <w:sz w:val="22"/>
          <w:szCs w:val="22"/>
        </w:rPr>
      </w:pPr>
      <w:r w:rsidRPr="00441E39">
        <w:rPr>
          <w:rFonts w:ascii="Arial" w:hAnsi="Arial"/>
          <w:sz w:val="22"/>
          <w:szCs w:val="22"/>
        </w:rPr>
        <w:t xml:space="preserve">Předmětem </w:t>
      </w:r>
      <w:r w:rsidR="00413580">
        <w:rPr>
          <w:rFonts w:ascii="Arial" w:hAnsi="Arial"/>
          <w:sz w:val="22"/>
          <w:szCs w:val="22"/>
        </w:rPr>
        <w:t>zadávacího</w:t>
      </w:r>
      <w:r w:rsidRPr="00441E39">
        <w:rPr>
          <w:rFonts w:ascii="Arial" w:hAnsi="Arial"/>
          <w:sz w:val="22"/>
          <w:szCs w:val="22"/>
        </w:rPr>
        <w:t xml:space="preserve"> řízení je přístroj pro </w:t>
      </w:r>
      <w:proofErr w:type="spellStart"/>
      <w:r w:rsidRPr="00441E39">
        <w:rPr>
          <w:rFonts w:ascii="Arial" w:hAnsi="Arial"/>
          <w:sz w:val="22"/>
          <w:szCs w:val="22"/>
        </w:rPr>
        <w:t>chemisorpční</w:t>
      </w:r>
      <w:proofErr w:type="spellEnd"/>
      <w:r w:rsidRPr="00441E39">
        <w:rPr>
          <w:rFonts w:ascii="Arial" w:hAnsi="Arial"/>
          <w:sz w:val="22"/>
          <w:szCs w:val="22"/>
        </w:rPr>
        <w:t xml:space="preserve"> analýzy povrchu pevných, zejména práškových materiálů, který umožňuje měření specifických vlastností povrchu (aktivních míst) metodami tepelně programované redukce, desorpce a oxidace, pulsní </w:t>
      </w:r>
      <w:proofErr w:type="spellStart"/>
      <w:r w:rsidRPr="00441E39">
        <w:rPr>
          <w:rFonts w:ascii="Arial" w:hAnsi="Arial"/>
          <w:sz w:val="22"/>
          <w:szCs w:val="22"/>
        </w:rPr>
        <w:t>chemisorpce</w:t>
      </w:r>
      <w:proofErr w:type="spellEnd"/>
      <w:r w:rsidRPr="00441E39">
        <w:rPr>
          <w:rFonts w:ascii="Arial" w:hAnsi="Arial"/>
          <w:sz w:val="22"/>
          <w:szCs w:val="22"/>
        </w:rPr>
        <w:t xml:space="preserve">, charakterizaci </w:t>
      </w:r>
      <w:proofErr w:type="spellStart"/>
      <w:r w:rsidRPr="00441E39">
        <w:rPr>
          <w:rFonts w:ascii="Arial" w:hAnsi="Arial"/>
          <w:sz w:val="22"/>
          <w:szCs w:val="22"/>
        </w:rPr>
        <w:t>disperzity</w:t>
      </w:r>
      <w:proofErr w:type="spellEnd"/>
      <w:r w:rsidRPr="00441E39">
        <w:rPr>
          <w:rFonts w:ascii="Arial" w:hAnsi="Arial"/>
          <w:sz w:val="22"/>
          <w:szCs w:val="22"/>
        </w:rPr>
        <w:t xml:space="preserve"> studovaných materiálů a acidobazických vlastností povrchu. </w:t>
      </w:r>
      <w:r w:rsidR="00413580">
        <w:rPr>
          <w:rFonts w:ascii="Arial" w:hAnsi="Arial"/>
          <w:sz w:val="22"/>
          <w:szCs w:val="22"/>
        </w:rPr>
        <w:t>P</w:t>
      </w:r>
      <w:r w:rsidRPr="00441E39">
        <w:rPr>
          <w:rFonts w:ascii="Arial" w:hAnsi="Arial"/>
          <w:sz w:val="22"/>
          <w:szCs w:val="22"/>
        </w:rPr>
        <w:t>řístroj zároveň dovolí volumetrické analýzy fyzikální sorpce minimálně 3 vzorků současně různými plyny a parami, stanovení měrného povrchu, distribuce velikosti a objemu pórů. Zařízení je doplněno samostatnou  jednotkou pro přípravu alespoň 6 vzorků  se samostatnou vývěvou.</w:t>
      </w:r>
      <w:r>
        <w:rPr>
          <w:rFonts w:ascii="Arial" w:hAnsi="Arial"/>
          <w:sz w:val="22"/>
          <w:szCs w:val="22"/>
        </w:rPr>
        <w:t xml:space="preserve"> </w:t>
      </w:r>
      <w:r w:rsidR="00CA58FE" w:rsidRPr="00E51929">
        <w:rPr>
          <w:rFonts w:ascii="Arial" w:hAnsi="Arial"/>
          <w:sz w:val="22"/>
          <w:szCs w:val="22"/>
        </w:rPr>
        <w:t>Předmětem veřejné zakázky je vedle samotné dodávky také</w:t>
      </w:r>
      <w:r w:rsidR="00E51929" w:rsidRPr="00E51929">
        <w:rPr>
          <w:rFonts w:ascii="Arial" w:hAnsi="Arial"/>
          <w:sz w:val="22"/>
          <w:szCs w:val="22"/>
        </w:rPr>
        <w:t xml:space="preserve"> </w:t>
      </w:r>
      <w:r w:rsidR="00E51929" w:rsidRPr="0067672D">
        <w:rPr>
          <w:rFonts w:ascii="Arial" w:hAnsi="Arial"/>
          <w:sz w:val="22"/>
          <w:szCs w:val="22"/>
        </w:rPr>
        <w:t xml:space="preserve">instalace, zaškolení obsluhy kvalifikovaným pracovníkem a </w:t>
      </w:r>
      <w:r w:rsidR="00CA58FE" w:rsidRPr="00E51929">
        <w:rPr>
          <w:rFonts w:ascii="Arial" w:hAnsi="Arial"/>
          <w:sz w:val="22"/>
          <w:szCs w:val="22"/>
        </w:rPr>
        <w:t>zajištění záručního a garance pozáručního servisu. Podrobná technická specifikace je uvedena níže viz odst. 2.2 této Dokumentace.</w:t>
      </w:r>
    </w:p>
    <w:p w:rsidR="00CA58FE" w:rsidRPr="00E51929" w:rsidRDefault="00CA58FE">
      <w:pPr>
        <w:autoSpaceDE w:val="0"/>
        <w:jc w:val="both"/>
        <w:rPr>
          <w:rFonts w:ascii="Arial" w:hAnsi="Arial"/>
          <w:sz w:val="22"/>
          <w:szCs w:val="22"/>
        </w:rPr>
      </w:pPr>
    </w:p>
    <w:p w:rsidR="00CA58FE" w:rsidRDefault="00CA58FE">
      <w:pPr>
        <w:autoSpaceDE w:val="0"/>
        <w:jc w:val="both"/>
        <w:rPr>
          <w:rFonts w:ascii="Arial" w:hAnsi="Arial"/>
          <w:sz w:val="22"/>
          <w:szCs w:val="22"/>
        </w:rPr>
      </w:pPr>
      <w:r>
        <w:rPr>
          <w:rFonts w:ascii="Arial" w:hAnsi="Arial"/>
          <w:sz w:val="22"/>
          <w:szCs w:val="22"/>
        </w:rPr>
        <w:t>Součástí dodávky musí být veškeré nezbytné zařízení, umožňující úplnou instalaci kompletního požadovaného zařízení</w:t>
      </w:r>
      <w:r w:rsidR="0055485B">
        <w:rPr>
          <w:rFonts w:ascii="Arial" w:hAnsi="Arial"/>
          <w:sz w:val="22"/>
          <w:szCs w:val="22"/>
        </w:rPr>
        <w:t>,</w:t>
      </w:r>
      <w:r>
        <w:rPr>
          <w:rFonts w:ascii="Arial" w:hAnsi="Arial"/>
          <w:sz w:val="22"/>
          <w:szCs w:val="22"/>
        </w:rPr>
        <w:t xml:space="preserve"> a to bez dalších zásahů a nákladů ze strany Zadavatele k dosažení všech parametrů požadovaných Zadavatelem v této Dokumentaci.</w:t>
      </w:r>
    </w:p>
    <w:p w:rsidR="00CA58FE" w:rsidRDefault="00CA58FE">
      <w:pPr>
        <w:jc w:val="both"/>
        <w:rPr>
          <w:rFonts w:ascii="Arial" w:hAnsi="Arial"/>
          <w:sz w:val="22"/>
          <w:szCs w:val="22"/>
        </w:rPr>
      </w:pPr>
    </w:p>
    <w:p w:rsidR="00CA58FE" w:rsidRDefault="00CA58FE">
      <w:pPr>
        <w:pStyle w:val="Zpat"/>
        <w:tabs>
          <w:tab w:val="clear" w:pos="4536"/>
          <w:tab w:val="clear" w:pos="9072"/>
        </w:tabs>
        <w:jc w:val="both"/>
        <w:rPr>
          <w:lang w:val="cs-CZ"/>
        </w:rPr>
      </w:pPr>
      <w:r>
        <w:rPr>
          <w:lang w:val="cs-CZ"/>
        </w:rPr>
        <w:t>Zařízení musí splňovat veškeré nároky vycházející z technických a bezpečnostních norem platných v České republice pro tento typ přístroje. Součástí plnění je i předání úplné dokumentace k zařízení a prohlášení o shodě.</w:t>
      </w:r>
    </w:p>
    <w:p w:rsidR="00CA58FE" w:rsidRDefault="00CA58FE">
      <w:pPr>
        <w:pStyle w:val="Zpat"/>
        <w:tabs>
          <w:tab w:val="clear" w:pos="4536"/>
          <w:tab w:val="clear" w:pos="9072"/>
        </w:tabs>
        <w:jc w:val="both"/>
        <w:rPr>
          <w:lang w:val="cs-CZ"/>
        </w:rPr>
      </w:pPr>
    </w:p>
    <w:p w:rsidR="00CA58FE" w:rsidRDefault="00CA58FE">
      <w:pPr>
        <w:pStyle w:val="Zpat"/>
        <w:tabs>
          <w:tab w:val="clear" w:pos="4536"/>
          <w:tab w:val="clear" w:pos="9072"/>
        </w:tabs>
        <w:jc w:val="both"/>
        <w:rPr>
          <w:lang w:val="cs-CZ"/>
        </w:rPr>
      </w:pPr>
      <w:r>
        <w:rPr>
          <w:lang w:val="cs-CZ"/>
        </w:rPr>
        <w:t>Dodavatel je povinen dodržet technické požadav</w:t>
      </w:r>
      <w:r w:rsidR="00420678">
        <w:rPr>
          <w:lang w:val="cs-CZ"/>
        </w:rPr>
        <w:t>ky stanovené v této Dokumentaci, p</w:t>
      </w:r>
      <w:r>
        <w:rPr>
          <w:lang w:val="cs-CZ"/>
        </w:rPr>
        <w:t>okud je nedodrží, bude vyloučen ze zadávacího řízení dle § 48 odst. 2 písm. a) Zákona. Dodavatel je povinen doložit garantované technické parametry pro doložení splnění požadavků Zadavatele specifikovaných v této Dokumentaci; tj. Dodavatel předloží podrobnou technickou specifikaci nabízeného plnění</w:t>
      </w:r>
      <w:r w:rsidR="00BF6073">
        <w:rPr>
          <w:lang w:val="cs-CZ"/>
        </w:rPr>
        <w:t xml:space="preserve"> a přesné (</w:t>
      </w:r>
      <w:r w:rsidR="0055485B">
        <w:rPr>
          <w:lang w:val="cs-CZ"/>
        </w:rPr>
        <w:t>konkrétní) označení nabízeného zboží</w:t>
      </w:r>
      <w:r>
        <w:rPr>
          <w:lang w:val="cs-CZ"/>
        </w:rPr>
        <w:t>.</w:t>
      </w:r>
    </w:p>
    <w:p w:rsidR="00CA58FE" w:rsidRDefault="00CA58FE">
      <w:pPr>
        <w:pStyle w:val="Zpat"/>
        <w:tabs>
          <w:tab w:val="clear" w:pos="4536"/>
          <w:tab w:val="clear" w:pos="9072"/>
        </w:tabs>
        <w:jc w:val="both"/>
        <w:rPr>
          <w:lang w:val="cs-CZ"/>
        </w:rPr>
      </w:pPr>
    </w:p>
    <w:p w:rsidR="00CA58FE" w:rsidRDefault="007377F0">
      <w:pPr>
        <w:pStyle w:val="Zpat"/>
        <w:tabs>
          <w:tab w:val="clear" w:pos="4536"/>
          <w:tab w:val="clear" w:pos="9072"/>
        </w:tabs>
        <w:jc w:val="both"/>
        <w:rPr>
          <w:snapToGrid w:val="0"/>
          <w:lang w:val="cs-CZ"/>
        </w:rPr>
      </w:pPr>
      <w:r>
        <w:rPr>
          <w:snapToGrid w:val="0"/>
        </w:rPr>
        <w:t xml:space="preserve">Pokud </w:t>
      </w:r>
      <w:r>
        <w:rPr>
          <w:snapToGrid w:val="0"/>
          <w:lang w:val="cs-CZ"/>
        </w:rPr>
        <w:t>tato Dokumentace</w:t>
      </w:r>
      <w:r>
        <w:rPr>
          <w:snapToGrid w:val="0"/>
        </w:rPr>
        <w:t xml:space="preserve"> včetně všech jejích příloh obsahuje požadavky nebo odkazy na obchodní firmy, názvy nebo jména a příjmení, specifická označení výrobků a služeb, které platí pro určitého podnikatele nebo jeho organizační složku za příznačné, patenty na vynálezy, užitné vzory, průmyslové vzory, ochranné známky nebo označení původu, zadavatel umožňuje použití i jiných, avšak kvalitativně a technicky obdobných a srovnatelných řešení.</w:t>
      </w:r>
    </w:p>
    <w:p w:rsidR="007377F0" w:rsidRPr="007377F0" w:rsidRDefault="007377F0">
      <w:pPr>
        <w:pStyle w:val="Zpat"/>
        <w:tabs>
          <w:tab w:val="clear" w:pos="4536"/>
          <w:tab w:val="clear" w:pos="9072"/>
        </w:tabs>
        <w:jc w:val="both"/>
        <w:rPr>
          <w:lang w:val="cs-CZ"/>
        </w:rPr>
      </w:pPr>
    </w:p>
    <w:p w:rsidR="00CA58FE" w:rsidRDefault="00CA58FE">
      <w:pPr>
        <w:pStyle w:val="Zpat"/>
        <w:tabs>
          <w:tab w:val="clear" w:pos="4536"/>
          <w:tab w:val="clear" w:pos="9072"/>
        </w:tabs>
        <w:jc w:val="both"/>
        <w:rPr>
          <w:b/>
          <w:sz w:val="24"/>
          <w:szCs w:val="24"/>
          <w:u w:val="single"/>
          <w:lang w:val="cs-CZ"/>
        </w:rPr>
      </w:pPr>
      <w:r>
        <w:rPr>
          <w:b/>
          <w:sz w:val="24"/>
          <w:szCs w:val="24"/>
          <w:lang w:val="cs-CZ"/>
        </w:rPr>
        <w:lastRenderedPageBreak/>
        <w:t>2.2</w:t>
      </w:r>
      <w:r>
        <w:rPr>
          <w:b/>
          <w:sz w:val="24"/>
          <w:szCs w:val="24"/>
          <w:lang w:val="cs-CZ"/>
        </w:rPr>
        <w:tab/>
      </w:r>
      <w:r>
        <w:rPr>
          <w:b/>
          <w:sz w:val="24"/>
          <w:szCs w:val="24"/>
          <w:u w:val="single"/>
          <w:lang w:val="cs-CZ"/>
        </w:rPr>
        <w:t>Technická specifikace předmětu veřejné zakázky</w:t>
      </w:r>
    </w:p>
    <w:p w:rsidR="00CA58FE" w:rsidRDefault="00CA58FE">
      <w:pPr>
        <w:pStyle w:val="Zpat"/>
        <w:tabs>
          <w:tab w:val="clear" w:pos="4536"/>
          <w:tab w:val="clear" w:pos="9072"/>
        </w:tabs>
        <w:jc w:val="both"/>
        <w:rPr>
          <w:b/>
          <w:sz w:val="24"/>
          <w:szCs w:val="24"/>
          <w:u w:val="single"/>
          <w:lang w:val="cs-CZ"/>
        </w:rPr>
      </w:pPr>
    </w:p>
    <w:p w:rsidR="00CA58FE" w:rsidRPr="00F7334C" w:rsidRDefault="00E51929" w:rsidP="00F7334C">
      <w:pPr>
        <w:jc w:val="both"/>
        <w:rPr>
          <w:rFonts w:ascii="Arial" w:hAnsi="Arial"/>
          <w:sz w:val="22"/>
          <w:szCs w:val="22"/>
          <w:u w:val="single"/>
        </w:rPr>
      </w:pPr>
      <w:r w:rsidRPr="00E51929">
        <w:rPr>
          <w:rFonts w:ascii="Arial" w:hAnsi="Arial"/>
          <w:sz w:val="22"/>
          <w:szCs w:val="22"/>
        </w:rPr>
        <w:t xml:space="preserve">Sestava musí obsahovat níže uvedené </w:t>
      </w:r>
      <w:r w:rsidRPr="00F7334C">
        <w:rPr>
          <w:rFonts w:ascii="Arial" w:hAnsi="Arial"/>
          <w:sz w:val="22"/>
          <w:szCs w:val="22"/>
        </w:rPr>
        <w:t>součásti a musí splňovat následující</w:t>
      </w:r>
      <w:r w:rsidR="00F7334C" w:rsidRPr="00F7334C">
        <w:rPr>
          <w:rFonts w:ascii="Arial" w:hAnsi="Arial"/>
          <w:sz w:val="22"/>
          <w:szCs w:val="22"/>
        </w:rPr>
        <w:t xml:space="preserve"> </w:t>
      </w:r>
      <w:r w:rsidR="00CA58FE" w:rsidRPr="00F7334C">
        <w:rPr>
          <w:rFonts w:ascii="Arial" w:hAnsi="Arial"/>
          <w:sz w:val="22"/>
          <w:szCs w:val="22"/>
          <w:u w:val="single"/>
        </w:rPr>
        <w:t>minimální požadavky Zadavatele</w:t>
      </w:r>
      <w:r w:rsidRPr="00F7334C">
        <w:rPr>
          <w:rFonts w:ascii="Arial" w:hAnsi="Arial"/>
          <w:sz w:val="22"/>
          <w:szCs w:val="22"/>
          <w:u w:val="single"/>
        </w:rPr>
        <w:t>:</w:t>
      </w:r>
    </w:p>
    <w:p w:rsidR="00CA58FE" w:rsidRDefault="00CA58FE">
      <w:pPr>
        <w:pStyle w:val="Zpat"/>
        <w:tabs>
          <w:tab w:val="clear" w:pos="4536"/>
          <w:tab w:val="clear" w:pos="9072"/>
        </w:tabs>
        <w:jc w:val="both"/>
        <w:rPr>
          <w:lang w:val="cs-CZ"/>
        </w:rPr>
      </w:pPr>
    </w:p>
    <w:p w:rsidR="00ED7A6A" w:rsidRPr="00ED7A6A" w:rsidRDefault="00ED7A6A" w:rsidP="00ED7A6A">
      <w:pPr>
        <w:pStyle w:val="Zpat"/>
        <w:numPr>
          <w:ilvl w:val="0"/>
          <w:numId w:val="44"/>
        </w:numPr>
      </w:pPr>
      <w:r w:rsidRPr="00ED7A6A">
        <w:t xml:space="preserve">Přístroj umožňuje měření </w:t>
      </w:r>
      <w:proofErr w:type="spellStart"/>
      <w:r w:rsidRPr="00ED7A6A">
        <w:t>chemisorpce</w:t>
      </w:r>
      <w:proofErr w:type="spellEnd"/>
      <w:r w:rsidRPr="00ED7A6A">
        <w:t xml:space="preserve"> i fyzikální adsorpce na pevných površích bez nutnosti dokoupení dalších modulů, přechod mezi oběma režimy nevyžaduje manuální montáž.</w:t>
      </w:r>
    </w:p>
    <w:p w:rsidR="00ED7A6A" w:rsidRPr="00ED7A6A" w:rsidRDefault="00ED7A6A" w:rsidP="00ED7A6A">
      <w:pPr>
        <w:pStyle w:val="Zpat"/>
        <w:numPr>
          <w:ilvl w:val="0"/>
          <w:numId w:val="44"/>
        </w:numPr>
      </w:pPr>
      <w:r w:rsidRPr="00ED7A6A">
        <w:t>Přístroj je vybaven přesným regulátorem průtoku pro dynamické chemisorpční analýzy a korozně odolným tepelně vodivostním detektorem (TCD).</w:t>
      </w:r>
    </w:p>
    <w:p w:rsidR="00ED7A6A" w:rsidRPr="00ED7A6A" w:rsidRDefault="00ED7A6A" w:rsidP="00ED7A6A">
      <w:pPr>
        <w:pStyle w:val="Zpat"/>
        <w:numPr>
          <w:ilvl w:val="0"/>
          <w:numId w:val="44"/>
        </w:numPr>
        <w:jc w:val="both"/>
      </w:pPr>
      <w:r w:rsidRPr="00ED7A6A">
        <w:t>Chemisorpční pícka s možností měření do minimálně 1 100 °C.</w:t>
      </w:r>
    </w:p>
    <w:p w:rsidR="00ED7A6A" w:rsidRPr="00ED7A6A" w:rsidRDefault="00ED7A6A" w:rsidP="00ED7A6A">
      <w:pPr>
        <w:pStyle w:val="Zpat"/>
        <w:numPr>
          <w:ilvl w:val="0"/>
          <w:numId w:val="44"/>
        </w:numPr>
        <w:jc w:val="both"/>
      </w:pPr>
      <w:r w:rsidRPr="00ED7A6A">
        <w:t>Chemisorpční okruh obsahuje separační vymrazovací větev pro kondenzované páry.</w:t>
      </w:r>
    </w:p>
    <w:p w:rsidR="00ED7A6A" w:rsidRPr="00ED7A6A" w:rsidRDefault="00ED7A6A" w:rsidP="00ED7A6A">
      <w:pPr>
        <w:pStyle w:val="Zpat"/>
        <w:numPr>
          <w:ilvl w:val="0"/>
          <w:numId w:val="44"/>
        </w:numPr>
        <w:jc w:val="both"/>
      </w:pPr>
      <w:r w:rsidRPr="00ED7A6A">
        <w:t>Pulzní režim chemisorpce je umožněn 6ti cestným ventilem s dávkovací smyčkou objemu alespoň 0,5 ml a dávkování aktivního plynu je pro účely kalibrace možné i ručně septem.</w:t>
      </w:r>
    </w:p>
    <w:p w:rsidR="00ED7A6A" w:rsidRPr="00ED7A6A" w:rsidRDefault="00ED7A6A" w:rsidP="00ED7A6A">
      <w:pPr>
        <w:pStyle w:val="Zpat"/>
        <w:numPr>
          <w:ilvl w:val="0"/>
          <w:numId w:val="44"/>
        </w:numPr>
        <w:jc w:val="both"/>
      </w:pPr>
      <w:r w:rsidRPr="00ED7A6A">
        <w:t xml:space="preserve">Přístroj </w:t>
      </w:r>
      <w:r w:rsidR="008C0EE4">
        <w:rPr>
          <w:lang w:val="cs-CZ"/>
        </w:rPr>
        <w:t>bude</w:t>
      </w:r>
      <w:r w:rsidR="008C0EE4" w:rsidRPr="00ED7A6A">
        <w:t xml:space="preserve"> </w:t>
      </w:r>
      <w:r w:rsidRPr="00ED7A6A">
        <w:t xml:space="preserve">vybaven </w:t>
      </w:r>
      <w:proofErr w:type="spellStart"/>
      <w:r w:rsidRPr="00ED7A6A">
        <w:t>turbomolekulární</w:t>
      </w:r>
      <w:proofErr w:type="spellEnd"/>
      <w:r w:rsidRPr="00ED7A6A">
        <w:t xml:space="preserve"> 4-stupňovou membránovou vývěvou s reálně dosažitelným relativním tlakem alespoň 10</w:t>
      </w:r>
      <w:r w:rsidRPr="00ED7A6A">
        <w:rPr>
          <w:vertAlign w:val="superscript"/>
        </w:rPr>
        <w:t>-9</w:t>
      </w:r>
      <w:r w:rsidRPr="00ED7A6A">
        <w:t xml:space="preserve">. </w:t>
      </w:r>
    </w:p>
    <w:p w:rsidR="00ED7A6A" w:rsidRPr="00ED7A6A" w:rsidRDefault="00ED7A6A" w:rsidP="00ED7A6A">
      <w:pPr>
        <w:pStyle w:val="Zpat"/>
        <w:numPr>
          <w:ilvl w:val="0"/>
          <w:numId w:val="44"/>
        </w:numPr>
        <w:jc w:val="both"/>
      </w:pPr>
      <w:r w:rsidRPr="00ED7A6A">
        <w:t>Rychlost natékání vakuového systému po odpojení vývěvy lepší než 0,1 µ</w:t>
      </w:r>
      <w:proofErr w:type="spellStart"/>
      <w:r w:rsidRPr="00ED7A6A">
        <w:t>mHg</w:t>
      </w:r>
      <w:proofErr w:type="spellEnd"/>
      <w:r w:rsidRPr="00ED7A6A">
        <w:t>/min.</w:t>
      </w:r>
    </w:p>
    <w:p w:rsidR="00ED7A6A" w:rsidRPr="00ED7A6A" w:rsidRDefault="00ED7A6A" w:rsidP="00ED7A6A">
      <w:pPr>
        <w:pStyle w:val="Zpat"/>
        <w:numPr>
          <w:ilvl w:val="0"/>
          <w:numId w:val="44"/>
        </w:numPr>
        <w:jc w:val="both"/>
      </w:pPr>
      <w:r w:rsidRPr="00ED7A6A">
        <w:t xml:space="preserve">Měřicí systém </w:t>
      </w:r>
      <w:r w:rsidR="008C0EE4">
        <w:rPr>
          <w:lang w:val="cs-CZ"/>
        </w:rPr>
        <w:t>bude</w:t>
      </w:r>
      <w:r w:rsidR="008C0EE4" w:rsidRPr="00ED7A6A">
        <w:t xml:space="preserve"> </w:t>
      </w:r>
      <w:r w:rsidRPr="00ED7A6A">
        <w:t>vybaven kombinovaným měřicím převodníkem studená katoda – mikro Pirani pro kontrolu vakua v oblasti dosažitelných úrovní.</w:t>
      </w:r>
    </w:p>
    <w:p w:rsidR="00ED7A6A" w:rsidRPr="00ED7A6A" w:rsidRDefault="00ED7A6A" w:rsidP="00ED7A6A">
      <w:pPr>
        <w:pStyle w:val="Zpat"/>
        <w:numPr>
          <w:ilvl w:val="0"/>
          <w:numId w:val="44"/>
        </w:numPr>
        <w:jc w:val="both"/>
      </w:pPr>
      <w:r w:rsidRPr="00ED7A6A">
        <w:t>Dewarova nádoba umožňuje analýzy min po dobu 80 hodin bez doplnění kapalného dusíku.</w:t>
      </w:r>
    </w:p>
    <w:p w:rsidR="00ED7A6A" w:rsidRPr="00ED7A6A" w:rsidRDefault="00ED7A6A" w:rsidP="00ED7A6A">
      <w:pPr>
        <w:pStyle w:val="Zpat"/>
        <w:numPr>
          <w:ilvl w:val="0"/>
          <w:numId w:val="44"/>
        </w:numPr>
        <w:jc w:val="both"/>
      </w:pPr>
      <w:r w:rsidRPr="00ED7A6A">
        <w:t>Přístroj umožňuje měření adsorpce a desorpce minimálně tří vzorků najednou. Teplota měřící lázně se stanovuje průběžně z měřeného tlaku nasycených par sorbátu (současně s měřením min. 3 vzorků).</w:t>
      </w:r>
    </w:p>
    <w:p w:rsidR="00ED7A6A" w:rsidRPr="00ED7A6A" w:rsidRDefault="00ED7A6A" w:rsidP="00ED7A6A">
      <w:pPr>
        <w:pStyle w:val="Zpat"/>
        <w:numPr>
          <w:ilvl w:val="0"/>
          <w:numId w:val="44"/>
        </w:numPr>
        <w:jc w:val="both"/>
      </w:pPr>
      <w:r w:rsidRPr="00ED7A6A">
        <w:t>Přístroj umožňuje měření fyzikální adsorpce plynů v rozsahu min. 1.3 x 10</w:t>
      </w:r>
      <w:r w:rsidRPr="00ED7A6A">
        <w:rPr>
          <w:vertAlign w:val="superscript"/>
        </w:rPr>
        <w:t>-9</w:t>
      </w:r>
      <w:r w:rsidRPr="00ED7A6A">
        <w:t xml:space="preserve"> až 1.0 relativních tlaků, resp. 1 x 10</w:t>
      </w:r>
      <w:r w:rsidRPr="00ED7A6A">
        <w:rPr>
          <w:vertAlign w:val="superscript"/>
        </w:rPr>
        <w:t>-6</w:t>
      </w:r>
      <w:r w:rsidRPr="00ED7A6A">
        <w:t xml:space="preserve"> až do atmosférického tlaku u </w:t>
      </w:r>
      <w:proofErr w:type="spellStart"/>
      <w:r w:rsidRPr="00ED7A6A">
        <w:t>chemisorpce</w:t>
      </w:r>
      <w:proofErr w:type="spellEnd"/>
      <w:r w:rsidRPr="00ED7A6A">
        <w:t>.</w:t>
      </w:r>
    </w:p>
    <w:p w:rsidR="00ED7A6A" w:rsidRPr="00ED7A6A" w:rsidRDefault="00ED7A6A" w:rsidP="00ED7A6A">
      <w:pPr>
        <w:pStyle w:val="Zpat"/>
        <w:numPr>
          <w:ilvl w:val="0"/>
          <w:numId w:val="44"/>
        </w:numPr>
        <w:jc w:val="both"/>
      </w:pPr>
      <w:r w:rsidRPr="00ED7A6A">
        <w:t>Všechny tři měřící stanice mají tlakové snímače s rozsahy 1000, 10 a 0,1 Torr a dovolují analýzu mikropórů v oblasti extrémně nízkých relativních tlaků a použití kryptonu pro extrémně malé povrchy.</w:t>
      </w:r>
    </w:p>
    <w:p w:rsidR="00ED7A6A" w:rsidRPr="00ED7A6A" w:rsidRDefault="00ED7A6A" w:rsidP="00ED7A6A">
      <w:pPr>
        <w:pStyle w:val="Zpat"/>
        <w:numPr>
          <w:ilvl w:val="0"/>
          <w:numId w:val="44"/>
        </w:numPr>
        <w:jc w:val="both"/>
      </w:pPr>
      <w:r w:rsidRPr="00ED7A6A">
        <w:t>Přístroj umožnuje měření volného objemu s použitím He pro zajištění přesnosti stanovení sorbovaného množství plynu souběžně s analýzou minimálně tří vzorků.</w:t>
      </w:r>
    </w:p>
    <w:p w:rsidR="00ED7A6A" w:rsidRPr="00ED7A6A" w:rsidRDefault="00ED7A6A" w:rsidP="00ED7A6A">
      <w:pPr>
        <w:pStyle w:val="Zpat"/>
        <w:numPr>
          <w:ilvl w:val="0"/>
          <w:numId w:val="44"/>
        </w:numPr>
        <w:jc w:val="both"/>
      </w:pPr>
      <w:r w:rsidRPr="00ED7A6A">
        <w:t>Všechny měřicí stanice umožňují měření adsorpce těchto plynů: Ar, Kr, N</w:t>
      </w:r>
      <w:r w:rsidRPr="00ED7A6A">
        <w:rPr>
          <w:vertAlign w:val="subscript"/>
        </w:rPr>
        <w:t>2</w:t>
      </w:r>
      <w:r w:rsidRPr="00ED7A6A">
        <w:t>, CO, CO</w:t>
      </w:r>
      <w:r w:rsidRPr="00ED7A6A">
        <w:rPr>
          <w:vertAlign w:val="subscript"/>
        </w:rPr>
        <w:t>2</w:t>
      </w:r>
      <w:r w:rsidRPr="00ED7A6A">
        <w:t>, H</w:t>
      </w:r>
      <w:r w:rsidRPr="00ED7A6A">
        <w:rPr>
          <w:vertAlign w:val="subscript"/>
        </w:rPr>
        <w:t>2</w:t>
      </w:r>
      <w:r w:rsidRPr="00ED7A6A">
        <w:t>, NO, O</w:t>
      </w:r>
      <w:r w:rsidRPr="00ED7A6A">
        <w:rPr>
          <w:vertAlign w:val="subscript"/>
        </w:rPr>
        <w:t>2</w:t>
      </w:r>
      <w:r w:rsidRPr="00ED7A6A">
        <w:t xml:space="preserve">, alkanů a alkenů. </w:t>
      </w:r>
    </w:p>
    <w:p w:rsidR="00ED7A6A" w:rsidRPr="00ED7A6A" w:rsidRDefault="00ED7A6A" w:rsidP="00ED7A6A">
      <w:pPr>
        <w:pStyle w:val="Zpat"/>
        <w:numPr>
          <w:ilvl w:val="0"/>
          <w:numId w:val="44"/>
        </w:numPr>
        <w:jc w:val="both"/>
      </w:pPr>
      <w:r w:rsidRPr="00ED7A6A">
        <w:t>Přístroj obsahuje zdroj par pro analýzy adsorpčních a desorpčních izoterem.</w:t>
      </w:r>
    </w:p>
    <w:p w:rsidR="00ED7A6A" w:rsidRPr="00ED7A6A" w:rsidRDefault="00ED7A6A" w:rsidP="00ED7A6A">
      <w:pPr>
        <w:pStyle w:val="Zpat"/>
        <w:numPr>
          <w:ilvl w:val="0"/>
          <w:numId w:val="44"/>
        </w:numPr>
        <w:jc w:val="both"/>
      </w:pPr>
      <w:r w:rsidRPr="00ED7A6A">
        <w:t>Přístroj umožňuje napojení výstupu na analyzátor složení plynů, např. GC-MS (samotný analyzátor není součástí dodávky)</w:t>
      </w:r>
    </w:p>
    <w:p w:rsidR="00ED7A6A" w:rsidRPr="00ED7A6A" w:rsidRDefault="00ED7A6A" w:rsidP="00ED7A6A">
      <w:pPr>
        <w:pStyle w:val="Zpat"/>
        <w:numPr>
          <w:ilvl w:val="0"/>
          <w:numId w:val="44"/>
        </w:numPr>
        <w:jc w:val="both"/>
      </w:pPr>
      <w:r w:rsidRPr="00ED7A6A">
        <w:t xml:space="preserve">Teplotní stabilita měřicího systému včetně tlakových snímačů je lepší než +/- 0.05 °C. </w:t>
      </w:r>
    </w:p>
    <w:p w:rsidR="00ED7A6A" w:rsidRPr="00ED7A6A" w:rsidRDefault="00ED7A6A" w:rsidP="00ED7A6A">
      <w:pPr>
        <w:pStyle w:val="Zpat"/>
        <w:numPr>
          <w:ilvl w:val="0"/>
          <w:numId w:val="44"/>
        </w:numPr>
        <w:jc w:val="both"/>
      </w:pPr>
      <w:r w:rsidRPr="00ED7A6A">
        <w:t>Přesnost tlakových převodníků je lepší než 0,15% z měřené hodnoty.</w:t>
      </w:r>
    </w:p>
    <w:p w:rsidR="00ED7A6A" w:rsidRPr="00ED7A6A" w:rsidRDefault="00ED7A6A" w:rsidP="00ED7A6A">
      <w:pPr>
        <w:pStyle w:val="Zpat"/>
        <w:numPr>
          <w:ilvl w:val="0"/>
          <w:numId w:val="44"/>
        </w:numPr>
        <w:jc w:val="both"/>
      </w:pPr>
      <w:r w:rsidRPr="00ED7A6A">
        <w:t>Obsahuje systém pro eliminaci vlivu změn hladiny kapalného N</w:t>
      </w:r>
      <w:r w:rsidRPr="00ED7A6A">
        <w:rPr>
          <w:vertAlign w:val="subscript"/>
        </w:rPr>
        <w:t>2</w:t>
      </w:r>
      <w:r w:rsidRPr="00ED7A6A">
        <w:t xml:space="preserve"> (např. formou izotermálních návleků na kyvety).</w:t>
      </w:r>
    </w:p>
    <w:p w:rsidR="00ED7A6A" w:rsidRPr="00ED7A6A" w:rsidRDefault="00ED7A6A" w:rsidP="00ED7A6A">
      <w:pPr>
        <w:pStyle w:val="Zpat"/>
        <w:numPr>
          <w:ilvl w:val="0"/>
          <w:numId w:val="44"/>
        </w:numPr>
        <w:jc w:val="both"/>
      </w:pPr>
      <w:r w:rsidRPr="00ED7A6A">
        <w:t>Součástí dodávky je samostatná jednotka pro úpravu alespoň 6ti vzorků s nastavitelnou teplotou do 450 °C vybavená turbomolekulární vývěvou s programovatelným průběhem teploty a rychlosti evakuace. Jednotka je softwarově řízená z řídící jednotky.</w:t>
      </w:r>
    </w:p>
    <w:p w:rsidR="00ED7A6A" w:rsidRPr="00ED7A6A" w:rsidRDefault="00ED7A6A" w:rsidP="00ED7A6A">
      <w:pPr>
        <w:pStyle w:val="Zpat"/>
        <w:numPr>
          <w:ilvl w:val="0"/>
          <w:numId w:val="44"/>
        </w:numPr>
        <w:jc w:val="both"/>
      </w:pPr>
      <w:r w:rsidRPr="00ED7A6A">
        <w:t xml:space="preserve">Součástí dodávky je řídící jednotka </w:t>
      </w:r>
      <w:r w:rsidR="00445380" w:rsidRPr="00D5375B">
        <w:rPr>
          <w:color w:val="000000"/>
          <w:lang w:eastAsia="cs-CZ"/>
        </w:rPr>
        <w:t xml:space="preserve">a softwarová výbava této řídící jednotky musí být plně kompatibilní a podporována pro provoz ovládacího software a připojení na </w:t>
      </w:r>
      <w:r w:rsidR="00445380" w:rsidRPr="00D5375B">
        <w:rPr>
          <w:color w:val="000000"/>
          <w:lang w:eastAsia="cs-CZ"/>
        </w:rPr>
        <w:lastRenderedPageBreak/>
        <w:t>nabízený přístroj.</w:t>
      </w:r>
      <w:r w:rsidR="00445380">
        <w:rPr>
          <w:color w:val="000000"/>
          <w:lang w:eastAsia="cs-CZ"/>
        </w:rPr>
        <w:t xml:space="preserve"> </w:t>
      </w:r>
      <w:r w:rsidR="008C0EE4">
        <w:rPr>
          <w:color w:val="000000"/>
          <w:lang w:val="cs-CZ" w:eastAsia="cs-CZ"/>
        </w:rPr>
        <w:t>Řídící j</w:t>
      </w:r>
      <w:proofErr w:type="spellStart"/>
      <w:r w:rsidR="00445380">
        <w:rPr>
          <w:color w:val="000000"/>
          <w:lang w:eastAsia="cs-CZ"/>
        </w:rPr>
        <w:t>ednotka</w:t>
      </w:r>
      <w:proofErr w:type="spellEnd"/>
      <w:r w:rsidR="00445380">
        <w:rPr>
          <w:color w:val="000000"/>
          <w:lang w:eastAsia="cs-CZ"/>
        </w:rPr>
        <w:t xml:space="preserve"> </w:t>
      </w:r>
      <w:r w:rsidR="00A75883">
        <w:rPr>
          <w:color w:val="000000"/>
          <w:lang w:eastAsia="cs-CZ"/>
        </w:rPr>
        <w:t>bude vybavena klávesnicí, myší,</w:t>
      </w:r>
      <w:r w:rsidR="00445380">
        <w:rPr>
          <w:color w:val="000000"/>
          <w:lang w:eastAsia="cs-CZ"/>
        </w:rPr>
        <w:t xml:space="preserve"> min. 23” </w:t>
      </w:r>
      <w:proofErr w:type="spellStart"/>
      <w:r w:rsidR="00445380">
        <w:rPr>
          <w:color w:val="000000"/>
          <w:lang w:eastAsia="cs-CZ"/>
        </w:rPr>
        <w:t>displayem</w:t>
      </w:r>
      <w:proofErr w:type="spellEnd"/>
      <w:r w:rsidR="00334524">
        <w:rPr>
          <w:color w:val="000000"/>
          <w:lang w:val="cs-CZ" w:eastAsia="cs-CZ"/>
        </w:rPr>
        <w:t xml:space="preserve"> </w:t>
      </w:r>
      <w:r w:rsidR="00445380">
        <w:rPr>
          <w:color w:val="000000"/>
          <w:lang w:eastAsia="cs-CZ"/>
        </w:rPr>
        <w:t xml:space="preserve">a vhodným operačním systémem s neomezenou licencí a </w:t>
      </w:r>
      <w:r w:rsidRPr="00ED7A6A">
        <w:t>interaktivním softwarem pro ovládání měřícího systému a ovládání jednotky na úpravu vzorků, zpracování a vyhodnocení naměřených dat, umožňující tvorbu protokolů z měření uživatelem a modifikaci parametrů zpracování dat. Software umožnuje vyhodnocovat specifický povrch metodou BET, distribuce objemu a plochy pórů v mezoporézní oblasti metodou BJH, distribuce objemu a plochy pórů podle modelů DFT/NLDFT, umí vyhodnotit průběh tepelně programované redukce, desorpce a oxidace, vyhodnotit sorpční teplo a disperzitu studovaných materiálů.</w:t>
      </w:r>
      <w:r w:rsidR="00445380">
        <w:t xml:space="preserve"> Software musí mít časově neomezenou licenci.</w:t>
      </w:r>
    </w:p>
    <w:p w:rsidR="00F7334C" w:rsidRPr="00D5375B" w:rsidRDefault="00F7334C" w:rsidP="00E51929">
      <w:pPr>
        <w:pStyle w:val="Zpat"/>
        <w:tabs>
          <w:tab w:val="clear" w:pos="4536"/>
          <w:tab w:val="clear" w:pos="9072"/>
        </w:tabs>
        <w:jc w:val="both"/>
        <w:rPr>
          <w:rFonts w:cs="Arial"/>
          <w:lang w:val="cs-CZ"/>
        </w:rPr>
      </w:pPr>
    </w:p>
    <w:p w:rsidR="00310CD2" w:rsidRPr="00C85365" w:rsidRDefault="00E51929" w:rsidP="00E51929">
      <w:pPr>
        <w:pStyle w:val="Zpat"/>
        <w:tabs>
          <w:tab w:val="clear" w:pos="4536"/>
          <w:tab w:val="clear" w:pos="9072"/>
        </w:tabs>
        <w:jc w:val="both"/>
        <w:rPr>
          <w:lang w:val="cs-CZ"/>
        </w:rPr>
      </w:pPr>
      <w:r>
        <w:t>Součástí dodávky musí být materiál nutný k instalaci předmětu dodávky, odzkoušení jeho funkcí a ověření deklarovaných parametrů</w:t>
      </w:r>
      <w:r w:rsidR="00C85365">
        <w:rPr>
          <w:lang w:val="cs-CZ"/>
        </w:rPr>
        <w:t>.</w:t>
      </w:r>
      <w:r w:rsidR="00E41420">
        <w:rPr>
          <w:lang w:val="cs-CZ"/>
        </w:rPr>
        <w:t xml:space="preserve"> </w:t>
      </w:r>
      <w:r w:rsidR="00310CD2">
        <w:rPr>
          <w:lang w:val="cs-CZ"/>
        </w:rPr>
        <w:t>Dodaný systém musí být plně kalibrován pro použití ve všech režimech.</w:t>
      </w:r>
    </w:p>
    <w:p w:rsidR="00E37D5C" w:rsidRDefault="00E37D5C" w:rsidP="00E51929">
      <w:pPr>
        <w:pStyle w:val="Zpat"/>
        <w:tabs>
          <w:tab w:val="clear" w:pos="4536"/>
          <w:tab w:val="clear" w:pos="9072"/>
        </w:tabs>
        <w:jc w:val="both"/>
        <w:rPr>
          <w:lang w:val="cs-CZ"/>
        </w:rPr>
      </w:pPr>
    </w:p>
    <w:p w:rsidR="00960A4F" w:rsidRDefault="00960A4F" w:rsidP="00E51929">
      <w:pPr>
        <w:pStyle w:val="Zpat"/>
        <w:tabs>
          <w:tab w:val="clear" w:pos="4536"/>
          <w:tab w:val="clear" w:pos="9072"/>
        </w:tabs>
        <w:jc w:val="both"/>
        <w:rPr>
          <w:lang w:val="cs-CZ"/>
        </w:rPr>
      </w:pPr>
    </w:p>
    <w:p w:rsidR="00CA58FE" w:rsidRPr="00D5375B" w:rsidRDefault="00CA58FE">
      <w:pPr>
        <w:pStyle w:val="Zpat"/>
        <w:tabs>
          <w:tab w:val="clear" w:pos="4536"/>
          <w:tab w:val="clear" w:pos="9072"/>
        </w:tabs>
        <w:jc w:val="both"/>
        <w:rPr>
          <w:b/>
          <w:u w:val="single"/>
          <w:lang w:val="cs-CZ"/>
        </w:rPr>
      </w:pPr>
      <w:r>
        <w:rPr>
          <w:b/>
          <w:sz w:val="24"/>
          <w:szCs w:val="24"/>
          <w:lang w:val="cs-CZ"/>
        </w:rPr>
        <w:t>2.3</w:t>
      </w:r>
      <w:r>
        <w:rPr>
          <w:b/>
          <w:sz w:val="24"/>
          <w:szCs w:val="24"/>
          <w:lang w:val="cs-CZ"/>
        </w:rPr>
        <w:tab/>
      </w:r>
      <w:r>
        <w:rPr>
          <w:b/>
          <w:sz w:val="24"/>
          <w:szCs w:val="24"/>
          <w:u w:val="single"/>
          <w:lang w:val="cs-CZ"/>
        </w:rPr>
        <w:t>Záruka za ja</w:t>
      </w:r>
      <w:r w:rsidRPr="00D5375B">
        <w:rPr>
          <w:b/>
          <w:u w:val="single"/>
          <w:lang w:val="cs-CZ"/>
        </w:rPr>
        <w:t>kost a servis</w:t>
      </w:r>
    </w:p>
    <w:p w:rsidR="00CA58FE" w:rsidRPr="00D5375B" w:rsidRDefault="00CA58FE">
      <w:pPr>
        <w:pStyle w:val="Zpat"/>
        <w:tabs>
          <w:tab w:val="clear" w:pos="4536"/>
          <w:tab w:val="clear" w:pos="9072"/>
        </w:tabs>
        <w:jc w:val="both"/>
        <w:rPr>
          <w:b/>
          <w:u w:val="single"/>
          <w:lang w:val="cs-CZ"/>
        </w:rPr>
      </w:pPr>
    </w:p>
    <w:p w:rsidR="00EA1BB5" w:rsidRDefault="00EA1BB5" w:rsidP="00EA1BB5">
      <w:pPr>
        <w:autoSpaceDE w:val="0"/>
        <w:jc w:val="both"/>
        <w:rPr>
          <w:rFonts w:ascii="Arial" w:hAnsi="Arial"/>
          <w:sz w:val="22"/>
          <w:szCs w:val="22"/>
        </w:rPr>
      </w:pPr>
      <w:r>
        <w:rPr>
          <w:rFonts w:ascii="Arial" w:hAnsi="Arial"/>
          <w:sz w:val="22"/>
          <w:szCs w:val="22"/>
        </w:rPr>
        <w:t xml:space="preserve">Dodavatel poskytne záruku za jakost plnění, která nesmí být kratší </w:t>
      </w:r>
      <w:r w:rsidRPr="009C65EC">
        <w:rPr>
          <w:rFonts w:ascii="Arial" w:hAnsi="Arial"/>
          <w:sz w:val="22"/>
          <w:szCs w:val="22"/>
        </w:rPr>
        <w:t>než 24 měsíců,</w:t>
      </w:r>
      <w:r>
        <w:rPr>
          <w:rFonts w:ascii="Arial" w:hAnsi="Arial"/>
          <w:sz w:val="22"/>
          <w:szCs w:val="22"/>
        </w:rPr>
        <w:t xml:space="preserve"> s možností rozšíření na další roky formou servisních smluv, zajištění záručního a garanci zajištění pozáručního servisu, dále bude garantovat rychlost servisního zásahu v době záruky (nejpozději do </w:t>
      </w:r>
      <w:r w:rsidR="00E41420">
        <w:rPr>
          <w:rFonts w:ascii="Arial" w:hAnsi="Arial"/>
          <w:sz w:val="22"/>
          <w:szCs w:val="22"/>
        </w:rPr>
        <w:t xml:space="preserve">5 </w:t>
      </w:r>
      <w:r w:rsidR="00DD5541">
        <w:rPr>
          <w:rFonts w:ascii="Arial" w:hAnsi="Arial"/>
          <w:sz w:val="22"/>
          <w:szCs w:val="22"/>
        </w:rPr>
        <w:t>pracovních dnů</w:t>
      </w:r>
      <w:r>
        <w:rPr>
          <w:rFonts w:ascii="Arial" w:hAnsi="Arial"/>
          <w:sz w:val="22"/>
          <w:szCs w:val="22"/>
        </w:rPr>
        <w:t xml:space="preserve"> ode dne ohlášení závady návštěvou servisního technika).</w:t>
      </w:r>
    </w:p>
    <w:p w:rsidR="00EA1BB5" w:rsidRDefault="00EA1BB5" w:rsidP="00EA1BB5">
      <w:pPr>
        <w:autoSpaceDE w:val="0"/>
        <w:jc w:val="both"/>
        <w:rPr>
          <w:rFonts w:ascii="Arial" w:hAnsi="Arial"/>
          <w:sz w:val="22"/>
          <w:szCs w:val="22"/>
          <w:shd w:val="clear" w:color="auto" w:fill="FFFF00"/>
        </w:rPr>
      </w:pPr>
      <w:r>
        <w:rPr>
          <w:rFonts w:ascii="Arial" w:hAnsi="Arial"/>
          <w:sz w:val="22"/>
          <w:szCs w:val="22"/>
        </w:rPr>
        <w:t xml:space="preserve">Jednotlivé vady v záruční době musí být odstraněny nejpozději </w:t>
      </w:r>
      <w:r w:rsidRPr="009C267E">
        <w:rPr>
          <w:rFonts w:ascii="Arial" w:hAnsi="Arial"/>
          <w:sz w:val="22"/>
          <w:szCs w:val="22"/>
        </w:rPr>
        <w:t xml:space="preserve">do </w:t>
      </w:r>
      <w:r w:rsidR="00E37D5C">
        <w:rPr>
          <w:rFonts w:ascii="Arial" w:hAnsi="Arial"/>
          <w:sz w:val="22"/>
          <w:szCs w:val="22"/>
        </w:rPr>
        <w:t>20</w:t>
      </w:r>
      <w:r w:rsidR="00E37D5C" w:rsidRPr="009C267E">
        <w:rPr>
          <w:rFonts w:ascii="Arial" w:hAnsi="Arial"/>
          <w:sz w:val="22"/>
          <w:szCs w:val="22"/>
        </w:rPr>
        <w:t xml:space="preserve"> </w:t>
      </w:r>
      <w:r w:rsidR="00E37D5C">
        <w:rPr>
          <w:rFonts w:ascii="Arial" w:hAnsi="Arial"/>
          <w:sz w:val="22"/>
          <w:szCs w:val="22"/>
        </w:rPr>
        <w:t>pracovních</w:t>
      </w:r>
      <w:r w:rsidR="00E37D5C" w:rsidRPr="009C267E">
        <w:rPr>
          <w:rFonts w:ascii="Arial" w:hAnsi="Arial"/>
          <w:sz w:val="22"/>
          <w:szCs w:val="22"/>
        </w:rPr>
        <w:t xml:space="preserve"> </w:t>
      </w:r>
      <w:r w:rsidRPr="009C267E">
        <w:rPr>
          <w:rFonts w:ascii="Arial" w:hAnsi="Arial"/>
          <w:sz w:val="22"/>
          <w:szCs w:val="22"/>
        </w:rPr>
        <w:t>dnů</w:t>
      </w:r>
      <w:r>
        <w:rPr>
          <w:rFonts w:ascii="Arial" w:hAnsi="Arial"/>
          <w:sz w:val="22"/>
          <w:szCs w:val="22"/>
        </w:rPr>
        <w:t xml:space="preserve"> ode dne zahájení odstraňování vad, nedohodnou-li se osoby oprávněné ve věcech technických za smluvní strany písemně jinak.</w:t>
      </w:r>
    </w:p>
    <w:p w:rsidR="00334524" w:rsidRPr="00CD5BBC" w:rsidRDefault="00334524" w:rsidP="00334524">
      <w:pPr>
        <w:jc w:val="both"/>
        <w:rPr>
          <w:rFonts w:ascii="Arial" w:hAnsi="Arial"/>
          <w:sz w:val="22"/>
          <w:szCs w:val="22"/>
        </w:rPr>
      </w:pPr>
      <w:r>
        <w:rPr>
          <w:rFonts w:ascii="Arial" w:hAnsi="Arial"/>
          <w:sz w:val="22"/>
          <w:szCs w:val="22"/>
        </w:rPr>
        <w:t>Dodavatel</w:t>
      </w:r>
      <w:r w:rsidR="00EA1BB5">
        <w:rPr>
          <w:rFonts w:ascii="Arial" w:hAnsi="Arial"/>
          <w:sz w:val="22"/>
          <w:szCs w:val="22"/>
        </w:rPr>
        <w:t xml:space="preserve"> se dále zavazuje k provádění bezplatného plného servisu dodaného zařízení i software včetně aktualizací a pravidelných servisních prohlídek předepsaných výrobcem dodaných zařízení po celou dobu trvání záruční doby (bezplatný záruční servis dodaného zboží). Náklady na provádění záručního plného servisu dodaného zboží tvoří součást nabídkové ceny </w:t>
      </w:r>
      <w:r w:rsidR="009E5B2B">
        <w:rPr>
          <w:rFonts w:ascii="Arial" w:hAnsi="Arial"/>
          <w:sz w:val="22"/>
          <w:szCs w:val="22"/>
        </w:rPr>
        <w:t>Dodavatele</w:t>
      </w:r>
      <w:r w:rsidR="00EA1BB5">
        <w:rPr>
          <w:rFonts w:ascii="Arial" w:hAnsi="Arial"/>
          <w:sz w:val="22"/>
          <w:szCs w:val="22"/>
        </w:rPr>
        <w:t>.</w:t>
      </w:r>
      <w:r w:rsidRPr="00334524">
        <w:rPr>
          <w:rFonts w:ascii="Arial" w:hAnsi="Arial"/>
          <w:sz w:val="22"/>
          <w:szCs w:val="22"/>
        </w:rPr>
        <w:t xml:space="preserve"> </w:t>
      </w:r>
      <w:r w:rsidRPr="00CD5BBC">
        <w:rPr>
          <w:rFonts w:ascii="Arial" w:hAnsi="Arial"/>
          <w:sz w:val="22"/>
          <w:szCs w:val="22"/>
        </w:rPr>
        <w:t xml:space="preserve">V záruční době je </w:t>
      </w:r>
      <w:r>
        <w:rPr>
          <w:rFonts w:ascii="Arial" w:hAnsi="Arial"/>
          <w:sz w:val="22"/>
          <w:szCs w:val="22"/>
        </w:rPr>
        <w:t>Dodavatel</w:t>
      </w:r>
      <w:r w:rsidRPr="00CD5BBC">
        <w:rPr>
          <w:rFonts w:ascii="Arial" w:hAnsi="Arial"/>
          <w:sz w:val="22"/>
          <w:szCs w:val="22"/>
        </w:rPr>
        <w:t xml:space="preserve"> povinen zajistit na své náklady veškeré zákonné revize zboží.  </w:t>
      </w:r>
    </w:p>
    <w:p w:rsidR="00EA1BB5" w:rsidRDefault="00EA1BB5" w:rsidP="00EA1BB5">
      <w:pPr>
        <w:autoSpaceDE w:val="0"/>
        <w:jc w:val="both"/>
        <w:rPr>
          <w:rFonts w:ascii="Arial" w:hAnsi="Arial"/>
          <w:sz w:val="22"/>
          <w:szCs w:val="22"/>
          <w:shd w:val="clear" w:color="auto" w:fill="FFFF00"/>
        </w:rPr>
      </w:pPr>
    </w:p>
    <w:p w:rsidR="00EA1BB5" w:rsidRDefault="00EA1BB5">
      <w:pPr>
        <w:pStyle w:val="Zpat"/>
        <w:tabs>
          <w:tab w:val="clear" w:pos="4536"/>
          <w:tab w:val="clear" w:pos="9072"/>
          <w:tab w:val="left" w:pos="5520"/>
        </w:tabs>
        <w:jc w:val="both"/>
        <w:rPr>
          <w:lang w:val="cs-CZ"/>
        </w:rPr>
      </w:pPr>
    </w:p>
    <w:p w:rsidR="00EA1BB5" w:rsidRDefault="00EA1BB5" w:rsidP="00EA1BB5">
      <w:pPr>
        <w:autoSpaceDE w:val="0"/>
        <w:jc w:val="both"/>
        <w:rPr>
          <w:rStyle w:val="Odkaznakoment1"/>
        </w:rPr>
      </w:pPr>
      <w:r>
        <w:rPr>
          <w:rFonts w:ascii="Arial" w:hAnsi="Arial"/>
          <w:b/>
          <w:sz w:val="22"/>
          <w:szCs w:val="22"/>
          <w:u w:val="single"/>
        </w:rPr>
        <w:t>2.4. Podmínky uživatelské podpory</w:t>
      </w:r>
      <w:r>
        <w:rPr>
          <w:rStyle w:val="Odkaznakoment1"/>
        </w:rPr>
        <w:t xml:space="preserve"> </w:t>
      </w:r>
    </w:p>
    <w:p w:rsidR="00EA1BB5" w:rsidRDefault="00EA1BB5" w:rsidP="00EA1BB5">
      <w:pPr>
        <w:autoSpaceDE w:val="0"/>
        <w:jc w:val="both"/>
        <w:rPr>
          <w:rStyle w:val="Odkaznakoment1"/>
        </w:rPr>
      </w:pPr>
    </w:p>
    <w:p w:rsidR="00EA1BB5" w:rsidRDefault="00EA1BB5" w:rsidP="00EA1BB5">
      <w:pPr>
        <w:autoSpaceDE w:val="0"/>
        <w:autoSpaceDN w:val="0"/>
        <w:adjustRightInd w:val="0"/>
        <w:jc w:val="both"/>
        <w:rPr>
          <w:rFonts w:ascii="Arial" w:hAnsi="Arial"/>
          <w:sz w:val="22"/>
          <w:szCs w:val="22"/>
        </w:rPr>
      </w:pPr>
      <w:r>
        <w:rPr>
          <w:rFonts w:ascii="Arial" w:hAnsi="Arial"/>
          <w:sz w:val="22"/>
          <w:szCs w:val="22"/>
        </w:rPr>
        <w:t>V</w:t>
      </w:r>
      <w:r w:rsidRPr="00751F2B">
        <w:rPr>
          <w:rFonts w:ascii="Arial" w:hAnsi="Arial"/>
          <w:sz w:val="22"/>
          <w:szCs w:val="22"/>
        </w:rPr>
        <w:t> nabídkové ceně musí být zahrnuto</w:t>
      </w:r>
      <w:r>
        <w:rPr>
          <w:rFonts w:ascii="Arial" w:hAnsi="Arial"/>
          <w:sz w:val="22"/>
          <w:szCs w:val="22"/>
        </w:rPr>
        <w:t xml:space="preserve">: </w:t>
      </w:r>
    </w:p>
    <w:p w:rsidR="00EA1BB5" w:rsidRDefault="00EA1BB5" w:rsidP="00EA1BB5">
      <w:pPr>
        <w:autoSpaceDE w:val="0"/>
        <w:autoSpaceDN w:val="0"/>
        <w:adjustRightInd w:val="0"/>
        <w:jc w:val="both"/>
        <w:rPr>
          <w:rFonts w:ascii="Arial" w:hAnsi="Arial"/>
          <w:sz w:val="22"/>
          <w:szCs w:val="22"/>
        </w:rPr>
      </w:pPr>
    </w:p>
    <w:p w:rsidR="00EA1BB5" w:rsidRDefault="00EA1BB5" w:rsidP="00EA1BB5">
      <w:pPr>
        <w:numPr>
          <w:ilvl w:val="0"/>
          <w:numId w:val="36"/>
        </w:numPr>
        <w:suppressAutoHyphens w:val="0"/>
        <w:autoSpaceDE w:val="0"/>
        <w:autoSpaceDN w:val="0"/>
        <w:adjustRightInd w:val="0"/>
        <w:jc w:val="both"/>
        <w:rPr>
          <w:rFonts w:ascii="Arial" w:hAnsi="Arial"/>
          <w:sz w:val="22"/>
          <w:szCs w:val="22"/>
        </w:rPr>
      </w:pPr>
      <w:r>
        <w:rPr>
          <w:rFonts w:ascii="Arial" w:hAnsi="Arial"/>
          <w:sz w:val="22"/>
          <w:szCs w:val="22"/>
        </w:rPr>
        <w:t xml:space="preserve">základní školení obsluhy dodávaného zařízení, které je podmínkou pro řádné předání a převzetí zboží v rozsahu: </w:t>
      </w:r>
    </w:p>
    <w:p w:rsidR="00EA1BB5" w:rsidRDefault="00EA1BB5" w:rsidP="00EA1BB5">
      <w:pPr>
        <w:numPr>
          <w:ilvl w:val="0"/>
          <w:numId w:val="34"/>
        </w:numPr>
        <w:tabs>
          <w:tab w:val="clear" w:pos="720"/>
          <w:tab w:val="num" w:pos="1843"/>
        </w:tabs>
        <w:suppressAutoHyphens w:val="0"/>
        <w:autoSpaceDE w:val="0"/>
        <w:autoSpaceDN w:val="0"/>
        <w:adjustRightInd w:val="0"/>
        <w:ind w:left="1418" w:firstLine="0"/>
        <w:jc w:val="both"/>
        <w:rPr>
          <w:rFonts w:ascii="Arial" w:hAnsi="Arial"/>
          <w:sz w:val="22"/>
          <w:szCs w:val="22"/>
        </w:rPr>
      </w:pPr>
      <w:r>
        <w:rPr>
          <w:rFonts w:ascii="Arial" w:hAnsi="Arial"/>
          <w:sz w:val="22"/>
          <w:szCs w:val="22"/>
        </w:rPr>
        <w:t xml:space="preserve">Úvodní školení </w:t>
      </w:r>
      <w:r w:rsidRPr="00E106CC">
        <w:rPr>
          <w:rFonts w:ascii="Arial" w:hAnsi="Arial"/>
          <w:sz w:val="22"/>
          <w:szCs w:val="22"/>
        </w:rPr>
        <w:t>obsluhy dodávaného zařízení vč. analytic</w:t>
      </w:r>
      <w:r>
        <w:rPr>
          <w:rFonts w:ascii="Arial" w:hAnsi="Arial"/>
          <w:sz w:val="22"/>
          <w:szCs w:val="22"/>
        </w:rPr>
        <w:t xml:space="preserve">kého příslušenství v rozsahu </w:t>
      </w:r>
      <w:r w:rsidR="00E41420">
        <w:rPr>
          <w:rFonts w:ascii="Arial" w:hAnsi="Arial"/>
          <w:sz w:val="22"/>
          <w:szCs w:val="22"/>
        </w:rPr>
        <w:t>1</w:t>
      </w:r>
      <w:r w:rsidR="00BE744B">
        <w:rPr>
          <w:rFonts w:ascii="Arial" w:hAnsi="Arial"/>
          <w:sz w:val="22"/>
          <w:szCs w:val="22"/>
        </w:rPr>
        <w:t>2</w:t>
      </w:r>
      <w:r w:rsidRPr="00E106CC">
        <w:rPr>
          <w:rFonts w:ascii="Arial" w:hAnsi="Arial"/>
          <w:sz w:val="22"/>
          <w:szCs w:val="22"/>
        </w:rPr>
        <w:t xml:space="preserve"> hodin pro min. </w:t>
      </w:r>
      <w:r w:rsidR="00E41420">
        <w:rPr>
          <w:rFonts w:ascii="Arial" w:hAnsi="Arial"/>
          <w:sz w:val="22"/>
          <w:szCs w:val="22"/>
        </w:rPr>
        <w:t>4</w:t>
      </w:r>
      <w:r w:rsidR="00E41420" w:rsidRPr="00E106CC">
        <w:rPr>
          <w:rFonts w:ascii="Arial" w:hAnsi="Arial"/>
          <w:sz w:val="22"/>
          <w:szCs w:val="22"/>
        </w:rPr>
        <w:t xml:space="preserve"> </w:t>
      </w:r>
      <w:r>
        <w:rPr>
          <w:rFonts w:ascii="Arial" w:hAnsi="Arial"/>
          <w:sz w:val="22"/>
          <w:szCs w:val="22"/>
        </w:rPr>
        <w:t xml:space="preserve">osoby </w:t>
      </w:r>
      <w:r w:rsidRPr="00751F2B">
        <w:rPr>
          <w:rFonts w:ascii="Arial" w:hAnsi="Arial"/>
          <w:sz w:val="22"/>
          <w:szCs w:val="22"/>
        </w:rPr>
        <w:t xml:space="preserve">ze strany </w:t>
      </w:r>
      <w:r>
        <w:rPr>
          <w:rFonts w:ascii="Arial" w:hAnsi="Arial"/>
          <w:sz w:val="22"/>
          <w:szCs w:val="22"/>
        </w:rPr>
        <w:t>zadavatele</w:t>
      </w:r>
      <w:r w:rsidRPr="00312246">
        <w:rPr>
          <w:rFonts w:ascii="Arial" w:hAnsi="Arial"/>
          <w:sz w:val="22"/>
          <w:szCs w:val="22"/>
        </w:rPr>
        <w:t xml:space="preserve">. </w:t>
      </w:r>
      <w:r>
        <w:rPr>
          <w:rFonts w:ascii="Arial" w:hAnsi="Arial"/>
          <w:sz w:val="22"/>
          <w:szCs w:val="22"/>
        </w:rPr>
        <w:t>O</w:t>
      </w:r>
      <w:r w:rsidRPr="00312246">
        <w:rPr>
          <w:rFonts w:ascii="Arial" w:hAnsi="Arial"/>
          <w:sz w:val="22"/>
          <w:szCs w:val="22"/>
        </w:rPr>
        <w:t>dborně kvalifikovaní servisní technici, popř. aplikační specialisté</w:t>
      </w:r>
      <w:r>
        <w:rPr>
          <w:rFonts w:ascii="Arial" w:hAnsi="Arial"/>
          <w:sz w:val="22"/>
          <w:szCs w:val="22"/>
        </w:rPr>
        <w:t xml:space="preserve"> provedou školení obsluhy, ve kterém bude zahrnuto:</w:t>
      </w:r>
    </w:p>
    <w:p w:rsidR="00EA1BB5" w:rsidRDefault="00EA1BB5" w:rsidP="00EA1BB5">
      <w:pPr>
        <w:suppressAutoHyphens w:val="0"/>
        <w:autoSpaceDE w:val="0"/>
        <w:autoSpaceDN w:val="0"/>
        <w:adjustRightInd w:val="0"/>
        <w:ind w:left="1418"/>
        <w:jc w:val="both"/>
        <w:rPr>
          <w:rFonts w:ascii="Arial" w:hAnsi="Arial"/>
          <w:sz w:val="22"/>
          <w:szCs w:val="22"/>
        </w:rPr>
      </w:pPr>
    </w:p>
    <w:p w:rsidR="00EA1BB5" w:rsidRDefault="00EA1BB5" w:rsidP="00EA1BB5">
      <w:pPr>
        <w:numPr>
          <w:ilvl w:val="1"/>
          <w:numId w:val="33"/>
        </w:numPr>
        <w:tabs>
          <w:tab w:val="num" w:pos="1843"/>
        </w:tabs>
        <w:suppressAutoHyphens w:val="0"/>
        <w:autoSpaceDE w:val="0"/>
        <w:autoSpaceDN w:val="0"/>
        <w:adjustRightInd w:val="0"/>
        <w:ind w:left="1418" w:firstLine="0"/>
        <w:jc w:val="both"/>
        <w:rPr>
          <w:rFonts w:ascii="Arial" w:hAnsi="Arial"/>
          <w:sz w:val="22"/>
          <w:szCs w:val="22"/>
        </w:rPr>
      </w:pPr>
      <w:r>
        <w:rPr>
          <w:rFonts w:ascii="Arial" w:hAnsi="Arial"/>
          <w:sz w:val="22"/>
          <w:szCs w:val="22"/>
        </w:rPr>
        <w:t>teorie o konstrukci a nastavení přístroje, analýze vzorků, vyhodnocení výsledků</w:t>
      </w:r>
    </w:p>
    <w:p w:rsidR="00EA1BB5" w:rsidRDefault="00EA1BB5" w:rsidP="00EA1BB5">
      <w:pPr>
        <w:numPr>
          <w:ilvl w:val="1"/>
          <w:numId w:val="33"/>
        </w:numPr>
        <w:tabs>
          <w:tab w:val="num" w:pos="1843"/>
        </w:tabs>
        <w:suppressAutoHyphens w:val="0"/>
        <w:autoSpaceDE w:val="0"/>
        <w:autoSpaceDN w:val="0"/>
        <w:adjustRightInd w:val="0"/>
        <w:ind w:left="1418" w:firstLine="0"/>
        <w:jc w:val="both"/>
        <w:rPr>
          <w:rFonts w:ascii="Arial" w:hAnsi="Arial"/>
          <w:sz w:val="22"/>
          <w:szCs w:val="22"/>
        </w:rPr>
      </w:pPr>
      <w:r w:rsidRPr="00751F2B">
        <w:rPr>
          <w:rFonts w:ascii="Arial" w:hAnsi="Arial"/>
          <w:sz w:val="22"/>
          <w:szCs w:val="22"/>
        </w:rPr>
        <w:t>zapnutí/vypnutí zařízení vč. dodaného příslušenství</w:t>
      </w:r>
    </w:p>
    <w:p w:rsidR="00EA1BB5" w:rsidRPr="00751F2B" w:rsidRDefault="00EA1BB5" w:rsidP="00EA1BB5">
      <w:pPr>
        <w:numPr>
          <w:ilvl w:val="1"/>
          <w:numId w:val="33"/>
        </w:numPr>
        <w:tabs>
          <w:tab w:val="num" w:pos="1843"/>
        </w:tabs>
        <w:suppressAutoHyphens w:val="0"/>
        <w:autoSpaceDE w:val="0"/>
        <w:autoSpaceDN w:val="0"/>
        <w:adjustRightInd w:val="0"/>
        <w:ind w:left="1418" w:firstLine="0"/>
        <w:jc w:val="both"/>
        <w:rPr>
          <w:rFonts w:ascii="Arial" w:hAnsi="Arial"/>
          <w:sz w:val="22"/>
          <w:szCs w:val="22"/>
        </w:rPr>
      </w:pPr>
      <w:r w:rsidRPr="00751F2B">
        <w:rPr>
          <w:rFonts w:ascii="Arial" w:hAnsi="Arial"/>
          <w:sz w:val="22"/>
          <w:szCs w:val="22"/>
        </w:rPr>
        <w:t>běžná kontrola</w:t>
      </w:r>
      <w:r w:rsidR="00DD5541">
        <w:rPr>
          <w:rFonts w:ascii="Arial" w:hAnsi="Arial"/>
          <w:sz w:val="22"/>
          <w:szCs w:val="22"/>
        </w:rPr>
        <w:t>/nastavení</w:t>
      </w:r>
      <w:r w:rsidRPr="00751F2B">
        <w:rPr>
          <w:rFonts w:ascii="Arial" w:hAnsi="Arial"/>
          <w:sz w:val="22"/>
          <w:szCs w:val="22"/>
        </w:rPr>
        <w:t xml:space="preserve"> provozních parametrů zařízení</w:t>
      </w:r>
    </w:p>
    <w:p w:rsidR="001C1D1C" w:rsidRDefault="00EA1BB5" w:rsidP="001C1D1C">
      <w:pPr>
        <w:numPr>
          <w:ilvl w:val="1"/>
          <w:numId w:val="33"/>
        </w:numPr>
        <w:tabs>
          <w:tab w:val="num" w:pos="1843"/>
        </w:tabs>
        <w:suppressAutoHyphens w:val="0"/>
        <w:autoSpaceDE w:val="0"/>
        <w:autoSpaceDN w:val="0"/>
        <w:adjustRightInd w:val="0"/>
        <w:ind w:left="1418" w:firstLine="0"/>
        <w:jc w:val="both"/>
        <w:rPr>
          <w:rFonts w:ascii="Arial" w:hAnsi="Arial"/>
          <w:sz w:val="22"/>
          <w:szCs w:val="22"/>
        </w:rPr>
      </w:pPr>
      <w:r w:rsidRPr="00751F2B">
        <w:rPr>
          <w:rFonts w:ascii="Arial" w:hAnsi="Arial"/>
          <w:sz w:val="22"/>
          <w:szCs w:val="22"/>
        </w:rPr>
        <w:lastRenderedPageBreak/>
        <w:t>základní metodiky detekce chyb</w:t>
      </w:r>
    </w:p>
    <w:p w:rsidR="003E487E" w:rsidRPr="001C1D1C" w:rsidRDefault="00EA1BB5" w:rsidP="001C1D1C">
      <w:pPr>
        <w:numPr>
          <w:ilvl w:val="1"/>
          <w:numId w:val="33"/>
        </w:numPr>
        <w:tabs>
          <w:tab w:val="num" w:pos="1843"/>
        </w:tabs>
        <w:suppressAutoHyphens w:val="0"/>
        <w:autoSpaceDE w:val="0"/>
        <w:autoSpaceDN w:val="0"/>
        <w:adjustRightInd w:val="0"/>
        <w:ind w:left="1418" w:firstLine="0"/>
        <w:jc w:val="both"/>
        <w:rPr>
          <w:rFonts w:ascii="Arial" w:hAnsi="Arial"/>
          <w:sz w:val="22"/>
          <w:szCs w:val="22"/>
        </w:rPr>
      </w:pPr>
      <w:r w:rsidRPr="001C1D1C">
        <w:rPr>
          <w:rFonts w:ascii="Arial" w:hAnsi="Arial"/>
          <w:sz w:val="22"/>
          <w:szCs w:val="22"/>
        </w:rPr>
        <w:t>analýza vzorku</w:t>
      </w:r>
      <w:r w:rsidR="001C1D1C" w:rsidRPr="001C1D1C">
        <w:rPr>
          <w:rFonts w:ascii="Arial" w:hAnsi="Arial"/>
          <w:sz w:val="22"/>
          <w:szCs w:val="22"/>
        </w:rPr>
        <w:t xml:space="preserve"> pomocí všech dostupných metod</w:t>
      </w:r>
    </w:p>
    <w:p w:rsidR="001C1D1C" w:rsidRDefault="001C1D1C" w:rsidP="003E487E">
      <w:pPr>
        <w:numPr>
          <w:ilvl w:val="1"/>
          <w:numId w:val="33"/>
        </w:numPr>
        <w:tabs>
          <w:tab w:val="num" w:pos="1843"/>
        </w:tabs>
        <w:suppressAutoHyphens w:val="0"/>
        <w:autoSpaceDE w:val="0"/>
        <w:autoSpaceDN w:val="0"/>
        <w:adjustRightInd w:val="0"/>
        <w:ind w:left="1418" w:firstLine="0"/>
        <w:jc w:val="both"/>
        <w:rPr>
          <w:rFonts w:ascii="Arial" w:hAnsi="Arial"/>
          <w:sz w:val="22"/>
          <w:szCs w:val="22"/>
        </w:rPr>
      </w:pPr>
      <w:r>
        <w:rPr>
          <w:rFonts w:ascii="Arial" w:hAnsi="Arial"/>
          <w:sz w:val="22"/>
          <w:szCs w:val="22"/>
        </w:rPr>
        <w:t>metody vyhodnocení dat</w:t>
      </w:r>
    </w:p>
    <w:p w:rsidR="003E487E" w:rsidRPr="003E487E" w:rsidRDefault="003E487E" w:rsidP="003E487E">
      <w:pPr>
        <w:numPr>
          <w:ilvl w:val="1"/>
          <w:numId w:val="33"/>
        </w:numPr>
        <w:tabs>
          <w:tab w:val="num" w:pos="1843"/>
        </w:tabs>
        <w:suppressAutoHyphens w:val="0"/>
        <w:autoSpaceDE w:val="0"/>
        <w:autoSpaceDN w:val="0"/>
        <w:adjustRightInd w:val="0"/>
        <w:ind w:left="1418" w:firstLine="0"/>
        <w:jc w:val="both"/>
        <w:rPr>
          <w:rFonts w:ascii="Arial" w:hAnsi="Arial"/>
          <w:sz w:val="22"/>
          <w:szCs w:val="22"/>
        </w:rPr>
      </w:pPr>
      <w:r>
        <w:rPr>
          <w:rFonts w:ascii="Arial" w:hAnsi="Arial"/>
          <w:sz w:val="22"/>
          <w:szCs w:val="22"/>
        </w:rPr>
        <w:t>provozní údržba zařízení, uživatelské servisní úkony</w:t>
      </w:r>
    </w:p>
    <w:p w:rsidR="00EA1BB5" w:rsidRDefault="00EA1BB5" w:rsidP="00EA1BB5">
      <w:pPr>
        <w:autoSpaceDE w:val="0"/>
        <w:jc w:val="both"/>
        <w:rPr>
          <w:rFonts w:ascii="Arial" w:hAnsi="Arial"/>
          <w:sz w:val="22"/>
          <w:szCs w:val="22"/>
        </w:rPr>
      </w:pPr>
    </w:p>
    <w:p w:rsidR="00EA1BB5" w:rsidRDefault="00EA1BB5" w:rsidP="00EA1BB5">
      <w:pPr>
        <w:autoSpaceDE w:val="0"/>
        <w:jc w:val="both"/>
        <w:rPr>
          <w:rFonts w:ascii="Arial" w:hAnsi="Arial"/>
          <w:sz w:val="22"/>
          <w:szCs w:val="22"/>
        </w:rPr>
      </w:pPr>
      <w:r>
        <w:rPr>
          <w:rFonts w:ascii="Arial" w:hAnsi="Arial"/>
          <w:sz w:val="22"/>
          <w:szCs w:val="22"/>
        </w:rPr>
        <w:t xml:space="preserve">Veškerá školení proběhnou v místě instalace zařízení, pokud nebude dohodnuto písemně jinak osobami oprávněnými jednat ve věcech technických za smluvní strany. Veškeré náklady spojené s výše uvedenými školeními (vč. pobytu servisního technika </w:t>
      </w:r>
      <w:r>
        <w:rPr>
          <w:rFonts w:ascii="Arial" w:hAnsi="Arial"/>
          <w:sz w:val="22"/>
          <w:szCs w:val="22"/>
        </w:rPr>
        <w:br/>
        <w:t>a aplikačního specialisty) hradí vybraný dodavatel.</w:t>
      </w:r>
    </w:p>
    <w:p w:rsidR="00EA1BB5" w:rsidRDefault="00EA1BB5" w:rsidP="00EA1BB5">
      <w:pPr>
        <w:autoSpaceDE w:val="0"/>
        <w:jc w:val="both"/>
        <w:rPr>
          <w:rFonts w:ascii="Arial" w:hAnsi="Arial"/>
          <w:sz w:val="22"/>
          <w:szCs w:val="22"/>
        </w:rPr>
      </w:pPr>
    </w:p>
    <w:p w:rsidR="00EA1BB5" w:rsidRDefault="00EA1BB5" w:rsidP="00EA1BB5">
      <w:pPr>
        <w:numPr>
          <w:ilvl w:val="1"/>
          <w:numId w:val="32"/>
        </w:numPr>
        <w:jc w:val="both"/>
        <w:rPr>
          <w:rFonts w:ascii="Arial" w:hAnsi="Arial"/>
          <w:b/>
          <w:sz w:val="22"/>
          <w:u w:val="single"/>
        </w:rPr>
      </w:pPr>
      <w:r>
        <w:rPr>
          <w:rFonts w:ascii="Arial" w:hAnsi="Arial"/>
          <w:b/>
          <w:sz w:val="22"/>
          <w:u w:val="single"/>
        </w:rPr>
        <w:t>Dodací lhůta</w:t>
      </w:r>
    </w:p>
    <w:p w:rsidR="00EA1BB5" w:rsidRDefault="00EA1BB5" w:rsidP="00EA1BB5">
      <w:pPr>
        <w:jc w:val="both"/>
        <w:rPr>
          <w:rFonts w:cs="Calibri"/>
          <w:sz w:val="22"/>
          <w:szCs w:val="22"/>
        </w:rPr>
      </w:pPr>
    </w:p>
    <w:p w:rsidR="00EA1BB5" w:rsidRDefault="00EA1BB5" w:rsidP="00EA1BB5">
      <w:pPr>
        <w:jc w:val="both"/>
        <w:rPr>
          <w:rFonts w:ascii="Arial" w:hAnsi="Arial"/>
          <w:sz w:val="22"/>
          <w:shd w:val="clear" w:color="auto" w:fill="FFFF00"/>
        </w:rPr>
      </w:pPr>
      <w:r>
        <w:rPr>
          <w:rFonts w:ascii="Arial" w:hAnsi="Arial"/>
          <w:sz w:val="22"/>
        </w:rPr>
        <w:t xml:space="preserve">Termín plnění veřejné zakázky je podmíněn řádným ukončením zadávacího řízení </w:t>
      </w:r>
      <w:r>
        <w:rPr>
          <w:rFonts w:ascii="Arial" w:hAnsi="Arial"/>
          <w:sz w:val="22"/>
        </w:rPr>
        <w:br/>
        <w:t>a podepsáním příslušné kupní smlouvy. Dodací lhůta je max.</w:t>
      </w:r>
      <w:r w:rsidR="008C0EE4">
        <w:rPr>
          <w:rFonts w:ascii="Arial" w:hAnsi="Arial"/>
          <w:sz w:val="22"/>
        </w:rPr>
        <w:t xml:space="preserve"> 56 dnů</w:t>
      </w:r>
      <w:r>
        <w:rPr>
          <w:rFonts w:ascii="Arial" w:hAnsi="Arial"/>
          <w:sz w:val="22"/>
        </w:rPr>
        <w:t xml:space="preserve"> od nabytí účinnosti příslušné kupní smlouvy.</w:t>
      </w:r>
    </w:p>
    <w:p w:rsidR="00EA1BB5" w:rsidRDefault="00EA1BB5" w:rsidP="00EA1BB5">
      <w:pPr>
        <w:autoSpaceDE w:val="0"/>
        <w:jc w:val="both"/>
        <w:rPr>
          <w:rFonts w:cs="Calibri"/>
          <w:b/>
          <w:sz w:val="22"/>
          <w:szCs w:val="22"/>
          <w:u w:val="single"/>
        </w:rPr>
      </w:pPr>
    </w:p>
    <w:p w:rsidR="00CA58FE" w:rsidRDefault="00CA58FE">
      <w:pPr>
        <w:pStyle w:val="Zpat"/>
        <w:tabs>
          <w:tab w:val="clear" w:pos="4536"/>
          <w:tab w:val="clear" w:pos="9072"/>
          <w:tab w:val="left" w:pos="5520"/>
        </w:tabs>
        <w:jc w:val="both"/>
        <w:rPr>
          <w:b/>
          <w:sz w:val="28"/>
          <w:szCs w:val="28"/>
          <w:lang w:val="cs-CZ"/>
        </w:rPr>
      </w:pPr>
      <w:r>
        <w:rPr>
          <w:lang w:val="cs-CZ"/>
        </w:rPr>
        <w:tab/>
      </w:r>
    </w:p>
    <w:p w:rsidR="00CA58FE" w:rsidRDefault="00CA58FE" w:rsidP="00575774">
      <w:pPr>
        <w:pStyle w:val="Zpat"/>
        <w:numPr>
          <w:ilvl w:val="0"/>
          <w:numId w:val="32"/>
        </w:numPr>
        <w:tabs>
          <w:tab w:val="clear" w:pos="4536"/>
          <w:tab w:val="clear" w:pos="9072"/>
        </w:tabs>
        <w:jc w:val="both"/>
        <w:rPr>
          <w:lang w:val="cs-CZ"/>
        </w:rPr>
      </w:pPr>
      <w:r>
        <w:rPr>
          <w:b/>
          <w:sz w:val="28"/>
          <w:szCs w:val="28"/>
          <w:lang w:val="cs-CZ"/>
        </w:rPr>
        <w:t>Části veřejné zakázky</w:t>
      </w:r>
    </w:p>
    <w:p w:rsidR="00CA58FE" w:rsidRDefault="00CA58FE">
      <w:pPr>
        <w:pStyle w:val="Zpat"/>
        <w:tabs>
          <w:tab w:val="clear" w:pos="4536"/>
          <w:tab w:val="clear" w:pos="9072"/>
        </w:tabs>
        <w:jc w:val="both"/>
        <w:rPr>
          <w:lang w:val="cs-CZ"/>
        </w:rPr>
      </w:pPr>
    </w:p>
    <w:p w:rsidR="00CA58FE" w:rsidRDefault="00CA58FE">
      <w:pPr>
        <w:pStyle w:val="Zpat"/>
        <w:tabs>
          <w:tab w:val="clear" w:pos="4536"/>
          <w:tab w:val="clear" w:pos="9072"/>
        </w:tabs>
        <w:jc w:val="both"/>
        <w:rPr>
          <w:lang w:val="cs-CZ"/>
        </w:rPr>
      </w:pPr>
      <w:r>
        <w:rPr>
          <w:lang w:val="cs-CZ"/>
        </w:rPr>
        <w:t>Veřejná zakázka není dělena na části</w:t>
      </w:r>
      <w:r w:rsidR="009D0F2A">
        <w:rPr>
          <w:lang w:val="cs-CZ"/>
        </w:rPr>
        <w:t>, neboť předmět veřejné zakázky tvoří jeden kompaktní celek, kde není technicky možné zakázku rozdělit</w:t>
      </w:r>
      <w:r>
        <w:rPr>
          <w:lang w:val="cs-CZ"/>
        </w:rPr>
        <w:t>.</w:t>
      </w:r>
      <w:r w:rsidR="0067672D">
        <w:rPr>
          <w:lang w:val="cs-CZ"/>
        </w:rPr>
        <w:t xml:space="preserve"> </w:t>
      </w:r>
      <w:r w:rsidR="003E487E">
        <w:rPr>
          <w:lang w:val="cs-CZ"/>
        </w:rPr>
        <w:t>Jedná se o vysoce sofistikovaný/provázaný systém bez možnosti rozdělení na jednotlivé součásti.</w:t>
      </w:r>
    </w:p>
    <w:p w:rsidR="00CA58FE" w:rsidRDefault="00CA58FE">
      <w:pPr>
        <w:pStyle w:val="Zpat"/>
        <w:tabs>
          <w:tab w:val="clear" w:pos="4536"/>
          <w:tab w:val="clear" w:pos="9072"/>
        </w:tabs>
        <w:jc w:val="both"/>
        <w:rPr>
          <w:lang w:val="cs-CZ"/>
        </w:rPr>
      </w:pPr>
    </w:p>
    <w:p w:rsidR="0067672D" w:rsidRDefault="0067672D">
      <w:pPr>
        <w:pStyle w:val="Zpat"/>
        <w:tabs>
          <w:tab w:val="clear" w:pos="4536"/>
          <w:tab w:val="clear" w:pos="9072"/>
        </w:tabs>
        <w:jc w:val="both"/>
        <w:rPr>
          <w:lang w:val="cs-CZ"/>
        </w:rPr>
      </w:pPr>
    </w:p>
    <w:p w:rsidR="00CA58FE" w:rsidRDefault="00CA58FE" w:rsidP="00575774">
      <w:pPr>
        <w:pStyle w:val="Odstavecseseznamem"/>
        <w:keepNext/>
        <w:numPr>
          <w:ilvl w:val="0"/>
          <w:numId w:val="32"/>
        </w:numPr>
        <w:jc w:val="both"/>
        <w:rPr>
          <w:rFonts w:ascii="Arial" w:hAnsi="Arial"/>
          <w:sz w:val="22"/>
          <w:szCs w:val="22"/>
        </w:rPr>
      </w:pPr>
      <w:r>
        <w:rPr>
          <w:rFonts w:ascii="Arial" w:hAnsi="Arial"/>
          <w:b/>
          <w:sz w:val="28"/>
          <w:szCs w:val="28"/>
        </w:rPr>
        <w:t>Předpokládaná hodnota veřejné zakázky</w:t>
      </w:r>
    </w:p>
    <w:p w:rsidR="00CA58FE" w:rsidRDefault="00CA58FE">
      <w:pPr>
        <w:pStyle w:val="Zkladntext"/>
        <w:jc w:val="both"/>
        <w:rPr>
          <w:rFonts w:ascii="Arial" w:hAnsi="Arial" w:cs="Arial"/>
          <w:b w:val="0"/>
          <w:sz w:val="22"/>
          <w:szCs w:val="22"/>
          <w:u w:val="none"/>
          <w:lang w:val="cs-CZ"/>
        </w:rPr>
      </w:pPr>
    </w:p>
    <w:p w:rsidR="00CA58FE" w:rsidRPr="00536935" w:rsidRDefault="00CA58FE">
      <w:pPr>
        <w:pStyle w:val="Zkladntext"/>
        <w:jc w:val="both"/>
        <w:rPr>
          <w:rFonts w:ascii="Arial" w:hAnsi="Arial" w:cs="Arial"/>
          <w:sz w:val="22"/>
          <w:szCs w:val="22"/>
        </w:rPr>
      </w:pPr>
      <w:r>
        <w:rPr>
          <w:rFonts w:ascii="Arial" w:hAnsi="Arial" w:cs="Arial"/>
          <w:b w:val="0"/>
          <w:sz w:val="22"/>
          <w:szCs w:val="22"/>
          <w:u w:val="none"/>
        </w:rPr>
        <w:t>Předpokládaná celková hodnota veřejné zakázky j</w:t>
      </w:r>
      <w:r>
        <w:rPr>
          <w:rFonts w:ascii="Arial" w:hAnsi="Arial" w:cs="Arial"/>
          <w:b w:val="0"/>
          <w:sz w:val="22"/>
          <w:szCs w:val="22"/>
          <w:u w:val="none"/>
          <w:lang w:val="cs-CZ"/>
        </w:rPr>
        <w:t xml:space="preserve">e </w:t>
      </w:r>
      <w:r w:rsidR="00A75883">
        <w:rPr>
          <w:rFonts w:ascii="Arial" w:hAnsi="Arial" w:cs="Arial"/>
          <w:sz w:val="22"/>
          <w:szCs w:val="22"/>
          <w:u w:val="none"/>
          <w:lang w:val="cs-CZ"/>
        </w:rPr>
        <w:t>3</w:t>
      </w:r>
      <w:r w:rsidR="00A75883" w:rsidRPr="00536935">
        <w:rPr>
          <w:rFonts w:ascii="Arial" w:hAnsi="Arial" w:cs="Arial"/>
          <w:sz w:val="22"/>
          <w:szCs w:val="22"/>
          <w:u w:val="none"/>
          <w:lang w:val="cs-CZ"/>
        </w:rPr>
        <w:t xml:space="preserve"> </w:t>
      </w:r>
      <w:r w:rsidR="00A75883">
        <w:rPr>
          <w:rFonts w:ascii="Arial" w:hAnsi="Arial" w:cs="Arial"/>
          <w:sz w:val="22"/>
          <w:szCs w:val="22"/>
          <w:u w:val="none"/>
          <w:lang w:val="cs-CZ"/>
        </w:rPr>
        <w:t>89</w:t>
      </w:r>
      <w:r w:rsidR="00A75883" w:rsidRPr="00536935">
        <w:rPr>
          <w:rFonts w:ascii="Arial" w:hAnsi="Arial" w:cs="Arial"/>
          <w:sz w:val="22"/>
          <w:szCs w:val="22"/>
          <w:u w:val="none"/>
          <w:lang w:val="cs-CZ"/>
        </w:rPr>
        <w:t xml:space="preserve">0 </w:t>
      </w:r>
      <w:r w:rsidRPr="00536935">
        <w:rPr>
          <w:rFonts w:ascii="Arial" w:hAnsi="Arial" w:cs="Arial"/>
          <w:sz w:val="22"/>
          <w:szCs w:val="22"/>
          <w:u w:val="none"/>
          <w:lang w:val="cs-CZ"/>
        </w:rPr>
        <w:t xml:space="preserve">000,- </w:t>
      </w:r>
      <w:r w:rsidRPr="00536935">
        <w:rPr>
          <w:rFonts w:ascii="Arial" w:hAnsi="Arial" w:cs="Arial"/>
          <w:sz w:val="22"/>
          <w:szCs w:val="22"/>
          <w:u w:val="none"/>
        </w:rPr>
        <w:t xml:space="preserve">Kč </w:t>
      </w:r>
      <w:r w:rsidRPr="00536935">
        <w:rPr>
          <w:rFonts w:ascii="Arial" w:hAnsi="Arial" w:cs="Arial"/>
          <w:sz w:val="22"/>
          <w:szCs w:val="22"/>
          <w:u w:val="none"/>
          <w:lang w:val="cs-CZ"/>
        </w:rPr>
        <w:t>bez</w:t>
      </w:r>
      <w:r w:rsidRPr="00536935">
        <w:rPr>
          <w:rFonts w:ascii="Arial" w:hAnsi="Arial" w:cs="Arial"/>
          <w:sz w:val="22"/>
          <w:szCs w:val="22"/>
          <w:u w:val="none"/>
        </w:rPr>
        <w:t xml:space="preserve"> DPH</w:t>
      </w:r>
      <w:r w:rsidRPr="00536935">
        <w:rPr>
          <w:rFonts w:ascii="Arial" w:hAnsi="Arial" w:cs="Arial"/>
          <w:b w:val="0"/>
          <w:sz w:val="22"/>
          <w:szCs w:val="22"/>
          <w:u w:val="none"/>
          <w:lang w:val="cs-CZ"/>
        </w:rPr>
        <w:t>.</w:t>
      </w:r>
    </w:p>
    <w:p w:rsidR="00CA58FE" w:rsidRDefault="00CA58FE">
      <w:pPr>
        <w:jc w:val="both"/>
        <w:rPr>
          <w:rFonts w:ascii="Arial" w:hAnsi="Arial"/>
          <w:sz w:val="22"/>
          <w:szCs w:val="22"/>
        </w:rPr>
      </w:pPr>
    </w:p>
    <w:p w:rsidR="00CA58FE" w:rsidRDefault="00CA58FE">
      <w:pPr>
        <w:jc w:val="both"/>
        <w:rPr>
          <w:rFonts w:ascii="Arial" w:hAnsi="Arial"/>
          <w:color w:val="000000"/>
          <w:sz w:val="22"/>
          <w:szCs w:val="22"/>
        </w:rPr>
      </w:pPr>
      <w:r>
        <w:rPr>
          <w:rFonts w:ascii="Arial" w:hAnsi="Arial"/>
          <w:sz w:val="22"/>
          <w:szCs w:val="22"/>
        </w:rPr>
        <w:t>Zadavatel stanovil předpokládanou hodnotu veřejné zakázky s ohledem na maximální objem prostředků, kterými Zadavatel pro tuto veřejnou zakázku disponuje. Zadavatel upozorňuje Dodavatele, že vzhledem k přiděleným finančním prostředkům je předpokládaná hodnota veřejné zakázky</w:t>
      </w:r>
      <w:r>
        <w:rPr>
          <w:rFonts w:ascii="Arial" w:hAnsi="Arial"/>
          <w:color w:val="000000"/>
          <w:sz w:val="22"/>
          <w:szCs w:val="22"/>
        </w:rPr>
        <w:t xml:space="preserve"> maximální a v případě předložení nabídky s nabídkovou cenou vyšší než je předpokládaná hodnota veřejné zakázky, </w:t>
      </w:r>
      <w:r w:rsidR="00334524">
        <w:rPr>
          <w:rFonts w:ascii="Arial" w:hAnsi="Arial"/>
          <w:color w:val="000000"/>
          <w:sz w:val="22"/>
          <w:szCs w:val="22"/>
        </w:rPr>
        <w:t xml:space="preserve">si </w:t>
      </w:r>
      <w:r>
        <w:rPr>
          <w:rFonts w:ascii="Arial" w:hAnsi="Arial"/>
          <w:color w:val="000000"/>
          <w:sz w:val="22"/>
          <w:szCs w:val="22"/>
        </w:rPr>
        <w:t xml:space="preserve">Zadavatel v souladu s § 48 odst. 2 písm. a) Zákona </w:t>
      </w:r>
      <w:r w:rsidR="00334524">
        <w:rPr>
          <w:rFonts w:ascii="Arial" w:hAnsi="Arial"/>
          <w:color w:val="000000"/>
          <w:sz w:val="22"/>
          <w:szCs w:val="22"/>
        </w:rPr>
        <w:t xml:space="preserve">vyhrazuje právo </w:t>
      </w:r>
      <w:r>
        <w:rPr>
          <w:rFonts w:ascii="Arial" w:hAnsi="Arial"/>
          <w:color w:val="000000"/>
          <w:sz w:val="22"/>
          <w:szCs w:val="22"/>
        </w:rPr>
        <w:t>takového Dodavatele vylouč</w:t>
      </w:r>
      <w:r w:rsidR="00334524">
        <w:rPr>
          <w:rFonts w:ascii="Arial" w:hAnsi="Arial"/>
          <w:color w:val="000000"/>
          <w:sz w:val="22"/>
          <w:szCs w:val="22"/>
        </w:rPr>
        <w:t>it</w:t>
      </w:r>
      <w:r>
        <w:rPr>
          <w:rFonts w:ascii="Arial" w:hAnsi="Arial"/>
          <w:color w:val="000000"/>
          <w:sz w:val="22"/>
          <w:szCs w:val="22"/>
        </w:rPr>
        <w:t xml:space="preserve"> ze zadávacího řízení pro nesplnění zadávacích podmínek.</w:t>
      </w:r>
    </w:p>
    <w:p w:rsidR="00747E4D" w:rsidRDefault="00747E4D">
      <w:pPr>
        <w:jc w:val="both"/>
        <w:rPr>
          <w:rFonts w:ascii="Arial" w:hAnsi="Arial"/>
          <w:sz w:val="22"/>
          <w:szCs w:val="22"/>
        </w:rPr>
      </w:pPr>
    </w:p>
    <w:p w:rsidR="00CA58FE" w:rsidRDefault="00CA58FE">
      <w:pPr>
        <w:jc w:val="both"/>
        <w:rPr>
          <w:rFonts w:ascii="Arial" w:hAnsi="Arial"/>
          <w:sz w:val="22"/>
          <w:szCs w:val="22"/>
        </w:rPr>
      </w:pPr>
    </w:p>
    <w:p w:rsidR="00CA58FE" w:rsidRDefault="009D0F2A" w:rsidP="00EA1BB5">
      <w:pPr>
        <w:pStyle w:val="Nadpis1"/>
        <w:jc w:val="both"/>
        <w:rPr>
          <w:rFonts w:cs="Arial"/>
          <w:color w:val="000000"/>
          <w:sz w:val="22"/>
        </w:rPr>
      </w:pPr>
      <w:r>
        <w:rPr>
          <w:lang w:val="cs-CZ"/>
        </w:rPr>
        <w:t xml:space="preserve">5. </w:t>
      </w:r>
      <w:r w:rsidR="00CA58FE">
        <w:t>Požadavky na jednotný způsob zpracování nabídkové ceny</w:t>
      </w:r>
    </w:p>
    <w:p w:rsidR="00CA58FE" w:rsidRDefault="00CA58FE">
      <w:pPr>
        <w:ind w:firstLine="360"/>
        <w:jc w:val="both"/>
        <w:rPr>
          <w:rFonts w:ascii="Arial" w:hAnsi="Arial"/>
          <w:color w:val="000000"/>
          <w:sz w:val="22"/>
        </w:rPr>
      </w:pPr>
    </w:p>
    <w:p w:rsidR="00CA58FE" w:rsidRDefault="00CA58FE">
      <w:pPr>
        <w:spacing w:after="120"/>
        <w:jc w:val="both"/>
        <w:rPr>
          <w:rFonts w:ascii="Arial" w:hAnsi="Arial"/>
          <w:sz w:val="22"/>
          <w:szCs w:val="22"/>
          <w:lang w:val="x-none"/>
        </w:rPr>
      </w:pPr>
      <w:r>
        <w:rPr>
          <w:rFonts w:ascii="Arial" w:hAnsi="Arial"/>
          <w:sz w:val="22"/>
          <w:szCs w:val="22"/>
          <w:lang w:val="x-none"/>
        </w:rPr>
        <w:t xml:space="preserve">Nabídková cena bude </w:t>
      </w:r>
      <w:r>
        <w:rPr>
          <w:rFonts w:ascii="Arial" w:eastAsia="TimesNewRomanPSMT" w:hAnsi="Arial"/>
          <w:sz w:val="22"/>
          <w:szCs w:val="22"/>
          <w:lang w:val="x-none"/>
        </w:rPr>
        <w:t>cena úplná a nepřekročitelná</w:t>
      </w:r>
      <w:r>
        <w:rPr>
          <w:rFonts w:ascii="Arial" w:hAnsi="Arial"/>
          <w:sz w:val="22"/>
          <w:szCs w:val="22"/>
        </w:rPr>
        <w:t>,</w:t>
      </w:r>
      <w:r>
        <w:rPr>
          <w:rFonts w:ascii="Arial" w:hAnsi="Arial"/>
          <w:b/>
          <w:sz w:val="22"/>
          <w:szCs w:val="22"/>
        </w:rPr>
        <w:t xml:space="preserve"> </w:t>
      </w:r>
      <w:r>
        <w:rPr>
          <w:rFonts w:ascii="Arial" w:hAnsi="Arial"/>
          <w:sz w:val="22"/>
          <w:szCs w:val="22"/>
        </w:rPr>
        <w:t>předložená Dodavatelem na základě této Dokumentace vč. příloh. Nabídková c</w:t>
      </w:r>
      <w:r>
        <w:rPr>
          <w:rFonts w:ascii="Arial" w:hAnsi="Arial"/>
          <w:sz w:val="22"/>
          <w:szCs w:val="22"/>
          <w:lang w:val="x-none"/>
        </w:rPr>
        <w:t>en</w:t>
      </w:r>
      <w:r>
        <w:rPr>
          <w:rFonts w:ascii="Arial" w:hAnsi="Arial"/>
          <w:sz w:val="22"/>
          <w:szCs w:val="22"/>
        </w:rPr>
        <w:t>a</w:t>
      </w:r>
      <w:r>
        <w:rPr>
          <w:rFonts w:ascii="Arial" w:hAnsi="Arial"/>
          <w:sz w:val="22"/>
          <w:szCs w:val="22"/>
          <w:lang w:val="x-none"/>
        </w:rPr>
        <w:t xml:space="preserve"> bud</w:t>
      </w:r>
      <w:r>
        <w:rPr>
          <w:rFonts w:ascii="Arial" w:hAnsi="Arial"/>
          <w:sz w:val="22"/>
          <w:szCs w:val="22"/>
        </w:rPr>
        <w:t>e</w:t>
      </w:r>
      <w:r>
        <w:rPr>
          <w:rFonts w:ascii="Arial" w:hAnsi="Arial"/>
          <w:sz w:val="22"/>
          <w:szCs w:val="22"/>
          <w:lang w:val="x-none"/>
        </w:rPr>
        <w:t xml:space="preserve"> uveden</w:t>
      </w:r>
      <w:r>
        <w:rPr>
          <w:rFonts w:ascii="Arial" w:hAnsi="Arial"/>
          <w:sz w:val="22"/>
          <w:szCs w:val="22"/>
        </w:rPr>
        <w:t>a</w:t>
      </w:r>
      <w:r>
        <w:rPr>
          <w:rFonts w:ascii="Arial" w:hAnsi="Arial"/>
          <w:sz w:val="22"/>
          <w:szCs w:val="22"/>
          <w:lang w:val="x-none"/>
        </w:rPr>
        <w:t xml:space="preserve"> </w:t>
      </w:r>
      <w:r>
        <w:rPr>
          <w:rFonts w:ascii="Arial" w:hAnsi="Arial"/>
          <w:sz w:val="22"/>
          <w:szCs w:val="22"/>
        </w:rPr>
        <w:t>v Kč a bude členěna na cenu v Kč bez DPH, samostatně DPH v Kč a cenu celkem v Kč vč. DPH.</w:t>
      </w:r>
    </w:p>
    <w:p w:rsidR="00CA58FE" w:rsidRDefault="00CA58FE">
      <w:pPr>
        <w:spacing w:after="120"/>
        <w:jc w:val="both"/>
        <w:rPr>
          <w:rFonts w:ascii="Arial" w:hAnsi="Arial"/>
          <w:sz w:val="22"/>
          <w:szCs w:val="22"/>
          <w:lang w:val="x-none"/>
        </w:rPr>
      </w:pPr>
      <w:r>
        <w:rPr>
          <w:rFonts w:ascii="Arial" w:hAnsi="Arial"/>
          <w:sz w:val="22"/>
          <w:szCs w:val="22"/>
          <w:lang w:val="x-none"/>
        </w:rPr>
        <w:t xml:space="preserve">Cena za </w:t>
      </w:r>
      <w:r>
        <w:rPr>
          <w:rFonts w:ascii="Arial" w:hAnsi="Arial"/>
          <w:sz w:val="22"/>
          <w:szCs w:val="22"/>
        </w:rPr>
        <w:t>předmět veřejné zakázky</w:t>
      </w:r>
      <w:r>
        <w:rPr>
          <w:rFonts w:ascii="Arial" w:hAnsi="Arial"/>
          <w:sz w:val="22"/>
          <w:szCs w:val="22"/>
          <w:lang w:val="x-none"/>
        </w:rPr>
        <w:t xml:space="preserve"> bude</w:t>
      </w:r>
      <w:r>
        <w:rPr>
          <w:rFonts w:ascii="Arial" w:hAnsi="Arial"/>
          <w:b/>
          <w:sz w:val="22"/>
          <w:szCs w:val="22"/>
          <w:lang w:val="x-none"/>
        </w:rPr>
        <w:t xml:space="preserve"> </w:t>
      </w:r>
      <w:r>
        <w:rPr>
          <w:rFonts w:ascii="Arial" w:hAnsi="Arial"/>
          <w:sz w:val="22"/>
          <w:szCs w:val="22"/>
          <w:lang w:val="x-none"/>
        </w:rPr>
        <w:t xml:space="preserve">sjednána dohodou smluvních stran podle </w:t>
      </w:r>
      <w:r>
        <w:rPr>
          <w:rFonts w:ascii="Arial" w:hAnsi="Arial"/>
          <w:sz w:val="22"/>
          <w:szCs w:val="22"/>
        </w:rPr>
        <w:t>z</w:t>
      </w:r>
      <w:r>
        <w:rPr>
          <w:rFonts w:ascii="Arial" w:hAnsi="Arial"/>
          <w:sz w:val="22"/>
          <w:szCs w:val="22"/>
          <w:lang w:val="x-none"/>
        </w:rPr>
        <w:t>ákona č. 526/1990 Sb., o cenách, ve znění pozdějších předpisů, jako</w:t>
      </w:r>
      <w:r>
        <w:rPr>
          <w:rFonts w:ascii="Arial" w:hAnsi="Arial"/>
          <w:b/>
          <w:sz w:val="22"/>
          <w:szCs w:val="22"/>
          <w:lang w:val="x-none"/>
        </w:rPr>
        <w:t xml:space="preserve"> </w:t>
      </w:r>
      <w:r>
        <w:rPr>
          <w:rFonts w:ascii="Arial" w:eastAsia="TimesNewRomanPSMT" w:hAnsi="Arial"/>
          <w:sz w:val="22"/>
          <w:szCs w:val="22"/>
          <w:lang w:val="x-none"/>
        </w:rPr>
        <w:t>cena úplná a nepřekročitelná</w:t>
      </w:r>
      <w:r>
        <w:rPr>
          <w:rFonts w:ascii="Arial" w:hAnsi="Arial"/>
          <w:sz w:val="22"/>
          <w:szCs w:val="22"/>
          <w:lang w:val="x-none"/>
        </w:rPr>
        <w:t xml:space="preserve">, bude stanovena na základě nabídky, bude platná po celou dobu realizace </w:t>
      </w:r>
      <w:r>
        <w:rPr>
          <w:rFonts w:ascii="Arial" w:hAnsi="Arial"/>
          <w:sz w:val="22"/>
          <w:szCs w:val="22"/>
        </w:rPr>
        <w:t>předmětu veřejné zakázky</w:t>
      </w:r>
      <w:r>
        <w:rPr>
          <w:rFonts w:ascii="Arial" w:hAnsi="Arial"/>
          <w:sz w:val="22"/>
          <w:szCs w:val="22"/>
          <w:lang w:val="x-none"/>
        </w:rPr>
        <w:t xml:space="preserve"> a bude zahrnovat veškeré náklady vzniklé </w:t>
      </w:r>
      <w:r>
        <w:rPr>
          <w:rFonts w:ascii="Arial" w:hAnsi="Arial"/>
          <w:sz w:val="22"/>
          <w:szCs w:val="22"/>
        </w:rPr>
        <w:t>Dodavateli</w:t>
      </w:r>
      <w:r>
        <w:rPr>
          <w:rFonts w:ascii="Arial" w:hAnsi="Arial"/>
          <w:sz w:val="22"/>
          <w:szCs w:val="22"/>
          <w:lang w:val="x-none"/>
        </w:rPr>
        <w:t xml:space="preserve"> v souvislosti s </w:t>
      </w:r>
      <w:r>
        <w:rPr>
          <w:rFonts w:ascii="Arial" w:hAnsi="Arial"/>
          <w:sz w:val="22"/>
          <w:szCs w:val="22"/>
        </w:rPr>
        <w:t>předmětem plnění veřejné zakázky</w:t>
      </w:r>
      <w:r>
        <w:rPr>
          <w:rFonts w:ascii="Arial" w:hAnsi="Arial"/>
          <w:sz w:val="22"/>
          <w:szCs w:val="22"/>
          <w:lang w:val="x-none"/>
        </w:rPr>
        <w:t>.</w:t>
      </w:r>
    </w:p>
    <w:p w:rsidR="00CA58FE" w:rsidRDefault="00CA58FE">
      <w:pPr>
        <w:spacing w:after="120"/>
        <w:jc w:val="both"/>
        <w:rPr>
          <w:rFonts w:ascii="Arial" w:hAnsi="Arial"/>
          <w:sz w:val="22"/>
          <w:szCs w:val="22"/>
        </w:rPr>
      </w:pPr>
      <w:r>
        <w:rPr>
          <w:rFonts w:ascii="Arial" w:hAnsi="Arial"/>
          <w:sz w:val="22"/>
          <w:szCs w:val="22"/>
          <w:lang w:val="x-none"/>
        </w:rPr>
        <w:lastRenderedPageBreak/>
        <w:t xml:space="preserve">Celková nabídková cena bude uvedena i v krycím </w:t>
      </w:r>
      <w:r>
        <w:rPr>
          <w:rFonts w:ascii="Arial" w:hAnsi="Arial"/>
          <w:sz w:val="22"/>
          <w:szCs w:val="22"/>
        </w:rPr>
        <w:t xml:space="preserve"> </w:t>
      </w:r>
      <w:r>
        <w:rPr>
          <w:rFonts w:ascii="Arial" w:hAnsi="Arial"/>
          <w:sz w:val="22"/>
          <w:szCs w:val="22"/>
          <w:lang w:val="x-none"/>
        </w:rPr>
        <w:t xml:space="preserve">listu nabídky – příloha č. </w:t>
      </w:r>
      <w:r>
        <w:rPr>
          <w:rFonts w:ascii="Arial" w:hAnsi="Arial"/>
          <w:sz w:val="22"/>
          <w:szCs w:val="22"/>
        </w:rPr>
        <w:t>1</w:t>
      </w:r>
      <w:r>
        <w:rPr>
          <w:rFonts w:ascii="Arial" w:hAnsi="Arial"/>
          <w:sz w:val="22"/>
          <w:szCs w:val="22"/>
          <w:lang w:val="x-none"/>
        </w:rPr>
        <w:t xml:space="preserve"> této </w:t>
      </w:r>
      <w:r>
        <w:rPr>
          <w:rFonts w:ascii="Arial" w:hAnsi="Arial"/>
          <w:sz w:val="22"/>
          <w:szCs w:val="22"/>
        </w:rPr>
        <w:t>Dokumentace</w:t>
      </w:r>
      <w:r>
        <w:rPr>
          <w:rFonts w:ascii="Arial" w:hAnsi="Arial"/>
          <w:sz w:val="22"/>
          <w:szCs w:val="22"/>
          <w:lang w:val="x-none"/>
        </w:rPr>
        <w:t>.</w:t>
      </w:r>
    </w:p>
    <w:p w:rsidR="00CA58FE" w:rsidRDefault="00CA58FE">
      <w:pPr>
        <w:jc w:val="both"/>
        <w:rPr>
          <w:rFonts w:ascii="Arial" w:hAnsi="Arial"/>
          <w:sz w:val="22"/>
          <w:szCs w:val="22"/>
        </w:rPr>
      </w:pPr>
      <w:r>
        <w:rPr>
          <w:rFonts w:ascii="Arial" w:hAnsi="Arial"/>
          <w:sz w:val="22"/>
          <w:szCs w:val="22"/>
        </w:rPr>
        <w:t>Dodavatel bude odpovídat za to, že sazba daně z přidané hodnoty bude stanovena v souladu s platnými a účinnými právními předpisy.</w:t>
      </w:r>
    </w:p>
    <w:p w:rsidR="00EA1BB5" w:rsidRDefault="00EA1BB5">
      <w:pPr>
        <w:jc w:val="both"/>
        <w:rPr>
          <w:rFonts w:ascii="Arial" w:hAnsi="Arial"/>
          <w:sz w:val="22"/>
          <w:szCs w:val="22"/>
        </w:rPr>
      </w:pPr>
    </w:p>
    <w:p w:rsidR="00CA58FE" w:rsidRDefault="00CA58FE">
      <w:pPr>
        <w:pStyle w:val="Nadpis2"/>
        <w:numPr>
          <w:ilvl w:val="0"/>
          <w:numId w:val="0"/>
        </w:numPr>
        <w:jc w:val="both"/>
        <w:rPr>
          <w:rFonts w:cs="Arial"/>
          <w:color w:val="000000"/>
          <w:sz w:val="22"/>
          <w:szCs w:val="22"/>
        </w:rPr>
      </w:pPr>
      <w:r>
        <w:rPr>
          <w:u w:val="none"/>
          <w:lang w:val="cs-CZ"/>
        </w:rPr>
        <w:t>5.1</w:t>
      </w:r>
      <w:r>
        <w:rPr>
          <w:u w:val="none"/>
          <w:lang w:val="cs-CZ"/>
        </w:rPr>
        <w:tab/>
      </w:r>
      <w:r>
        <w:t>Doklady prokazující nabídkovou cenu</w:t>
      </w:r>
    </w:p>
    <w:p w:rsidR="00CA58FE" w:rsidRDefault="00CA58FE">
      <w:pPr>
        <w:jc w:val="both"/>
        <w:rPr>
          <w:rFonts w:ascii="Arial" w:hAnsi="Arial"/>
          <w:color w:val="000000"/>
          <w:sz w:val="22"/>
          <w:szCs w:val="22"/>
        </w:rPr>
      </w:pPr>
    </w:p>
    <w:p w:rsidR="00CA58FE" w:rsidRDefault="00CA58FE" w:rsidP="00EA1BB5">
      <w:pPr>
        <w:jc w:val="both"/>
        <w:rPr>
          <w:rFonts w:ascii="Arial" w:hAnsi="Arial"/>
          <w:color w:val="000000"/>
          <w:kern w:val="1"/>
          <w:sz w:val="22"/>
          <w:szCs w:val="22"/>
        </w:rPr>
      </w:pPr>
      <w:r>
        <w:rPr>
          <w:rFonts w:ascii="Arial" w:hAnsi="Arial"/>
          <w:color w:val="000000"/>
          <w:sz w:val="22"/>
          <w:szCs w:val="22"/>
        </w:rPr>
        <w:t>Dodavatel prokazuje svoji nabídkovou cenu předložením následujících údajů:</w:t>
      </w:r>
    </w:p>
    <w:p w:rsidR="00CA58FE" w:rsidRDefault="00CA58FE" w:rsidP="00EA1BB5">
      <w:pPr>
        <w:pStyle w:val="dkanormln"/>
        <w:numPr>
          <w:ilvl w:val="0"/>
          <w:numId w:val="21"/>
        </w:numPr>
        <w:rPr>
          <w:rFonts w:ascii="Arial" w:hAnsi="Arial"/>
          <w:color w:val="000000"/>
          <w:sz w:val="22"/>
          <w:szCs w:val="22"/>
        </w:rPr>
      </w:pPr>
      <w:r>
        <w:rPr>
          <w:rFonts w:ascii="Arial" w:hAnsi="Arial"/>
          <w:color w:val="000000"/>
          <w:sz w:val="22"/>
          <w:szCs w:val="22"/>
        </w:rPr>
        <w:t>uvedením celkové nabídkové ceny do návrhu kupní smlouvy,</w:t>
      </w:r>
    </w:p>
    <w:p w:rsidR="00EA1BB5" w:rsidRPr="00EA1BB5" w:rsidRDefault="00CA58FE" w:rsidP="00EA1BB5">
      <w:pPr>
        <w:numPr>
          <w:ilvl w:val="0"/>
          <w:numId w:val="21"/>
        </w:numPr>
        <w:jc w:val="both"/>
        <w:rPr>
          <w:rFonts w:ascii="Arial" w:hAnsi="Arial"/>
          <w:sz w:val="22"/>
        </w:rPr>
      </w:pPr>
      <w:r>
        <w:rPr>
          <w:rFonts w:ascii="Arial" w:hAnsi="Arial"/>
          <w:color w:val="000000"/>
          <w:sz w:val="22"/>
          <w:szCs w:val="22"/>
        </w:rPr>
        <w:t>uvedením celkové nabídkové ceny v krycím listu nabídky</w:t>
      </w:r>
    </w:p>
    <w:p w:rsidR="00CA58FE" w:rsidRPr="00EA1BB5" w:rsidRDefault="00EA1BB5" w:rsidP="00EA1BB5">
      <w:pPr>
        <w:numPr>
          <w:ilvl w:val="0"/>
          <w:numId w:val="21"/>
        </w:numPr>
        <w:jc w:val="both"/>
        <w:rPr>
          <w:u w:val="single"/>
        </w:rPr>
      </w:pPr>
      <w:r>
        <w:rPr>
          <w:rFonts w:ascii="Arial" w:hAnsi="Arial"/>
          <w:color w:val="000000"/>
          <w:sz w:val="22"/>
        </w:rPr>
        <w:t>podrobnou kalkulací nabídkové ceny</w:t>
      </w:r>
      <w:r w:rsidR="00CA58FE" w:rsidRPr="00EA1BB5">
        <w:rPr>
          <w:rFonts w:ascii="Arial" w:hAnsi="Arial"/>
          <w:color w:val="000000"/>
          <w:sz w:val="22"/>
          <w:szCs w:val="22"/>
        </w:rPr>
        <w:t>.</w:t>
      </w:r>
    </w:p>
    <w:p w:rsidR="00CA58FE" w:rsidRDefault="00CA58FE">
      <w:pPr>
        <w:ind w:firstLine="360"/>
        <w:jc w:val="both"/>
        <w:rPr>
          <w:rFonts w:ascii="Arial" w:hAnsi="Arial"/>
          <w:sz w:val="22"/>
        </w:rPr>
      </w:pPr>
    </w:p>
    <w:p w:rsidR="00CA58FE" w:rsidRDefault="00CA58FE">
      <w:pPr>
        <w:pStyle w:val="Nadpis2"/>
        <w:numPr>
          <w:ilvl w:val="0"/>
          <w:numId w:val="0"/>
        </w:numPr>
        <w:ind w:left="576" w:hanging="576"/>
        <w:jc w:val="both"/>
        <w:rPr>
          <w:rFonts w:cs="Arial"/>
          <w:sz w:val="22"/>
        </w:rPr>
      </w:pPr>
      <w:r>
        <w:rPr>
          <w:u w:val="none"/>
          <w:lang w:val="cs-CZ"/>
        </w:rPr>
        <w:t>5.2</w:t>
      </w:r>
      <w:r>
        <w:rPr>
          <w:u w:val="none"/>
          <w:lang w:val="cs-CZ"/>
        </w:rPr>
        <w:tab/>
      </w:r>
      <w:r>
        <w:t>Překročení nabídkové ceny</w:t>
      </w:r>
    </w:p>
    <w:p w:rsidR="00CA58FE" w:rsidRDefault="00CA58FE">
      <w:pPr>
        <w:jc w:val="both"/>
        <w:rPr>
          <w:rFonts w:ascii="Arial" w:hAnsi="Arial"/>
          <w:sz w:val="22"/>
        </w:rPr>
      </w:pPr>
    </w:p>
    <w:p w:rsidR="00CA58FE" w:rsidRDefault="00CA58FE">
      <w:pPr>
        <w:jc w:val="both"/>
        <w:rPr>
          <w:rFonts w:ascii="Arial" w:hAnsi="Arial"/>
          <w:sz w:val="22"/>
        </w:rPr>
      </w:pPr>
      <w:r>
        <w:rPr>
          <w:rFonts w:ascii="Arial" w:hAnsi="Arial"/>
          <w:sz w:val="22"/>
        </w:rPr>
        <w:t>Cena je stanovena jako cena nejvýše přípustná. Změna ceny je možná v těchto případech:</w:t>
      </w:r>
    </w:p>
    <w:p w:rsidR="00CA58FE" w:rsidRDefault="00CA58FE">
      <w:pPr>
        <w:numPr>
          <w:ilvl w:val="0"/>
          <w:numId w:val="5"/>
        </w:numPr>
        <w:jc w:val="both"/>
        <w:rPr>
          <w:rFonts w:ascii="Arial" w:hAnsi="Arial"/>
          <w:sz w:val="22"/>
        </w:rPr>
      </w:pPr>
      <w:r>
        <w:rPr>
          <w:rFonts w:ascii="Arial" w:hAnsi="Arial"/>
          <w:sz w:val="22"/>
        </w:rPr>
        <w:t>v souvislosti se změnou sazeb DPH dle platných a účinných právních předpisů České republiky,</w:t>
      </w:r>
    </w:p>
    <w:p w:rsidR="00CA58FE" w:rsidRDefault="00CA58FE">
      <w:pPr>
        <w:numPr>
          <w:ilvl w:val="0"/>
          <w:numId w:val="5"/>
        </w:numPr>
        <w:jc w:val="both"/>
        <w:rPr>
          <w:rFonts w:ascii="Arial" w:hAnsi="Arial"/>
          <w:sz w:val="22"/>
        </w:rPr>
      </w:pPr>
      <w:r>
        <w:rPr>
          <w:rFonts w:ascii="Arial" w:hAnsi="Arial"/>
          <w:sz w:val="22"/>
        </w:rPr>
        <w:t>v odůvodněných případech dle Zákona.</w:t>
      </w:r>
    </w:p>
    <w:p w:rsidR="00CA58FE" w:rsidRDefault="00CA58FE">
      <w:pPr>
        <w:jc w:val="both"/>
        <w:rPr>
          <w:rFonts w:ascii="Arial" w:hAnsi="Arial"/>
          <w:sz w:val="22"/>
        </w:rPr>
      </w:pPr>
    </w:p>
    <w:p w:rsidR="0067672D" w:rsidRDefault="0067672D">
      <w:pPr>
        <w:jc w:val="both"/>
        <w:rPr>
          <w:rFonts w:ascii="Arial" w:hAnsi="Arial"/>
          <w:sz w:val="22"/>
        </w:rPr>
      </w:pPr>
    </w:p>
    <w:p w:rsidR="00CA58FE" w:rsidRDefault="00CA58FE">
      <w:pPr>
        <w:pStyle w:val="Nadpis1"/>
        <w:numPr>
          <w:ilvl w:val="0"/>
          <w:numId w:val="10"/>
        </w:numPr>
        <w:jc w:val="both"/>
        <w:rPr>
          <w:rFonts w:cs="Arial"/>
          <w:sz w:val="22"/>
          <w:szCs w:val="22"/>
        </w:rPr>
      </w:pPr>
      <w:r>
        <w:t>Obchodní a platební podmínky</w:t>
      </w:r>
    </w:p>
    <w:p w:rsidR="00CA58FE" w:rsidRDefault="00CA58FE">
      <w:pPr>
        <w:jc w:val="both"/>
        <w:rPr>
          <w:rFonts w:ascii="Arial" w:hAnsi="Arial"/>
          <w:sz w:val="22"/>
          <w:szCs w:val="22"/>
        </w:rPr>
      </w:pPr>
    </w:p>
    <w:p w:rsidR="00334524" w:rsidRDefault="00334524" w:rsidP="00334524">
      <w:pPr>
        <w:jc w:val="both"/>
        <w:rPr>
          <w:rFonts w:ascii="Arial" w:hAnsi="Arial"/>
          <w:sz w:val="22"/>
          <w:szCs w:val="22"/>
        </w:rPr>
      </w:pPr>
      <w:r w:rsidRPr="00DC5D82">
        <w:rPr>
          <w:rFonts w:ascii="Arial" w:hAnsi="Arial"/>
          <w:sz w:val="22"/>
          <w:szCs w:val="22"/>
        </w:rPr>
        <w:t>Zadava</w:t>
      </w:r>
      <w:r>
        <w:rPr>
          <w:rFonts w:ascii="Arial" w:hAnsi="Arial"/>
          <w:sz w:val="22"/>
          <w:szCs w:val="22"/>
        </w:rPr>
        <w:t>tel jako součást této D</w:t>
      </w:r>
      <w:r w:rsidRPr="00DC5D82">
        <w:rPr>
          <w:rFonts w:ascii="Arial" w:hAnsi="Arial"/>
          <w:sz w:val="22"/>
          <w:szCs w:val="22"/>
        </w:rPr>
        <w:t xml:space="preserve">okumentace předkládá obchodní podmínky ve smyslu </w:t>
      </w:r>
      <w:proofErr w:type="spellStart"/>
      <w:r w:rsidRPr="00DC5D82">
        <w:rPr>
          <w:rFonts w:ascii="Arial" w:hAnsi="Arial"/>
          <w:sz w:val="22"/>
          <w:szCs w:val="22"/>
        </w:rPr>
        <w:t>ust</w:t>
      </w:r>
      <w:proofErr w:type="spellEnd"/>
      <w:r w:rsidRPr="00DC5D82">
        <w:rPr>
          <w:rFonts w:ascii="Arial" w:hAnsi="Arial"/>
          <w:sz w:val="22"/>
          <w:szCs w:val="22"/>
        </w:rPr>
        <w:t xml:space="preserve">. § 28 odst. 1 písm. b) </w:t>
      </w:r>
      <w:r>
        <w:rPr>
          <w:rFonts w:ascii="Arial" w:hAnsi="Arial"/>
          <w:sz w:val="22"/>
          <w:szCs w:val="22"/>
        </w:rPr>
        <w:t xml:space="preserve">a § 36 odst. 2 </w:t>
      </w:r>
      <w:r w:rsidRPr="00DC5D82">
        <w:rPr>
          <w:rFonts w:ascii="Arial" w:hAnsi="Arial"/>
          <w:sz w:val="22"/>
          <w:szCs w:val="22"/>
        </w:rPr>
        <w:t>Zákona.</w:t>
      </w:r>
    </w:p>
    <w:p w:rsidR="00334524" w:rsidRDefault="00334524">
      <w:pPr>
        <w:jc w:val="both"/>
        <w:rPr>
          <w:rFonts w:ascii="Arial" w:hAnsi="Arial"/>
          <w:sz w:val="22"/>
          <w:szCs w:val="22"/>
        </w:rPr>
      </w:pPr>
    </w:p>
    <w:p w:rsidR="00CA58FE" w:rsidRDefault="00CA58FE">
      <w:pPr>
        <w:jc w:val="both"/>
        <w:rPr>
          <w:rFonts w:ascii="Arial" w:hAnsi="Arial"/>
          <w:color w:val="000000"/>
          <w:sz w:val="22"/>
          <w:szCs w:val="22"/>
        </w:rPr>
      </w:pPr>
      <w:r>
        <w:rPr>
          <w:rFonts w:ascii="Arial" w:hAnsi="Arial"/>
          <w:sz w:val="22"/>
          <w:szCs w:val="22"/>
        </w:rPr>
        <w:t>Dodavatel je povinen předložit ve své  nabídce jako její nedílnou součást návrh kupní smlouvy. Návrh kupní smlouvy Dodavatele musí respektovat obchodní podmínky uvedené v příloze č. 4 této Dokumentace.</w:t>
      </w:r>
      <w:r>
        <w:rPr>
          <w:rFonts w:ascii="Arial" w:hAnsi="Arial"/>
          <w:color w:val="000000"/>
          <w:sz w:val="22"/>
          <w:szCs w:val="22"/>
        </w:rPr>
        <w:t xml:space="preserve"> </w:t>
      </w:r>
    </w:p>
    <w:p w:rsidR="00CA58FE" w:rsidRDefault="00CA58FE">
      <w:pPr>
        <w:jc w:val="both"/>
        <w:rPr>
          <w:rFonts w:ascii="Arial" w:hAnsi="Arial"/>
          <w:color w:val="000000"/>
          <w:sz w:val="22"/>
          <w:szCs w:val="22"/>
        </w:rPr>
      </w:pPr>
    </w:p>
    <w:p w:rsidR="00CA58FE" w:rsidRDefault="00CA58FE">
      <w:pPr>
        <w:pStyle w:val="Odstavec"/>
        <w:spacing w:after="0"/>
        <w:rPr>
          <w:rFonts w:cs="Arial"/>
          <w:lang w:val="cs-CZ"/>
        </w:rPr>
      </w:pPr>
      <w:r>
        <w:rPr>
          <w:rFonts w:cs="Arial"/>
          <w:lang w:val="cs-CZ"/>
        </w:rPr>
        <w:t>Dodavatel</w:t>
      </w:r>
      <w:r>
        <w:rPr>
          <w:rFonts w:cs="Arial"/>
        </w:rPr>
        <w:t xml:space="preserve"> v uvedené smlouvě pouze doplní chybějící údaje, které jsou zvýrazněny a označeny komentářem </w:t>
      </w:r>
      <w:r>
        <w:rPr>
          <w:rFonts w:cs="Arial"/>
          <w:b/>
          <w:shd w:val="clear" w:color="auto" w:fill="FFFF00"/>
          <w:lang w:val="cs-CZ"/>
        </w:rPr>
        <w:t>(</w:t>
      </w:r>
      <w:r>
        <w:rPr>
          <w:rFonts w:cs="Arial"/>
          <w:b/>
          <w:i/>
          <w:shd w:val="clear" w:color="auto" w:fill="FFFF00"/>
        </w:rPr>
        <w:t xml:space="preserve">doplní </w:t>
      </w:r>
      <w:r>
        <w:rPr>
          <w:rFonts w:cs="Arial"/>
          <w:b/>
          <w:i/>
          <w:shd w:val="clear" w:color="auto" w:fill="FFFF00"/>
          <w:lang w:val="cs-CZ"/>
        </w:rPr>
        <w:t>Dodavatel</w:t>
      </w:r>
      <w:r>
        <w:rPr>
          <w:rFonts w:cs="Arial"/>
          <w:b/>
          <w:shd w:val="clear" w:color="auto" w:fill="FFFF00"/>
          <w:lang w:val="cs-CZ"/>
        </w:rPr>
        <w:t>)</w:t>
      </w:r>
      <w:r>
        <w:rPr>
          <w:rFonts w:cs="Arial"/>
        </w:rPr>
        <w:t xml:space="preserve">. Znění ostatních ustanovení smlouvy nesmí </w:t>
      </w:r>
      <w:r>
        <w:rPr>
          <w:rFonts w:cs="Arial"/>
          <w:lang w:val="cs-CZ"/>
        </w:rPr>
        <w:t>Dodavatel</w:t>
      </w:r>
      <w:r>
        <w:rPr>
          <w:rFonts w:cs="Arial"/>
        </w:rPr>
        <w:t xml:space="preserve"> měnit. V případě, že </w:t>
      </w:r>
      <w:r>
        <w:rPr>
          <w:rFonts w:cs="Arial"/>
          <w:lang w:val="cs-CZ"/>
        </w:rPr>
        <w:t>Dodavatel</w:t>
      </w:r>
      <w:r>
        <w:rPr>
          <w:rFonts w:cs="Arial"/>
        </w:rPr>
        <w:t xml:space="preserve"> bude jakkoliv měnit ostatní ustanovení smlouvy, bude toto </w:t>
      </w:r>
      <w:r>
        <w:rPr>
          <w:rFonts w:cs="Arial"/>
          <w:lang w:val="cs-CZ"/>
        </w:rPr>
        <w:t>Z</w:t>
      </w:r>
      <w:r>
        <w:rPr>
          <w:rFonts w:cs="Arial"/>
        </w:rPr>
        <w:t xml:space="preserve">adavatelem považováno za porušení zadávacích podmínek s následkem vyloučení </w:t>
      </w:r>
      <w:r>
        <w:rPr>
          <w:rFonts w:cs="Arial"/>
          <w:lang w:val="cs-CZ"/>
        </w:rPr>
        <w:t>Dodavatele</w:t>
      </w:r>
      <w:r>
        <w:rPr>
          <w:rFonts w:cs="Arial"/>
        </w:rPr>
        <w:t xml:space="preserve"> z další účasti v</w:t>
      </w:r>
      <w:r>
        <w:rPr>
          <w:rFonts w:cs="Arial"/>
          <w:lang w:val="cs-CZ"/>
        </w:rPr>
        <w:t xml:space="preserve"> zadávacím </w:t>
      </w:r>
      <w:r>
        <w:rPr>
          <w:rFonts w:cs="Arial"/>
        </w:rPr>
        <w:t>řízení.</w:t>
      </w:r>
    </w:p>
    <w:p w:rsidR="00CA58FE" w:rsidRDefault="00CA58FE">
      <w:pPr>
        <w:pStyle w:val="Odstavec"/>
        <w:spacing w:after="0"/>
        <w:rPr>
          <w:rFonts w:cs="Arial"/>
          <w:lang w:val="cs-CZ"/>
        </w:rPr>
      </w:pPr>
    </w:p>
    <w:p w:rsidR="00CA58FE" w:rsidRDefault="00CA58FE">
      <w:pPr>
        <w:pStyle w:val="Odstavec"/>
        <w:spacing w:after="0"/>
        <w:rPr>
          <w:rFonts w:cs="Arial"/>
          <w:lang w:val="cs-CZ"/>
        </w:rPr>
      </w:pPr>
      <w:r>
        <w:rPr>
          <w:rFonts w:cs="Arial"/>
        </w:rPr>
        <w:t xml:space="preserve">V souladu se shora uvedenými požadavky doplněnou smlouvu </w:t>
      </w:r>
      <w:r>
        <w:rPr>
          <w:rFonts w:cs="Arial"/>
          <w:lang w:val="cs-CZ"/>
        </w:rPr>
        <w:t>Dodavatel</w:t>
      </w:r>
      <w:r>
        <w:rPr>
          <w:rFonts w:cs="Arial"/>
        </w:rPr>
        <w:t xml:space="preserve"> označí jako návrh </w:t>
      </w:r>
      <w:r>
        <w:rPr>
          <w:rFonts w:cs="Arial"/>
          <w:lang w:val="cs-CZ"/>
        </w:rPr>
        <w:t xml:space="preserve">kupní </w:t>
      </w:r>
      <w:r>
        <w:rPr>
          <w:rFonts w:cs="Arial"/>
        </w:rPr>
        <w:t xml:space="preserve">smlouvy, vytiskne a vloží ho podepsaný osobou oprávněnou jednat jménem či za </w:t>
      </w:r>
      <w:r>
        <w:rPr>
          <w:rFonts w:cs="Arial"/>
          <w:lang w:val="cs-CZ"/>
        </w:rPr>
        <w:t>Dodavatele</w:t>
      </w:r>
      <w:r>
        <w:rPr>
          <w:rFonts w:cs="Arial"/>
        </w:rPr>
        <w:t xml:space="preserve"> do nabídky.</w:t>
      </w:r>
    </w:p>
    <w:p w:rsidR="00982CBA" w:rsidRPr="00982CBA" w:rsidRDefault="00982CBA">
      <w:pPr>
        <w:pStyle w:val="Odstavec"/>
        <w:spacing w:after="0"/>
        <w:rPr>
          <w:rFonts w:cs="Arial"/>
          <w:lang w:val="cs-CZ"/>
        </w:rPr>
      </w:pPr>
    </w:p>
    <w:p w:rsidR="00CA58FE" w:rsidRDefault="00CA58FE">
      <w:pPr>
        <w:pStyle w:val="Odstavec"/>
        <w:spacing w:after="0"/>
        <w:rPr>
          <w:rFonts w:cs="Arial"/>
          <w:lang w:val="cs-CZ"/>
        </w:rPr>
      </w:pPr>
    </w:p>
    <w:p w:rsidR="00CA58FE" w:rsidRDefault="00CA58FE">
      <w:pPr>
        <w:pStyle w:val="Nadpis2"/>
        <w:numPr>
          <w:ilvl w:val="1"/>
          <w:numId w:val="10"/>
        </w:numPr>
        <w:jc w:val="both"/>
        <w:rPr>
          <w:rFonts w:cs="Arial"/>
          <w:lang w:val="cs-CZ"/>
        </w:rPr>
      </w:pPr>
      <w:r>
        <w:t>Termíny plnění veřejné zakázky</w:t>
      </w:r>
    </w:p>
    <w:p w:rsidR="00CA58FE" w:rsidRDefault="00CA58FE">
      <w:pPr>
        <w:pStyle w:val="Odstavec"/>
        <w:spacing w:after="0"/>
        <w:rPr>
          <w:rFonts w:cs="Arial"/>
          <w:lang w:val="cs-CZ"/>
        </w:rPr>
      </w:pPr>
    </w:p>
    <w:p w:rsidR="00CA58FE" w:rsidRDefault="00CA58FE">
      <w:pPr>
        <w:pStyle w:val="Odstavec"/>
        <w:spacing w:after="0"/>
        <w:rPr>
          <w:rFonts w:cs="Arial"/>
          <w:b/>
          <w:lang w:val="cs-CZ"/>
        </w:rPr>
      </w:pPr>
      <w:r>
        <w:rPr>
          <w:rFonts w:cs="Arial"/>
          <w:lang w:val="cs-CZ"/>
        </w:rPr>
        <w:t>Termín uzavření smlouvy na plnění veřejné zakázky je závislý na dokončení zadávacího řízení.</w:t>
      </w:r>
    </w:p>
    <w:p w:rsidR="00CA58FE" w:rsidRDefault="00CA58FE">
      <w:pPr>
        <w:pStyle w:val="Odstavec"/>
        <w:spacing w:after="0"/>
        <w:rPr>
          <w:rFonts w:cs="Arial"/>
          <w:b/>
          <w:lang w:val="cs-CZ"/>
        </w:rPr>
      </w:pPr>
    </w:p>
    <w:p w:rsidR="00CA58FE" w:rsidRDefault="00CA58FE">
      <w:pPr>
        <w:pStyle w:val="Odstavec"/>
        <w:spacing w:after="0"/>
        <w:ind w:left="2832" w:hanging="2832"/>
        <w:rPr>
          <w:rFonts w:cs="Arial"/>
          <w:lang w:val="cs-CZ"/>
        </w:rPr>
      </w:pPr>
      <w:r>
        <w:rPr>
          <w:rFonts w:cs="Arial"/>
          <w:b/>
          <w:lang w:val="cs-CZ"/>
        </w:rPr>
        <w:t>Termín plnění:</w:t>
      </w:r>
      <w:r>
        <w:rPr>
          <w:rFonts w:cs="Arial"/>
          <w:lang w:val="cs-CZ"/>
        </w:rPr>
        <w:t xml:space="preserve"> </w:t>
      </w:r>
      <w:r>
        <w:rPr>
          <w:rFonts w:cs="Arial"/>
          <w:lang w:val="cs-CZ"/>
        </w:rPr>
        <w:tab/>
        <w:t>nejpozději</w:t>
      </w:r>
      <w:r>
        <w:rPr>
          <w:rFonts w:cs="Arial"/>
        </w:rPr>
        <w:t xml:space="preserve"> do </w:t>
      </w:r>
      <w:r w:rsidR="0036161E">
        <w:rPr>
          <w:rFonts w:cs="Arial"/>
          <w:lang w:val="cs-CZ"/>
        </w:rPr>
        <w:t>56 dnů</w:t>
      </w:r>
      <w:r>
        <w:rPr>
          <w:rFonts w:cs="Arial"/>
        </w:rPr>
        <w:t xml:space="preserve"> od</w:t>
      </w:r>
      <w:r>
        <w:rPr>
          <w:rFonts w:cs="Arial"/>
          <w:lang w:val="cs-CZ"/>
        </w:rPr>
        <w:t xml:space="preserve">e dne nabytí účinnosti </w:t>
      </w:r>
      <w:r w:rsidR="007F41A4">
        <w:rPr>
          <w:rFonts w:cs="Arial"/>
          <w:lang w:val="cs-CZ"/>
        </w:rPr>
        <w:t xml:space="preserve">příslušné kupní </w:t>
      </w:r>
      <w:r>
        <w:rPr>
          <w:rFonts w:cs="Arial"/>
          <w:lang w:val="cs-CZ"/>
        </w:rPr>
        <w:t>smlouvy</w:t>
      </w:r>
    </w:p>
    <w:p w:rsidR="00CA58FE" w:rsidRDefault="00CA58FE">
      <w:pPr>
        <w:pStyle w:val="Odstavec"/>
        <w:spacing w:after="0"/>
        <w:rPr>
          <w:rFonts w:cs="Arial"/>
          <w:lang w:val="cs-CZ"/>
        </w:rPr>
      </w:pPr>
    </w:p>
    <w:p w:rsidR="00CA58FE" w:rsidRDefault="00CA58FE">
      <w:pPr>
        <w:pStyle w:val="Nadpis2"/>
        <w:numPr>
          <w:ilvl w:val="1"/>
          <w:numId w:val="10"/>
        </w:numPr>
        <w:jc w:val="both"/>
        <w:rPr>
          <w:rFonts w:cs="Arial"/>
          <w:lang w:val="cs-CZ"/>
        </w:rPr>
      </w:pPr>
      <w:r>
        <w:t>Místo plnění veřejné zakázky</w:t>
      </w:r>
    </w:p>
    <w:p w:rsidR="00CA58FE" w:rsidRDefault="00CA58FE">
      <w:pPr>
        <w:pStyle w:val="Odstavec"/>
        <w:rPr>
          <w:rFonts w:cs="Arial"/>
          <w:lang w:val="cs-CZ"/>
        </w:rPr>
      </w:pPr>
    </w:p>
    <w:p w:rsidR="00CA58FE" w:rsidRDefault="00CA58FE">
      <w:pPr>
        <w:pStyle w:val="Odstavec"/>
        <w:rPr>
          <w:rFonts w:cs="Arial"/>
          <w:bCs/>
          <w:iCs/>
          <w:color w:val="000000"/>
          <w:szCs w:val="24"/>
          <w:lang w:val="cs-CZ"/>
        </w:rPr>
      </w:pPr>
      <w:r>
        <w:rPr>
          <w:rFonts w:cs="Arial"/>
          <w:b/>
          <w:lang w:val="cs-CZ"/>
        </w:rPr>
        <w:t>Místo plnění:</w:t>
      </w:r>
      <w:r>
        <w:rPr>
          <w:rFonts w:cs="Arial"/>
          <w:lang w:val="cs-CZ"/>
        </w:rPr>
        <w:t xml:space="preserve"> </w:t>
      </w:r>
      <w:r w:rsidR="00B166DE">
        <w:rPr>
          <w:rFonts w:cs="Arial"/>
        </w:rPr>
        <w:t xml:space="preserve">Katedra fyzikální chemie, </w:t>
      </w:r>
      <w:r w:rsidR="00BE744B">
        <w:rPr>
          <w:rFonts w:cs="Arial"/>
        </w:rPr>
        <w:t>3</w:t>
      </w:r>
      <w:r w:rsidR="00B166DE">
        <w:rPr>
          <w:rFonts w:cs="Arial"/>
        </w:rPr>
        <w:t xml:space="preserve"> nadzemní podlaží, laboratoř č. 3.0</w:t>
      </w:r>
      <w:r w:rsidR="00B166DE" w:rsidRPr="00BE744B">
        <w:rPr>
          <w:rFonts w:cs="Arial"/>
        </w:rPr>
        <w:t>68</w:t>
      </w:r>
      <w:r w:rsidR="00EA1BB5" w:rsidRPr="0036463E">
        <w:rPr>
          <w:rFonts w:cs="Arial"/>
        </w:rPr>
        <w:t xml:space="preserve">, Přírodovědecká fakulta UP v Olomouci, </w:t>
      </w:r>
      <w:r w:rsidR="00B166DE">
        <w:rPr>
          <w:rFonts w:cs="Arial"/>
        </w:rPr>
        <w:t>tř. 17 listopadu 12</w:t>
      </w:r>
      <w:r w:rsidR="00EA1BB5" w:rsidRPr="0036463E">
        <w:rPr>
          <w:rFonts w:cs="Arial"/>
        </w:rPr>
        <w:t>,</w:t>
      </w:r>
      <w:r w:rsidR="00EA1BB5">
        <w:rPr>
          <w:rFonts w:cs="Arial"/>
        </w:rPr>
        <w:t xml:space="preserve"> 771 46 Olomouc, Česká republik</w:t>
      </w:r>
      <w:r w:rsidR="00EA1BB5">
        <w:rPr>
          <w:rFonts w:cs="Arial"/>
          <w:lang w:val="cs-CZ"/>
        </w:rPr>
        <w:t>a</w:t>
      </w:r>
      <w:r>
        <w:rPr>
          <w:rFonts w:cs="Arial"/>
          <w:lang w:val="cs-CZ"/>
        </w:rPr>
        <w:t>.</w:t>
      </w:r>
    </w:p>
    <w:p w:rsidR="00CA58FE" w:rsidRDefault="00CA58FE">
      <w:pPr>
        <w:pStyle w:val="Zkladntext"/>
        <w:jc w:val="both"/>
        <w:rPr>
          <w:rFonts w:ascii="Arial" w:hAnsi="Arial" w:cs="Arial"/>
          <w:bCs/>
          <w:iCs/>
          <w:color w:val="000000"/>
          <w:sz w:val="22"/>
          <w:szCs w:val="24"/>
          <w:u w:val="none"/>
          <w:lang w:val="cs-CZ"/>
        </w:rPr>
      </w:pPr>
    </w:p>
    <w:p w:rsidR="00CA58FE" w:rsidRDefault="00CA58FE">
      <w:pPr>
        <w:pStyle w:val="Nadpis1"/>
        <w:numPr>
          <w:ilvl w:val="0"/>
          <w:numId w:val="10"/>
        </w:numPr>
        <w:jc w:val="both"/>
        <w:rPr>
          <w:rFonts w:cs="Arial"/>
          <w:color w:val="000000"/>
        </w:rPr>
      </w:pPr>
      <w:r>
        <w:t>Kvalifikace Dodavatele</w:t>
      </w:r>
    </w:p>
    <w:p w:rsidR="00CA58FE" w:rsidRDefault="00CA58FE">
      <w:pPr>
        <w:pStyle w:val="Zkladntext"/>
        <w:ind w:right="-1"/>
        <w:jc w:val="both"/>
        <w:rPr>
          <w:rFonts w:ascii="Arial" w:hAnsi="Arial" w:cs="Arial"/>
          <w:color w:val="000000"/>
        </w:rPr>
      </w:pPr>
    </w:p>
    <w:p w:rsidR="00CA58FE" w:rsidRDefault="00CA58FE">
      <w:pPr>
        <w:numPr>
          <w:ilvl w:val="1"/>
          <w:numId w:val="10"/>
        </w:numPr>
        <w:jc w:val="both"/>
        <w:rPr>
          <w:rFonts w:ascii="Arial" w:hAnsi="Arial"/>
          <w:b/>
          <w:sz w:val="22"/>
        </w:rPr>
      </w:pPr>
      <w:r>
        <w:rPr>
          <w:rFonts w:ascii="Arial" w:hAnsi="Arial"/>
          <w:b/>
          <w:u w:val="single"/>
        </w:rPr>
        <w:t>Splnění kvalifikace</w:t>
      </w:r>
    </w:p>
    <w:p w:rsidR="00CA58FE" w:rsidRDefault="00CA58FE">
      <w:pPr>
        <w:ind w:left="720"/>
        <w:jc w:val="both"/>
        <w:rPr>
          <w:rFonts w:ascii="Arial" w:hAnsi="Arial"/>
          <w:b/>
          <w:sz w:val="22"/>
        </w:rPr>
      </w:pPr>
    </w:p>
    <w:p w:rsidR="00CA58FE" w:rsidRDefault="00CA58FE">
      <w:pPr>
        <w:jc w:val="both"/>
        <w:rPr>
          <w:rFonts w:ascii="Arial" w:hAnsi="Arial"/>
          <w:color w:val="000000"/>
          <w:sz w:val="22"/>
        </w:rPr>
      </w:pPr>
      <w:r>
        <w:rPr>
          <w:rFonts w:ascii="Arial" w:hAnsi="Arial"/>
          <w:color w:val="000000"/>
          <w:sz w:val="22"/>
        </w:rPr>
        <w:t>Zadavatel požaduje prokázání splnění kvalifikace Dodavatelem.</w:t>
      </w:r>
    </w:p>
    <w:p w:rsidR="00CA58FE" w:rsidRDefault="00CA58FE">
      <w:pPr>
        <w:jc w:val="both"/>
        <w:rPr>
          <w:rFonts w:ascii="Arial" w:hAnsi="Arial"/>
          <w:color w:val="000000"/>
          <w:sz w:val="22"/>
        </w:rPr>
      </w:pPr>
    </w:p>
    <w:p w:rsidR="00CA58FE" w:rsidRDefault="00CA58FE">
      <w:pPr>
        <w:jc w:val="both"/>
        <w:rPr>
          <w:rFonts w:ascii="Arial" w:hAnsi="Arial"/>
          <w:color w:val="000000"/>
          <w:sz w:val="22"/>
        </w:rPr>
      </w:pPr>
      <w:r>
        <w:rPr>
          <w:rFonts w:ascii="Arial" w:hAnsi="Arial"/>
          <w:color w:val="000000"/>
          <w:sz w:val="22"/>
        </w:rPr>
        <w:t>Dodavatel musí splňovat požadavky na kvalifikaci uvedené v § 73 a násl. Zákona. Splnění kvalifikačních požadavků musí Dodavatel prokázat způsobem a v rozsahu podle této Dokumentace.</w:t>
      </w:r>
    </w:p>
    <w:p w:rsidR="00CA58FE" w:rsidRDefault="00CA58FE">
      <w:pPr>
        <w:jc w:val="both"/>
        <w:rPr>
          <w:rFonts w:ascii="Arial" w:hAnsi="Arial"/>
          <w:color w:val="000000"/>
          <w:sz w:val="22"/>
        </w:rPr>
      </w:pPr>
    </w:p>
    <w:p w:rsidR="00CA58FE" w:rsidRDefault="00CA58FE">
      <w:pPr>
        <w:jc w:val="both"/>
        <w:rPr>
          <w:rFonts w:ascii="Arial" w:hAnsi="Arial"/>
          <w:b/>
          <w:sz w:val="22"/>
        </w:rPr>
      </w:pPr>
      <w:r>
        <w:rPr>
          <w:rFonts w:ascii="Arial" w:hAnsi="Arial"/>
          <w:color w:val="000000"/>
          <w:sz w:val="22"/>
        </w:rPr>
        <w:t>Požadavky na kvalifikaci pro plnění této veřejné zakázky splní Dodavatel, který v nabídce doloží splnění:</w:t>
      </w:r>
    </w:p>
    <w:p w:rsidR="00CA58FE" w:rsidRDefault="00CA58FE">
      <w:pPr>
        <w:numPr>
          <w:ilvl w:val="0"/>
          <w:numId w:val="3"/>
        </w:numPr>
        <w:jc w:val="both"/>
        <w:rPr>
          <w:rFonts w:ascii="Arial" w:hAnsi="Arial"/>
          <w:b/>
          <w:sz w:val="22"/>
        </w:rPr>
      </w:pPr>
      <w:r>
        <w:rPr>
          <w:rFonts w:ascii="Arial" w:hAnsi="Arial"/>
          <w:b/>
          <w:sz w:val="22"/>
        </w:rPr>
        <w:t>základní způsobilosti podle § 74 Zákona,</w:t>
      </w:r>
    </w:p>
    <w:p w:rsidR="00CA58FE" w:rsidRPr="009D0F2A" w:rsidRDefault="00CA58FE" w:rsidP="009D0F2A">
      <w:pPr>
        <w:numPr>
          <w:ilvl w:val="0"/>
          <w:numId w:val="3"/>
        </w:numPr>
        <w:ind w:left="896" w:hanging="357"/>
        <w:jc w:val="both"/>
        <w:rPr>
          <w:rFonts w:ascii="Arial" w:hAnsi="Arial"/>
          <w:b/>
          <w:sz w:val="22"/>
        </w:rPr>
      </w:pPr>
      <w:r>
        <w:rPr>
          <w:rFonts w:ascii="Arial" w:hAnsi="Arial"/>
          <w:b/>
          <w:sz w:val="22"/>
        </w:rPr>
        <w:t>profesní způsobilosti podle § 77 odst. 1 Zákona</w:t>
      </w:r>
      <w:r w:rsidRPr="009D0F2A">
        <w:rPr>
          <w:rFonts w:ascii="Arial" w:hAnsi="Arial"/>
          <w:b/>
          <w:sz w:val="22"/>
        </w:rPr>
        <w:t>.</w:t>
      </w:r>
    </w:p>
    <w:p w:rsidR="00CA58FE" w:rsidRDefault="00CA58FE">
      <w:pPr>
        <w:jc w:val="both"/>
        <w:rPr>
          <w:rFonts w:ascii="Arial" w:hAnsi="Arial"/>
          <w:color w:val="FF0000"/>
        </w:rPr>
      </w:pPr>
    </w:p>
    <w:p w:rsidR="00CA58FE" w:rsidRDefault="00CA58FE">
      <w:pPr>
        <w:pStyle w:val="Nadpis2"/>
        <w:numPr>
          <w:ilvl w:val="1"/>
          <w:numId w:val="10"/>
        </w:numPr>
        <w:jc w:val="both"/>
      </w:pPr>
      <w:r>
        <w:t>Pr</w:t>
      </w:r>
      <w:r>
        <w:rPr>
          <w:lang w:val="cs-CZ"/>
        </w:rPr>
        <w:t>avost a stáří dokladů k prokázání kvalifikace</w:t>
      </w:r>
    </w:p>
    <w:p w:rsidR="00CA58FE" w:rsidRDefault="00CA58FE">
      <w:pPr>
        <w:jc w:val="both"/>
      </w:pPr>
    </w:p>
    <w:p w:rsidR="00CA58FE" w:rsidRDefault="00CA58FE">
      <w:pPr>
        <w:numPr>
          <w:ilvl w:val="2"/>
          <w:numId w:val="10"/>
        </w:numPr>
        <w:jc w:val="both"/>
        <w:rPr>
          <w:rFonts w:ascii="Arial" w:hAnsi="Arial"/>
          <w:sz w:val="22"/>
          <w:szCs w:val="22"/>
        </w:rPr>
      </w:pPr>
      <w:r>
        <w:rPr>
          <w:rFonts w:ascii="Arial" w:hAnsi="Arial"/>
          <w:b/>
          <w:sz w:val="22"/>
          <w:szCs w:val="22"/>
        </w:rPr>
        <w:t>Pravost dokladů</w:t>
      </w:r>
    </w:p>
    <w:p w:rsidR="00CA58FE" w:rsidRDefault="00CA58FE">
      <w:pPr>
        <w:jc w:val="both"/>
        <w:rPr>
          <w:rFonts w:ascii="Arial" w:hAnsi="Arial"/>
          <w:sz w:val="22"/>
          <w:szCs w:val="22"/>
        </w:rPr>
      </w:pPr>
      <w:r>
        <w:rPr>
          <w:rFonts w:ascii="Arial" w:hAnsi="Arial"/>
          <w:sz w:val="22"/>
          <w:szCs w:val="22"/>
        </w:rPr>
        <w:t xml:space="preserve">Dodavatel v nabídce předkládá níže uvedené doklady pro prokázání kvalifikace v kopiích. </w:t>
      </w:r>
      <w:r w:rsidRPr="0036161E">
        <w:rPr>
          <w:rFonts w:ascii="Arial" w:hAnsi="Arial"/>
          <w:sz w:val="22"/>
          <w:szCs w:val="22"/>
        </w:rPr>
        <w:t xml:space="preserve">Zadavatel připouští, aby Dodavatel nahradil předložení dokladů čestným prohlášením. </w:t>
      </w:r>
      <w:r>
        <w:rPr>
          <w:rFonts w:ascii="Arial" w:hAnsi="Arial"/>
          <w:sz w:val="22"/>
          <w:szCs w:val="22"/>
        </w:rPr>
        <w:t xml:space="preserve">Dodavatel může nahradit požadované doklady </w:t>
      </w:r>
      <w:r w:rsidR="0036161E">
        <w:rPr>
          <w:rFonts w:ascii="Arial" w:hAnsi="Arial"/>
          <w:sz w:val="22"/>
          <w:szCs w:val="22"/>
        </w:rPr>
        <w:t xml:space="preserve">také </w:t>
      </w:r>
      <w:r>
        <w:rPr>
          <w:rFonts w:ascii="Arial" w:hAnsi="Arial"/>
          <w:sz w:val="22"/>
          <w:szCs w:val="22"/>
        </w:rPr>
        <w:t>jednotným evropským osvědčením pro veřejné zakázky dle § 86 odst. 2 Zákona. Zadavatel si může v průběhu zadávacího řízení dle § 45 odst. 1 Zákona vyžádat předložení originálů nebo ověřených kopií dokladů o kvalifikaci Dodavatele.</w:t>
      </w:r>
    </w:p>
    <w:p w:rsidR="00CA58FE" w:rsidRDefault="00CA58FE">
      <w:pPr>
        <w:ind w:left="900"/>
        <w:jc w:val="both"/>
        <w:rPr>
          <w:rFonts w:ascii="Arial" w:hAnsi="Arial"/>
          <w:sz w:val="22"/>
          <w:szCs w:val="22"/>
        </w:rPr>
      </w:pPr>
    </w:p>
    <w:p w:rsidR="00CA58FE" w:rsidRDefault="00CA58FE">
      <w:pPr>
        <w:jc w:val="both"/>
        <w:rPr>
          <w:rFonts w:ascii="Arial" w:eastAsia="Arial" w:hAnsi="Arial"/>
          <w:color w:val="000000"/>
          <w:sz w:val="22"/>
        </w:rPr>
      </w:pPr>
      <w:r>
        <w:rPr>
          <w:rFonts w:ascii="Arial" w:hAnsi="Arial"/>
          <w:color w:val="000000"/>
          <w:sz w:val="22"/>
        </w:rPr>
        <w:t xml:space="preserve">Před uzavřením smlouvy si Zadavatel dle § 86 odst. 3 Zákona </w:t>
      </w:r>
      <w:r>
        <w:rPr>
          <w:rFonts w:ascii="Arial" w:hAnsi="Arial"/>
          <w:b/>
          <w:color w:val="000000"/>
          <w:sz w:val="22"/>
        </w:rPr>
        <w:t>vždy</w:t>
      </w:r>
      <w:r>
        <w:rPr>
          <w:rFonts w:ascii="Arial" w:hAnsi="Arial"/>
          <w:color w:val="000000"/>
          <w:sz w:val="22"/>
        </w:rPr>
        <w:t xml:space="preserve"> od vybraného Dodavatele vyžádá předložení originálů či ověřených kopií dokladů o kvalifikaci, pokud již nebyly v zadávacím řízení předloženy.</w:t>
      </w:r>
    </w:p>
    <w:p w:rsidR="00CA58FE" w:rsidRDefault="00CA58FE">
      <w:pPr>
        <w:ind w:left="720"/>
        <w:jc w:val="both"/>
        <w:rPr>
          <w:rFonts w:ascii="Arial" w:hAnsi="Arial"/>
          <w:color w:val="000000"/>
          <w:sz w:val="22"/>
        </w:rPr>
      </w:pPr>
      <w:r>
        <w:rPr>
          <w:rFonts w:ascii="Arial" w:eastAsia="Arial" w:hAnsi="Arial"/>
          <w:color w:val="000000"/>
          <w:sz w:val="22"/>
        </w:rPr>
        <w:t xml:space="preserve"> </w:t>
      </w:r>
    </w:p>
    <w:p w:rsidR="00CA58FE" w:rsidRDefault="00CA58FE">
      <w:pPr>
        <w:jc w:val="both"/>
        <w:rPr>
          <w:rFonts w:ascii="Arial" w:hAnsi="Arial"/>
          <w:sz w:val="22"/>
          <w:szCs w:val="22"/>
        </w:rPr>
      </w:pPr>
      <w:r>
        <w:rPr>
          <w:rFonts w:ascii="Arial" w:hAnsi="Arial"/>
          <w:color w:val="000000"/>
          <w:sz w:val="22"/>
        </w:rPr>
        <w:t>Pokud Zákon nebo Zadavatel vyžaduje předložení dokladu podle právního řádu České republiky, může Dodavatel předložit obdobný doklad podle právního řádu státu, ve kterém se tento doklad vydává; tento doklad se předkládá s překladem do českého jazyka. Má-li Zadavatel pochybnosti o správnosti překladu, může si vyžádat předložení úředně ověřeného překladu dokladu do českého jazyka tlumočníkem zapsaným do seznamu znalců a tlumočníků. Doklad ve slovenském jazyce a doklad o vzdělání v latinském jazyce se předkládají bez překladu. Pokud se podle příslušného právního řádu požadovaný doklad nevydává, může být nahrazen čestným prohlášením.</w:t>
      </w:r>
    </w:p>
    <w:p w:rsidR="00CA58FE" w:rsidRDefault="00CA58FE">
      <w:pPr>
        <w:jc w:val="both"/>
        <w:rPr>
          <w:rFonts w:ascii="Arial" w:hAnsi="Arial"/>
          <w:sz w:val="22"/>
          <w:szCs w:val="22"/>
        </w:rPr>
      </w:pPr>
    </w:p>
    <w:p w:rsidR="00CA58FE" w:rsidRDefault="00CA58FE">
      <w:pPr>
        <w:numPr>
          <w:ilvl w:val="2"/>
          <w:numId w:val="10"/>
        </w:numPr>
        <w:jc w:val="both"/>
        <w:rPr>
          <w:rFonts w:ascii="Arial" w:hAnsi="Arial"/>
          <w:color w:val="000000"/>
          <w:sz w:val="22"/>
        </w:rPr>
      </w:pPr>
      <w:r>
        <w:rPr>
          <w:rFonts w:ascii="Arial" w:hAnsi="Arial"/>
          <w:b/>
          <w:sz w:val="22"/>
          <w:szCs w:val="22"/>
        </w:rPr>
        <w:t>Stáří dokladů</w:t>
      </w:r>
    </w:p>
    <w:p w:rsidR="00CA58FE" w:rsidRDefault="00CA58FE">
      <w:pPr>
        <w:jc w:val="both"/>
        <w:rPr>
          <w:rFonts w:ascii="Arial" w:hAnsi="Arial"/>
          <w:color w:val="000000"/>
          <w:sz w:val="22"/>
        </w:rPr>
      </w:pPr>
      <w:r>
        <w:rPr>
          <w:rFonts w:ascii="Arial" w:hAnsi="Arial"/>
          <w:color w:val="000000"/>
          <w:sz w:val="22"/>
        </w:rPr>
        <w:lastRenderedPageBreak/>
        <w:t xml:space="preserve">Doklady prokazující základní způsobilost podle § 74 Zákona a profesní způsobilost podle § 77 odst. 1 Zákona musí prokazovat splnění požadovaného kritéria způsobilosti </w:t>
      </w:r>
      <w:r>
        <w:rPr>
          <w:rFonts w:ascii="Arial" w:hAnsi="Arial"/>
          <w:b/>
          <w:color w:val="000000"/>
          <w:sz w:val="22"/>
        </w:rPr>
        <w:t>nejpozději v době 3 měsíců přede dnem zahájení zadávacího řízení</w:t>
      </w:r>
      <w:r>
        <w:rPr>
          <w:rFonts w:ascii="Arial" w:hAnsi="Arial"/>
          <w:color w:val="000000"/>
          <w:sz w:val="22"/>
        </w:rPr>
        <w:t>.</w:t>
      </w:r>
    </w:p>
    <w:p w:rsidR="00CA58FE" w:rsidRDefault="00CA58FE">
      <w:pPr>
        <w:pStyle w:val="Odstavecseseznamem"/>
        <w:jc w:val="both"/>
        <w:rPr>
          <w:rFonts w:ascii="Arial" w:hAnsi="Arial"/>
          <w:color w:val="000000"/>
          <w:sz w:val="22"/>
        </w:rPr>
      </w:pPr>
    </w:p>
    <w:p w:rsidR="00CA58FE" w:rsidRDefault="00CA58FE">
      <w:pPr>
        <w:numPr>
          <w:ilvl w:val="1"/>
          <w:numId w:val="10"/>
        </w:numPr>
        <w:jc w:val="both"/>
        <w:rPr>
          <w:rFonts w:ascii="Arial" w:hAnsi="Arial"/>
          <w:color w:val="000000"/>
          <w:sz w:val="22"/>
          <w:szCs w:val="22"/>
        </w:rPr>
      </w:pPr>
      <w:r>
        <w:rPr>
          <w:rFonts w:ascii="Arial" w:hAnsi="Arial"/>
          <w:b/>
          <w:color w:val="000000"/>
          <w:u w:val="single"/>
        </w:rPr>
        <w:t>Prokázání kvalifikace Dodavatele – zahraniční osoby</w:t>
      </w:r>
    </w:p>
    <w:p w:rsidR="00CA58FE" w:rsidRDefault="00CA58FE">
      <w:pPr>
        <w:ind w:left="720"/>
        <w:jc w:val="both"/>
        <w:rPr>
          <w:rFonts w:ascii="Arial" w:hAnsi="Arial"/>
          <w:color w:val="000000"/>
          <w:sz w:val="22"/>
          <w:szCs w:val="22"/>
        </w:rPr>
      </w:pPr>
    </w:p>
    <w:p w:rsidR="00CA58FE" w:rsidRDefault="00CA58FE">
      <w:pPr>
        <w:jc w:val="both"/>
        <w:rPr>
          <w:rFonts w:ascii="Arial" w:hAnsi="Arial"/>
          <w:color w:val="000000"/>
          <w:sz w:val="22"/>
        </w:rPr>
      </w:pPr>
      <w:r>
        <w:rPr>
          <w:rFonts w:ascii="Arial" w:hAnsi="Arial"/>
          <w:color w:val="000000"/>
          <w:sz w:val="22"/>
        </w:rPr>
        <w:t>V případě, že byla kvalifikace získána v zahraničí, prokazuje se doklady vydanými podle právního řádu země, ve které byla získána, a to v rozsahu požadovaném Zadavatelem.</w:t>
      </w:r>
    </w:p>
    <w:p w:rsidR="00CA58FE" w:rsidRDefault="00CA58FE">
      <w:pPr>
        <w:jc w:val="both"/>
        <w:rPr>
          <w:rFonts w:ascii="Arial" w:hAnsi="Arial"/>
          <w:color w:val="000000"/>
          <w:sz w:val="22"/>
        </w:rPr>
      </w:pPr>
    </w:p>
    <w:p w:rsidR="00CA58FE" w:rsidRDefault="00CA58FE">
      <w:pPr>
        <w:pStyle w:val="Nadpis2"/>
        <w:numPr>
          <w:ilvl w:val="1"/>
          <w:numId w:val="10"/>
        </w:numPr>
        <w:jc w:val="both"/>
        <w:rPr>
          <w:rFonts w:cs="Arial"/>
          <w:color w:val="000000"/>
          <w:sz w:val="22"/>
          <w:szCs w:val="22"/>
        </w:rPr>
      </w:pPr>
      <w:r>
        <w:rPr>
          <w:lang w:val="cs-CZ"/>
        </w:rPr>
        <w:t>Z</w:t>
      </w:r>
      <w:r>
        <w:t>ákladní způsobilost</w:t>
      </w:r>
    </w:p>
    <w:p w:rsidR="00CA58FE" w:rsidRDefault="00CA58FE">
      <w:pPr>
        <w:jc w:val="both"/>
        <w:rPr>
          <w:rFonts w:ascii="Arial" w:hAnsi="Arial"/>
          <w:color w:val="000000"/>
          <w:sz w:val="22"/>
          <w:szCs w:val="22"/>
        </w:rPr>
      </w:pPr>
    </w:p>
    <w:p w:rsidR="00CA58FE" w:rsidRDefault="004444F4">
      <w:pPr>
        <w:pStyle w:val="Nadpis3"/>
        <w:numPr>
          <w:ilvl w:val="2"/>
          <w:numId w:val="10"/>
        </w:numPr>
        <w:jc w:val="both"/>
        <w:rPr>
          <w:b w:val="0"/>
        </w:rPr>
      </w:pPr>
      <w:r>
        <w:rPr>
          <w:lang w:val="cs-CZ"/>
        </w:rPr>
        <w:t xml:space="preserve">7.4.1. </w:t>
      </w:r>
      <w:r w:rsidR="00CA58FE">
        <w:rPr>
          <w:lang w:val="cs-CZ"/>
        </w:rPr>
        <w:t>Rozsah základní způsobilosti</w:t>
      </w:r>
    </w:p>
    <w:p w:rsidR="00CA58FE" w:rsidRDefault="00CA58FE">
      <w:pPr>
        <w:pStyle w:val="Nadpis3"/>
        <w:numPr>
          <w:ilvl w:val="0"/>
          <w:numId w:val="0"/>
        </w:numPr>
        <w:jc w:val="both"/>
      </w:pPr>
      <w:r>
        <w:rPr>
          <w:b w:val="0"/>
        </w:rPr>
        <w:t xml:space="preserve">Způsobilým </w:t>
      </w:r>
      <w:r w:rsidR="00536935">
        <w:rPr>
          <w:b w:val="0"/>
          <w:lang w:val="cs-CZ"/>
        </w:rPr>
        <w:t>je</w:t>
      </w:r>
      <w:r>
        <w:rPr>
          <w:b w:val="0"/>
        </w:rPr>
        <w:t xml:space="preserve"> dle § 74 odst. 1 písm. a) – e) Zákona Dodavatel, který</w:t>
      </w:r>
    </w:p>
    <w:p w:rsidR="00CA58FE" w:rsidRDefault="00CA58FE">
      <w:pPr>
        <w:jc w:val="both"/>
      </w:pPr>
    </w:p>
    <w:p w:rsidR="00CA58FE" w:rsidRDefault="00CA58FE">
      <w:pPr>
        <w:jc w:val="both"/>
        <w:rPr>
          <w:rFonts w:ascii="Arial" w:hAnsi="Arial"/>
          <w:i/>
          <w:color w:val="000000"/>
          <w:sz w:val="20"/>
          <w:szCs w:val="20"/>
        </w:rPr>
      </w:pPr>
      <w:r>
        <w:rPr>
          <w:rFonts w:ascii="Arial" w:hAnsi="Arial"/>
          <w:b/>
          <w:color w:val="000000"/>
          <w:sz w:val="22"/>
          <w:szCs w:val="22"/>
        </w:rPr>
        <w:t>a)</w:t>
      </w:r>
      <w:r>
        <w:rPr>
          <w:rFonts w:ascii="Arial" w:hAnsi="Arial"/>
          <w:color w:val="000000"/>
          <w:sz w:val="22"/>
          <w:szCs w:val="22"/>
        </w:rPr>
        <w:t xml:space="preserve"> </w:t>
      </w:r>
      <w:r w:rsidR="00536935">
        <w:rPr>
          <w:rFonts w:ascii="Arial" w:hAnsi="Arial"/>
          <w:color w:val="000000"/>
          <w:sz w:val="22"/>
          <w:szCs w:val="22"/>
        </w:rPr>
        <w:t>ne</w:t>
      </w:r>
      <w:r>
        <w:rPr>
          <w:rFonts w:ascii="Arial" w:hAnsi="Arial"/>
          <w:color w:val="000000"/>
          <w:sz w:val="22"/>
          <w:szCs w:val="22"/>
        </w:rPr>
        <w:t>byl v zemi svého sídla v posledních 5 letech před zahájením zadávacího řízení pravomocně odsouzen pro</w:t>
      </w:r>
    </w:p>
    <w:p w:rsidR="00CA58FE" w:rsidRDefault="00CA58FE">
      <w:pPr>
        <w:ind w:left="705" w:hanging="705"/>
        <w:jc w:val="both"/>
        <w:rPr>
          <w:rFonts w:ascii="Arial" w:hAnsi="Arial"/>
          <w:i/>
          <w:color w:val="000000"/>
          <w:sz w:val="20"/>
          <w:szCs w:val="20"/>
        </w:rPr>
      </w:pPr>
      <w:r>
        <w:rPr>
          <w:rFonts w:ascii="Arial" w:hAnsi="Arial"/>
          <w:i/>
          <w:color w:val="000000"/>
          <w:sz w:val="20"/>
          <w:szCs w:val="20"/>
        </w:rPr>
        <w:t>a)</w:t>
      </w:r>
      <w:r>
        <w:rPr>
          <w:rFonts w:ascii="Arial" w:hAnsi="Arial"/>
          <w:i/>
          <w:color w:val="000000"/>
          <w:sz w:val="20"/>
          <w:szCs w:val="20"/>
        </w:rPr>
        <w:tab/>
        <w:t>trestný čin spáchaný ve prospěch organizované zločinecké skupiny nebo trestný čin účasti na organizované zločinecké skupině,</w:t>
      </w:r>
    </w:p>
    <w:p w:rsidR="00CA58FE" w:rsidRDefault="00CA58FE">
      <w:pPr>
        <w:jc w:val="both"/>
        <w:rPr>
          <w:rFonts w:ascii="Arial" w:hAnsi="Arial"/>
          <w:i/>
          <w:color w:val="000000"/>
          <w:sz w:val="20"/>
          <w:szCs w:val="20"/>
        </w:rPr>
      </w:pPr>
      <w:r>
        <w:rPr>
          <w:rFonts w:ascii="Arial" w:hAnsi="Arial"/>
          <w:i/>
          <w:color w:val="000000"/>
          <w:sz w:val="20"/>
          <w:szCs w:val="20"/>
        </w:rPr>
        <w:t>b)</w:t>
      </w:r>
      <w:r>
        <w:rPr>
          <w:rFonts w:ascii="Arial" w:hAnsi="Arial"/>
          <w:i/>
          <w:color w:val="000000"/>
          <w:sz w:val="20"/>
          <w:szCs w:val="20"/>
        </w:rPr>
        <w:tab/>
        <w:t>trestný čin obchodování s lidmi,</w:t>
      </w:r>
    </w:p>
    <w:p w:rsidR="00CA58FE" w:rsidRDefault="00CA58FE">
      <w:pPr>
        <w:jc w:val="both"/>
        <w:rPr>
          <w:rFonts w:ascii="Arial" w:hAnsi="Arial"/>
          <w:i/>
          <w:color w:val="000000"/>
          <w:sz w:val="20"/>
          <w:szCs w:val="20"/>
        </w:rPr>
      </w:pPr>
      <w:r>
        <w:rPr>
          <w:rFonts w:ascii="Arial" w:hAnsi="Arial"/>
          <w:i/>
          <w:color w:val="000000"/>
          <w:sz w:val="20"/>
          <w:szCs w:val="20"/>
        </w:rPr>
        <w:t>c)</w:t>
      </w:r>
      <w:r>
        <w:rPr>
          <w:rFonts w:ascii="Arial" w:hAnsi="Arial"/>
          <w:i/>
          <w:color w:val="000000"/>
          <w:sz w:val="20"/>
          <w:szCs w:val="20"/>
        </w:rPr>
        <w:tab/>
        <w:t>tyto trestné činy proti majetku</w:t>
      </w:r>
    </w:p>
    <w:p w:rsidR="00CA58FE" w:rsidRDefault="00CA58FE">
      <w:pPr>
        <w:ind w:firstLine="708"/>
        <w:jc w:val="both"/>
        <w:rPr>
          <w:rFonts w:ascii="Arial" w:hAnsi="Arial"/>
          <w:i/>
          <w:color w:val="000000"/>
          <w:sz w:val="20"/>
          <w:szCs w:val="20"/>
        </w:rPr>
      </w:pPr>
      <w:r>
        <w:rPr>
          <w:rFonts w:ascii="Arial" w:hAnsi="Arial"/>
          <w:i/>
          <w:color w:val="000000"/>
          <w:sz w:val="20"/>
          <w:szCs w:val="20"/>
        </w:rPr>
        <w:t>1.</w:t>
      </w:r>
      <w:r>
        <w:rPr>
          <w:rFonts w:ascii="Arial" w:hAnsi="Arial"/>
          <w:i/>
          <w:color w:val="000000"/>
          <w:sz w:val="20"/>
          <w:szCs w:val="20"/>
        </w:rPr>
        <w:tab/>
        <w:t>podvod,</w:t>
      </w:r>
    </w:p>
    <w:p w:rsidR="00CA58FE" w:rsidRDefault="00CA58FE">
      <w:pPr>
        <w:ind w:firstLine="708"/>
        <w:jc w:val="both"/>
        <w:rPr>
          <w:rFonts w:ascii="Arial" w:hAnsi="Arial"/>
          <w:i/>
          <w:color w:val="000000"/>
          <w:sz w:val="20"/>
          <w:szCs w:val="20"/>
        </w:rPr>
      </w:pPr>
      <w:r>
        <w:rPr>
          <w:rFonts w:ascii="Arial" w:hAnsi="Arial"/>
          <w:i/>
          <w:color w:val="000000"/>
          <w:sz w:val="20"/>
          <w:szCs w:val="20"/>
        </w:rPr>
        <w:t>2.</w:t>
      </w:r>
      <w:r>
        <w:rPr>
          <w:rFonts w:ascii="Arial" w:hAnsi="Arial"/>
          <w:i/>
          <w:color w:val="000000"/>
          <w:sz w:val="20"/>
          <w:szCs w:val="20"/>
        </w:rPr>
        <w:tab/>
        <w:t>úvěrový podvod,</w:t>
      </w:r>
    </w:p>
    <w:p w:rsidR="00CA58FE" w:rsidRDefault="00CA58FE">
      <w:pPr>
        <w:ind w:firstLine="708"/>
        <w:jc w:val="both"/>
        <w:rPr>
          <w:rFonts w:ascii="Arial" w:hAnsi="Arial"/>
          <w:i/>
          <w:color w:val="000000"/>
          <w:sz w:val="20"/>
          <w:szCs w:val="20"/>
        </w:rPr>
      </w:pPr>
      <w:r>
        <w:rPr>
          <w:rFonts w:ascii="Arial" w:hAnsi="Arial"/>
          <w:i/>
          <w:color w:val="000000"/>
          <w:sz w:val="20"/>
          <w:szCs w:val="20"/>
        </w:rPr>
        <w:t>3.</w:t>
      </w:r>
      <w:r>
        <w:rPr>
          <w:rFonts w:ascii="Arial" w:hAnsi="Arial"/>
          <w:i/>
          <w:color w:val="000000"/>
          <w:sz w:val="20"/>
          <w:szCs w:val="20"/>
        </w:rPr>
        <w:tab/>
        <w:t>dotační podvod,</w:t>
      </w:r>
    </w:p>
    <w:p w:rsidR="00CA58FE" w:rsidRDefault="00CA58FE">
      <w:pPr>
        <w:ind w:firstLine="708"/>
        <w:jc w:val="both"/>
        <w:rPr>
          <w:rFonts w:ascii="Arial" w:hAnsi="Arial"/>
          <w:i/>
          <w:color w:val="000000"/>
          <w:sz w:val="20"/>
          <w:szCs w:val="20"/>
        </w:rPr>
      </w:pPr>
      <w:r>
        <w:rPr>
          <w:rFonts w:ascii="Arial" w:hAnsi="Arial"/>
          <w:i/>
          <w:color w:val="000000"/>
          <w:sz w:val="20"/>
          <w:szCs w:val="20"/>
        </w:rPr>
        <w:t>4.</w:t>
      </w:r>
      <w:r>
        <w:rPr>
          <w:rFonts w:ascii="Arial" w:hAnsi="Arial"/>
          <w:i/>
          <w:color w:val="000000"/>
          <w:sz w:val="20"/>
          <w:szCs w:val="20"/>
        </w:rPr>
        <w:tab/>
        <w:t>podílnictví,</w:t>
      </w:r>
    </w:p>
    <w:p w:rsidR="00CA58FE" w:rsidRDefault="00CA58FE">
      <w:pPr>
        <w:ind w:firstLine="708"/>
        <w:jc w:val="both"/>
        <w:rPr>
          <w:rFonts w:ascii="Arial" w:hAnsi="Arial"/>
          <w:i/>
          <w:color w:val="000000"/>
          <w:sz w:val="20"/>
          <w:szCs w:val="20"/>
        </w:rPr>
      </w:pPr>
      <w:r>
        <w:rPr>
          <w:rFonts w:ascii="Arial" w:hAnsi="Arial"/>
          <w:i/>
          <w:color w:val="000000"/>
          <w:sz w:val="20"/>
          <w:szCs w:val="20"/>
        </w:rPr>
        <w:t>5.</w:t>
      </w:r>
      <w:r>
        <w:rPr>
          <w:rFonts w:ascii="Arial" w:hAnsi="Arial"/>
          <w:i/>
          <w:color w:val="000000"/>
          <w:sz w:val="20"/>
          <w:szCs w:val="20"/>
        </w:rPr>
        <w:tab/>
        <w:t>podílnictví z nedbalosti,</w:t>
      </w:r>
    </w:p>
    <w:p w:rsidR="00CA58FE" w:rsidRDefault="00CA58FE">
      <w:pPr>
        <w:ind w:firstLine="708"/>
        <w:jc w:val="both"/>
        <w:rPr>
          <w:rFonts w:ascii="Arial" w:hAnsi="Arial"/>
          <w:i/>
          <w:color w:val="000000"/>
          <w:sz w:val="20"/>
          <w:szCs w:val="20"/>
        </w:rPr>
      </w:pPr>
      <w:r>
        <w:rPr>
          <w:rFonts w:ascii="Arial" w:hAnsi="Arial"/>
          <w:i/>
          <w:color w:val="000000"/>
          <w:sz w:val="20"/>
          <w:szCs w:val="20"/>
        </w:rPr>
        <w:t>6.</w:t>
      </w:r>
      <w:r>
        <w:rPr>
          <w:rFonts w:ascii="Arial" w:hAnsi="Arial"/>
          <w:i/>
          <w:color w:val="000000"/>
          <w:sz w:val="20"/>
          <w:szCs w:val="20"/>
        </w:rPr>
        <w:tab/>
        <w:t>legalizace výnosů z trestné činnosti,</w:t>
      </w:r>
    </w:p>
    <w:p w:rsidR="00CA58FE" w:rsidRDefault="00CA58FE">
      <w:pPr>
        <w:ind w:firstLine="708"/>
        <w:jc w:val="both"/>
        <w:rPr>
          <w:rFonts w:ascii="Arial" w:hAnsi="Arial"/>
          <w:i/>
          <w:color w:val="000000"/>
          <w:sz w:val="20"/>
          <w:szCs w:val="20"/>
        </w:rPr>
      </w:pPr>
      <w:r>
        <w:rPr>
          <w:rFonts w:ascii="Arial" w:hAnsi="Arial"/>
          <w:i/>
          <w:color w:val="000000"/>
          <w:sz w:val="20"/>
          <w:szCs w:val="20"/>
        </w:rPr>
        <w:t>7.</w:t>
      </w:r>
      <w:r>
        <w:rPr>
          <w:rFonts w:ascii="Arial" w:hAnsi="Arial"/>
          <w:i/>
          <w:color w:val="000000"/>
          <w:sz w:val="20"/>
          <w:szCs w:val="20"/>
        </w:rPr>
        <w:tab/>
        <w:t>legalizace výnosů z trestné činnosti z nedbalosti,</w:t>
      </w:r>
    </w:p>
    <w:p w:rsidR="00CA58FE" w:rsidRDefault="00CA58FE">
      <w:pPr>
        <w:jc w:val="both"/>
        <w:rPr>
          <w:rFonts w:ascii="Arial" w:hAnsi="Arial"/>
          <w:i/>
          <w:color w:val="000000"/>
          <w:sz w:val="20"/>
          <w:szCs w:val="20"/>
        </w:rPr>
      </w:pPr>
      <w:r>
        <w:rPr>
          <w:rFonts w:ascii="Arial" w:hAnsi="Arial"/>
          <w:i/>
          <w:color w:val="000000"/>
          <w:sz w:val="20"/>
          <w:szCs w:val="20"/>
        </w:rPr>
        <w:t>d)</w:t>
      </w:r>
      <w:r>
        <w:rPr>
          <w:rFonts w:ascii="Arial" w:hAnsi="Arial"/>
          <w:i/>
          <w:color w:val="000000"/>
          <w:sz w:val="20"/>
          <w:szCs w:val="20"/>
        </w:rPr>
        <w:tab/>
        <w:t>tyto trestné činy hospodářské</w:t>
      </w:r>
    </w:p>
    <w:p w:rsidR="00CA58FE" w:rsidRDefault="00CA58FE">
      <w:pPr>
        <w:ind w:firstLine="708"/>
        <w:jc w:val="both"/>
        <w:rPr>
          <w:rFonts w:ascii="Arial" w:hAnsi="Arial"/>
          <w:i/>
          <w:color w:val="000000"/>
          <w:sz w:val="20"/>
          <w:szCs w:val="20"/>
        </w:rPr>
      </w:pPr>
      <w:r>
        <w:rPr>
          <w:rFonts w:ascii="Arial" w:hAnsi="Arial"/>
          <w:i/>
          <w:color w:val="000000"/>
          <w:sz w:val="20"/>
          <w:szCs w:val="20"/>
        </w:rPr>
        <w:t>1.</w:t>
      </w:r>
      <w:r>
        <w:rPr>
          <w:rFonts w:ascii="Arial" w:hAnsi="Arial"/>
          <w:i/>
          <w:color w:val="000000"/>
          <w:sz w:val="20"/>
          <w:szCs w:val="20"/>
        </w:rPr>
        <w:tab/>
        <w:t>zneužití informace a postavení v obchodním styku,</w:t>
      </w:r>
    </w:p>
    <w:p w:rsidR="00CA58FE" w:rsidRDefault="00CA58FE">
      <w:pPr>
        <w:ind w:left="1413" w:hanging="705"/>
        <w:jc w:val="both"/>
        <w:rPr>
          <w:rFonts w:ascii="Arial" w:hAnsi="Arial"/>
          <w:i/>
          <w:color w:val="000000"/>
          <w:sz w:val="20"/>
          <w:szCs w:val="20"/>
        </w:rPr>
      </w:pPr>
      <w:r>
        <w:rPr>
          <w:rFonts w:ascii="Arial" w:hAnsi="Arial"/>
          <w:i/>
          <w:color w:val="000000"/>
          <w:sz w:val="20"/>
          <w:szCs w:val="20"/>
        </w:rPr>
        <w:t>2.</w:t>
      </w:r>
      <w:r>
        <w:rPr>
          <w:rFonts w:ascii="Arial" w:hAnsi="Arial"/>
          <w:i/>
          <w:color w:val="000000"/>
          <w:sz w:val="20"/>
          <w:szCs w:val="20"/>
        </w:rPr>
        <w:tab/>
        <w:t>sjednání výhody při zadání veřejné zakázky, při veřejné soutěži a veřejné dražbě,</w:t>
      </w:r>
    </w:p>
    <w:p w:rsidR="00CA58FE" w:rsidRDefault="00CA58FE">
      <w:pPr>
        <w:ind w:firstLine="708"/>
        <w:jc w:val="both"/>
        <w:rPr>
          <w:rFonts w:ascii="Arial" w:hAnsi="Arial"/>
          <w:i/>
          <w:color w:val="000000"/>
          <w:sz w:val="20"/>
          <w:szCs w:val="20"/>
        </w:rPr>
      </w:pPr>
      <w:r>
        <w:rPr>
          <w:rFonts w:ascii="Arial" w:hAnsi="Arial"/>
          <w:i/>
          <w:color w:val="000000"/>
          <w:sz w:val="20"/>
          <w:szCs w:val="20"/>
        </w:rPr>
        <w:t>3.</w:t>
      </w:r>
      <w:r>
        <w:rPr>
          <w:rFonts w:ascii="Arial" w:hAnsi="Arial"/>
          <w:i/>
          <w:color w:val="000000"/>
          <w:sz w:val="20"/>
          <w:szCs w:val="20"/>
        </w:rPr>
        <w:tab/>
        <w:t>pletichy při zadání veřejné zakázky a při veřejné soutěži,</w:t>
      </w:r>
    </w:p>
    <w:p w:rsidR="00CA58FE" w:rsidRDefault="00CA58FE">
      <w:pPr>
        <w:ind w:firstLine="708"/>
        <w:jc w:val="both"/>
        <w:rPr>
          <w:rFonts w:ascii="Arial" w:hAnsi="Arial"/>
          <w:i/>
          <w:color w:val="000000"/>
          <w:sz w:val="20"/>
          <w:szCs w:val="20"/>
        </w:rPr>
      </w:pPr>
      <w:r>
        <w:rPr>
          <w:rFonts w:ascii="Arial" w:hAnsi="Arial"/>
          <w:i/>
          <w:color w:val="000000"/>
          <w:sz w:val="20"/>
          <w:szCs w:val="20"/>
        </w:rPr>
        <w:t>4.</w:t>
      </w:r>
      <w:r>
        <w:rPr>
          <w:rFonts w:ascii="Arial" w:hAnsi="Arial"/>
          <w:i/>
          <w:color w:val="000000"/>
          <w:sz w:val="20"/>
          <w:szCs w:val="20"/>
        </w:rPr>
        <w:tab/>
        <w:t>pletichy při veřejné dražbě,</w:t>
      </w:r>
    </w:p>
    <w:p w:rsidR="00CA58FE" w:rsidRDefault="00CA58FE">
      <w:pPr>
        <w:ind w:firstLine="708"/>
        <w:jc w:val="both"/>
        <w:rPr>
          <w:rFonts w:ascii="Arial" w:hAnsi="Arial"/>
          <w:i/>
          <w:color w:val="000000"/>
          <w:sz w:val="20"/>
          <w:szCs w:val="20"/>
        </w:rPr>
      </w:pPr>
      <w:r>
        <w:rPr>
          <w:rFonts w:ascii="Arial" w:hAnsi="Arial"/>
          <w:i/>
          <w:color w:val="000000"/>
          <w:sz w:val="20"/>
          <w:szCs w:val="20"/>
        </w:rPr>
        <w:t>5.</w:t>
      </w:r>
      <w:r>
        <w:rPr>
          <w:rFonts w:ascii="Arial" w:hAnsi="Arial"/>
          <w:i/>
          <w:color w:val="000000"/>
          <w:sz w:val="20"/>
          <w:szCs w:val="20"/>
        </w:rPr>
        <w:tab/>
        <w:t>poškození finančních zájmů Evropské unie,</w:t>
      </w:r>
    </w:p>
    <w:p w:rsidR="00CA58FE" w:rsidRDefault="00CA58FE">
      <w:pPr>
        <w:jc w:val="both"/>
        <w:rPr>
          <w:rFonts w:ascii="Arial" w:hAnsi="Arial"/>
          <w:i/>
          <w:color w:val="000000"/>
          <w:sz w:val="20"/>
          <w:szCs w:val="20"/>
        </w:rPr>
      </w:pPr>
      <w:r>
        <w:rPr>
          <w:rFonts w:ascii="Arial" w:hAnsi="Arial"/>
          <w:i/>
          <w:color w:val="000000"/>
          <w:sz w:val="20"/>
          <w:szCs w:val="20"/>
        </w:rPr>
        <w:t>e)</w:t>
      </w:r>
      <w:r>
        <w:rPr>
          <w:rFonts w:ascii="Arial" w:hAnsi="Arial"/>
          <w:i/>
          <w:color w:val="000000"/>
          <w:sz w:val="20"/>
          <w:szCs w:val="20"/>
        </w:rPr>
        <w:tab/>
        <w:t>trestné činy obecně nebezpečné,</w:t>
      </w:r>
    </w:p>
    <w:p w:rsidR="00CA58FE" w:rsidRDefault="00CA58FE">
      <w:pPr>
        <w:jc w:val="both"/>
        <w:rPr>
          <w:rFonts w:ascii="Arial" w:hAnsi="Arial"/>
          <w:i/>
          <w:color w:val="000000"/>
          <w:sz w:val="20"/>
          <w:szCs w:val="20"/>
        </w:rPr>
      </w:pPr>
      <w:r>
        <w:rPr>
          <w:rFonts w:ascii="Arial" w:hAnsi="Arial"/>
          <w:i/>
          <w:color w:val="000000"/>
          <w:sz w:val="20"/>
          <w:szCs w:val="20"/>
        </w:rPr>
        <w:t>f)</w:t>
      </w:r>
      <w:r>
        <w:rPr>
          <w:rFonts w:ascii="Arial" w:hAnsi="Arial"/>
          <w:i/>
          <w:color w:val="000000"/>
          <w:sz w:val="20"/>
          <w:szCs w:val="20"/>
        </w:rPr>
        <w:tab/>
        <w:t>trestné činy proti České republice, cizímu státu a mezinárodní organizaci,</w:t>
      </w:r>
    </w:p>
    <w:p w:rsidR="00CA58FE" w:rsidRDefault="00CA58FE">
      <w:pPr>
        <w:jc w:val="both"/>
        <w:rPr>
          <w:rFonts w:ascii="Arial" w:hAnsi="Arial"/>
          <w:i/>
          <w:color w:val="000000"/>
          <w:sz w:val="20"/>
          <w:szCs w:val="20"/>
        </w:rPr>
      </w:pPr>
      <w:r>
        <w:rPr>
          <w:rFonts w:ascii="Arial" w:hAnsi="Arial"/>
          <w:i/>
          <w:color w:val="000000"/>
          <w:sz w:val="20"/>
          <w:szCs w:val="20"/>
        </w:rPr>
        <w:t>g)</w:t>
      </w:r>
      <w:r>
        <w:rPr>
          <w:rFonts w:ascii="Arial" w:hAnsi="Arial"/>
          <w:i/>
          <w:color w:val="000000"/>
          <w:sz w:val="20"/>
          <w:szCs w:val="20"/>
        </w:rPr>
        <w:tab/>
        <w:t>tyto trestné činy proti pořádku ve věcech veřejných</w:t>
      </w:r>
    </w:p>
    <w:p w:rsidR="00CA58FE" w:rsidRDefault="00CA58FE">
      <w:pPr>
        <w:ind w:firstLine="708"/>
        <w:jc w:val="both"/>
        <w:rPr>
          <w:rFonts w:ascii="Arial" w:hAnsi="Arial"/>
          <w:i/>
          <w:color w:val="000000"/>
          <w:sz w:val="20"/>
          <w:szCs w:val="20"/>
        </w:rPr>
      </w:pPr>
      <w:r>
        <w:rPr>
          <w:rFonts w:ascii="Arial" w:hAnsi="Arial"/>
          <w:i/>
          <w:color w:val="000000"/>
          <w:sz w:val="20"/>
          <w:szCs w:val="20"/>
        </w:rPr>
        <w:t>1.</w:t>
      </w:r>
      <w:r>
        <w:rPr>
          <w:rFonts w:ascii="Arial" w:hAnsi="Arial"/>
          <w:i/>
          <w:color w:val="000000"/>
          <w:sz w:val="20"/>
          <w:szCs w:val="20"/>
        </w:rPr>
        <w:tab/>
        <w:t>trestné činy proti výkonu pravomoci orgánu veřejné moci a úřední osoby,</w:t>
      </w:r>
    </w:p>
    <w:p w:rsidR="00CA58FE" w:rsidRDefault="00CA58FE">
      <w:pPr>
        <w:ind w:firstLine="708"/>
        <w:jc w:val="both"/>
        <w:rPr>
          <w:rFonts w:ascii="Arial" w:hAnsi="Arial"/>
          <w:i/>
          <w:color w:val="000000"/>
          <w:sz w:val="20"/>
          <w:szCs w:val="20"/>
        </w:rPr>
      </w:pPr>
      <w:r>
        <w:rPr>
          <w:rFonts w:ascii="Arial" w:hAnsi="Arial"/>
          <w:i/>
          <w:color w:val="000000"/>
          <w:sz w:val="20"/>
          <w:szCs w:val="20"/>
        </w:rPr>
        <w:t>2.</w:t>
      </w:r>
      <w:r>
        <w:rPr>
          <w:rFonts w:ascii="Arial" w:hAnsi="Arial"/>
          <w:i/>
          <w:color w:val="000000"/>
          <w:sz w:val="20"/>
          <w:szCs w:val="20"/>
        </w:rPr>
        <w:tab/>
        <w:t>trestné činy úředních osob,</w:t>
      </w:r>
    </w:p>
    <w:p w:rsidR="00CA58FE" w:rsidRDefault="00CA58FE">
      <w:pPr>
        <w:ind w:firstLine="708"/>
        <w:jc w:val="both"/>
        <w:rPr>
          <w:rFonts w:ascii="Arial" w:hAnsi="Arial"/>
          <w:i/>
          <w:color w:val="000000"/>
          <w:sz w:val="20"/>
          <w:szCs w:val="20"/>
        </w:rPr>
      </w:pPr>
      <w:r>
        <w:rPr>
          <w:rFonts w:ascii="Arial" w:hAnsi="Arial"/>
          <w:i/>
          <w:color w:val="000000"/>
          <w:sz w:val="20"/>
          <w:szCs w:val="20"/>
        </w:rPr>
        <w:t>3.</w:t>
      </w:r>
      <w:r>
        <w:rPr>
          <w:rFonts w:ascii="Arial" w:hAnsi="Arial"/>
          <w:i/>
          <w:color w:val="000000"/>
          <w:sz w:val="20"/>
          <w:szCs w:val="20"/>
        </w:rPr>
        <w:tab/>
        <w:t>úplatkářství,</w:t>
      </w:r>
    </w:p>
    <w:p w:rsidR="00CA58FE" w:rsidRDefault="00CA58FE">
      <w:pPr>
        <w:ind w:firstLine="708"/>
        <w:jc w:val="both"/>
        <w:rPr>
          <w:rFonts w:ascii="Arial" w:hAnsi="Arial"/>
          <w:color w:val="000000"/>
          <w:sz w:val="22"/>
          <w:szCs w:val="22"/>
        </w:rPr>
      </w:pPr>
      <w:r>
        <w:rPr>
          <w:rFonts w:ascii="Arial" w:hAnsi="Arial"/>
          <w:i/>
          <w:color w:val="000000"/>
          <w:sz w:val="20"/>
          <w:szCs w:val="20"/>
        </w:rPr>
        <w:t>4.</w:t>
      </w:r>
      <w:r>
        <w:rPr>
          <w:rFonts w:ascii="Arial" w:hAnsi="Arial"/>
          <w:i/>
          <w:color w:val="000000"/>
          <w:sz w:val="20"/>
          <w:szCs w:val="20"/>
        </w:rPr>
        <w:tab/>
        <w:t>jiná rušení činnosti orgánu veřejné moci,</w:t>
      </w:r>
    </w:p>
    <w:p w:rsidR="00CA58FE" w:rsidRDefault="00CA58FE">
      <w:pPr>
        <w:jc w:val="both"/>
        <w:rPr>
          <w:rFonts w:ascii="Arial" w:eastAsia="Arial" w:hAnsi="Arial"/>
          <w:color w:val="000000"/>
          <w:sz w:val="22"/>
          <w:szCs w:val="22"/>
        </w:rPr>
      </w:pPr>
      <w:r>
        <w:rPr>
          <w:rFonts w:ascii="Arial" w:hAnsi="Arial"/>
          <w:color w:val="000000"/>
          <w:sz w:val="22"/>
          <w:szCs w:val="22"/>
        </w:rPr>
        <w:t xml:space="preserve">nebo obdobný trestný čin podle právního řádu země sídla Dodavatele; k zahlazeným odsouzením se nepřihlíží, </w:t>
      </w:r>
    </w:p>
    <w:p w:rsidR="00CA58FE" w:rsidRDefault="00CA58FE">
      <w:pPr>
        <w:jc w:val="both"/>
        <w:rPr>
          <w:rFonts w:ascii="Arial" w:eastAsia="Arial" w:hAnsi="Arial"/>
          <w:b/>
          <w:color w:val="000000"/>
          <w:sz w:val="22"/>
          <w:szCs w:val="22"/>
        </w:rPr>
      </w:pPr>
      <w:r>
        <w:rPr>
          <w:rFonts w:ascii="Arial" w:eastAsia="Arial" w:hAnsi="Arial"/>
          <w:color w:val="000000"/>
          <w:sz w:val="22"/>
          <w:szCs w:val="22"/>
        </w:rPr>
        <w:t xml:space="preserve"> </w:t>
      </w:r>
      <w:r>
        <w:rPr>
          <w:rFonts w:ascii="Arial" w:hAnsi="Arial"/>
          <w:b/>
          <w:color w:val="000000"/>
          <w:sz w:val="22"/>
          <w:szCs w:val="22"/>
        </w:rPr>
        <w:t>b)</w:t>
      </w:r>
      <w:r>
        <w:rPr>
          <w:rFonts w:ascii="Arial" w:hAnsi="Arial"/>
          <w:color w:val="000000"/>
          <w:sz w:val="22"/>
          <w:szCs w:val="22"/>
        </w:rPr>
        <w:t xml:space="preserve"> </w:t>
      </w:r>
      <w:r w:rsidR="00536935">
        <w:rPr>
          <w:rFonts w:ascii="Arial" w:hAnsi="Arial"/>
          <w:color w:val="000000"/>
          <w:sz w:val="22"/>
          <w:szCs w:val="22"/>
        </w:rPr>
        <w:t>ne</w:t>
      </w:r>
      <w:r>
        <w:rPr>
          <w:rFonts w:ascii="Arial" w:hAnsi="Arial"/>
          <w:color w:val="000000"/>
          <w:sz w:val="22"/>
          <w:szCs w:val="22"/>
        </w:rPr>
        <w:t xml:space="preserve">má v České republice nebo v zemi svého sídla v evidenci daní zachycen splatný daňový nedoplatek, </w:t>
      </w:r>
    </w:p>
    <w:p w:rsidR="00CA58FE" w:rsidRDefault="00CA58FE">
      <w:pPr>
        <w:jc w:val="both"/>
        <w:rPr>
          <w:rFonts w:ascii="Arial" w:eastAsia="Arial" w:hAnsi="Arial"/>
          <w:b/>
          <w:color w:val="000000"/>
          <w:sz w:val="22"/>
          <w:szCs w:val="22"/>
        </w:rPr>
      </w:pPr>
      <w:r>
        <w:rPr>
          <w:rFonts w:ascii="Arial" w:eastAsia="Arial" w:hAnsi="Arial"/>
          <w:b/>
          <w:color w:val="000000"/>
          <w:sz w:val="22"/>
          <w:szCs w:val="22"/>
        </w:rPr>
        <w:t xml:space="preserve"> </w:t>
      </w:r>
      <w:r>
        <w:rPr>
          <w:rFonts w:ascii="Arial" w:hAnsi="Arial"/>
          <w:b/>
          <w:color w:val="000000"/>
          <w:sz w:val="22"/>
          <w:szCs w:val="22"/>
        </w:rPr>
        <w:t>c)</w:t>
      </w:r>
      <w:r>
        <w:rPr>
          <w:rFonts w:ascii="Arial" w:hAnsi="Arial"/>
          <w:color w:val="000000"/>
          <w:sz w:val="22"/>
          <w:szCs w:val="22"/>
        </w:rPr>
        <w:t xml:space="preserve"> </w:t>
      </w:r>
      <w:r w:rsidR="00536935">
        <w:rPr>
          <w:rFonts w:ascii="Arial" w:hAnsi="Arial"/>
          <w:color w:val="000000"/>
          <w:sz w:val="22"/>
          <w:szCs w:val="22"/>
        </w:rPr>
        <w:t>ne</w:t>
      </w:r>
      <w:r>
        <w:rPr>
          <w:rFonts w:ascii="Arial" w:hAnsi="Arial"/>
          <w:color w:val="000000"/>
          <w:sz w:val="22"/>
          <w:szCs w:val="22"/>
        </w:rPr>
        <w:t xml:space="preserve">má v České republice nebo v zemi svého sídla splatný nedoplatek na pojistném nebo na penále na veřejné zdravotní pojištění, </w:t>
      </w:r>
    </w:p>
    <w:p w:rsidR="00CA58FE" w:rsidRDefault="00CA58FE">
      <w:pPr>
        <w:jc w:val="both"/>
        <w:rPr>
          <w:rFonts w:ascii="Arial" w:eastAsia="Arial" w:hAnsi="Arial"/>
          <w:color w:val="000000"/>
          <w:sz w:val="22"/>
          <w:szCs w:val="22"/>
        </w:rPr>
      </w:pPr>
      <w:r>
        <w:rPr>
          <w:rFonts w:ascii="Arial" w:eastAsia="Arial" w:hAnsi="Arial"/>
          <w:b/>
          <w:color w:val="000000"/>
          <w:sz w:val="22"/>
          <w:szCs w:val="22"/>
        </w:rPr>
        <w:t xml:space="preserve"> </w:t>
      </w:r>
      <w:r>
        <w:rPr>
          <w:rFonts w:ascii="Arial" w:hAnsi="Arial"/>
          <w:b/>
          <w:color w:val="000000"/>
          <w:sz w:val="22"/>
          <w:szCs w:val="22"/>
        </w:rPr>
        <w:t>d)</w:t>
      </w:r>
      <w:r>
        <w:rPr>
          <w:rFonts w:ascii="Arial" w:hAnsi="Arial"/>
          <w:color w:val="000000"/>
          <w:sz w:val="22"/>
          <w:szCs w:val="22"/>
        </w:rPr>
        <w:t xml:space="preserve"> </w:t>
      </w:r>
      <w:r w:rsidR="00536935">
        <w:rPr>
          <w:rFonts w:ascii="Arial" w:hAnsi="Arial"/>
          <w:color w:val="000000"/>
          <w:sz w:val="22"/>
          <w:szCs w:val="22"/>
        </w:rPr>
        <w:t>ne</w:t>
      </w:r>
      <w:r>
        <w:rPr>
          <w:rFonts w:ascii="Arial" w:hAnsi="Arial"/>
          <w:color w:val="000000"/>
          <w:sz w:val="22"/>
          <w:szCs w:val="22"/>
        </w:rPr>
        <w:t xml:space="preserve">má v České republice nebo v zemi svého sídla splatný nedoplatek na pojistném nebo na penále na sociální zabezpečení a příspěvku na státní politiku zaměstnanosti, </w:t>
      </w:r>
    </w:p>
    <w:p w:rsidR="00CA58FE" w:rsidRDefault="00CA58FE">
      <w:pPr>
        <w:jc w:val="both"/>
        <w:rPr>
          <w:color w:val="000000"/>
          <w:lang w:eastAsia="cs-CZ"/>
        </w:rPr>
      </w:pPr>
      <w:r>
        <w:rPr>
          <w:rFonts w:ascii="Arial" w:eastAsia="Arial" w:hAnsi="Arial"/>
          <w:color w:val="000000"/>
          <w:sz w:val="22"/>
          <w:szCs w:val="22"/>
        </w:rPr>
        <w:lastRenderedPageBreak/>
        <w:t xml:space="preserve"> </w:t>
      </w:r>
      <w:r>
        <w:rPr>
          <w:rFonts w:ascii="Arial" w:hAnsi="Arial"/>
          <w:b/>
          <w:color w:val="000000"/>
          <w:sz w:val="22"/>
          <w:szCs w:val="22"/>
        </w:rPr>
        <w:t>e)</w:t>
      </w:r>
      <w:r>
        <w:rPr>
          <w:rFonts w:ascii="Arial" w:hAnsi="Arial"/>
          <w:color w:val="000000"/>
          <w:sz w:val="22"/>
          <w:szCs w:val="22"/>
        </w:rPr>
        <w:t xml:space="preserve"> </w:t>
      </w:r>
      <w:r w:rsidR="00536935">
        <w:rPr>
          <w:rFonts w:ascii="Arial" w:hAnsi="Arial"/>
          <w:color w:val="000000"/>
          <w:sz w:val="22"/>
          <w:szCs w:val="22"/>
        </w:rPr>
        <w:t>není</w:t>
      </w:r>
      <w:r>
        <w:rPr>
          <w:rFonts w:ascii="Arial" w:hAnsi="Arial"/>
          <w:color w:val="000000"/>
          <w:sz w:val="22"/>
          <w:szCs w:val="22"/>
        </w:rPr>
        <w:t xml:space="preserve"> v likvidaci, proti němu </w:t>
      </w:r>
      <w:r w:rsidR="00536935">
        <w:rPr>
          <w:rFonts w:ascii="Arial" w:hAnsi="Arial"/>
          <w:color w:val="000000"/>
          <w:sz w:val="22"/>
          <w:szCs w:val="22"/>
        </w:rPr>
        <w:t>ne</w:t>
      </w:r>
      <w:r>
        <w:rPr>
          <w:rFonts w:ascii="Arial" w:hAnsi="Arial"/>
          <w:color w:val="000000"/>
          <w:sz w:val="22"/>
          <w:szCs w:val="22"/>
        </w:rPr>
        <w:t xml:space="preserve">bylo vydáno rozhodnutí o úpadku, vůči němuž </w:t>
      </w:r>
      <w:r w:rsidR="00536935">
        <w:rPr>
          <w:rFonts w:ascii="Arial" w:hAnsi="Arial"/>
          <w:color w:val="000000"/>
          <w:sz w:val="22"/>
          <w:szCs w:val="22"/>
        </w:rPr>
        <w:t>ne</w:t>
      </w:r>
      <w:r>
        <w:rPr>
          <w:rFonts w:ascii="Arial" w:hAnsi="Arial"/>
          <w:color w:val="000000"/>
          <w:sz w:val="22"/>
          <w:szCs w:val="22"/>
        </w:rPr>
        <w:t>byla nařízena nucená správa podle jiného právního předpisu nebo v obdobné situaci podle právního řádu země sídla Dodavatele.</w:t>
      </w:r>
    </w:p>
    <w:p w:rsidR="00CA58FE" w:rsidRDefault="00CA58FE">
      <w:pPr>
        <w:pStyle w:val="Nadpis3"/>
        <w:numPr>
          <w:ilvl w:val="0"/>
          <w:numId w:val="0"/>
        </w:numPr>
        <w:jc w:val="both"/>
        <w:rPr>
          <w:rFonts w:cs="Arial"/>
          <w:bCs w:val="0"/>
          <w:color w:val="000000"/>
          <w:szCs w:val="24"/>
          <w:lang w:val="cs-CZ" w:eastAsia="cs-CZ"/>
        </w:rPr>
      </w:pPr>
    </w:p>
    <w:p w:rsidR="00CA58FE" w:rsidRDefault="00CA58FE">
      <w:pPr>
        <w:pStyle w:val="Nadpis3"/>
        <w:numPr>
          <w:ilvl w:val="0"/>
          <w:numId w:val="0"/>
        </w:numPr>
        <w:jc w:val="both"/>
        <w:rPr>
          <w:rFonts w:cs="Arial"/>
          <w:color w:val="000000"/>
        </w:rPr>
      </w:pPr>
      <w:r>
        <w:rPr>
          <w:b w:val="0"/>
        </w:rPr>
        <w:t>Je-li Dodavatelem právnická osoba, musí podmínku podle § 74 odst. 1 písm. a) Zákona – výpis z evidence Rejstříku trestů splňovat tato právnická osoba a zároveň každý člen statutárního orgánu.</w:t>
      </w:r>
    </w:p>
    <w:p w:rsidR="00CA58FE" w:rsidRDefault="00CA58FE">
      <w:pPr>
        <w:jc w:val="both"/>
        <w:rPr>
          <w:rFonts w:ascii="Arial" w:eastAsia="Arial" w:hAnsi="Arial"/>
          <w:color w:val="000000"/>
          <w:sz w:val="22"/>
        </w:rPr>
      </w:pPr>
      <w:r>
        <w:rPr>
          <w:rFonts w:ascii="Arial" w:hAnsi="Arial"/>
          <w:color w:val="000000"/>
          <w:sz w:val="22"/>
        </w:rPr>
        <w:t xml:space="preserve">Je-li členem statutárního orgánu Dodavatele právnická osoba, musí podmínku podle § 74 odst. 1 písm. a) Zákona splňovat </w:t>
      </w:r>
    </w:p>
    <w:p w:rsidR="00CA58FE" w:rsidRDefault="00CA58FE">
      <w:pPr>
        <w:tabs>
          <w:tab w:val="left" w:pos="2985"/>
        </w:tabs>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a) tato právnická osoba, </w:t>
      </w:r>
      <w:r>
        <w:rPr>
          <w:rFonts w:ascii="Arial" w:hAnsi="Arial"/>
          <w:color w:val="000000"/>
          <w:sz w:val="22"/>
        </w:rPr>
        <w:tab/>
      </w:r>
    </w:p>
    <w:p w:rsidR="00CA58FE" w:rsidRDefault="00CA58FE">
      <w:pPr>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b) každý člen statutárního orgánu této právnické osoby a </w:t>
      </w:r>
    </w:p>
    <w:p w:rsidR="00CA58FE" w:rsidRDefault="00CA58FE">
      <w:pPr>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c) osoba zastupující tuto právnickou osobu v statutárním orgánu Dodavatele. </w:t>
      </w:r>
    </w:p>
    <w:p w:rsidR="00CA58FE" w:rsidRDefault="00CA58FE">
      <w:pPr>
        <w:jc w:val="both"/>
      </w:pPr>
      <w:r>
        <w:rPr>
          <w:rFonts w:ascii="Arial" w:eastAsia="Arial" w:hAnsi="Arial"/>
          <w:color w:val="000000"/>
          <w:sz w:val="22"/>
        </w:rPr>
        <w:t xml:space="preserve"> </w:t>
      </w:r>
    </w:p>
    <w:p w:rsidR="00CA58FE" w:rsidRDefault="00CA58FE">
      <w:pPr>
        <w:pStyle w:val="Nadpis3"/>
        <w:numPr>
          <w:ilvl w:val="0"/>
          <w:numId w:val="0"/>
        </w:numPr>
        <w:ind w:left="720" w:hanging="720"/>
        <w:jc w:val="both"/>
        <w:rPr>
          <w:rFonts w:eastAsia="Arial" w:cs="Arial"/>
          <w:color w:val="000000"/>
        </w:rPr>
      </w:pPr>
      <w:r>
        <w:rPr>
          <w:b w:val="0"/>
        </w:rPr>
        <w:t xml:space="preserve">Účastní-li se zadávacího řízení pobočka závodu </w:t>
      </w:r>
    </w:p>
    <w:p w:rsidR="00CA58FE" w:rsidRDefault="00CA58FE">
      <w:pPr>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a) zahraniční právnické osoby, musí podmínku podle § 74 odst. 1 písm. a) Zákona splňovat tato právnická osoba a vedoucí pobočky závodu, </w:t>
      </w:r>
    </w:p>
    <w:p w:rsidR="00CA58FE" w:rsidRDefault="00CA58FE">
      <w:pPr>
        <w:jc w:val="both"/>
        <w:rPr>
          <w:rFonts w:ascii="Arial" w:hAnsi="Arial"/>
          <w:color w:val="000000"/>
          <w:sz w:val="22"/>
        </w:rPr>
      </w:pPr>
      <w:r>
        <w:rPr>
          <w:rFonts w:ascii="Arial" w:eastAsia="Arial" w:hAnsi="Arial"/>
          <w:color w:val="000000"/>
          <w:sz w:val="22"/>
        </w:rPr>
        <w:t xml:space="preserve"> </w:t>
      </w:r>
      <w:r>
        <w:rPr>
          <w:rFonts w:ascii="Arial" w:hAnsi="Arial"/>
          <w:color w:val="000000"/>
          <w:sz w:val="22"/>
        </w:rPr>
        <w:t>b) české právnické osoby, musí podmínku podle § 74 odst. 1 písm. a) Zákona splňovat osoby uvedené v § 74 odst. 2 Zákona a vedoucí pobočky závodu.</w:t>
      </w:r>
    </w:p>
    <w:p w:rsidR="00CA58FE" w:rsidRDefault="00CA58FE">
      <w:pPr>
        <w:jc w:val="both"/>
        <w:rPr>
          <w:rFonts w:ascii="Arial" w:hAnsi="Arial"/>
          <w:color w:val="000000"/>
          <w:sz w:val="22"/>
        </w:rPr>
      </w:pPr>
    </w:p>
    <w:p w:rsidR="00CA58FE" w:rsidRDefault="00CA58FE">
      <w:pPr>
        <w:jc w:val="both"/>
      </w:pPr>
      <w:r>
        <w:rPr>
          <w:rFonts w:ascii="Arial" w:hAnsi="Arial"/>
          <w:b/>
          <w:color w:val="000000"/>
          <w:sz w:val="22"/>
        </w:rPr>
        <w:t>7.4.2.</w:t>
      </w:r>
      <w:r>
        <w:rPr>
          <w:rFonts w:ascii="Arial" w:hAnsi="Arial"/>
          <w:b/>
          <w:color w:val="000000"/>
          <w:sz w:val="22"/>
        </w:rPr>
        <w:tab/>
        <w:t>Prokázání základní způsobilosti</w:t>
      </w:r>
    </w:p>
    <w:p w:rsidR="00CA58FE" w:rsidRDefault="00CA58FE">
      <w:pPr>
        <w:pStyle w:val="Nadpis3"/>
        <w:numPr>
          <w:ilvl w:val="0"/>
          <w:numId w:val="0"/>
        </w:numPr>
        <w:jc w:val="both"/>
      </w:pPr>
      <w:r>
        <w:rPr>
          <w:b w:val="0"/>
        </w:rPr>
        <w:t>Dodavatel prokazuje splnění podmínek základní způsobilosti ve vztahu k České republice stanovených v § 74 odst. 1 písm. a) – e) Zákona formou dle § 75 odst. 1 písm. a) – f) Zákona předložením</w:t>
      </w:r>
      <w:r>
        <w:rPr>
          <w:b w:val="0"/>
          <w:lang w:val="cs-CZ"/>
        </w:rPr>
        <w:t>:</w:t>
      </w:r>
    </w:p>
    <w:p w:rsidR="00CA58FE" w:rsidRDefault="00CA58FE">
      <w:pPr>
        <w:jc w:val="both"/>
      </w:pPr>
    </w:p>
    <w:p w:rsidR="00CA58FE" w:rsidRDefault="00CA58FE">
      <w:pPr>
        <w:numPr>
          <w:ilvl w:val="0"/>
          <w:numId w:val="4"/>
        </w:numPr>
        <w:jc w:val="both"/>
        <w:rPr>
          <w:rFonts w:ascii="Arial" w:hAnsi="Arial"/>
          <w:b/>
          <w:color w:val="000000"/>
          <w:sz w:val="22"/>
          <w:szCs w:val="22"/>
        </w:rPr>
      </w:pPr>
      <w:r>
        <w:rPr>
          <w:rFonts w:ascii="Arial" w:hAnsi="Arial"/>
          <w:b/>
          <w:color w:val="000000"/>
          <w:sz w:val="22"/>
          <w:szCs w:val="22"/>
        </w:rPr>
        <w:t>výpisu z evidence Rejstříku trestů</w:t>
      </w:r>
      <w:r>
        <w:rPr>
          <w:rFonts w:ascii="Arial" w:hAnsi="Arial"/>
          <w:color w:val="000000"/>
          <w:sz w:val="22"/>
          <w:szCs w:val="22"/>
        </w:rPr>
        <w:t xml:space="preserve"> (ve vztahu k § 74 odst. 1 písm. a)),</w:t>
      </w:r>
    </w:p>
    <w:p w:rsidR="00CA58FE" w:rsidRDefault="00CA58FE">
      <w:pPr>
        <w:numPr>
          <w:ilvl w:val="0"/>
          <w:numId w:val="4"/>
        </w:numPr>
        <w:jc w:val="both"/>
        <w:rPr>
          <w:rFonts w:ascii="Arial" w:hAnsi="Arial"/>
          <w:b/>
          <w:color w:val="000000"/>
          <w:sz w:val="22"/>
          <w:szCs w:val="22"/>
        </w:rPr>
      </w:pPr>
      <w:r>
        <w:rPr>
          <w:rFonts w:ascii="Arial" w:hAnsi="Arial"/>
          <w:b/>
          <w:color w:val="000000"/>
          <w:sz w:val="22"/>
          <w:szCs w:val="22"/>
        </w:rPr>
        <w:t>potvrzení příslušného finančního úřadu ve vztahu k daňovému nedoplatku</w:t>
      </w:r>
      <w:r>
        <w:rPr>
          <w:rFonts w:ascii="Arial" w:hAnsi="Arial"/>
          <w:color w:val="000000"/>
          <w:sz w:val="22"/>
          <w:szCs w:val="22"/>
        </w:rPr>
        <w:t xml:space="preserve"> (ve vztahu k § 74 odst. 1 písm. b)),</w:t>
      </w:r>
    </w:p>
    <w:p w:rsidR="00CA58FE" w:rsidRDefault="00CA58FE">
      <w:pPr>
        <w:numPr>
          <w:ilvl w:val="0"/>
          <w:numId w:val="4"/>
        </w:numPr>
        <w:jc w:val="both"/>
        <w:rPr>
          <w:rFonts w:ascii="Arial" w:hAnsi="Arial"/>
          <w:b/>
          <w:color w:val="000000"/>
          <w:sz w:val="22"/>
          <w:szCs w:val="22"/>
        </w:rPr>
      </w:pPr>
      <w:r>
        <w:rPr>
          <w:rFonts w:ascii="Arial" w:hAnsi="Arial"/>
          <w:b/>
          <w:color w:val="000000"/>
          <w:sz w:val="22"/>
          <w:szCs w:val="22"/>
        </w:rPr>
        <w:t>písemného čestného prohlášení</w:t>
      </w:r>
      <w:r>
        <w:rPr>
          <w:rFonts w:ascii="Arial" w:hAnsi="Arial"/>
          <w:color w:val="000000"/>
          <w:sz w:val="22"/>
          <w:szCs w:val="22"/>
        </w:rPr>
        <w:t xml:space="preserve"> </w:t>
      </w:r>
      <w:r>
        <w:rPr>
          <w:rFonts w:ascii="Arial" w:hAnsi="Arial"/>
          <w:b/>
          <w:color w:val="000000"/>
          <w:sz w:val="22"/>
          <w:szCs w:val="22"/>
        </w:rPr>
        <w:t>ve vztahu k daňovému nedoplatku na spotřební daň</w:t>
      </w:r>
      <w:r>
        <w:rPr>
          <w:rFonts w:ascii="Arial" w:hAnsi="Arial"/>
          <w:color w:val="000000"/>
          <w:sz w:val="22"/>
          <w:szCs w:val="22"/>
        </w:rPr>
        <w:t xml:space="preserve"> – viz příloha č. 2 této Dokumentace (ve vztahu k § 74 odst. 1 písm. b)),</w:t>
      </w:r>
    </w:p>
    <w:p w:rsidR="00CA58FE" w:rsidRDefault="00CA58FE">
      <w:pPr>
        <w:numPr>
          <w:ilvl w:val="0"/>
          <w:numId w:val="4"/>
        </w:numPr>
        <w:jc w:val="both"/>
        <w:rPr>
          <w:rFonts w:ascii="Arial" w:hAnsi="Arial"/>
          <w:b/>
          <w:color w:val="000000"/>
          <w:sz w:val="22"/>
          <w:szCs w:val="22"/>
        </w:rPr>
      </w:pPr>
      <w:r>
        <w:rPr>
          <w:rFonts w:ascii="Arial" w:hAnsi="Arial"/>
          <w:b/>
          <w:color w:val="000000"/>
          <w:sz w:val="22"/>
          <w:szCs w:val="22"/>
        </w:rPr>
        <w:t xml:space="preserve">písemného čestného prohlášení ve vztahu k nedoplatku na pojistném a na penále na veřejné zdravotní pojištění </w:t>
      </w:r>
      <w:r>
        <w:rPr>
          <w:rFonts w:ascii="Arial" w:hAnsi="Arial"/>
          <w:color w:val="000000"/>
          <w:sz w:val="22"/>
          <w:szCs w:val="22"/>
        </w:rPr>
        <w:t>- viz příloha č. 3 této Dokumentace</w:t>
      </w:r>
      <w:r>
        <w:rPr>
          <w:rFonts w:ascii="Arial" w:hAnsi="Arial"/>
          <w:b/>
          <w:color w:val="000000"/>
          <w:sz w:val="22"/>
          <w:szCs w:val="22"/>
        </w:rPr>
        <w:t xml:space="preserve"> </w:t>
      </w:r>
      <w:r>
        <w:rPr>
          <w:rFonts w:ascii="Arial" w:hAnsi="Arial"/>
          <w:sz w:val="22"/>
          <w:szCs w:val="22"/>
        </w:rPr>
        <w:t>(ve vztahu k § 74 odst. 1 písm. c)),</w:t>
      </w:r>
    </w:p>
    <w:p w:rsidR="00CA58FE" w:rsidRDefault="00CA58FE">
      <w:pPr>
        <w:numPr>
          <w:ilvl w:val="0"/>
          <w:numId w:val="4"/>
        </w:numPr>
        <w:jc w:val="both"/>
        <w:rPr>
          <w:rFonts w:ascii="Arial" w:hAnsi="Arial"/>
          <w:b/>
          <w:color w:val="000000"/>
          <w:sz w:val="22"/>
        </w:rPr>
      </w:pPr>
      <w:r>
        <w:rPr>
          <w:rFonts w:ascii="Arial" w:hAnsi="Arial"/>
          <w:b/>
          <w:color w:val="000000"/>
          <w:sz w:val="22"/>
          <w:szCs w:val="22"/>
        </w:rPr>
        <w:t xml:space="preserve">potvrzení příslušné </w:t>
      </w:r>
      <w:r>
        <w:rPr>
          <w:rFonts w:ascii="Arial" w:hAnsi="Arial"/>
          <w:b/>
          <w:sz w:val="22"/>
          <w:szCs w:val="22"/>
        </w:rPr>
        <w:t>okresní správy sociálního zabezpečení</w:t>
      </w:r>
      <w:r>
        <w:rPr>
          <w:rFonts w:ascii="Arial" w:hAnsi="Arial"/>
          <w:sz w:val="22"/>
          <w:szCs w:val="22"/>
        </w:rPr>
        <w:t xml:space="preserve"> </w:t>
      </w:r>
      <w:r>
        <w:rPr>
          <w:rFonts w:ascii="Arial" w:hAnsi="Arial"/>
          <w:b/>
          <w:sz w:val="22"/>
          <w:szCs w:val="22"/>
        </w:rPr>
        <w:t>ve vztahu k nedoplatku na pojistném nebo na penále na sociální zabezpečení a příspěvku na státní politiku zaměstnanosti</w:t>
      </w:r>
      <w:r>
        <w:rPr>
          <w:rFonts w:ascii="Arial" w:hAnsi="Arial"/>
          <w:sz w:val="22"/>
          <w:szCs w:val="22"/>
        </w:rPr>
        <w:t xml:space="preserve"> (ve vztahu k </w:t>
      </w:r>
      <w:r>
        <w:rPr>
          <w:rFonts w:ascii="Arial" w:hAnsi="Arial"/>
          <w:color w:val="000000"/>
          <w:sz w:val="22"/>
          <w:szCs w:val="22"/>
        </w:rPr>
        <w:t xml:space="preserve">§ 74 odst. 1 </w:t>
      </w:r>
      <w:r>
        <w:rPr>
          <w:rFonts w:ascii="Arial" w:hAnsi="Arial"/>
          <w:sz w:val="22"/>
          <w:szCs w:val="22"/>
        </w:rPr>
        <w:t>písm. d)),</w:t>
      </w:r>
    </w:p>
    <w:p w:rsidR="00CA58FE" w:rsidRDefault="00CA58FE">
      <w:pPr>
        <w:numPr>
          <w:ilvl w:val="0"/>
          <w:numId w:val="4"/>
        </w:numPr>
        <w:jc w:val="both"/>
        <w:rPr>
          <w:rFonts w:ascii="Arial" w:hAnsi="Arial"/>
          <w:b/>
          <w:color w:val="000000"/>
          <w:sz w:val="22"/>
        </w:rPr>
      </w:pPr>
      <w:r>
        <w:rPr>
          <w:rFonts w:ascii="Arial" w:hAnsi="Arial"/>
          <w:b/>
          <w:color w:val="000000"/>
          <w:sz w:val="22"/>
        </w:rPr>
        <w:t xml:space="preserve">výpisu z obchodního rejstříku </w:t>
      </w:r>
      <w:r>
        <w:rPr>
          <w:rFonts w:ascii="Arial" w:hAnsi="Arial"/>
          <w:color w:val="000000"/>
          <w:sz w:val="22"/>
        </w:rPr>
        <w:t>nebo písemného čestného prohlášení v případě, že není v obchodním rejstříku zapsán (ve vztahu k § 74 odst. 1 písm. e)).</w:t>
      </w:r>
    </w:p>
    <w:p w:rsidR="00CA58FE" w:rsidRDefault="00CA58FE">
      <w:pPr>
        <w:jc w:val="both"/>
        <w:rPr>
          <w:rFonts w:ascii="Arial" w:hAnsi="Arial"/>
          <w:b/>
          <w:color w:val="000000"/>
          <w:sz w:val="22"/>
        </w:rPr>
      </w:pPr>
    </w:p>
    <w:p w:rsidR="00CA58FE" w:rsidRDefault="00CA58FE">
      <w:pPr>
        <w:jc w:val="both"/>
        <w:rPr>
          <w:rFonts w:ascii="Arial" w:hAnsi="Arial"/>
          <w:color w:val="000000"/>
          <w:sz w:val="22"/>
        </w:rPr>
      </w:pPr>
      <w:r>
        <w:rPr>
          <w:rFonts w:ascii="Arial" w:hAnsi="Arial"/>
          <w:color w:val="000000"/>
          <w:sz w:val="22"/>
        </w:rPr>
        <w:t>Je-li Dodavatelem osoba se sídlem v zahraničí, prokazuje splnění podmínek základní způsobilosti dle písm. a) výše pouz</w:t>
      </w:r>
      <w:r w:rsidR="00747E4D">
        <w:rPr>
          <w:rFonts w:ascii="Arial" w:hAnsi="Arial"/>
          <w:color w:val="000000"/>
          <w:sz w:val="22"/>
        </w:rPr>
        <w:t>e ve vztahu k zemi svého sídla.</w:t>
      </w:r>
    </w:p>
    <w:p w:rsidR="00CA58FE" w:rsidRDefault="00CA58FE">
      <w:pPr>
        <w:autoSpaceDE w:val="0"/>
        <w:jc w:val="both"/>
        <w:rPr>
          <w:rFonts w:ascii="Arial" w:hAnsi="Arial"/>
          <w:sz w:val="22"/>
          <w:szCs w:val="22"/>
        </w:rPr>
      </w:pPr>
    </w:p>
    <w:p w:rsidR="00CA58FE" w:rsidRDefault="00CA58FE">
      <w:pPr>
        <w:pStyle w:val="Nadpis2"/>
        <w:numPr>
          <w:ilvl w:val="1"/>
          <w:numId w:val="10"/>
        </w:numPr>
        <w:jc w:val="both"/>
      </w:pPr>
      <w:r>
        <w:t>Profesní způsobilost</w:t>
      </w:r>
    </w:p>
    <w:p w:rsidR="00CA58FE" w:rsidRDefault="00CA58FE">
      <w:pPr>
        <w:jc w:val="both"/>
        <w:rPr>
          <w:b/>
          <w:u w:val="single"/>
        </w:rPr>
      </w:pPr>
    </w:p>
    <w:p w:rsidR="00CA58FE" w:rsidRDefault="00CA58FE">
      <w:pPr>
        <w:shd w:val="clear" w:color="auto" w:fill="FFFFFF"/>
        <w:jc w:val="both"/>
        <w:textAlignment w:val="top"/>
        <w:rPr>
          <w:rFonts w:ascii="Arial" w:hAnsi="Arial"/>
          <w:b/>
          <w:color w:val="000000"/>
          <w:sz w:val="22"/>
          <w:szCs w:val="22"/>
        </w:rPr>
      </w:pPr>
      <w:r>
        <w:rPr>
          <w:rFonts w:ascii="Arial" w:hAnsi="Arial"/>
          <w:color w:val="000000"/>
          <w:sz w:val="22"/>
          <w:szCs w:val="22"/>
        </w:rPr>
        <w:t>Dodavatel prokazuje splnění profesní způsobilosti dle § 77 Zákona ve vztahu k České republice předložením:</w:t>
      </w:r>
    </w:p>
    <w:p w:rsidR="00CA58FE" w:rsidRDefault="00CA58FE">
      <w:pPr>
        <w:shd w:val="clear" w:color="auto" w:fill="FFFFFF"/>
        <w:ind w:left="1200"/>
        <w:jc w:val="both"/>
        <w:textAlignment w:val="top"/>
        <w:rPr>
          <w:rFonts w:ascii="Arial" w:hAnsi="Arial"/>
          <w:b/>
          <w:color w:val="000000"/>
          <w:sz w:val="22"/>
          <w:szCs w:val="22"/>
        </w:rPr>
      </w:pPr>
    </w:p>
    <w:p w:rsidR="00CA58FE" w:rsidRPr="00747E4D" w:rsidRDefault="00CA58FE" w:rsidP="00747E4D">
      <w:pPr>
        <w:numPr>
          <w:ilvl w:val="0"/>
          <w:numId w:val="2"/>
        </w:numPr>
        <w:shd w:val="clear" w:color="auto" w:fill="FFFFFF"/>
        <w:tabs>
          <w:tab w:val="left" w:pos="1200"/>
        </w:tabs>
        <w:ind w:left="1200"/>
        <w:jc w:val="both"/>
        <w:textAlignment w:val="top"/>
        <w:rPr>
          <w:rFonts w:ascii="Arial" w:hAnsi="Arial"/>
          <w:b/>
          <w:color w:val="000000"/>
          <w:sz w:val="22"/>
          <w:szCs w:val="22"/>
        </w:rPr>
      </w:pPr>
      <w:r>
        <w:rPr>
          <w:rFonts w:ascii="Arial" w:hAnsi="Arial"/>
          <w:b/>
          <w:color w:val="000000"/>
          <w:sz w:val="22"/>
          <w:szCs w:val="22"/>
        </w:rPr>
        <w:lastRenderedPageBreak/>
        <w:t>podle § 77 odst. 1 Zákona</w:t>
      </w:r>
      <w:r>
        <w:rPr>
          <w:rFonts w:ascii="Arial" w:hAnsi="Arial"/>
          <w:color w:val="000000"/>
          <w:sz w:val="22"/>
          <w:szCs w:val="22"/>
        </w:rPr>
        <w:t xml:space="preserve"> - </w:t>
      </w:r>
      <w:r>
        <w:rPr>
          <w:rFonts w:ascii="Arial" w:hAnsi="Arial"/>
          <w:b/>
          <w:color w:val="000000"/>
          <w:sz w:val="22"/>
          <w:szCs w:val="22"/>
        </w:rPr>
        <w:t>výpisu z obchodního rejstříku</w:t>
      </w:r>
      <w:r>
        <w:rPr>
          <w:rFonts w:ascii="Arial" w:hAnsi="Arial"/>
          <w:color w:val="000000"/>
          <w:sz w:val="22"/>
          <w:szCs w:val="22"/>
        </w:rPr>
        <w:t>, pokud je v něm zapsán, či výpis z jiné obdobné evidence pokud jiný právní předpis zápis do takové evidence vyžaduje</w:t>
      </w:r>
      <w:r w:rsidR="007F41A4">
        <w:rPr>
          <w:rFonts w:ascii="Arial" w:hAnsi="Arial"/>
          <w:color w:val="000000"/>
          <w:sz w:val="22"/>
          <w:szCs w:val="22"/>
        </w:rPr>
        <w:t xml:space="preserve">. </w:t>
      </w:r>
    </w:p>
    <w:p w:rsidR="00CA58FE" w:rsidRDefault="00CA58FE">
      <w:pPr>
        <w:shd w:val="clear" w:color="auto" w:fill="FFFFFF"/>
        <w:ind w:left="1200"/>
        <w:jc w:val="both"/>
        <w:textAlignment w:val="top"/>
        <w:rPr>
          <w:rFonts w:ascii="Arial" w:hAnsi="Arial"/>
          <w:b/>
          <w:color w:val="000000"/>
          <w:sz w:val="22"/>
          <w:szCs w:val="22"/>
        </w:rPr>
      </w:pPr>
    </w:p>
    <w:p w:rsidR="00CA58FE" w:rsidRDefault="00CA58FE">
      <w:pPr>
        <w:shd w:val="clear" w:color="auto" w:fill="FFFFFF"/>
        <w:jc w:val="both"/>
        <w:textAlignment w:val="top"/>
      </w:pPr>
      <w:r>
        <w:rPr>
          <w:rFonts w:ascii="Arial" w:hAnsi="Arial"/>
          <w:sz w:val="22"/>
          <w:szCs w:val="22"/>
        </w:rPr>
        <w:t>Doklady k prokázání profesní způsobilosti Dodavatel nemusí předložit, pokud právní předpisy v zemi jeho sídla obdobnou profesní způsobilost nevyžadují.</w:t>
      </w:r>
    </w:p>
    <w:p w:rsidR="00CA58FE" w:rsidRDefault="00CA58FE">
      <w:pPr>
        <w:shd w:val="clear" w:color="auto" w:fill="FFFFFF"/>
        <w:jc w:val="both"/>
        <w:rPr>
          <w:rFonts w:ascii="Arial" w:hAnsi="Arial"/>
          <w:iCs/>
          <w:sz w:val="22"/>
          <w:szCs w:val="22"/>
          <w:lang w:eastAsia="ar-SA"/>
        </w:rPr>
      </w:pPr>
    </w:p>
    <w:p w:rsidR="00CA58FE" w:rsidRDefault="00845932" w:rsidP="00845932">
      <w:pPr>
        <w:pStyle w:val="Nadpis2"/>
        <w:numPr>
          <w:ilvl w:val="0"/>
          <w:numId w:val="0"/>
        </w:numPr>
        <w:ind w:left="576" w:hanging="576"/>
        <w:jc w:val="both"/>
        <w:rPr>
          <w:rFonts w:cs="Arial"/>
          <w:sz w:val="22"/>
          <w:szCs w:val="22"/>
          <w:lang w:eastAsia="ar-SA"/>
        </w:rPr>
      </w:pPr>
      <w:r w:rsidRPr="00845932">
        <w:rPr>
          <w:u w:val="none"/>
          <w:lang w:val="cs-CZ" w:eastAsia="ar-SA"/>
        </w:rPr>
        <w:t>7.6</w:t>
      </w:r>
      <w:r w:rsidRPr="00845932">
        <w:rPr>
          <w:u w:val="none"/>
          <w:lang w:val="cs-CZ" w:eastAsia="ar-SA"/>
        </w:rPr>
        <w:tab/>
      </w:r>
      <w:r w:rsidR="00CA58FE">
        <w:rPr>
          <w:lang w:eastAsia="ar-SA"/>
        </w:rPr>
        <w:t>Zvláštní způsoby prokazování kvalifikace</w:t>
      </w:r>
    </w:p>
    <w:p w:rsidR="00CA58FE" w:rsidRDefault="00CA58FE">
      <w:pPr>
        <w:shd w:val="clear" w:color="auto" w:fill="FFFFFF"/>
        <w:jc w:val="both"/>
        <w:rPr>
          <w:rFonts w:ascii="Arial" w:hAnsi="Arial"/>
          <w:iCs/>
          <w:sz w:val="22"/>
          <w:szCs w:val="22"/>
          <w:lang w:eastAsia="ar-SA"/>
        </w:rPr>
      </w:pPr>
    </w:p>
    <w:p w:rsidR="00CA58FE" w:rsidRDefault="00845932" w:rsidP="00845932">
      <w:pPr>
        <w:pStyle w:val="Nadpis3"/>
        <w:numPr>
          <w:ilvl w:val="0"/>
          <w:numId w:val="0"/>
        </w:numPr>
        <w:jc w:val="both"/>
        <w:rPr>
          <w:rFonts w:cs="Arial"/>
          <w:iCs/>
          <w:szCs w:val="22"/>
          <w:lang w:eastAsia="ar-SA"/>
        </w:rPr>
      </w:pPr>
      <w:r>
        <w:rPr>
          <w:lang w:val="cs-CZ" w:eastAsia="ar-SA"/>
        </w:rPr>
        <w:t>7.6.1</w:t>
      </w:r>
      <w:r>
        <w:rPr>
          <w:lang w:val="cs-CZ" w:eastAsia="ar-SA"/>
        </w:rPr>
        <w:tab/>
      </w:r>
      <w:r w:rsidR="00CA58FE">
        <w:rPr>
          <w:lang w:eastAsia="ar-SA"/>
        </w:rPr>
        <w:t>Kvalifikace v případě společné účasti Dodavatelů</w:t>
      </w:r>
    </w:p>
    <w:p w:rsidR="00CA58FE" w:rsidRDefault="00CA58FE" w:rsidP="00904DAF">
      <w:pPr>
        <w:shd w:val="clear" w:color="auto" w:fill="FFFFFF"/>
        <w:jc w:val="both"/>
        <w:rPr>
          <w:rFonts w:ascii="Arial" w:hAnsi="Arial"/>
          <w:iCs/>
          <w:sz w:val="22"/>
          <w:szCs w:val="22"/>
          <w:lang w:eastAsia="ar-SA"/>
        </w:rPr>
      </w:pPr>
      <w:r>
        <w:rPr>
          <w:rFonts w:ascii="Arial" w:hAnsi="Arial"/>
          <w:iCs/>
          <w:sz w:val="22"/>
          <w:szCs w:val="22"/>
          <w:lang w:eastAsia="ar-SA"/>
        </w:rPr>
        <w:t>V případě společné účasti Dodavatelů prokazuje základní způsobilost a profesní způsobilost podle § 77 odst. 1 Zákona každý Dodava</w:t>
      </w:r>
      <w:r w:rsidR="00904DAF">
        <w:rPr>
          <w:rFonts w:ascii="Arial" w:hAnsi="Arial"/>
          <w:iCs/>
          <w:sz w:val="22"/>
          <w:szCs w:val="22"/>
          <w:lang w:eastAsia="ar-SA"/>
        </w:rPr>
        <w:t>tel samostatně dle § 82 Zákona.</w:t>
      </w:r>
    </w:p>
    <w:p w:rsidR="00CA58FE" w:rsidRDefault="00CA58FE">
      <w:pPr>
        <w:shd w:val="clear" w:color="auto" w:fill="FFFFFF"/>
        <w:jc w:val="both"/>
        <w:rPr>
          <w:rFonts w:ascii="Arial" w:hAnsi="Arial"/>
          <w:iCs/>
          <w:sz w:val="22"/>
          <w:szCs w:val="22"/>
          <w:lang w:eastAsia="ar-SA"/>
        </w:rPr>
      </w:pPr>
    </w:p>
    <w:p w:rsidR="00CA58FE" w:rsidRDefault="00845932" w:rsidP="00845932">
      <w:pPr>
        <w:pStyle w:val="Nadpis3"/>
        <w:numPr>
          <w:ilvl w:val="0"/>
          <w:numId w:val="0"/>
        </w:numPr>
        <w:ind w:left="720" w:hanging="720"/>
        <w:jc w:val="both"/>
        <w:rPr>
          <w:rFonts w:cs="Arial"/>
          <w:color w:val="000000"/>
        </w:rPr>
      </w:pPr>
      <w:r>
        <w:rPr>
          <w:lang w:val="cs-CZ"/>
        </w:rPr>
        <w:t>7.6.2</w:t>
      </w:r>
      <w:r>
        <w:rPr>
          <w:lang w:val="cs-CZ"/>
        </w:rPr>
        <w:tab/>
      </w:r>
      <w:r w:rsidR="00CA58FE">
        <w:t>Prokázání kvalifikace výpisem ze seznamu kvalifikovaných Dodavatelů</w:t>
      </w:r>
    </w:p>
    <w:p w:rsidR="00CA58FE" w:rsidRDefault="00CA58FE">
      <w:pPr>
        <w:jc w:val="both"/>
        <w:rPr>
          <w:rFonts w:ascii="Arial" w:hAnsi="Arial"/>
          <w:color w:val="000000"/>
          <w:sz w:val="22"/>
        </w:rPr>
      </w:pPr>
      <w:r>
        <w:rPr>
          <w:rFonts w:ascii="Arial" w:hAnsi="Arial"/>
          <w:color w:val="000000"/>
          <w:sz w:val="22"/>
        </w:rPr>
        <w:t>Dodavatel může prokázat kvalifikaci v souladu s § 228 Zákona výpisem ze seznamu kvalifikovaných dodavatelů. Tento výpis nahrazuje prokázání splnění:</w:t>
      </w:r>
    </w:p>
    <w:p w:rsidR="00CA58FE" w:rsidRDefault="00CA58FE">
      <w:pPr>
        <w:ind w:left="900"/>
        <w:jc w:val="both"/>
        <w:rPr>
          <w:rFonts w:ascii="Arial" w:hAnsi="Arial"/>
          <w:color w:val="000000"/>
          <w:sz w:val="22"/>
        </w:rPr>
      </w:pPr>
    </w:p>
    <w:p w:rsidR="00CA58FE" w:rsidRDefault="00CA58FE">
      <w:pPr>
        <w:numPr>
          <w:ilvl w:val="0"/>
          <w:numId w:val="12"/>
        </w:numPr>
        <w:jc w:val="both"/>
        <w:rPr>
          <w:rFonts w:ascii="Arial" w:hAnsi="Arial"/>
          <w:color w:val="000000"/>
          <w:sz w:val="22"/>
        </w:rPr>
      </w:pPr>
      <w:r>
        <w:rPr>
          <w:rFonts w:ascii="Arial" w:hAnsi="Arial"/>
          <w:color w:val="000000"/>
          <w:sz w:val="22"/>
        </w:rPr>
        <w:t>základní způsobilosti dle § 74 Zákona,</w:t>
      </w:r>
    </w:p>
    <w:p w:rsidR="00CA58FE" w:rsidRDefault="00CA58FE">
      <w:pPr>
        <w:numPr>
          <w:ilvl w:val="0"/>
          <w:numId w:val="12"/>
        </w:numPr>
        <w:jc w:val="both"/>
        <w:rPr>
          <w:rFonts w:ascii="Arial" w:hAnsi="Arial"/>
          <w:color w:val="000000"/>
          <w:sz w:val="22"/>
        </w:rPr>
      </w:pPr>
      <w:r>
        <w:rPr>
          <w:rFonts w:ascii="Arial" w:hAnsi="Arial"/>
          <w:color w:val="000000"/>
          <w:sz w:val="22"/>
        </w:rPr>
        <w:t>profesní způsobilosti podle § 77 Zákona v tom rozsahu, v jakém údaje ve výpisu ze seznamu kvalifikovaných dodavatelů prokazují splnění kritérií profesní způsobilosti.</w:t>
      </w:r>
    </w:p>
    <w:p w:rsidR="00CA58FE" w:rsidRDefault="00CA58FE">
      <w:pPr>
        <w:jc w:val="both"/>
        <w:rPr>
          <w:rFonts w:ascii="Arial" w:hAnsi="Arial"/>
          <w:color w:val="000000"/>
          <w:sz w:val="22"/>
        </w:rPr>
      </w:pPr>
    </w:p>
    <w:p w:rsidR="00CA58FE" w:rsidRDefault="00CA58FE">
      <w:pPr>
        <w:jc w:val="both"/>
        <w:rPr>
          <w:rFonts w:ascii="Arial" w:hAnsi="Arial"/>
          <w:color w:val="000000"/>
          <w:sz w:val="22"/>
        </w:rPr>
      </w:pPr>
      <w:r>
        <w:rPr>
          <w:rFonts w:ascii="Arial" w:hAnsi="Arial"/>
          <w:color w:val="000000"/>
          <w:sz w:val="22"/>
        </w:rPr>
        <w:t xml:space="preserve">Výpis ze seznamu kvalifikovaných dodavatelů nesmí být starší než </w:t>
      </w:r>
      <w:r>
        <w:rPr>
          <w:rFonts w:ascii="Arial" w:hAnsi="Arial"/>
          <w:b/>
          <w:color w:val="000000"/>
          <w:sz w:val="22"/>
        </w:rPr>
        <w:t>3 měsíce</w:t>
      </w:r>
      <w:r>
        <w:rPr>
          <w:rFonts w:ascii="Arial" w:hAnsi="Arial"/>
          <w:color w:val="000000"/>
          <w:sz w:val="22"/>
        </w:rPr>
        <w:t xml:space="preserve"> k poslednímu dni k prokázání splnění kvalifikace (totožná se lhůtou pro podání nabídek) dle § 228 odst. 2 Zákona.</w:t>
      </w:r>
    </w:p>
    <w:p w:rsidR="00CA58FE" w:rsidRDefault="00CA58FE">
      <w:pPr>
        <w:ind w:left="900"/>
        <w:jc w:val="both"/>
        <w:rPr>
          <w:rFonts w:ascii="Arial" w:hAnsi="Arial"/>
          <w:color w:val="000000"/>
          <w:sz w:val="22"/>
        </w:rPr>
      </w:pPr>
    </w:p>
    <w:p w:rsidR="00CA58FE" w:rsidRDefault="00845932" w:rsidP="00845932">
      <w:pPr>
        <w:pStyle w:val="Nadpis3"/>
        <w:numPr>
          <w:ilvl w:val="0"/>
          <w:numId w:val="0"/>
        </w:numPr>
        <w:ind w:left="720" w:hanging="720"/>
        <w:jc w:val="both"/>
        <w:rPr>
          <w:rFonts w:cs="Arial"/>
          <w:color w:val="000000"/>
        </w:rPr>
      </w:pPr>
      <w:r>
        <w:rPr>
          <w:lang w:val="cs-CZ"/>
        </w:rPr>
        <w:t>7.6.3</w:t>
      </w:r>
      <w:r>
        <w:rPr>
          <w:lang w:val="cs-CZ"/>
        </w:rPr>
        <w:tab/>
      </w:r>
      <w:r w:rsidR="00CA58FE">
        <w:t>Prokázání kvalifikace prostřednictvím certifikátu, který byl vydán v rámci systému certifikovaných Dodavatelů</w:t>
      </w:r>
    </w:p>
    <w:p w:rsidR="00CA58FE" w:rsidRDefault="00CA58FE">
      <w:pPr>
        <w:shd w:val="clear" w:color="auto" w:fill="FFFFFF"/>
        <w:jc w:val="both"/>
        <w:rPr>
          <w:rFonts w:ascii="Arial" w:hAnsi="Arial"/>
          <w:color w:val="000000"/>
          <w:sz w:val="22"/>
        </w:rPr>
      </w:pPr>
      <w:r>
        <w:rPr>
          <w:rFonts w:ascii="Arial" w:hAnsi="Arial"/>
          <w:color w:val="000000"/>
          <w:sz w:val="22"/>
        </w:rPr>
        <w:t>Dodavatel může prokázat v souladu s § 234 Zákona kvalifikaci certifikátem vydaným v rámci systému certifikovaných dodavatelů.</w:t>
      </w:r>
    </w:p>
    <w:p w:rsidR="00CA58FE" w:rsidRDefault="00CA58FE">
      <w:pPr>
        <w:shd w:val="clear" w:color="auto" w:fill="FFFFFF"/>
        <w:jc w:val="both"/>
        <w:rPr>
          <w:rFonts w:ascii="Arial" w:hAnsi="Arial"/>
          <w:color w:val="000000"/>
          <w:sz w:val="22"/>
        </w:rPr>
      </w:pPr>
    </w:p>
    <w:p w:rsidR="00CA58FE" w:rsidRDefault="00CA58FE">
      <w:pPr>
        <w:shd w:val="clear" w:color="auto" w:fill="FFFFFF"/>
        <w:jc w:val="both"/>
        <w:rPr>
          <w:rFonts w:ascii="Arial" w:hAnsi="Arial"/>
          <w:color w:val="000000"/>
          <w:sz w:val="22"/>
        </w:rPr>
      </w:pPr>
      <w:r>
        <w:rPr>
          <w:rFonts w:ascii="Arial" w:hAnsi="Arial"/>
          <w:color w:val="000000"/>
          <w:sz w:val="22"/>
        </w:rPr>
        <w:t>Předloží-li Dodavatel Zadavateli certifikát, který obsahuje náležitosti dle § 239 Zákona a údaje v certifikátu jsou platné nejméně k poslednímu dni lhůty pro prokázání splnění kvalifikace (totožná se lhůtou pro podání nabídek), nahrazuje tento certifikát v rozsahu v něm uvedených údajů prokázání splnění kvalifikace Dodavatelem.</w:t>
      </w:r>
    </w:p>
    <w:p w:rsidR="00CA58FE" w:rsidRDefault="00CA58FE">
      <w:pPr>
        <w:shd w:val="clear" w:color="auto" w:fill="FFFFFF"/>
        <w:jc w:val="both"/>
        <w:rPr>
          <w:rFonts w:ascii="Arial" w:hAnsi="Arial"/>
          <w:color w:val="000000"/>
          <w:sz w:val="22"/>
        </w:rPr>
      </w:pPr>
    </w:p>
    <w:p w:rsidR="00CA58FE" w:rsidRDefault="00CA58FE" w:rsidP="004444F4">
      <w:pPr>
        <w:numPr>
          <w:ilvl w:val="1"/>
          <w:numId w:val="30"/>
        </w:numPr>
        <w:shd w:val="clear" w:color="auto" w:fill="FFFFFF"/>
        <w:jc w:val="both"/>
        <w:rPr>
          <w:rFonts w:ascii="Arial" w:hAnsi="Arial"/>
          <w:b/>
          <w:color w:val="000000"/>
          <w:u w:val="single"/>
        </w:rPr>
      </w:pPr>
      <w:r>
        <w:rPr>
          <w:rFonts w:ascii="Arial" w:hAnsi="Arial"/>
          <w:b/>
          <w:color w:val="000000"/>
          <w:u w:val="single"/>
        </w:rPr>
        <w:t>Změny kvalifikace Dodavatele</w:t>
      </w:r>
    </w:p>
    <w:p w:rsidR="00CA58FE" w:rsidRDefault="00CA58FE">
      <w:pPr>
        <w:shd w:val="clear" w:color="auto" w:fill="FFFFFF"/>
        <w:jc w:val="both"/>
        <w:rPr>
          <w:rFonts w:ascii="Arial" w:hAnsi="Arial"/>
          <w:b/>
          <w:color w:val="000000"/>
          <w:u w:val="single"/>
        </w:rPr>
      </w:pPr>
    </w:p>
    <w:p w:rsidR="00CA58FE" w:rsidRDefault="00CA58FE">
      <w:pPr>
        <w:shd w:val="clear" w:color="auto" w:fill="FFFFFF"/>
        <w:jc w:val="both"/>
      </w:pPr>
      <w:r>
        <w:rPr>
          <w:rFonts w:ascii="Arial" w:hAnsi="Arial"/>
          <w:color w:val="000000"/>
          <w:sz w:val="22"/>
        </w:rPr>
        <w:t>Pokud po předložení dokladů o kvalifikaci dojde v průběhu zadávacího řízení ke změně kvalifikace Dodavatele, je Dodavatel povinen tuto změnu Zadavateli do 5 pracovních dnů oznámit a do 10 pracovních dnů od oznámení této změny předložit nové doklady o kvalifikaci.</w:t>
      </w:r>
    </w:p>
    <w:p w:rsidR="00CA58FE" w:rsidRDefault="00CA58FE">
      <w:pPr>
        <w:jc w:val="both"/>
      </w:pPr>
    </w:p>
    <w:p w:rsidR="00CA58FE" w:rsidRDefault="00CA58FE" w:rsidP="004444F4">
      <w:pPr>
        <w:pStyle w:val="Nadpis1"/>
        <w:numPr>
          <w:ilvl w:val="0"/>
          <w:numId w:val="30"/>
        </w:numPr>
        <w:jc w:val="both"/>
        <w:rPr>
          <w:rFonts w:cs="Arial"/>
          <w:iCs/>
          <w:sz w:val="22"/>
          <w:szCs w:val="22"/>
        </w:rPr>
      </w:pPr>
      <w:r>
        <w:rPr>
          <w:rFonts w:eastAsia="Arial" w:cs="Arial"/>
          <w:lang w:val="cs-CZ"/>
        </w:rPr>
        <w:t xml:space="preserve"> </w:t>
      </w:r>
      <w:r>
        <w:rPr>
          <w:lang w:val="cs-CZ"/>
        </w:rPr>
        <w:t>Další podmínky pro uzavření smlouvy</w:t>
      </w:r>
    </w:p>
    <w:p w:rsidR="00CA58FE" w:rsidRDefault="00CA58FE">
      <w:pPr>
        <w:jc w:val="both"/>
        <w:rPr>
          <w:rFonts w:ascii="Arial" w:hAnsi="Arial"/>
          <w:bCs/>
          <w:iCs/>
          <w:sz w:val="22"/>
          <w:szCs w:val="22"/>
        </w:rPr>
      </w:pPr>
    </w:p>
    <w:p w:rsidR="00CA58FE" w:rsidRPr="003C49CB" w:rsidRDefault="00CA58FE" w:rsidP="003C49CB">
      <w:pPr>
        <w:jc w:val="both"/>
        <w:rPr>
          <w:rFonts w:ascii="Arial" w:hAnsi="Arial"/>
          <w:bCs/>
          <w:iCs/>
          <w:sz w:val="22"/>
          <w:szCs w:val="22"/>
        </w:rPr>
      </w:pPr>
      <w:r>
        <w:rPr>
          <w:rFonts w:ascii="Arial" w:hAnsi="Arial"/>
          <w:b/>
          <w:bCs/>
          <w:iCs/>
        </w:rPr>
        <w:t>8</w:t>
      </w:r>
      <w:r>
        <w:rPr>
          <w:rFonts w:ascii="Arial" w:hAnsi="Arial"/>
          <w:b/>
          <w:bCs/>
          <w:iCs/>
          <w:lang w:val="x-none"/>
        </w:rPr>
        <w:t>.1</w:t>
      </w:r>
      <w:r>
        <w:rPr>
          <w:rFonts w:ascii="Arial" w:hAnsi="Arial"/>
          <w:bCs/>
          <w:iCs/>
          <w:sz w:val="22"/>
          <w:szCs w:val="22"/>
          <w:lang w:val="x-none"/>
        </w:rPr>
        <w:tab/>
        <w:t xml:space="preserve">Zadavatel v souladu s ustanovením § 104 odst. 1 písm. a) Zákona požaduje, aby vybraný Dodavatel, se kterým bude uzavřena smlouva, předložil na základě výzvy Zadavatele dle § 122 odst. 3 písm. a) Zákona před podpisem smlouvy originály nebo ověřené kopie dokladů prokazujících splnění kvalifikace dle čl. </w:t>
      </w:r>
      <w:r w:rsidR="004444F4">
        <w:rPr>
          <w:rFonts w:ascii="Arial" w:hAnsi="Arial"/>
          <w:bCs/>
          <w:iCs/>
          <w:sz w:val="22"/>
          <w:szCs w:val="22"/>
        </w:rPr>
        <w:t>7</w:t>
      </w:r>
      <w:r>
        <w:rPr>
          <w:rFonts w:ascii="Arial" w:hAnsi="Arial"/>
          <w:bCs/>
          <w:iCs/>
          <w:sz w:val="22"/>
          <w:szCs w:val="22"/>
          <w:lang w:val="x-none"/>
        </w:rPr>
        <w:t xml:space="preserve"> této Dokumentace.</w:t>
      </w:r>
    </w:p>
    <w:p w:rsidR="00CA58FE" w:rsidRDefault="00CA58FE" w:rsidP="004444F4">
      <w:pPr>
        <w:jc w:val="both"/>
        <w:rPr>
          <w:rFonts w:ascii="Arial" w:hAnsi="Arial"/>
          <w:bCs/>
          <w:iCs/>
          <w:sz w:val="22"/>
          <w:szCs w:val="22"/>
          <w:lang w:val="x-none"/>
        </w:rPr>
      </w:pPr>
      <w:r>
        <w:rPr>
          <w:rFonts w:ascii="Arial" w:hAnsi="Arial"/>
          <w:b/>
          <w:bCs/>
          <w:iCs/>
        </w:rPr>
        <w:lastRenderedPageBreak/>
        <w:t>8</w:t>
      </w:r>
      <w:r>
        <w:rPr>
          <w:rFonts w:ascii="Arial" w:hAnsi="Arial"/>
          <w:b/>
          <w:bCs/>
          <w:iCs/>
          <w:lang w:val="x-none"/>
        </w:rPr>
        <w:t>.</w:t>
      </w:r>
      <w:r>
        <w:rPr>
          <w:rFonts w:ascii="Arial" w:hAnsi="Arial"/>
          <w:b/>
          <w:bCs/>
          <w:iCs/>
        </w:rPr>
        <w:t>2</w:t>
      </w:r>
      <w:r>
        <w:rPr>
          <w:rFonts w:ascii="Arial" w:hAnsi="Arial"/>
          <w:bCs/>
          <w:iCs/>
          <w:sz w:val="22"/>
          <w:szCs w:val="22"/>
          <w:lang w:val="x-none"/>
        </w:rPr>
        <w:tab/>
        <w:t xml:space="preserve">V souladu s ustanovením § 104 odst. 2 Zákona předloží vybraný Dodavatel, který je právnickou osobou, jako podmínku pro uzavření smlouvy na základě výzvy Zadavatele dle § 122 odst. </w:t>
      </w:r>
      <w:r w:rsidR="0036161E">
        <w:rPr>
          <w:rFonts w:ascii="Arial" w:hAnsi="Arial"/>
          <w:bCs/>
          <w:iCs/>
          <w:sz w:val="22"/>
          <w:szCs w:val="22"/>
        </w:rPr>
        <w:t>3</w:t>
      </w:r>
      <w:r>
        <w:rPr>
          <w:rFonts w:ascii="Arial" w:hAnsi="Arial"/>
          <w:bCs/>
          <w:iCs/>
          <w:sz w:val="22"/>
          <w:szCs w:val="22"/>
          <w:lang w:val="x-none"/>
        </w:rPr>
        <w:t xml:space="preserve"> písm. c) Zákona:</w:t>
      </w:r>
    </w:p>
    <w:p w:rsidR="00CA58FE" w:rsidRDefault="00CA58FE">
      <w:pPr>
        <w:rPr>
          <w:rFonts w:ascii="Arial" w:hAnsi="Arial"/>
          <w:bCs/>
          <w:iCs/>
          <w:sz w:val="22"/>
          <w:szCs w:val="22"/>
          <w:lang w:val="x-none"/>
        </w:rPr>
      </w:pPr>
    </w:p>
    <w:p w:rsidR="00CA58FE" w:rsidRDefault="00CA58FE">
      <w:pPr>
        <w:rPr>
          <w:rFonts w:ascii="Arial" w:hAnsi="Arial"/>
          <w:bCs/>
          <w:iCs/>
          <w:sz w:val="22"/>
          <w:szCs w:val="22"/>
          <w:lang w:val="x-none"/>
        </w:rPr>
      </w:pPr>
      <w:r>
        <w:rPr>
          <w:rFonts w:ascii="Arial" w:hAnsi="Arial"/>
          <w:bCs/>
          <w:iCs/>
          <w:sz w:val="22"/>
          <w:szCs w:val="22"/>
          <w:lang w:val="x-none"/>
        </w:rPr>
        <w:t>a)</w:t>
      </w:r>
      <w:r>
        <w:rPr>
          <w:rFonts w:ascii="Arial" w:hAnsi="Arial"/>
          <w:bCs/>
          <w:iCs/>
          <w:sz w:val="22"/>
          <w:szCs w:val="22"/>
          <w:lang w:val="x-none"/>
        </w:rPr>
        <w:tab/>
      </w:r>
      <w:r>
        <w:rPr>
          <w:rFonts w:ascii="Arial" w:hAnsi="Arial"/>
          <w:b/>
          <w:bCs/>
          <w:iCs/>
          <w:sz w:val="22"/>
          <w:szCs w:val="22"/>
          <w:lang w:val="x-none"/>
        </w:rPr>
        <w:t>identifikační údaje</w:t>
      </w:r>
      <w:r>
        <w:rPr>
          <w:rFonts w:ascii="Arial" w:hAnsi="Arial"/>
          <w:bCs/>
          <w:iCs/>
          <w:sz w:val="22"/>
          <w:szCs w:val="22"/>
          <w:lang w:val="x-none"/>
        </w:rPr>
        <w:t xml:space="preserve"> všech osob, které jsou jeho skutečným majitelem podle zákona o některých opatřeních proti legalizaci výnosů z trestné činnosti a financování terorismu,</w:t>
      </w:r>
    </w:p>
    <w:p w:rsidR="00CA58FE" w:rsidRDefault="00CA58FE" w:rsidP="004444F4">
      <w:pPr>
        <w:jc w:val="both"/>
      </w:pPr>
      <w:r>
        <w:rPr>
          <w:rFonts w:ascii="Arial" w:hAnsi="Arial"/>
          <w:bCs/>
          <w:iCs/>
          <w:sz w:val="22"/>
          <w:szCs w:val="22"/>
          <w:lang w:val="x-none"/>
        </w:rPr>
        <w:t>b)</w:t>
      </w:r>
      <w:r>
        <w:rPr>
          <w:rFonts w:ascii="Arial" w:hAnsi="Arial"/>
          <w:bCs/>
          <w:iCs/>
          <w:sz w:val="22"/>
          <w:szCs w:val="22"/>
          <w:lang w:val="x-none"/>
        </w:rPr>
        <w:tab/>
      </w:r>
      <w:r>
        <w:rPr>
          <w:rFonts w:ascii="Arial" w:hAnsi="Arial"/>
          <w:b/>
          <w:bCs/>
          <w:iCs/>
          <w:sz w:val="22"/>
          <w:szCs w:val="22"/>
          <w:lang w:val="x-none"/>
        </w:rPr>
        <w:t>doklady</w:t>
      </w:r>
      <w:r>
        <w:rPr>
          <w:rFonts w:ascii="Arial" w:hAnsi="Arial"/>
          <w:bCs/>
          <w:iCs/>
          <w:sz w:val="22"/>
          <w:szCs w:val="22"/>
          <w:lang w:val="x-none"/>
        </w:rPr>
        <w:t xml:space="preserve">, z nichž vyplývá vztah těchto osob k Dodavateli; </w:t>
      </w:r>
      <w:r>
        <w:rPr>
          <w:rFonts w:ascii="Arial" w:hAnsi="Arial"/>
          <w:b/>
          <w:bCs/>
          <w:iCs/>
          <w:sz w:val="22"/>
          <w:szCs w:val="22"/>
          <w:lang w:val="x-none"/>
        </w:rPr>
        <w:t>zejména výpis z obchodního rejstříku či obdobné evidence, seznam akcionářů, rozhodnutí statutárního orgánu o vyplacení podílu na zisku, společenskou smlouvu, zakladatelskou listinu nebo stanovy</w:t>
      </w:r>
      <w:r>
        <w:rPr>
          <w:rFonts w:ascii="Arial" w:hAnsi="Arial"/>
          <w:bCs/>
          <w:iCs/>
          <w:sz w:val="22"/>
          <w:szCs w:val="22"/>
          <w:lang w:val="x-none"/>
        </w:rPr>
        <w:t>.</w:t>
      </w:r>
    </w:p>
    <w:p w:rsidR="00CA58FE" w:rsidRDefault="00CA58FE">
      <w:pPr>
        <w:jc w:val="both"/>
      </w:pPr>
    </w:p>
    <w:p w:rsidR="00CA58FE" w:rsidRDefault="00CA58FE" w:rsidP="004444F4">
      <w:pPr>
        <w:pStyle w:val="Nadpis1"/>
        <w:numPr>
          <w:ilvl w:val="0"/>
          <w:numId w:val="30"/>
        </w:numPr>
      </w:pPr>
      <w:r>
        <w:t>Dostupnost Dokumentace, vysvětlení Dokumentace a změna nebo doplnění Dokumentace</w:t>
      </w:r>
    </w:p>
    <w:p w:rsidR="00CA58FE" w:rsidRDefault="00CA58FE">
      <w:pPr>
        <w:pStyle w:val="Nadpis1"/>
      </w:pPr>
    </w:p>
    <w:p w:rsidR="00CA58FE" w:rsidRDefault="00CA58FE">
      <w:pPr>
        <w:pStyle w:val="Zkladntext22"/>
        <w:rPr>
          <w:rFonts w:ascii="Arial" w:hAnsi="Arial" w:cs="Arial"/>
          <w:color w:val="000000"/>
          <w:sz w:val="22"/>
          <w:szCs w:val="22"/>
        </w:rPr>
      </w:pPr>
      <w:r>
        <w:rPr>
          <w:rFonts w:ascii="Arial" w:hAnsi="Arial" w:cs="Arial"/>
          <w:sz w:val="22"/>
          <w:szCs w:val="22"/>
        </w:rPr>
        <w:t>Zadavatel poskytuje tuto Dokumentaci, včetně všech příloh, uveřejněním na profilu Zadavatele prostřednictvím elektronického nástroje E-ZAK: https://zakazky.upol.cz.</w:t>
      </w:r>
    </w:p>
    <w:p w:rsidR="00CA58FE" w:rsidRDefault="00CA58FE">
      <w:pPr>
        <w:jc w:val="both"/>
        <w:rPr>
          <w:rFonts w:ascii="Arial" w:hAnsi="Arial"/>
          <w:color w:val="000000"/>
          <w:sz w:val="22"/>
          <w:szCs w:val="22"/>
        </w:rPr>
      </w:pPr>
    </w:p>
    <w:p w:rsidR="00CA58FE" w:rsidRDefault="00CA58FE">
      <w:pPr>
        <w:jc w:val="both"/>
        <w:rPr>
          <w:rFonts w:ascii="Arial" w:hAnsi="Arial"/>
          <w:color w:val="000000"/>
          <w:sz w:val="22"/>
          <w:szCs w:val="22"/>
        </w:rPr>
      </w:pPr>
      <w:r>
        <w:rPr>
          <w:rFonts w:ascii="Arial" w:hAnsi="Arial"/>
          <w:color w:val="000000"/>
          <w:sz w:val="22"/>
          <w:szCs w:val="22"/>
        </w:rPr>
        <w:t xml:space="preserve">Podle § 98 odst. 1 Zákona může Zadavatel vysvětlit </w:t>
      </w:r>
      <w:r>
        <w:rPr>
          <w:rFonts w:ascii="Arial" w:hAnsi="Arial"/>
          <w:sz w:val="22"/>
          <w:szCs w:val="22"/>
        </w:rPr>
        <w:t>tuto Dokumentaci</w:t>
      </w:r>
      <w:r>
        <w:rPr>
          <w:rFonts w:ascii="Arial" w:hAnsi="Arial"/>
          <w:color w:val="000000"/>
          <w:sz w:val="22"/>
          <w:szCs w:val="22"/>
        </w:rPr>
        <w:t>, pokud takové vysvětlení uveřejní na profilu Zadavatele nejméně 5 pracovních dnů před skončením lhůty pro podání nabídek.</w:t>
      </w:r>
    </w:p>
    <w:p w:rsidR="00CA58FE" w:rsidRDefault="00CA58FE">
      <w:pPr>
        <w:jc w:val="both"/>
        <w:rPr>
          <w:rFonts w:ascii="Arial" w:hAnsi="Arial"/>
          <w:color w:val="000000"/>
          <w:sz w:val="22"/>
          <w:szCs w:val="22"/>
        </w:rPr>
      </w:pPr>
    </w:p>
    <w:p w:rsidR="00CA58FE" w:rsidRDefault="00CA58FE">
      <w:pPr>
        <w:jc w:val="both"/>
        <w:rPr>
          <w:rFonts w:ascii="Arial" w:hAnsi="Arial"/>
          <w:color w:val="000000"/>
          <w:sz w:val="22"/>
          <w:szCs w:val="22"/>
        </w:rPr>
      </w:pPr>
      <w:r>
        <w:rPr>
          <w:rFonts w:ascii="Arial" w:hAnsi="Arial"/>
          <w:color w:val="000000"/>
          <w:sz w:val="22"/>
          <w:szCs w:val="22"/>
        </w:rPr>
        <w:t>Pokud o vysvětlení Dokumentace dle § 98 odst. 3 Zákona požádá Dodavatel, Zadavatel vysvětlení uveřejní na profilu Zadavatele včetně přesného znění žádosti bez identifikace tazatele. Písemná žádost musí být podána v českém nebo slovenském jazyce kontaktní osobě předmětné veřejné zakázky nebo zaslaná prostřednictvím elektronického nástroje E-ZAK a musí být Zadavateli doručena v souladu se Zákonem alespoň 8 pracovních dnů před uplynutím lhůty pro podání nabídek.</w:t>
      </w:r>
    </w:p>
    <w:p w:rsidR="00CA58FE" w:rsidRDefault="00CA58FE">
      <w:pPr>
        <w:jc w:val="both"/>
        <w:rPr>
          <w:rFonts w:ascii="Arial" w:hAnsi="Arial"/>
          <w:color w:val="000000"/>
          <w:sz w:val="22"/>
          <w:szCs w:val="22"/>
        </w:rPr>
      </w:pPr>
    </w:p>
    <w:p w:rsidR="00CA58FE" w:rsidRDefault="00CA58FE">
      <w:pPr>
        <w:jc w:val="both"/>
        <w:rPr>
          <w:rFonts w:ascii="Arial" w:hAnsi="Arial"/>
          <w:color w:val="000000"/>
          <w:sz w:val="22"/>
          <w:szCs w:val="22"/>
          <w:lang w:eastAsia="ar-SA"/>
        </w:rPr>
      </w:pPr>
      <w:r>
        <w:rPr>
          <w:rFonts w:ascii="Arial" w:hAnsi="Arial"/>
          <w:color w:val="000000"/>
          <w:sz w:val="22"/>
          <w:szCs w:val="22"/>
          <w:lang w:eastAsia="ar-SA"/>
        </w:rPr>
        <w:t>Zadavatel poskytne písemně Dodav</w:t>
      </w:r>
      <w:r w:rsidR="00C97CB0">
        <w:rPr>
          <w:rFonts w:ascii="Arial" w:hAnsi="Arial"/>
          <w:color w:val="000000"/>
          <w:sz w:val="22"/>
          <w:szCs w:val="22"/>
          <w:lang w:eastAsia="ar-SA"/>
        </w:rPr>
        <w:t>ateli vysvětlení Dokumentace v z</w:t>
      </w:r>
      <w:r>
        <w:rPr>
          <w:rFonts w:ascii="Arial" w:hAnsi="Arial"/>
          <w:color w:val="000000"/>
          <w:sz w:val="22"/>
          <w:szCs w:val="22"/>
          <w:lang w:eastAsia="ar-SA"/>
        </w:rPr>
        <w:t xml:space="preserve">ákonné lhůtě, a to prostřednictvím elektronického nástroje E-ZAK i poštou. </w:t>
      </w:r>
      <w:r>
        <w:rPr>
          <w:rFonts w:ascii="Arial" w:hAnsi="Arial"/>
          <w:color w:val="000000"/>
          <w:sz w:val="22"/>
          <w:szCs w:val="22"/>
        </w:rPr>
        <w:t>Vysvětlení Dokumentace (bez identifikace tazatele) Zadavatel zároveň poskytne i všem ostatním Dodavatelům prostřednictvím elektronického nástroje E-ZAK i poštou.</w:t>
      </w:r>
    </w:p>
    <w:p w:rsidR="00CA58FE" w:rsidRDefault="00CA58FE">
      <w:pPr>
        <w:jc w:val="both"/>
        <w:rPr>
          <w:rFonts w:ascii="Arial" w:hAnsi="Arial"/>
          <w:color w:val="000000"/>
          <w:sz w:val="22"/>
          <w:szCs w:val="22"/>
          <w:lang w:eastAsia="ar-SA"/>
        </w:rPr>
      </w:pPr>
    </w:p>
    <w:p w:rsidR="00CA58FE" w:rsidRDefault="00CA58FE">
      <w:pPr>
        <w:pStyle w:val="Zkladntext22"/>
        <w:rPr>
          <w:rFonts w:ascii="Arial" w:hAnsi="Arial" w:cs="Arial"/>
          <w:color w:val="000000"/>
          <w:sz w:val="22"/>
          <w:szCs w:val="22"/>
        </w:rPr>
      </w:pPr>
      <w:r>
        <w:rPr>
          <w:rFonts w:ascii="Arial" w:hAnsi="Arial" w:cs="Arial"/>
          <w:color w:val="000000"/>
          <w:sz w:val="22"/>
          <w:szCs w:val="22"/>
        </w:rPr>
        <w:t>Zadavatel může změnit nebo doplnit zadávací podmínky obsažené v této Dokumentaci v souladu s ustanovením § 99 odst. 1 Zákona před uplynutím lhůty pro podání nabídek a musí tuto změnu či doplnění uveřejnit stejným způsobem jako měněnou nebo doplněnou zadávací podmínku, tedy prostřednictvím profilu Zadavatele.</w:t>
      </w:r>
    </w:p>
    <w:p w:rsidR="00CA58FE" w:rsidRDefault="00CA58FE">
      <w:pPr>
        <w:pStyle w:val="Zkladntext22"/>
        <w:rPr>
          <w:rFonts w:ascii="Arial" w:hAnsi="Arial" w:cs="Arial"/>
          <w:color w:val="000000"/>
          <w:sz w:val="22"/>
          <w:szCs w:val="22"/>
        </w:rPr>
      </w:pPr>
    </w:p>
    <w:p w:rsidR="00CA58FE" w:rsidRDefault="00CA58FE">
      <w:pPr>
        <w:pStyle w:val="Zkladntext22"/>
        <w:rPr>
          <w:rFonts w:ascii="Arial" w:hAnsi="Arial" w:cs="Arial"/>
          <w:color w:val="000000"/>
          <w:sz w:val="22"/>
          <w:szCs w:val="22"/>
        </w:rPr>
      </w:pPr>
      <w:r>
        <w:rPr>
          <w:rFonts w:ascii="Arial" w:hAnsi="Arial" w:cs="Arial"/>
          <w:color w:val="000000"/>
          <w:sz w:val="22"/>
          <w:szCs w:val="22"/>
        </w:rPr>
        <w:t>Zadavatel bude odesílat vysvětlení, změnu nebo doplnění Dokumentace prostřednictvím kontaktní osoby předmětné veřejné zakázky.</w:t>
      </w:r>
    </w:p>
    <w:p w:rsidR="00CA58FE" w:rsidRDefault="00CA58FE">
      <w:pPr>
        <w:pStyle w:val="Zkladntext22"/>
        <w:rPr>
          <w:rFonts w:ascii="Arial" w:hAnsi="Arial" w:cs="Arial"/>
          <w:color w:val="000000"/>
          <w:sz w:val="22"/>
          <w:szCs w:val="22"/>
        </w:rPr>
      </w:pPr>
    </w:p>
    <w:p w:rsidR="00CA58FE" w:rsidRDefault="00CA58FE" w:rsidP="004444F4">
      <w:pPr>
        <w:pStyle w:val="Nadpis1"/>
        <w:numPr>
          <w:ilvl w:val="0"/>
          <w:numId w:val="30"/>
        </w:numPr>
        <w:jc w:val="both"/>
        <w:rPr>
          <w:rFonts w:cs="Arial"/>
          <w:color w:val="000000"/>
          <w:sz w:val="22"/>
          <w:szCs w:val="22"/>
        </w:rPr>
      </w:pPr>
      <w:r>
        <w:rPr>
          <w:rFonts w:eastAsia="Arial" w:cs="Arial"/>
          <w:lang w:val="cs-CZ"/>
        </w:rPr>
        <w:t xml:space="preserve"> </w:t>
      </w:r>
      <w:r>
        <w:rPr>
          <w:lang w:val="cs-CZ"/>
        </w:rPr>
        <w:t>Pravidla pro hodnocení nabídek</w:t>
      </w:r>
    </w:p>
    <w:p w:rsidR="00536935" w:rsidRDefault="00536935" w:rsidP="00536935">
      <w:pPr>
        <w:autoSpaceDE w:val="0"/>
        <w:autoSpaceDN w:val="0"/>
        <w:adjustRightInd w:val="0"/>
        <w:spacing w:before="280"/>
        <w:jc w:val="both"/>
        <w:rPr>
          <w:rFonts w:ascii="Arial" w:hAnsi="Arial"/>
          <w:color w:val="000000"/>
          <w:sz w:val="22"/>
          <w:szCs w:val="22"/>
        </w:rPr>
      </w:pPr>
      <w:r>
        <w:rPr>
          <w:rFonts w:ascii="Arial" w:hAnsi="Arial"/>
          <w:color w:val="000000"/>
          <w:sz w:val="22"/>
          <w:szCs w:val="22"/>
        </w:rPr>
        <w:t xml:space="preserve">Hodnocení nabídek bude provedeno podle jejich ekonomické výhodnosti. </w:t>
      </w:r>
    </w:p>
    <w:p w:rsidR="00536935" w:rsidRDefault="00536935" w:rsidP="00536935">
      <w:pPr>
        <w:autoSpaceDE w:val="0"/>
        <w:autoSpaceDN w:val="0"/>
        <w:adjustRightInd w:val="0"/>
        <w:spacing w:before="280"/>
        <w:jc w:val="both"/>
        <w:rPr>
          <w:rFonts w:ascii="Arial" w:hAnsi="Arial"/>
          <w:b/>
          <w:color w:val="000000"/>
          <w:sz w:val="22"/>
          <w:szCs w:val="22"/>
        </w:rPr>
      </w:pPr>
      <w:r w:rsidRPr="003C2DB1">
        <w:rPr>
          <w:rFonts w:ascii="Arial" w:hAnsi="Arial"/>
          <w:b/>
          <w:color w:val="000000"/>
          <w:sz w:val="22"/>
          <w:szCs w:val="22"/>
        </w:rPr>
        <w:t xml:space="preserve">Ekonomická výhodnost nabídek bude v souladu s § 114 odst. 2 </w:t>
      </w:r>
      <w:r>
        <w:rPr>
          <w:rFonts w:ascii="Arial" w:hAnsi="Arial"/>
          <w:b/>
          <w:color w:val="000000"/>
          <w:sz w:val="22"/>
          <w:szCs w:val="22"/>
        </w:rPr>
        <w:t>Zákon</w:t>
      </w:r>
      <w:r w:rsidRPr="003C2DB1">
        <w:rPr>
          <w:rFonts w:ascii="Arial" w:hAnsi="Arial"/>
          <w:b/>
          <w:color w:val="000000"/>
          <w:sz w:val="22"/>
          <w:szCs w:val="22"/>
        </w:rPr>
        <w:t>a hodnocena podle nejnižší nabídkové ceny.</w:t>
      </w:r>
      <w:r>
        <w:rPr>
          <w:rFonts w:ascii="Arial" w:hAnsi="Arial"/>
          <w:b/>
          <w:color w:val="000000"/>
          <w:sz w:val="22"/>
          <w:szCs w:val="22"/>
        </w:rPr>
        <w:t xml:space="preserve"> </w:t>
      </w:r>
    </w:p>
    <w:p w:rsidR="00536935" w:rsidRPr="00926345" w:rsidRDefault="00536935" w:rsidP="00536935">
      <w:pPr>
        <w:autoSpaceDE w:val="0"/>
        <w:autoSpaceDN w:val="0"/>
        <w:adjustRightInd w:val="0"/>
        <w:spacing w:before="280"/>
        <w:jc w:val="both"/>
        <w:rPr>
          <w:rFonts w:ascii="Arial" w:hAnsi="Arial"/>
          <w:color w:val="000000"/>
          <w:sz w:val="22"/>
          <w:szCs w:val="22"/>
        </w:rPr>
      </w:pPr>
      <w:r>
        <w:rPr>
          <w:rFonts w:ascii="Arial" w:hAnsi="Arial"/>
          <w:color w:val="000000"/>
          <w:sz w:val="22"/>
          <w:szCs w:val="22"/>
        </w:rPr>
        <w:lastRenderedPageBreak/>
        <w:t xml:space="preserve">Hodnocení bude provedeno podle absolutní výše celkové nabídkové ceny v Kč bez DPH za celý předmět plnění veřejné zakázky. Nabídky budou seřazeny v pořadí od nejnižší po nejvyšší nabídkovou cenu. Nejlépe bude hodnocena nejnižší nabídková cena v Kč bez DPH. </w:t>
      </w:r>
    </w:p>
    <w:p w:rsidR="00A25C1E" w:rsidRDefault="00A25C1E" w:rsidP="00A25C1E">
      <w:pPr>
        <w:jc w:val="both"/>
        <w:rPr>
          <w:rFonts w:ascii="Arial" w:hAnsi="Arial"/>
          <w:sz w:val="22"/>
          <w:szCs w:val="22"/>
        </w:rPr>
      </w:pPr>
    </w:p>
    <w:p w:rsidR="00CA58FE" w:rsidRDefault="00CA58FE">
      <w:pPr>
        <w:autoSpaceDE w:val="0"/>
        <w:jc w:val="both"/>
        <w:rPr>
          <w:rFonts w:ascii="Arial" w:hAnsi="Arial"/>
          <w:color w:val="000000"/>
          <w:sz w:val="22"/>
          <w:szCs w:val="22"/>
        </w:rPr>
      </w:pPr>
    </w:p>
    <w:p w:rsidR="00CA58FE" w:rsidRDefault="00CA58FE" w:rsidP="004444F4">
      <w:pPr>
        <w:pStyle w:val="Nadpis1"/>
        <w:numPr>
          <w:ilvl w:val="0"/>
          <w:numId w:val="30"/>
        </w:numPr>
        <w:jc w:val="both"/>
        <w:rPr>
          <w:rFonts w:cs="Arial"/>
          <w:sz w:val="22"/>
          <w:szCs w:val="22"/>
        </w:rPr>
      </w:pPr>
      <w:r>
        <w:rPr>
          <w:rFonts w:eastAsia="Arial" w:cs="Arial"/>
          <w:lang w:val="cs-CZ"/>
        </w:rPr>
        <w:t xml:space="preserve"> </w:t>
      </w:r>
      <w:r>
        <w:t>Podání nabídek</w:t>
      </w:r>
    </w:p>
    <w:p w:rsidR="00CA58FE" w:rsidRDefault="00CA58FE">
      <w:pPr>
        <w:ind w:firstLine="360"/>
        <w:jc w:val="both"/>
        <w:rPr>
          <w:rFonts w:ascii="Arial" w:hAnsi="Arial"/>
          <w:sz w:val="22"/>
          <w:szCs w:val="22"/>
        </w:rPr>
      </w:pPr>
    </w:p>
    <w:p w:rsidR="00CA58FE" w:rsidRDefault="004444F4">
      <w:pPr>
        <w:pStyle w:val="Nadpis2"/>
        <w:numPr>
          <w:ilvl w:val="0"/>
          <w:numId w:val="0"/>
        </w:numPr>
        <w:ind w:firstLine="708"/>
        <w:jc w:val="both"/>
        <w:rPr>
          <w:rFonts w:cs="Arial"/>
          <w:color w:val="000000"/>
          <w:sz w:val="22"/>
          <w:szCs w:val="22"/>
        </w:rPr>
      </w:pPr>
      <w:r>
        <w:rPr>
          <w:u w:val="none"/>
          <w:lang w:val="cs-CZ"/>
        </w:rPr>
        <w:t>11</w:t>
      </w:r>
      <w:r w:rsidR="00CA58FE">
        <w:rPr>
          <w:u w:val="none"/>
          <w:lang w:val="cs-CZ"/>
        </w:rPr>
        <w:t xml:space="preserve">.1.  </w:t>
      </w:r>
      <w:r w:rsidR="00CA58FE">
        <w:rPr>
          <w:lang w:val="cs-CZ"/>
        </w:rPr>
        <w:t>Lhůta pro podání nabídek</w:t>
      </w:r>
    </w:p>
    <w:p w:rsidR="00CA58FE" w:rsidRDefault="00CA58FE">
      <w:pPr>
        <w:jc w:val="both"/>
        <w:rPr>
          <w:rFonts w:ascii="Arial" w:hAnsi="Arial"/>
          <w:b/>
          <w:color w:val="000000"/>
          <w:sz w:val="22"/>
          <w:szCs w:val="22"/>
        </w:rPr>
      </w:pPr>
    </w:p>
    <w:p w:rsidR="00CA58FE" w:rsidRDefault="00571347">
      <w:pPr>
        <w:jc w:val="both"/>
        <w:rPr>
          <w:rFonts w:ascii="Arial" w:hAnsi="Arial"/>
          <w:color w:val="000000"/>
          <w:sz w:val="22"/>
          <w:szCs w:val="22"/>
        </w:rPr>
      </w:pPr>
      <w:r>
        <w:rPr>
          <w:rFonts w:ascii="Arial" w:hAnsi="Arial"/>
          <w:b/>
          <w:color w:val="000000"/>
          <w:sz w:val="22"/>
          <w:szCs w:val="22"/>
        </w:rPr>
        <w:t>Lhůta</w:t>
      </w:r>
      <w:r w:rsidR="00B44E5F">
        <w:rPr>
          <w:rFonts w:ascii="Arial" w:hAnsi="Arial"/>
          <w:b/>
          <w:color w:val="000000"/>
          <w:sz w:val="22"/>
          <w:szCs w:val="22"/>
        </w:rPr>
        <w:t xml:space="preserve"> pro podání nabídek končí dne </w:t>
      </w:r>
      <w:r w:rsidR="009E5B2B">
        <w:rPr>
          <w:rFonts w:ascii="Arial" w:hAnsi="Arial"/>
          <w:b/>
          <w:color w:val="000000"/>
          <w:sz w:val="22"/>
          <w:szCs w:val="22"/>
        </w:rPr>
        <w:t>21</w:t>
      </w:r>
      <w:r w:rsidR="009E5B2B" w:rsidRPr="009E5B2B">
        <w:rPr>
          <w:rFonts w:ascii="Arial" w:hAnsi="Arial"/>
          <w:b/>
          <w:color w:val="000000"/>
          <w:sz w:val="22"/>
          <w:szCs w:val="22"/>
        </w:rPr>
        <w:t>. září</w:t>
      </w:r>
      <w:r w:rsidRPr="009E5B2B">
        <w:rPr>
          <w:rFonts w:ascii="Arial" w:hAnsi="Arial"/>
          <w:b/>
          <w:color w:val="000000"/>
          <w:sz w:val="22"/>
          <w:szCs w:val="22"/>
        </w:rPr>
        <w:t xml:space="preserve"> 2017</w:t>
      </w:r>
      <w:r>
        <w:rPr>
          <w:rFonts w:ascii="Arial" w:hAnsi="Arial"/>
          <w:b/>
          <w:color w:val="000000"/>
          <w:sz w:val="22"/>
          <w:szCs w:val="22"/>
        </w:rPr>
        <w:t xml:space="preserve"> </w:t>
      </w:r>
      <w:r w:rsidR="00CA58FE" w:rsidRPr="00571347">
        <w:rPr>
          <w:rFonts w:ascii="Arial" w:hAnsi="Arial"/>
          <w:b/>
          <w:sz w:val="22"/>
          <w:szCs w:val="22"/>
        </w:rPr>
        <w:t>v</w:t>
      </w:r>
      <w:r>
        <w:rPr>
          <w:rFonts w:ascii="Arial" w:hAnsi="Arial"/>
          <w:b/>
          <w:sz w:val="22"/>
          <w:szCs w:val="22"/>
        </w:rPr>
        <w:t xml:space="preserve"> 10:00 </w:t>
      </w:r>
      <w:r w:rsidR="00CA58FE" w:rsidRPr="00571347">
        <w:rPr>
          <w:rFonts w:ascii="Arial" w:hAnsi="Arial"/>
          <w:b/>
          <w:sz w:val="22"/>
          <w:szCs w:val="22"/>
        </w:rPr>
        <w:t>hodin</w:t>
      </w:r>
      <w:r w:rsidR="00CA58FE">
        <w:rPr>
          <w:rFonts w:ascii="Arial" w:hAnsi="Arial"/>
          <w:b/>
          <w:sz w:val="22"/>
          <w:szCs w:val="22"/>
        </w:rPr>
        <w:t>.</w:t>
      </w:r>
    </w:p>
    <w:p w:rsidR="00CA58FE" w:rsidRDefault="00CA58FE">
      <w:pPr>
        <w:jc w:val="both"/>
        <w:rPr>
          <w:rFonts w:ascii="Arial" w:hAnsi="Arial"/>
          <w:color w:val="000000"/>
          <w:sz w:val="22"/>
          <w:szCs w:val="22"/>
        </w:rPr>
      </w:pPr>
    </w:p>
    <w:p w:rsidR="00CA58FE" w:rsidRDefault="00CA58FE">
      <w:pPr>
        <w:jc w:val="both"/>
        <w:rPr>
          <w:rFonts w:ascii="Arial" w:hAnsi="Arial"/>
          <w:b/>
          <w:color w:val="000000"/>
          <w:sz w:val="22"/>
          <w:szCs w:val="22"/>
        </w:rPr>
      </w:pPr>
      <w:r>
        <w:rPr>
          <w:rFonts w:ascii="Arial" w:hAnsi="Arial"/>
          <w:color w:val="000000"/>
          <w:sz w:val="22"/>
          <w:szCs w:val="22"/>
        </w:rPr>
        <w:t xml:space="preserve">Nabídky je možno podávat osobně či doporučeně poštou na adresu: </w:t>
      </w:r>
    </w:p>
    <w:p w:rsidR="00CA58FE" w:rsidRDefault="00CA58FE">
      <w:pPr>
        <w:jc w:val="both"/>
        <w:rPr>
          <w:rFonts w:ascii="Arial" w:hAnsi="Arial"/>
          <w:b/>
          <w:color w:val="000000"/>
          <w:sz w:val="22"/>
          <w:szCs w:val="22"/>
        </w:rPr>
      </w:pPr>
    </w:p>
    <w:p w:rsidR="00CA58FE" w:rsidRDefault="00CA58FE">
      <w:pPr>
        <w:ind w:left="2124"/>
        <w:jc w:val="both"/>
        <w:rPr>
          <w:rFonts w:ascii="Arial" w:hAnsi="Arial"/>
          <w:b/>
          <w:color w:val="000000"/>
          <w:sz w:val="22"/>
          <w:szCs w:val="22"/>
        </w:rPr>
      </w:pPr>
      <w:r>
        <w:rPr>
          <w:rFonts w:ascii="Arial" w:hAnsi="Arial"/>
          <w:b/>
          <w:color w:val="000000"/>
          <w:sz w:val="22"/>
          <w:szCs w:val="22"/>
        </w:rPr>
        <w:t>Univerzita Palackého v Olomouci</w:t>
      </w:r>
    </w:p>
    <w:p w:rsidR="00CA58FE" w:rsidRDefault="00CA58FE">
      <w:pPr>
        <w:ind w:left="2124"/>
        <w:jc w:val="both"/>
        <w:rPr>
          <w:rFonts w:ascii="Arial" w:hAnsi="Arial"/>
          <w:b/>
          <w:color w:val="000000"/>
          <w:sz w:val="22"/>
          <w:szCs w:val="22"/>
        </w:rPr>
      </w:pPr>
      <w:r>
        <w:rPr>
          <w:rFonts w:ascii="Arial" w:hAnsi="Arial"/>
          <w:b/>
          <w:color w:val="000000"/>
          <w:sz w:val="22"/>
          <w:szCs w:val="22"/>
        </w:rPr>
        <w:t>Oddělení veřejných zakázek</w:t>
      </w:r>
    </w:p>
    <w:p w:rsidR="00CA58FE" w:rsidRDefault="00CA58FE">
      <w:pPr>
        <w:ind w:left="2124"/>
        <w:jc w:val="both"/>
        <w:rPr>
          <w:rFonts w:ascii="Arial" w:hAnsi="Arial"/>
          <w:color w:val="000000"/>
          <w:sz w:val="22"/>
          <w:szCs w:val="22"/>
        </w:rPr>
      </w:pPr>
      <w:r>
        <w:rPr>
          <w:rFonts w:ascii="Arial" w:hAnsi="Arial"/>
          <w:b/>
          <w:color w:val="000000"/>
          <w:sz w:val="22"/>
          <w:szCs w:val="22"/>
        </w:rPr>
        <w:t>Křížkovského 511/8, 771 47 Olomouc, Česká republika</w:t>
      </w:r>
    </w:p>
    <w:p w:rsidR="00CA58FE" w:rsidRPr="00EA1BB5" w:rsidRDefault="00CA58FE">
      <w:pPr>
        <w:ind w:left="2124"/>
        <w:jc w:val="both"/>
        <w:rPr>
          <w:rFonts w:ascii="Arial" w:hAnsi="Arial"/>
          <w:b/>
          <w:color w:val="000000"/>
          <w:sz w:val="22"/>
          <w:szCs w:val="22"/>
        </w:rPr>
      </w:pPr>
      <w:r>
        <w:rPr>
          <w:rFonts w:ascii="Arial" w:hAnsi="Arial"/>
          <w:color w:val="000000"/>
          <w:sz w:val="22"/>
          <w:szCs w:val="22"/>
        </w:rPr>
        <w:t>kontaktní osoba:</w:t>
      </w:r>
      <w:r>
        <w:rPr>
          <w:rFonts w:ascii="Arial" w:hAnsi="Arial"/>
          <w:b/>
          <w:color w:val="000000"/>
          <w:sz w:val="22"/>
          <w:szCs w:val="22"/>
        </w:rPr>
        <w:t xml:space="preserve"> Mgr. Petra </w:t>
      </w:r>
      <w:r w:rsidR="00EA1BB5">
        <w:rPr>
          <w:rFonts w:ascii="Arial" w:hAnsi="Arial"/>
          <w:b/>
          <w:color w:val="000000"/>
          <w:sz w:val="22"/>
          <w:szCs w:val="22"/>
        </w:rPr>
        <w:t>Jungová</w:t>
      </w:r>
      <w:r w:rsidR="007F41A4" w:rsidRPr="00EA1BB5">
        <w:rPr>
          <w:rFonts w:ascii="Arial" w:hAnsi="Arial"/>
          <w:b/>
          <w:color w:val="000000"/>
          <w:sz w:val="22"/>
          <w:szCs w:val="22"/>
        </w:rPr>
        <w:t>,</w:t>
      </w:r>
      <w:r w:rsidR="003B50AA">
        <w:rPr>
          <w:rFonts w:ascii="Arial" w:hAnsi="Arial"/>
          <w:b/>
          <w:color w:val="000000"/>
          <w:sz w:val="22"/>
          <w:szCs w:val="22"/>
        </w:rPr>
        <w:t xml:space="preserve"> </w:t>
      </w:r>
      <w:r w:rsidR="00EA1BB5" w:rsidRPr="00EA1BB5">
        <w:rPr>
          <w:rFonts w:ascii="Arial" w:hAnsi="Arial"/>
          <w:b/>
          <w:color w:val="000000"/>
          <w:sz w:val="22"/>
          <w:szCs w:val="22"/>
        </w:rPr>
        <w:t>LL.M.</w:t>
      </w:r>
      <w:r w:rsidR="003B50AA">
        <w:rPr>
          <w:rFonts w:ascii="Arial" w:hAnsi="Arial"/>
          <w:b/>
          <w:color w:val="000000"/>
          <w:sz w:val="22"/>
          <w:szCs w:val="22"/>
        </w:rPr>
        <w:t>,</w:t>
      </w:r>
    </w:p>
    <w:p w:rsidR="00CA58FE" w:rsidRDefault="00CA58FE">
      <w:pPr>
        <w:ind w:left="2124"/>
        <w:jc w:val="both"/>
        <w:rPr>
          <w:rFonts w:ascii="Arial" w:hAnsi="Arial"/>
          <w:b/>
          <w:color w:val="000000"/>
          <w:sz w:val="22"/>
          <w:szCs w:val="22"/>
        </w:rPr>
      </w:pPr>
    </w:p>
    <w:p w:rsidR="00CA58FE" w:rsidRDefault="00CA58FE">
      <w:pPr>
        <w:jc w:val="both"/>
        <w:rPr>
          <w:rFonts w:ascii="Arial" w:hAnsi="Arial"/>
          <w:color w:val="000000"/>
          <w:sz w:val="22"/>
          <w:szCs w:val="22"/>
        </w:rPr>
      </w:pPr>
      <w:r>
        <w:rPr>
          <w:rFonts w:ascii="Arial" w:hAnsi="Arial"/>
          <w:color w:val="000000"/>
          <w:sz w:val="22"/>
          <w:szCs w:val="22"/>
        </w:rPr>
        <w:t>a to v pracovních dnech</w:t>
      </w:r>
      <w:r>
        <w:rPr>
          <w:rFonts w:ascii="Arial" w:hAnsi="Arial"/>
          <w:b/>
          <w:color w:val="000000"/>
          <w:sz w:val="22"/>
          <w:szCs w:val="22"/>
        </w:rPr>
        <w:t xml:space="preserve"> od 8.00 do 14.00 hod.</w:t>
      </w:r>
      <w:r>
        <w:rPr>
          <w:rFonts w:ascii="Arial" w:hAnsi="Arial"/>
          <w:color w:val="000000"/>
          <w:sz w:val="22"/>
          <w:szCs w:val="22"/>
        </w:rPr>
        <w:t xml:space="preserve"> po celou dobu běhu lhůty pro podání nabídek</w:t>
      </w:r>
      <w:r>
        <w:rPr>
          <w:rFonts w:ascii="Arial" w:hAnsi="Arial"/>
          <w:b/>
          <w:color w:val="000000"/>
          <w:sz w:val="22"/>
          <w:szCs w:val="22"/>
        </w:rPr>
        <w:t xml:space="preserve"> </w:t>
      </w:r>
      <w:r>
        <w:rPr>
          <w:rFonts w:ascii="Arial" w:hAnsi="Arial"/>
          <w:color w:val="000000"/>
          <w:sz w:val="22"/>
          <w:szCs w:val="22"/>
        </w:rPr>
        <w:t>tak, aby byly doručeny do konce výše uvedené lhůty.</w:t>
      </w:r>
    </w:p>
    <w:p w:rsidR="00CA58FE" w:rsidRDefault="00CA58FE">
      <w:pPr>
        <w:jc w:val="both"/>
        <w:rPr>
          <w:rFonts w:ascii="Arial" w:hAnsi="Arial"/>
          <w:color w:val="000000"/>
          <w:sz w:val="22"/>
          <w:szCs w:val="22"/>
        </w:rPr>
      </w:pPr>
    </w:p>
    <w:p w:rsidR="00CA58FE" w:rsidRDefault="004444F4">
      <w:pPr>
        <w:pStyle w:val="Nadpis2"/>
        <w:numPr>
          <w:ilvl w:val="0"/>
          <w:numId w:val="0"/>
        </w:numPr>
        <w:ind w:firstLine="708"/>
        <w:jc w:val="both"/>
        <w:rPr>
          <w:rFonts w:cs="Arial"/>
          <w:sz w:val="22"/>
          <w:szCs w:val="22"/>
        </w:rPr>
      </w:pPr>
      <w:r>
        <w:rPr>
          <w:u w:val="none"/>
          <w:lang w:val="cs-CZ"/>
        </w:rPr>
        <w:t>11</w:t>
      </w:r>
      <w:r w:rsidR="00CA58FE">
        <w:rPr>
          <w:u w:val="none"/>
          <w:lang w:val="cs-CZ"/>
        </w:rPr>
        <w:t xml:space="preserve">.2.  </w:t>
      </w:r>
      <w:r w:rsidR="00CA58FE">
        <w:rPr>
          <w:lang w:val="cs-CZ"/>
        </w:rPr>
        <w:t>Místo a doba otevírání obálek s nabídkami</w:t>
      </w:r>
    </w:p>
    <w:p w:rsidR="00CA58FE" w:rsidRDefault="00CA58FE">
      <w:pPr>
        <w:jc w:val="both"/>
        <w:rPr>
          <w:rFonts w:ascii="Arial" w:hAnsi="Arial"/>
          <w:sz w:val="22"/>
          <w:szCs w:val="22"/>
        </w:rPr>
      </w:pPr>
    </w:p>
    <w:p w:rsidR="00CA58FE" w:rsidRPr="00FE5B71" w:rsidRDefault="00CA58FE">
      <w:pPr>
        <w:jc w:val="both"/>
        <w:rPr>
          <w:rFonts w:ascii="Arial" w:hAnsi="Arial"/>
          <w:color w:val="000000"/>
          <w:sz w:val="22"/>
          <w:szCs w:val="22"/>
        </w:rPr>
      </w:pPr>
      <w:r>
        <w:rPr>
          <w:rFonts w:ascii="Arial" w:hAnsi="Arial"/>
          <w:sz w:val="22"/>
          <w:szCs w:val="22"/>
        </w:rPr>
        <w:t xml:space="preserve">Otevírání obálek s nabídkami se uskuteční </w:t>
      </w:r>
      <w:r w:rsidR="000D53EA">
        <w:rPr>
          <w:rFonts w:ascii="Arial" w:hAnsi="Arial"/>
          <w:sz w:val="22"/>
          <w:szCs w:val="22"/>
        </w:rPr>
        <w:t xml:space="preserve">dne </w:t>
      </w:r>
      <w:r w:rsidR="009E5B2B">
        <w:rPr>
          <w:rFonts w:ascii="Arial" w:hAnsi="Arial"/>
          <w:b/>
          <w:color w:val="000000"/>
          <w:sz w:val="22"/>
          <w:szCs w:val="22"/>
        </w:rPr>
        <w:t>21</w:t>
      </w:r>
      <w:r w:rsidR="009E5B2B" w:rsidRPr="009E5B2B">
        <w:rPr>
          <w:rFonts w:ascii="Arial" w:hAnsi="Arial"/>
          <w:b/>
          <w:color w:val="000000"/>
          <w:sz w:val="22"/>
          <w:szCs w:val="22"/>
        </w:rPr>
        <w:t>. září 2017</w:t>
      </w:r>
      <w:r w:rsidR="00FE5B71">
        <w:rPr>
          <w:rFonts w:ascii="Arial" w:hAnsi="Arial"/>
          <w:b/>
          <w:color w:val="000000"/>
          <w:sz w:val="22"/>
          <w:szCs w:val="22"/>
        </w:rPr>
        <w:t xml:space="preserve"> </w:t>
      </w:r>
      <w:r w:rsidR="00FE5B71" w:rsidRPr="00571347">
        <w:rPr>
          <w:rFonts w:ascii="Arial" w:hAnsi="Arial"/>
          <w:b/>
          <w:sz w:val="22"/>
          <w:szCs w:val="22"/>
        </w:rPr>
        <w:t>v</w:t>
      </w:r>
      <w:r w:rsidR="00FE5B71">
        <w:rPr>
          <w:rFonts w:ascii="Arial" w:hAnsi="Arial"/>
          <w:b/>
          <w:sz w:val="22"/>
          <w:szCs w:val="22"/>
        </w:rPr>
        <w:t xml:space="preserve"> 10:00 </w:t>
      </w:r>
      <w:r w:rsidR="00FE5B71" w:rsidRPr="00571347">
        <w:rPr>
          <w:rFonts w:ascii="Arial" w:hAnsi="Arial"/>
          <w:b/>
          <w:sz w:val="22"/>
          <w:szCs w:val="22"/>
        </w:rPr>
        <w:t>hodin</w:t>
      </w:r>
      <w:r w:rsidR="00FE5B71">
        <w:rPr>
          <w:rFonts w:ascii="Arial" w:hAnsi="Arial"/>
          <w:b/>
          <w:sz w:val="22"/>
          <w:szCs w:val="22"/>
        </w:rPr>
        <w:t>.</w:t>
      </w:r>
      <w:r>
        <w:rPr>
          <w:rFonts w:ascii="Arial" w:hAnsi="Arial"/>
          <w:b/>
          <w:sz w:val="22"/>
          <w:szCs w:val="22"/>
        </w:rPr>
        <w:t xml:space="preserve"> </w:t>
      </w:r>
      <w:proofErr w:type="gramStart"/>
      <w:r>
        <w:rPr>
          <w:rFonts w:ascii="Arial" w:hAnsi="Arial"/>
          <w:sz w:val="22"/>
          <w:szCs w:val="22"/>
        </w:rPr>
        <w:t>na</w:t>
      </w:r>
      <w:proofErr w:type="gramEnd"/>
      <w:r>
        <w:rPr>
          <w:rFonts w:ascii="Arial" w:hAnsi="Arial"/>
          <w:sz w:val="22"/>
          <w:szCs w:val="22"/>
        </w:rPr>
        <w:t xml:space="preserve"> adrese: jednací místnost č. 1, Oddělení veřejných zakázek, Rektorát Univerzity Palackého v Olomouci, 1. patro (ochoz), Křížkovského 511/8, 771 47 Olomouc, </w:t>
      </w:r>
      <w:r>
        <w:rPr>
          <w:rFonts w:ascii="Arial" w:hAnsi="Arial"/>
          <w:color w:val="000000"/>
          <w:sz w:val="22"/>
          <w:szCs w:val="22"/>
        </w:rPr>
        <w:t>Česká republika</w:t>
      </w:r>
      <w:r>
        <w:rPr>
          <w:rFonts w:ascii="Arial" w:hAnsi="Arial"/>
          <w:sz w:val="22"/>
          <w:szCs w:val="22"/>
        </w:rPr>
        <w:t>.</w:t>
      </w:r>
    </w:p>
    <w:p w:rsidR="00CA58FE" w:rsidRDefault="00CA58FE">
      <w:pPr>
        <w:ind w:firstLine="600"/>
        <w:jc w:val="both"/>
        <w:rPr>
          <w:rFonts w:ascii="Arial" w:hAnsi="Arial"/>
          <w:sz w:val="22"/>
          <w:szCs w:val="22"/>
        </w:rPr>
      </w:pPr>
    </w:p>
    <w:p w:rsidR="00CA58FE" w:rsidRDefault="00CA58FE">
      <w:pPr>
        <w:jc w:val="both"/>
        <w:rPr>
          <w:rFonts w:ascii="Arial" w:hAnsi="Arial"/>
          <w:sz w:val="22"/>
          <w:szCs w:val="22"/>
        </w:rPr>
      </w:pPr>
      <w:r>
        <w:rPr>
          <w:rFonts w:ascii="Arial" w:hAnsi="Arial"/>
          <w:sz w:val="22"/>
          <w:szCs w:val="22"/>
        </w:rPr>
        <w:t xml:space="preserve">Otevírání obálek jsou oprávněni se zúčastnit Zadavatel nebo jeho pověřený zástupce, členové komise Zadavatele, statutární orgán Dodavatele nebo maximálně 1 zástupce Dodavatele (tento pouze na základě písemného pověření k zastupování účasti při otevírání obálek s nabídkami), který ve lhůtě pro podání nabídek podal svoji nabídku a který se při příchodu prokáže průkazem totožnosti a zapíše se do listiny Dodavatelů otevírání obálek s nabídkami. </w:t>
      </w:r>
    </w:p>
    <w:p w:rsidR="00CA58FE" w:rsidRDefault="00CA58FE">
      <w:pPr>
        <w:ind w:firstLine="600"/>
        <w:jc w:val="both"/>
        <w:rPr>
          <w:rFonts w:ascii="Arial" w:hAnsi="Arial"/>
          <w:sz w:val="22"/>
          <w:szCs w:val="22"/>
        </w:rPr>
      </w:pPr>
    </w:p>
    <w:p w:rsidR="00CA58FE" w:rsidRDefault="00CA58FE">
      <w:pPr>
        <w:jc w:val="both"/>
        <w:rPr>
          <w:rFonts w:ascii="Arial" w:hAnsi="Arial"/>
          <w:sz w:val="22"/>
          <w:szCs w:val="22"/>
        </w:rPr>
      </w:pPr>
      <w:r>
        <w:rPr>
          <w:rFonts w:ascii="Arial" w:hAnsi="Arial"/>
          <w:sz w:val="22"/>
          <w:szCs w:val="22"/>
        </w:rPr>
        <w:t>Zadavatel zkontroluje, zda nabídky byly doručeny ve stanovené lhůtě a v řádně uzavřené obálce označené názvem veřejné zakázky. Zadavatel otevře obálky s nabídkami dle pořadového čísla přijaté nabídky a sdělí přítomným osobám následující informace:</w:t>
      </w:r>
    </w:p>
    <w:p w:rsidR="00CA58FE" w:rsidRDefault="00CA58FE">
      <w:pPr>
        <w:numPr>
          <w:ilvl w:val="0"/>
          <w:numId w:val="11"/>
        </w:numPr>
        <w:ind w:left="284" w:hanging="284"/>
        <w:jc w:val="both"/>
        <w:rPr>
          <w:rFonts w:ascii="Arial" w:hAnsi="Arial"/>
          <w:sz w:val="22"/>
          <w:szCs w:val="22"/>
        </w:rPr>
      </w:pPr>
      <w:r>
        <w:rPr>
          <w:rFonts w:ascii="Arial" w:hAnsi="Arial"/>
          <w:sz w:val="22"/>
          <w:szCs w:val="22"/>
        </w:rPr>
        <w:t>identifikační údaje Dodavatelů (tj. název, obchodní firmu nebo jméno a příjmení, sídlo nebo adresu místa podnikání),</w:t>
      </w:r>
    </w:p>
    <w:p w:rsidR="00CA58FE" w:rsidRDefault="00CA58FE">
      <w:pPr>
        <w:numPr>
          <w:ilvl w:val="0"/>
          <w:numId w:val="11"/>
        </w:numPr>
        <w:jc w:val="both"/>
        <w:rPr>
          <w:rFonts w:ascii="Arial" w:hAnsi="Arial"/>
          <w:sz w:val="22"/>
          <w:szCs w:val="22"/>
        </w:rPr>
      </w:pPr>
      <w:r>
        <w:rPr>
          <w:rFonts w:ascii="Arial" w:hAnsi="Arial"/>
          <w:sz w:val="22"/>
          <w:szCs w:val="22"/>
        </w:rPr>
        <w:t>celkovou nabídkovou cenu Dodavatelů v Kč bez DPH.</w:t>
      </w:r>
    </w:p>
    <w:p w:rsidR="00CA58FE" w:rsidRDefault="00CA58FE">
      <w:pPr>
        <w:jc w:val="both"/>
        <w:rPr>
          <w:rFonts w:ascii="Arial" w:hAnsi="Arial"/>
          <w:sz w:val="22"/>
          <w:szCs w:val="22"/>
        </w:rPr>
      </w:pPr>
    </w:p>
    <w:p w:rsidR="00CA58FE" w:rsidRDefault="00CA58FE">
      <w:pPr>
        <w:jc w:val="both"/>
        <w:rPr>
          <w:rFonts w:ascii="Arial" w:hAnsi="Arial"/>
          <w:caps/>
          <w:sz w:val="22"/>
          <w:szCs w:val="22"/>
        </w:rPr>
      </w:pPr>
      <w:r>
        <w:rPr>
          <w:rFonts w:ascii="Arial" w:hAnsi="Arial"/>
          <w:sz w:val="22"/>
          <w:szCs w:val="22"/>
        </w:rPr>
        <w:t>O otevírání obálek s nabídkami zadavatel vyhotoví písemný protokol dle § 110 odst. 5 Zákona.</w:t>
      </w:r>
    </w:p>
    <w:p w:rsidR="00CA58FE" w:rsidRDefault="00CA58FE">
      <w:pPr>
        <w:ind w:left="960"/>
        <w:jc w:val="both"/>
        <w:rPr>
          <w:rFonts w:ascii="Arial" w:hAnsi="Arial"/>
          <w:caps/>
          <w:sz w:val="22"/>
          <w:szCs w:val="22"/>
        </w:rPr>
      </w:pPr>
    </w:p>
    <w:p w:rsidR="00CA58FE" w:rsidRPr="009E5B2B" w:rsidRDefault="004444F4">
      <w:pPr>
        <w:pStyle w:val="Nadpis2"/>
        <w:numPr>
          <w:ilvl w:val="0"/>
          <w:numId w:val="0"/>
        </w:numPr>
        <w:ind w:firstLine="708"/>
        <w:jc w:val="both"/>
        <w:rPr>
          <w:rFonts w:cs="Arial"/>
          <w:b w:val="0"/>
          <w:sz w:val="22"/>
          <w:szCs w:val="22"/>
          <w:u w:val="none"/>
          <w:lang w:val="cs-CZ"/>
        </w:rPr>
      </w:pPr>
      <w:r w:rsidRPr="009E5B2B">
        <w:rPr>
          <w:rStyle w:val="CharChar"/>
          <w:b/>
          <w:sz w:val="24"/>
          <w:u w:val="none"/>
          <w:lang w:eastAsia="cs-CZ"/>
        </w:rPr>
        <w:t>11</w:t>
      </w:r>
      <w:r w:rsidR="00CA58FE" w:rsidRPr="009E5B2B">
        <w:rPr>
          <w:rStyle w:val="CharChar"/>
          <w:b/>
          <w:sz w:val="24"/>
          <w:u w:val="none"/>
          <w:lang w:eastAsia="cs-CZ"/>
        </w:rPr>
        <w:t>.3</w:t>
      </w:r>
      <w:r w:rsidR="00CA58FE" w:rsidRPr="009E5B2B">
        <w:rPr>
          <w:rStyle w:val="CharChar"/>
          <w:b/>
          <w:sz w:val="24"/>
          <w:u w:val="none"/>
          <w:lang w:eastAsia="cs-CZ"/>
        </w:rPr>
        <w:tab/>
      </w:r>
      <w:r w:rsidR="00CA58FE" w:rsidRPr="009E5B2B">
        <w:rPr>
          <w:rStyle w:val="CharChar"/>
          <w:b/>
          <w:sz w:val="24"/>
          <w:lang w:eastAsia="cs-CZ"/>
        </w:rPr>
        <w:t>Varianty nabídek</w:t>
      </w:r>
    </w:p>
    <w:p w:rsidR="00CA58FE" w:rsidRDefault="00CA58FE">
      <w:pPr>
        <w:pStyle w:val="Zkladntext"/>
        <w:jc w:val="both"/>
        <w:rPr>
          <w:rFonts w:ascii="Arial" w:hAnsi="Arial" w:cs="Arial"/>
          <w:b w:val="0"/>
          <w:sz w:val="22"/>
          <w:szCs w:val="22"/>
          <w:u w:val="none"/>
          <w:lang w:val="cs-CZ"/>
        </w:rPr>
      </w:pPr>
    </w:p>
    <w:p w:rsidR="00CA58FE" w:rsidRDefault="00CA58FE">
      <w:pPr>
        <w:pStyle w:val="Zkladntext"/>
        <w:jc w:val="both"/>
        <w:rPr>
          <w:rFonts w:ascii="Arial" w:hAnsi="Arial" w:cs="Arial"/>
          <w:b w:val="0"/>
          <w:sz w:val="22"/>
          <w:szCs w:val="22"/>
          <w:u w:val="none"/>
          <w:lang w:val="cs-CZ"/>
        </w:rPr>
      </w:pPr>
      <w:r>
        <w:rPr>
          <w:rFonts w:ascii="Arial" w:hAnsi="Arial" w:cs="Arial"/>
          <w:b w:val="0"/>
          <w:sz w:val="22"/>
          <w:szCs w:val="22"/>
          <w:u w:val="none"/>
          <w:lang w:val="cs-CZ"/>
        </w:rPr>
        <w:t>Z</w:t>
      </w:r>
      <w:r>
        <w:rPr>
          <w:rFonts w:ascii="Arial" w:hAnsi="Arial" w:cs="Arial"/>
          <w:b w:val="0"/>
          <w:sz w:val="22"/>
          <w:szCs w:val="22"/>
          <w:u w:val="none"/>
        </w:rPr>
        <w:t>adavatel ne</w:t>
      </w:r>
      <w:r>
        <w:rPr>
          <w:rFonts w:ascii="Arial" w:hAnsi="Arial" w:cs="Arial"/>
          <w:b w:val="0"/>
          <w:bCs/>
          <w:iCs/>
          <w:sz w:val="22"/>
          <w:szCs w:val="22"/>
          <w:u w:val="none"/>
        </w:rPr>
        <w:t>připouští</w:t>
      </w:r>
      <w:r>
        <w:rPr>
          <w:rFonts w:ascii="Arial" w:hAnsi="Arial" w:cs="Arial"/>
          <w:b w:val="0"/>
          <w:sz w:val="22"/>
          <w:szCs w:val="22"/>
          <w:u w:val="none"/>
        </w:rPr>
        <w:t xml:space="preserve"> varianty nabídek.</w:t>
      </w:r>
    </w:p>
    <w:p w:rsidR="00CA58FE" w:rsidRDefault="00CA58FE">
      <w:pPr>
        <w:pStyle w:val="Zkladntext"/>
        <w:jc w:val="both"/>
        <w:rPr>
          <w:rFonts w:ascii="Arial" w:hAnsi="Arial" w:cs="Arial"/>
          <w:b w:val="0"/>
          <w:sz w:val="22"/>
          <w:szCs w:val="22"/>
          <w:u w:val="none"/>
          <w:lang w:val="cs-CZ"/>
        </w:rPr>
      </w:pPr>
    </w:p>
    <w:p w:rsidR="00CA58FE" w:rsidRPr="009E5B2B" w:rsidRDefault="004444F4">
      <w:pPr>
        <w:pStyle w:val="Nadpis2"/>
        <w:numPr>
          <w:ilvl w:val="0"/>
          <w:numId w:val="0"/>
        </w:numPr>
        <w:ind w:firstLine="708"/>
        <w:jc w:val="both"/>
        <w:rPr>
          <w:rFonts w:cs="Arial"/>
          <w:b w:val="0"/>
          <w:sz w:val="22"/>
          <w:szCs w:val="22"/>
        </w:rPr>
      </w:pPr>
      <w:r w:rsidRPr="009E5B2B">
        <w:rPr>
          <w:rStyle w:val="CharChar"/>
          <w:b/>
          <w:sz w:val="24"/>
          <w:u w:val="none"/>
          <w:lang w:eastAsia="cs-CZ"/>
        </w:rPr>
        <w:lastRenderedPageBreak/>
        <w:t>11</w:t>
      </w:r>
      <w:r w:rsidR="00CA58FE" w:rsidRPr="009E5B2B">
        <w:rPr>
          <w:rStyle w:val="CharChar"/>
          <w:b/>
          <w:sz w:val="24"/>
          <w:u w:val="none"/>
          <w:lang w:eastAsia="cs-CZ"/>
        </w:rPr>
        <w:t>.4</w:t>
      </w:r>
      <w:r w:rsidR="00CA58FE" w:rsidRPr="009E5B2B">
        <w:rPr>
          <w:rStyle w:val="CharChar"/>
          <w:b/>
          <w:sz w:val="24"/>
          <w:u w:val="none"/>
          <w:lang w:eastAsia="cs-CZ"/>
        </w:rPr>
        <w:tab/>
      </w:r>
      <w:r w:rsidR="00CA58FE" w:rsidRPr="009E5B2B">
        <w:rPr>
          <w:rStyle w:val="CharChar"/>
          <w:b/>
          <w:sz w:val="24"/>
          <w:lang w:eastAsia="cs-CZ"/>
        </w:rPr>
        <w:t>Společná účast Dodavatelů</w:t>
      </w:r>
    </w:p>
    <w:p w:rsidR="00CA58FE" w:rsidRDefault="00CA58FE">
      <w:pPr>
        <w:jc w:val="both"/>
        <w:rPr>
          <w:rFonts w:ascii="Arial" w:hAnsi="Arial"/>
          <w:sz w:val="22"/>
          <w:szCs w:val="22"/>
        </w:rPr>
      </w:pPr>
    </w:p>
    <w:p w:rsidR="00CA58FE" w:rsidRDefault="00CA58FE">
      <w:pPr>
        <w:jc w:val="both"/>
        <w:rPr>
          <w:rFonts w:ascii="Arial" w:hAnsi="Arial"/>
          <w:sz w:val="22"/>
          <w:szCs w:val="22"/>
        </w:rPr>
      </w:pPr>
      <w:r>
        <w:rPr>
          <w:rFonts w:ascii="Arial" w:hAnsi="Arial"/>
          <w:sz w:val="22"/>
          <w:szCs w:val="22"/>
        </w:rPr>
        <w:t>Zadavatel v souladu s § 103 odst. 1 písm. f) Zákona požaduje, aby v případě společné účasti Dodavatelů, nesli odpovědnost za plnění veřejné zakázky všichni Dodavatelé podávající společnou nabídku společně a nerozdílně.</w:t>
      </w:r>
    </w:p>
    <w:p w:rsidR="00CA58FE" w:rsidRDefault="00CA58FE">
      <w:pPr>
        <w:jc w:val="both"/>
        <w:rPr>
          <w:rFonts w:ascii="Arial" w:hAnsi="Arial"/>
          <w:sz w:val="22"/>
          <w:szCs w:val="22"/>
        </w:rPr>
      </w:pPr>
    </w:p>
    <w:p w:rsidR="00CA58FE" w:rsidRDefault="00CA58FE">
      <w:pPr>
        <w:jc w:val="both"/>
        <w:rPr>
          <w:rFonts w:ascii="Arial" w:hAnsi="Arial"/>
          <w:sz w:val="22"/>
          <w:szCs w:val="22"/>
        </w:rPr>
      </w:pPr>
      <w:r>
        <w:rPr>
          <w:rFonts w:ascii="Arial" w:hAnsi="Arial"/>
          <w:sz w:val="22"/>
          <w:szCs w:val="22"/>
        </w:rPr>
        <w:t>Podává-li více Dodavatelů společnou nabídku, uvedou ve společné nabídce, který z účastníků společné nabídky je v zadávacím řízení oprávněn jednat a rovněž adresu, na kterou mají být účastníkům společné nabídky v zadávacím řízení zasílány písemnosti. Odeslání a doručení písemnosti na tuto adresu se považuje za odeslání a doručení každému účastníkovi společné nabídky.</w:t>
      </w:r>
    </w:p>
    <w:p w:rsidR="00CA58FE" w:rsidRDefault="00CA58FE">
      <w:pPr>
        <w:pStyle w:val="Zkladntext"/>
        <w:jc w:val="both"/>
        <w:rPr>
          <w:rFonts w:ascii="Arial" w:hAnsi="Arial" w:cs="Arial"/>
          <w:b w:val="0"/>
          <w:sz w:val="22"/>
          <w:szCs w:val="22"/>
          <w:u w:val="none"/>
          <w:lang w:val="cs-CZ"/>
        </w:rPr>
      </w:pPr>
    </w:p>
    <w:p w:rsidR="00CA58FE" w:rsidRDefault="004444F4" w:rsidP="00ED47D7">
      <w:pPr>
        <w:pStyle w:val="Nadpis1"/>
        <w:ind w:firstLine="708"/>
        <w:jc w:val="both"/>
      </w:pPr>
      <w:r>
        <w:rPr>
          <w:lang w:val="cs-CZ"/>
        </w:rPr>
        <w:t>12</w:t>
      </w:r>
      <w:r w:rsidR="00CA58FE">
        <w:rPr>
          <w:lang w:val="cs-CZ"/>
        </w:rPr>
        <w:t>.</w:t>
      </w:r>
      <w:r w:rsidR="00CA58FE">
        <w:rPr>
          <w:lang w:val="cs-CZ"/>
        </w:rPr>
        <w:tab/>
      </w:r>
      <w:r w:rsidR="00CA58FE">
        <w:t>Obsah a forma nabídky</w:t>
      </w:r>
    </w:p>
    <w:p w:rsidR="00CA58FE" w:rsidRDefault="00CA58FE"/>
    <w:p w:rsidR="00CA58FE" w:rsidRDefault="004444F4">
      <w:pPr>
        <w:pStyle w:val="Nadpis2"/>
        <w:numPr>
          <w:ilvl w:val="0"/>
          <w:numId w:val="0"/>
        </w:numPr>
        <w:jc w:val="both"/>
        <w:rPr>
          <w:rFonts w:cs="Arial"/>
          <w:color w:val="000000"/>
          <w:sz w:val="22"/>
          <w:szCs w:val="22"/>
        </w:rPr>
      </w:pPr>
      <w:r>
        <w:rPr>
          <w:u w:val="none"/>
          <w:lang w:val="cs-CZ"/>
        </w:rPr>
        <w:t>12</w:t>
      </w:r>
      <w:r w:rsidR="00CA58FE">
        <w:rPr>
          <w:u w:val="none"/>
          <w:lang w:val="cs-CZ"/>
        </w:rPr>
        <w:t>.1</w:t>
      </w:r>
      <w:r w:rsidR="00CA58FE">
        <w:rPr>
          <w:u w:val="none"/>
          <w:lang w:val="cs-CZ"/>
        </w:rPr>
        <w:tab/>
      </w:r>
      <w:r w:rsidR="00CA58FE">
        <w:rPr>
          <w:lang w:val="cs-CZ"/>
        </w:rPr>
        <w:t>Obsah nabídky</w:t>
      </w:r>
    </w:p>
    <w:p w:rsidR="00CA58FE" w:rsidRDefault="00CA58FE">
      <w:pPr>
        <w:jc w:val="both"/>
        <w:rPr>
          <w:rFonts w:ascii="Arial" w:hAnsi="Arial"/>
          <w:color w:val="000000"/>
          <w:sz w:val="22"/>
          <w:szCs w:val="22"/>
        </w:rPr>
      </w:pPr>
    </w:p>
    <w:p w:rsidR="00CA58FE" w:rsidRDefault="00CA58FE">
      <w:pPr>
        <w:jc w:val="both"/>
        <w:rPr>
          <w:rFonts w:ascii="Arial" w:hAnsi="Arial"/>
          <w:color w:val="000000"/>
          <w:sz w:val="22"/>
          <w:szCs w:val="22"/>
        </w:rPr>
      </w:pPr>
      <w:r>
        <w:rPr>
          <w:rFonts w:ascii="Arial" w:hAnsi="Arial"/>
          <w:color w:val="000000"/>
          <w:sz w:val="22"/>
          <w:szCs w:val="22"/>
        </w:rPr>
        <w:t xml:space="preserve">Nabídka Dodavatele bude obsahovat návrh kupní smlouvy podepsaný osobou oprávněnou jednat jménem či za Dodavatele. </w:t>
      </w:r>
    </w:p>
    <w:p w:rsidR="00CA58FE" w:rsidRDefault="00CA58FE">
      <w:pPr>
        <w:jc w:val="both"/>
        <w:rPr>
          <w:rFonts w:ascii="Arial" w:hAnsi="Arial"/>
          <w:sz w:val="22"/>
          <w:szCs w:val="22"/>
        </w:rPr>
      </w:pPr>
      <w:r>
        <w:rPr>
          <w:rFonts w:ascii="Arial" w:hAnsi="Arial"/>
          <w:color w:val="000000"/>
          <w:sz w:val="22"/>
          <w:szCs w:val="22"/>
        </w:rPr>
        <w:t>Součástí nabídky budou rovněž další dokumenty požadované Zákonem či Zadavatelem a dále doklady a informace prokazující kvalifikaci Dodavatele.</w:t>
      </w:r>
    </w:p>
    <w:p w:rsidR="00CA58FE" w:rsidRDefault="00CA58FE">
      <w:pPr>
        <w:ind w:left="708" w:hanging="168"/>
        <w:jc w:val="both"/>
        <w:rPr>
          <w:rFonts w:ascii="Arial" w:hAnsi="Arial"/>
          <w:sz w:val="22"/>
          <w:szCs w:val="22"/>
        </w:rPr>
      </w:pPr>
    </w:p>
    <w:p w:rsidR="00CA58FE" w:rsidRDefault="00CA58FE">
      <w:pPr>
        <w:jc w:val="both"/>
        <w:rPr>
          <w:rFonts w:ascii="Arial" w:hAnsi="Arial"/>
          <w:sz w:val="22"/>
          <w:szCs w:val="22"/>
        </w:rPr>
      </w:pPr>
      <w:r>
        <w:rPr>
          <w:rFonts w:ascii="Arial" w:hAnsi="Arial"/>
          <w:b/>
          <w:sz w:val="22"/>
          <w:szCs w:val="22"/>
        </w:rPr>
        <w:t>Nabídka bude podána v následující struktuře:</w:t>
      </w:r>
    </w:p>
    <w:p w:rsidR="00CA58FE" w:rsidRDefault="00CA58FE">
      <w:pPr>
        <w:numPr>
          <w:ilvl w:val="0"/>
          <w:numId w:val="6"/>
        </w:numPr>
        <w:jc w:val="both"/>
        <w:rPr>
          <w:rFonts w:ascii="Arial" w:hAnsi="Arial"/>
          <w:color w:val="000000"/>
          <w:sz w:val="22"/>
          <w:szCs w:val="22"/>
        </w:rPr>
      </w:pPr>
      <w:r>
        <w:rPr>
          <w:rFonts w:ascii="Arial" w:hAnsi="Arial"/>
          <w:sz w:val="22"/>
          <w:szCs w:val="22"/>
        </w:rPr>
        <w:t>krycí list nabídky s identifikačními údaji Dodavatele a s cenami (příloha č. 1</w:t>
      </w:r>
      <w:r>
        <w:rPr>
          <w:rFonts w:ascii="Arial" w:hAnsi="Arial"/>
          <w:color w:val="000000"/>
          <w:sz w:val="22"/>
          <w:szCs w:val="22"/>
        </w:rPr>
        <w:t xml:space="preserve"> této Dokumentace</w:t>
      </w:r>
      <w:r>
        <w:rPr>
          <w:rFonts w:ascii="Arial" w:hAnsi="Arial"/>
          <w:sz w:val="22"/>
          <w:szCs w:val="22"/>
        </w:rPr>
        <w:t>),</w:t>
      </w:r>
    </w:p>
    <w:p w:rsidR="00CA58FE" w:rsidRDefault="00CA58FE">
      <w:pPr>
        <w:numPr>
          <w:ilvl w:val="0"/>
          <w:numId w:val="6"/>
        </w:numPr>
        <w:jc w:val="both"/>
        <w:rPr>
          <w:rFonts w:ascii="Arial" w:hAnsi="Arial"/>
          <w:sz w:val="22"/>
          <w:szCs w:val="22"/>
        </w:rPr>
      </w:pPr>
      <w:r>
        <w:rPr>
          <w:rFonts w:ascii="Arial" w:hAnsi="Arial"/>
          <w:color w:val="000000"/>
          <w:sz w:val="22"/>
          <w:szCs w:val="22"/>
        </w:rPr>
        <w:t>doklady k prokázání kvalifikace Dodavatele,</w:t>
      </w:r>
    </w:p>
    <w:p w:rsidR="00CA58FE" w:rsidRDefault="00CA58FE">
      <w:pPr>
        <w:numPr>
          <w:ilvl w:val="0"/>
          <w:numId w:val="6"/>
        </w:numPr>
        <w:jc w:val="both"/>
        <w:rPr>
          <w:rFonts w:ascii="Arial" w:hAnsi="Arial"/>
          <w:color w:val="000000"/>
          <w:sz w:val="22"/>
        </w:rPr>
      </w:pPr>
      <w:r>
        <w:rPr>
          <w:rFonts w:ascii="Arial" w:hAnsi="Arial"/>
          <w:sz w:val="22"/>
          <w:szCs w:val="22"/>
        </w:rPr>
        <w:t xml:space="preserve">návrh kupní smlouvy podepsaný osobou oprávněnou jednat jménem či za Dodavatele zpracovaný v souladu s obchodními podmínkami v této Dokumentaci uvedenými </w:t>
      </w:r>
      <w:r>
        <w:rPr>
          <w:rFonts w:ascii="Arial" w:hAnsi="Arial"/>
          <w:color w:val="000000"/>
          <w:sz w:val="22"/>
          <w:szCs w:val="22"/>
        </w:rPr>
        <w:t>(příloha č. 4 této Dokumentace)</w:t>
      </w:r>
      <w:r>
        <w:rPr>
          <w:rFonts w:ascii="Arial" w:hAnsi="Arial"/>
          <w:sz w:val="22"/>
          <w:szCs w:val="22"/>
        </w:rPr>
        <w:t>,</w:t>
      </w:r>
    </w:p>
    <w:p w:rsidR="00C94C09" w:rsidRPr="00C94C09" w:rsidRDefault="00C94C09">
      <w:pPr>
        <w:numPr>
          <w:ilvl w:val="0"/>
          <w:numId w:val="6"/>
        </w:numPr>
        <w:jc w:val="both"/>
        <w:rPr>
          <w:u w:val="single"/>
        </w:rPr>
      </w:pPr>
      <w:r>
        <w:rPr>
          <w:rFonts w:ascii="Arial" w:hAnsi="Arial"/>
          <w:color w:val="000000"/>
          <w:sz w:val="22"/>
        </w:rPr>
        <w:t>podrobná kalkulace nabídkové ceny</w:t>
      </w:r>
      <w:r w:rsidR="003B50AA">
        <w:rPr>
          <w:rFonts w:ascii="Arial" w:hAnsi="Arial"/>
          <w:color w:val="000000"/>
          <w:sz w:val="22"/>
        </w:rPr>
        <w:t>,</w:t>
      </w:r>
    </w:p>
    <w:p w:rsidR="00CA58FE" w:rsidRDefault="00CA58FE">
      <w:pPr>
        <w:numPr>
          <w:ilvl w:val="0"/>
          <w:numId w:val="6"/>
        </w:numPr>
        <w:jc w:val="both"/>
        <w:rPr>
          <w:u w:val="single"/>
        </w:rPr>
      </w:pPr>
      <w:r>
        <w:rPr>
          <w:rFonts w:ascii="Arial" w:hAnsi="Arial"/>
          <w:color w:val="000000"/>
          <w:sz w:val="22"/>
        </w:rPr>
        <w:t>doložení technické specifikace a garantovaných technických parametrů pro nabízený předmět veřejné zakázky</w:t>
      </w:r>
      <w:r w:rsidR="007F41A4">
        <w:rPr>
          <w:rFonts w:ascii="Arial" w:hAnsi="Arial"/>
          <w:color w:val="000000"/>
          <w:sz w:val="22"/>
        </w:rPr>
        <w:t>, včetně přesného (konkrétního) označení nabízeného zboží</w:t>
      </w:r>
      <w:r>
        <w:rPr>
          <w:rFonts w:ascii="Arial" w:hAnsi="Arial"/>
          <w:color w:val="000000"/>
          <w:sz w:val="22"/>
        </w:rPr>
        <w:t>.</w:t>
      </w:r>
    </w:p>
    <w:p w:rsidR="00CA58FE" w:rsidRDefault="00CA58FE">
      <w:pPr>
        <w:pStyle w:val="odrka"/>
        <w:numPr>
          <w:ilvl w:val="0"/>
          <w:numId w:val="0"/>
        </w:numPr>
        <w:spacing w:after="0"/>
        <w:ind w:left="720"/>
        <w:rPr>
          <w:u w:val="single"/>
          <w:lang w:val="cs-CZ"/>
        </w:rPr>
      </w:pPr>
      <w:bookmarkStart w:id="0" w:name="OLE_LINK1"/>
      <w:bookmarkStart w:id="1" w:name="OLE_LINK2"/>
    </w:p>
    <w:bookmarkEnd w:id="0"/>
    <w:bookmarkEnd w:id="1"/>
    <w:p w:rsidR="00CA58FE" w:rsidRDefault="004444F4">
      <w:pPr>
        <w:pStyle w:val="Nadpis2"/>
        <w:numPr>
          <w:ilvl w:val="0"/>
          <w:numId w:val="0"/>
        </w:numPr>
        <w:jc w:val="both"/>
        <w:rPr>
          <w:color w:val="000000"/>
          <w:lang w:val="cs-CZ"/>
        </w:rPr>
      </w:pPr>
      <w:r>
        <w:rPr>
          <w:u w:val="none"/>
          <w:lang w:val="cs-CZ"/>
        </w:rPr>
        <w:t>12</w:t>
      </w:r>
      <w:r w:rsidR="00CA58FE">
        <w:rPr>
          <w:u w:val="none"/>
          <w:lang w:val="cs-CZ"/>
        </w:rPr>
        <w:t>.2</w:t>
      </w:r>
      <w:r w:rsidR="00CA58FE">
        <w:rPr>
          <w:u w:val="none"/>
          <w:lang w:val="cs-CZ"/>
        </w:rPr>
        <w:tab/>
      </w:r>
      <w:r w:rsidR="00CA58FE">
        <w:t xml:space="preserve">Forma nabídky </w:t>
      </w:r>
    </w:p>
    <w:p w:rsidR="00CA58FE" w:rsidRDefault="00CA58FE">
      <w:pPr>
        <w:pStyle w:val="odrka"/>
        <w:numPr>
          <w:ilvl w:val="0"/>
          <w:numId w:val="0"/>
        </w:numPr>
        <w:spacing w:after="0"/>
        <w:rPr>
          <w:color w:val="000000"/>
          <w:lang w:val="cs-CZ"/>
        </w:rPr>
      </w:pPr>
    </w:p>
    <w:p w:rsidR="00301956" w:rsidRPr="00301956" w:rsidRDefault="00CA58FE">
      <w:pPr>
        <w:pStyle w:val="odrka"/>
        <w:numPr>
          <w:ilvl w:val="0"/>
          <w:numId w:val="0"/>
        </w:numPr>
        <w:spacing w:after="0"/>
        <w:rPr>
          <w:color w:val="000000"/>
          <w:lang w:val="cs-CZ"/>
        </w:rPr>
      </w:pPr>
      <w:r>
        <w:rPr>
          <w:color w:val="000000"/>
        </w:rPr>
        <w:t>Dodavate</w:t>
      </w:r>
      <w:r w:rsidR="00301956">
        <w:rPr>
          <w:color w:val="000000"/>
        </w:rPr>
        <w:t>l může podat pouze jednu nabídk</w:t>
      </w:r>
      <w:r w:rsidR="00301956">
        <w:rPr>
          <w:color w:val="000000"/>
          <w:lang w:val="cs-CZ"/>
        </w:rPr>
        <w:t>u.</w:t>
      </w:r>
    </w:p>
    <w:p w:rsidR="00301956" w:rsidRDefault="00301956" w:rsidP="00301956">
      <w:pPr>
        <w:pStyle w:val="odrka"/>
        <w:numPr>
          <w:ilvl w:val="0"/>
          <w:numId w:val="0"/>
        </w:numPr>
        <w:spacing w:after="0"/>
        <w:ind w:left="360"/>
        <w:rPr>
          <w:color w:val="000000"/>
          <w:lang w:val="cs-CZ"/>
        </w:rPr>
      </w:pPr>
    </w:p>
    <w:p w:rsidR="00CA58FE" w:rsidRDefault="00301956" w:rsidP="00301956">
      <w:pPr>
        <w:pStyle w:val="odrka"/>
        <w:numPr>
          <w:ilvl w:val="0"/>
          <w:numId w:val="0"/>
        </w:numPr>
        <w:spacing w:after="0"/>
        <w:ind w:left="360"/>
        <w:rPr>
          <w:color w:val="000000"/>
        </w:rPr>
      </w:pPr>
      <w:r>
        <w:rPr>
          <w:color w:val="000000"/>
          <w:lang w:val="cs-CZ"/>
        </w:rPr>
        <w:t>P</w:t>
      </w:r>
      <w:r w:rsidR="00CA58FE">
        <w:rPr>
          <w:color w:val="000000"/>
          <w:lang w:val="cs-CZ"/>
        </w:rPr>
        <w:t>okud</w:t>
      </w:r>
      <w:r w:rsidR="00CA58FE">
        <w:rPr>
          <w:color w:val="000000"/>
        </w:rPr>
        <w:t xml:space="preserve"> Dodavatel podá více nabídek samostatně nebo společně s </w:t>
      </w:r>
      <w:r w:rsidR="00CA58FE">
        <w:rPr>
          <w:color w:val="000000"/>
          <w:lang w:val="cs-CZ"/>
        </w:rPr>
        <w:t>jinými</w:t>
      </w:r>
      <w:r w:rsidR="00CA58FE">
        <w:rPr>
          <w:color w:val="000000"/>
        </w:rPr>
        <w:t xml:space="preserve"> Dodavatel</w:t>
      </w:r>
      <w:r w:rsidR="00CA58FE">
        <w:rPr>
          <w:color w:val="000000"/>
          <w:lang w:val="cs-CZ"/>
        </w:rPr>
        <w:t>i</w:t>
      </w:r>
      <w:r w:rsidR="00CA58FE">
        <w:rPr>
          <w:color w:val="000000"/>
        </w:rPr>
        <w:t xml:space="preserve">, </w:t>
      </w:r>
      <w:r w:rsidR="00CA58FE">
        <w:rPr>
          <w:color w:val="000000"/>
          <w:lang w:val="cs-CZ"/>
        </w:rPr>
        <w:t>Z</w:t>
      </w:r>
      <w:r w:rsidR="00CA58FE">
        <w:rPr>
          <w:color w:val="000000"/>
        </w:rPr>
        <w:t xml:space="preserve">adavatel </w:t>
      </w:r>
      <w:r w:rsidR="00CA58FE">
        <w:rPr>
          <w:color w:val="000000"/>
          <w:lang w:val="cs-CZ"/>
        </w:rPr>
        <w:t>na základě ustanovení § 107 odst. 5 Zákona takového Dodavatele ze zadávacího řízení vyloučí.</w:t>
      </w:r>
    </w:p>
    <w:p w:rsidR="00CA58FE" w:rsidRDefault="00CA58FE">
      <w:pPr>
        <w:pStyle w:val="Textodstavce"/>
        <w:numPr>
          <w:ilvl w:val="0"/>
          <w:numId w:val="0"/>
        </w:numPr>
        <w:spacing w:before="0" w:after="0"/>
        <w:rPr>
          <w:rFonts w:ascii="Arial" w:hAnsi="Arial"/>
          <w:color w:val="000000"/>
          <w:sz w:val="22"/>
        </w:rPr>
      </w:pPr>
    </w:p>
    <w:p w:rsidR="00CA58FE" w:rsidRDefault="00CA58FE">
      <w:pPr>
        <w:jc w:val="both"/>
        <w:rPr>
          <w:rFonts w:ascii="Arial" w:hAnsi="Arial"/>
          <w:color w:val="000000"/>
          <w:sz w:val="22"/>
          <w:szCs w:val="22"/>
        </w:rPr>
      </w:pPr>
      <w:r>
        <w:rPr>
          <w:rFonts w:ascii="Arial" w:hAnsi="Arial"/>
          <w:b/>
          <w:color w:val="000000"/>
          <w:sz w:val="22"/>
          <w:szCs w:val="22"/>
        </w:rPr>
        <w:t>Nabídka bude podána:</w:t>
      </w:r>
    </w:p>
    <w:p w:rsidR="00CA58FE" w:rsidRDefault="00CA58FE">
      <w:pPr>
        <w:numPr>
          <w:ilvl w:val="0"/>
          <w:numId w:val="19"/>
        </w:numPr>
        <w:jc w:val="both"/>
        <w:rPr>
          <w:rFonts w:ascii="Arial" w:hAnsi="Arial"/>
          <w:color w:val="000000"/>
          <w:sz w:val="22"/>
          <w:szCs w:val="22"/>
        </w:rPr>
      </w:pPr>
      <w:r>
        <w:rPr>
          <w:rFonts w:ascii="Arial" w:hAnsi="Arial"/>
          <w:color w:val="000000"/>
          <w:sz w:val="22"/>
          <w:szCs w:val="22"/>
        </w:rPr>
        <w:t>písemně, v českém nebo slovenském jazyce,</w:t>
      </w:r>
    </w:p>
    <w:p w:rsidR="00CA58FE" w:rsidRDefault="00CA58FE" w:rsidP="00301956">
      <w:pPr>
        <w:numPr>
          <w:ilvl w:val="0"/>
          <w:numId w:val="19"/>
        </w:numPr>
        <w:jc w:val="both"/>
        <w:rPr>
          <w:rFonts w:ascii="Arial" w:hAnsi="Arial"/>
          <w:color w:val="000000"/>
          <w:sz w:val="22"/>
          <w:szCs w:val="22"/>
        </w:rPr>
      </w:pPr>
      <w:r>
        <w:rPr>
          <w:rFonts w:ascii="Arial" w:hAnsi="Arial"/>
          <w:color w:val="000000"/>
          <w:sz w:val="22"/>
          <w:szCs w:val="22"/>
        </w:rPr>
        <w:t>1x v listinné podobě v originále s označením „ORIGINÁL“, vše v řádně uzavřené obálce opatřené na uzavřeních razítkem či podpisem Dodavatele.</w:t>
      </w:r>
    </w:p>
    <w:p w:rsidR="00301956" w:rsidRPr="00301956" w:rsidRDefault="00301956" w:rsidP="00301956">
      <w:pPr>
        <w:ind w:left="360"/>
        <w:jc w:val="both"/>
        <w:rPr>
          <w:rFonts w:ascii="Arial" w:hAnsi="Arial"/>
          <w:color w:val="000000"/>
          <w:sz w:val="22"/>
          <w:szCs w:val="22"/>
        </w:rPr>
      </w:pPr>
    </w:p>
    <w:p w:rsidR="00CA58FE" w:rsidRDefault="00CA58FE" w:rsidP="00301956">
      <w:pPr>
        <w:pBdr>
          <w:top w:val="single" w:sz="4" w:space="1" w:color="000000"/>
          <w:left w:val="single" w:sz="4" w:space="4" w:color="000000"/>
          <w:bottom w:val="single" w:sz="4" w:space="1" w:color="000000"/>
          <w:right w:val="single" w:sz="4" w:space="4" w:color="000000"/>
        </w:pBdr>
        <w:shd w:val="clear" w:color="auto" w:fill="C0C0C0"/>
        <w:jc w:val="center"/>
        <w:rPr>
          <w:rFonts w:ascii="Arial" w:hAnsi="Arial"/>
          <w:b/>
          <w:sz w:val="28"/>
        </w:rPr>
      </w:pPr>
      <w:r>
        <w:rPr>
          <w:rFonts w:ascii="Arial" w:hAnsi="Arial"/>
          <w:color w:val="000000"/>
          <w:sz w:val="22"/>
          <w:szCs w:val="22"/>
        </w:rPr>
        <w:t>Obálka bude označena heslem:</w:t>
      </w:r>
    </w:p>
    <w:p w:rsidR="00CA58FE" w:rsidRDefault="00CA58FE">
      <w:pPr>
        <w:pBdr>
          <w:top w:val="single" w:sz="4" w:space="1" w:color="000000"/>
          <w:left w:val="single" w:sz="4" w:space="4" w:color="000000"/>
          <w:bottom w:val="single" w:sz="4" w:space="1" w:color="000000"/>
          <w:right w:val="single" w:sz="4" w:space="4" w:color="000000"/>
        </w:pBdr>
        <w:shd w:val="clear" w:color="auto" w:fill="C0C0C0"/>
        <w:jc w:val="center"/>
        <w:rPr>
          <w:rFonts w:ascii="Arial" w:hAnsi="Arial"/>
          <w:b/>
          <w:sz w:val="28"/>
        </w:rPr>
      </w:pPr>
      <w:r>
        <w:rPr>
          <w:rFonts w:ascii="Arial" w:eastAsia="Arial" w:hAnsi="Arial"/>
          <w:b/>
          <w:sz w:val="28"/>
        </w:rPr>
        <w:lastRenderedPageBreak/>
        <w:t>„</w:t>
      </w:r>
      <w:r w:rsidR="00EC3CC0" w:rsidRPr="00441E39">
        <w:rPr>
          <w:rFonts w:ascii="Arial" w:hAnsi="Arial"/>
          <w:b/>
          <w:bCs/>
          <w:sz w:val="28"/>
          <w:szCs w:val="22"/>
        </w:rPr>
        <w:t xml:space="preserve">Přístroj na </w:t>
      </w:r>
      <w:proofErr w:type="spellStart"/>
      <w:r w:rsidR="00EC3CC0" w:rsidRPr="00441E39">
        <w:rPr>
          <w:rFonts w:ascii="Arial" w:hAnsi="Arial"/>
          <w:b/>
          <w:bCs/>
          <w:sz w:val="28"/>
          <w:szCs w:val="22"/>
        </w:rPr>
        <w:t>chemisorpci</w:t>
      </w:r>
      <w:proofErr w:type="spellEnd"/>
      <w:r w:rsidR="00EC3CC0" w:rsidRPr="00441E39">
        <w:rPr>
          <w:rFonts w:ascii="Arial" w:hAnsi="Arial"/>
          <w:b/>
          <w:bCs/>
          <w:sz w:val="28"/>
          <w:szCs w:val="22"/>
        </w:rPr>
        <w:t xml:space="preserve"> a charakterizaci </w:t>
      </w:r>
      <w:r w:rsidR="00E37D5C">
        <w:rPr>
          <w:rFonts w:ascii="Arial" w:hAnsi="Arial"/>
          <w:b/>
          <w:bCs/>
          <w:sz w:val="28"/>
          <w:szCs w:val="22"/>
        </w:rPr>
        <w:t xml:space="preserve">povrchů </w:t>
      </w:r>
      <w:r w:rsidR="00EC3CC0" w:rsidRPr="00441E39">
        <w:rPr>
          <w:rFonts w:ascii="Arial" w:hAnsi="Arial"/>
          <w:b/>
          <w:bCs/>
          <w:sz w:val="28"/>
          <w:szCs w:val="22"/>
        </w:rPr>
        <w:t>katalyzátorů</w:t>
      </w:r>
      <w:r>
        <w:rPr>
          <w:rFonts w:ascii="Arial" w:hAnsi="Arial"/>
          <w:b/>
          <w:sz w:val="28"/>
        </w:rPr>
        <w:t xml:space="preserve">“ – </w:t>
      </w:r>
      <w:r>
        <w:rPr>
          <w:rFonts w:ascii="Arial" w:hAnsi="Arial"/>
          <w:b/>
          <w:color w:val="000000"/>
          <w:sz w:val="22"/>
          <w:szCs w:val="22"/>
        </w:rPr>
        <w:t>NEOTEVÍRAT</w:t>
      </w:r>
    </w:p>
    <w:p w:rsidR="00CA58FE" w:rsidRDefault="00CA58FE">
      <w:pPr>
        <w:jc w:val="both"/>
        <w:rPr>
          <w:rFonts w:ascii="Arial" w:hAnsi="Arial"/>
          <w:sz w:val="22"/>
          <w:szCs w:val="22"/>
        </w:rPr>
      </w:pPr>
      <w:r>
        <w:rPr>
          <w:rFonts w:ascii="Arial" w:hAnsi="Arial"/>
          <w:color w:val="000000"/>
          <w:sz w:val="22"/>
          <w:szCs w:val="22"/>
        </w:rPr>
        <w:t>Na obálce by měla být uvedena adresa, na niž je možné zaslat oznámení o tom, že nabídka Dodavatele byla podána po uplynutí lhůty pro podání nabídek.</w:t>
      </w:r>
    </w:p>
    <w:p w:rsidR="00CA58FE" w:rsidRDefault="00CA58FE">
      <w:pPr>
        <w:jc w:val="both"/>
        <w:rPr>
          <w:rFonts w:ascii="Arial" w:hAnsi="Arial"/>
          <w:sz w:val="22"/>
          <w:szCs w:val="22"/>
        </w:rPr>
      </w:pPr>
      <w:r>
        <w:rPr>
          <w:rFonts w:ascii="Arial" w:hAnsi="Arial"/>
          <w:sz w:val="22"/>
          <w:szCs w:val="22"/>
        </w:rPr>
        <w:t>Všechny listy nabídky by měly být navzájem pevně spojeny či sešity tak, aby byly dostatečně zabezpečeny před jejich vyjmutím z nabídky. Všechny stránky nabídky, resp. jednotlivých výtisků, by měly být očíslovány vzestupnou číselnou řadou.</w:t>
      </w:r>
    </w:p>
    <w:p w:rsidR="00CA58FE" w:rsidRDefault="00CA58FE">
      <w:pPr>
        <w:jc w:val="both"/>
        <w:rPr>
          <w:rFonts w:ascii="Arial" w:hAnsi="Arial"/>
          <w:sz w:val="22"/>
          <w:szCs w:val="22"/>
        </w:rPr>
      </w:pPr>
    </w:p>
    <w:p w:rsidR="00CA58FE" w:rsidRDefault="00CA58FE">
      <w:pPr>
        <w:pStyle w:val="Zkladntext21"/>
        <w:rPr>
          <w:rFonts w:ascii="Arial" w:hAnsi="Arial"/>
          <w:color w:val="000000"/>
          <w:sz w:val="22"/>
        </w:rPr>
      </w:pPr>
    </w:p>
    <w:p w:rsidR="00CA58FE" w:rsidRDefault="004444F4" w:rsidP="00ED47D7">
      <w:pPr>
        <w:pStyle w:val="Nadpis1"/>
        <w:ind w:firstLine="708"/>
        <w:jc w:val="both"/>
      </w:pPr>
      <w:r>
        <w:rPr>
          <w:lang w:val="cs-CZ"/>
        </w:rPr>
        <w:t>1</w:t>
      </w:r>
      <w:r w:rsidR="009E5B2B">
        <w:rPr>
          <w:lang w:val="cs-CZ"/>
        </w:rPr>
        <w:t>3</w:t>
      </w:r>
      <w:r w:rsidR="00CA58FE">
        <w:rPr>
          <w:lang w:val="cs-CZ"/>
        </w:rPr>
        <w:t>.</w:t>
      </w:r>
      <w:r w:rsidR="00CA58FE">
        <w:rPr>
          <w:lang w:val="cs-CZ"/>
        </w:rPr>
        <w:tab/>
        <w:t>Komunikace mezi Zadavatelem a Dodavatelem</w:t>
      </w:r>
    </w:p>
    <w:p w:rsidR="00CA58FE" w:rsidRDefault="00CA58FE"/>
    <w:p w:rsidR="00CA58FE" w:rsidRDefault="00CA58FE">
      <w:pPr>
        <w:jc w:val="both"/>
        <w:rPr>
          <w:rFonts w:ascii="Arial" w:hAnsi="Arial"/>
          <w:sz w:val="22"/>
          <w:szCs w:val="22"/>
        </w:rPr>
      </w:pPr>
      <w:r>
        <w:rPr>
          <w:rFonts w:ascii="Arial" w:hAnsi="Arial"/>
          <w:sz w:val="22"/>
          <w:szCs w:val="22"/>
        </w:rPr>
        <w:t>Při komunikaci mezi Zadavatelem a Dodavateli nesmí být narušena důvěrnost nabídek a úplnost údajů v nich obsažených. Zadavateli nesmí být umožněn přístup k obsahu nabídek před uplynutím lhůty stanovené pro jejich podání.</w:t>
      </w:r>
    </w:p>
    <w:p w:rsidR="00CA58FE" w:rsidRDefault="00CA58FE">
      <w:pPr>
        <w:jc w:val="both"/>
        <w:rPr>
          <w:rFonts w:ascii="Arial" w:hAnsi="Arial"/>
          <w:sz w:val="22"/>
          <w:szCs w:val="22"/>
        </w:rPr>
      </w:pPr>
    </w:p>
    <w:p w:rsidR="00CA58FE" w:rsidRDefault="00CA58FE">
      <w:pPr>
        <w:pStyle w:val="Zkladntext21"/>
        <w:rPr>
          <w:rFonts w:ascii="Arial" w:hAnsi="Arial"/>
          <w:sz w:val="22"/>
          <w:szCs w:val="22"/>
        </w:rPr>
      </w:pPr>
      <w:r>
        <w:rPr>
          <w:rFonts w:ascii="Arial" w:hAnsi="Arial"/>
          <w:sz w:val="22"/>
          <w:szCs w:val="22"/>
        </w:rPr>
        <w:t>Podává-li nabídku více Dodavatelů společně, jsou povinni ve své nabídce uvést adresu pro doručování písemností Zadavatele. Odeslání písemnosti na tuto adresu se má za to, že ji Zadavatel odeslal všem účastníkům společné nabídky. Zadavatel má však právo odeslat písemnost i každému Dodavateli společné nabídky samostatně.</w:t>
      </w:r>
    </w:p>
    <w:p w:rsidR="00CA58FE" w:rsidRDefault="00CA58FE">
      <w:pPr>
        <w:pStyle w:val="Zkladntext21"/>
        <w:rPr>
          <w:rFonts w:ascii="Arial" w:hAnsi="Arial"/>
          <w:sz w:val="22"/>
          <w:szCs w:val="22"/>
        </w:rPr>
      </w:pPr>
    </w:p>
    <w:p w:rsidR="00CA58FE" w:rsidRDefault="004444F4" w:rsidP="00ED47D7">
      <w:pPr>
        <w:pStyle w:val="Nadpis1"/>
        <w:ind w:firstLine="708"/>
        <w:jc w:val="both"/>
      </w:pPr>
      <w:r>
        <w:rPr>
          <w:lang w:val="cs-CZ"/>
        </w:rPr>
        <w:t>1</w:t>
      </w:r>
      <w:r w:rsidR="009E5B2B">
        <w:rPr>
          <w:lang w:val="cs-CZ"/>
        </w:rPr>
        <w:t>4</w:t>
      </w:r>
      <w:r w:rsidR="00CA58FE">
        <w:rPr>
          <w:lang w:val="cs-CZ"/>
        </w:rPr>
        <w:t>.</w:t>
      </w:r>
      <w:r w:rsidR="00CA58FE">
        <w:rPr>
          <w:lang w:val="cs-CZ"/>
        </w:rPr>
        <w:tab/>
        <w:t>Zadávací podmínky</w:t>
      </w:r>
    </w:p>
    <w:p w:rsidR="00CA58FE" w:rsidRDefault="00CA58FE"/>
    <w:p w:rsidR="00CA58FE" w:rsidRDefault="00CA58FE">
      <w:pPr>
        <w:jc w:val="both"/>
        <w:rPr>
          <w:rFonts w:ascii="Arial" w:hAnsi="Arial"/>
          <w:sz w:val="22"/>
          <w:szCs w:val="22"/>
        </w:rPr>
      </w:pPr>
      <w:r>
        <w:rPr>
          <w:rFonts w:ascii="Arial" w:hAnsi="Arial"/>
          <w:sz w:val="22"/>
          <w:szCs w:val="22"/>
        </w:rPr>
        <w:t>Na zpracování zadávacích podmínek ve smyslu § 36 odst. 4 Zákona se nepodílely osoby odlišné od Zadavatele.</w:t>
      </w:r>
    </w:p>
    <w:p w:rsidR="00CA58FE" w:rsidRDefault="00CA58FE">
      <w:pPr>
        <w:jc w:val="both"/>
        <w:rPr>
          <w:rFonts w:ascii="Arial" w:hAnsi="Arial"/>
          <w:sz w:val="22"/>
          <w:szCs w:val="22"/>
        </w:rPr>
      </w:pPr>
    </w:p>
    <w:p w:rsidR="00CA58FE" w:rsidRDefault="00CA58FE">
      <w:pPr>
        <w:jc w:val="both"/>
      </w:pPr>
      <w:r>
        <w:rPr>
          <w:rFonts w:ascii="Arial" w:hAnsi="Arial"/>
          <w:sz w:val="22"/>
          <w:szCs w:val="22"/>
        </w:rPr>
        <w:t>Tato Dokumentace neobsahuje informace, které by byly výsledkem předběžné tržní konzultace ve smyslu § 33 Zákona.</w:t>
      </w:r>
    </w:p>
    <w:p w:rsidR="00CA58FE" w:rsidRDefault="00CA58FE"/>
    <w:p w:rsidR="00CA58FE" w:rsidRDefault="004444F4" w:rsidP="00ED47D7">
      <w:pPr>
        <w:pStyle w:val="Nadpis1"/>
        <w:ind w:firstLine="576"/>
        <w:jc w:val="both"/>
        <w:rPr>
          <w:lang w:val="cs-CZ"/>
        </w:rPr>
      </w:pPr>
      <w:r>
        <w:rPr>
          <w:lang w:val="cs-CZ"/>
        </w:rPr>
        <w:t>1</w:t>
      </w:r>
      <w:r w:rsidR="009E5B2B">
        <w:rPr>
          <w:lang w:val="cs-CZ"/>
        </w:rPr>
        <w:t>5</w:t>
      </w:r>
      <w:r w:rsidR="00CA58FE">
        <w:rPr>
          <w:lang w:val="cs-CZ"/>
        </w:rPr>
        <w:t>.</w:t>
      </w:r>
      <w:r w:rsidR="00CA58FE">
        <w:rPr>
          <w:lang w:val="cs-CZ"/>
        </w:rPr>
        <w:tab/>
        <w:t>Ostatní podmínky</w:t>
      </w:r>
    </w:p>
    <w:p w:rsidR="00CA58FE" w:rsidRDefault="00CA58FE">
      <w:pPr>
        <w:pStyle w:val="Nadpis1"/>
        <w:jc w:val="both"/>
        <w:rPr>
          <w:lang w:val="cs-CZ"/>
        </w:rPr>
      </w:pPr>
    </w:p>
    <w:p w:rsidR="00CA58FE" w:rsidRDefault="004444F4">
      <w:pPr>
        <w:pStyle w:val="Nadpis2"/>
        <w:numPr>
          <w:ilvl w:val="0"/>
          <w:numId w:val="0"/>
        </w:numPr>
        <w:ind w:left="576" w:hanging="576"/>
        <w:rPr>
          <w:rFonts w:cs="Arial"/>
          <w:color w:val="000000"/>
          <w:sz w:val="22"/>
          <w:szCs w:val="22"/>
        </w:rPr>
      </w:pPr>
      <w:r>
        <w:rPr>
          <w:u w:val="none"/>
          <w:lang w:val="cs-CZ"/>
        </w:rPr>
        <w:t>1</w:t>
      </w:r>
      <w:r w:rsidR="009E5B2B">
        <w:rPr>
          <w:u w:val="none"/>
          <w:lang w:val="cs-CZ"/>
        </w:rPr>
        <w:t>5</w:t>
      </w:r>
      <w:r w:rsidR="00CA58FE">
        <w:rPr>
          <w:u w:val="none"/>
          <w:lang w:val="cs-CZ"/>
        </w:rPr>
        <w:t>.1</w:t>
      </w:r>
      <w:r w:rsidR="00CA58FE">
        <w:rPr>
          <w:u w:val="none"/>
          <w:lang w:val="cs-CZ"/>
        </w:rPr>
        <w:tab/>
      </w:r>
      <w:r w:rsidR="00CA58FE">
        <w:t>Práva Zadavatele</w:t>
      </w:r>
    </w:p>
    <w:p w:rsidR="00CA58FE" w:rsidRDefault="00CA58FE">
      <w:pPr>
        <w:jc w:val="both"/>
        <w:rPr>
          <w:rFonts w:ascii="Arial" w:hAnsi="Arial"/>
          <w:color w:val="000000"/>
          <w:sz w:val="22"/>
          <w:szCs w:val="22"/>
        </w:rPr>
      </w:pPr>
    </w:p>
    <w:p w:rsidR="00CA58FE" w:rsidRDefault="00CA58FE">
      <w:pPr>
        <w:jc w:val="both"/>
        <w:rPr>
          <w:rFonts w:ascii="Arial" w:eastAsia="Arial" w:hAnsi="Arial"/>
          <w:sz w:val="22"/>
          <w:szCs w:val="22"/>
        </w:rPr>
      </w:pPr>
      <w:r>
        <w:rPr>
          <w:rFonts w:ascii="Arial" w:hAnsi="Arial"/>
          <w:sz w:val="22"/>
          <w:szCs w:val="22"/>
        </w:rPr>
        <w:t>Zadavatel si vyhrazuje právo:</w:t>
      </w:r>
    </w:p>
    <w:p w:rsidR="00CA58FE" w:rsidRDefault="00CA58FE">
      <w:pPr>
        <w:jc w:val="both"/>
        <w:rPr>
          <w:rFonts w:ascii="Arial" w:hAnsi="Arial"/>
          <w:sz w:val="22"/>
          <w:szCs w:val="22"/>
        </w:rPr>
      </w:pPr>
      <w:r>
        <w:rPr>
          <w:rFonts w:ascii="Arial" w:eastAsia="Arial" w:hAnsi="Arial"/>
          <w:sz w:val="22"/>
          <w:szCs w:val="22"/>
        </w:rPr>
        <w:t xml:space="preserve"> </w:t>
      </w:r>
    </w:p>
    <w:p w:rsidR="00CA58FE" w:rsidRDefault="00CA58FE">
      <w:pPr>
        <w:numPr>
          <w:ilvl w:val="0"/>
          <w:numId w:val="13"/>
        </w:numPr>
        <w:jc w:val="both"/>
        <w:rPr>
          <w:rFonts w:ascii="Arial" w:hAnsi="Arial"/>
          <w:sz w:val="22"/>
          <w:szCs w:val="22"/>
        </w:rPr>
      </w:pPr>
      <w:r>
        <w:rPr>
          <w:rFonts w:ascii="Arial" w:hAnsi="Arial"/>
          <w:sz w:val="22"/>
          <w:szCs w:val="22"/>
        </w:rPr>
        <w:t>zrušit zadávací řízení v souladu se Zákonem,</w:t>
      </w:r>
    </w:p>
    <w:p w:rsidR="0067672D" w:rsidRPr="00390149" w:rsidRDefault="0067672D" w:rsidP="0067672D">
      <w:pPr>
        <w:numPr>
          <w:ilvl w:val="0"/>
          <w:numId w:val="13"/>
        </w:numPr>
        <w:suppressAutoHyphens w:val="0"/>
        <w:rPr>
          <w:rFonts w:ascii="Arial" w:hAnsi="Arial"/>
          <w:sz w:val="22"/>
          <w:szCs w:val="22"/>
        </w:rPr>
      </w:pPr>
      <w:r w:rsidRPr="00390149">
        <w:rPr>
          <w:rFonts w:ascii="Arial" w:hAnsi="Arial"/>
          <w:sz w:val="22"/>
          <w:szCs w:val="22"/>
        </w:rPr>
        <w:t>zrušit zadávací řízení v souladu s § 127 odst. 2 písm. e) Z</w:t>
      </w:r>
      <w:r>
        <w:rPr>
          <w:rFonts w:ascii="Arial" w:hAnsi="Arial"/>
          <w:sz w:val="22"/>
          <w:szCs w:val="22"/>
        </w:rPr>
        <w:t>ákona</w:t>
      </w:r>
      <w:r w:rsidRPr="00390149">
        <w:rPr>
          <w:rFonts w:ascii="Arial" w:hAnsi="Arial"/>
          <w:sz w:val="22"/>
          <w:szCs w:val="22"/>
        </w:rPr>
        <w:t xml:space="preserve"> v případě, že zadavatel neobdrží dotaci, z níž měla být veřejná zakázka hrazena</w:t>
      </w:r>
      <w:r>
        <w:rPr>
          <w:rFonts w:ascii="Arial" w:hAnsi="Arial"/>
          <w:sz w:val="22"/>
          <w:szCs w:val="22"/>
        </w:rPr>
        <w:t>,</w:t>
      </w:r>
      <w:r w:rsidRPr="00390149">
        <w:rPr>
          <w:rFonts w:ascii="Arial" w:hAnsi="Arial"/>
          <w:sz w:val="22"/>
          <w:szCs w:val="22"/>
        </w:rPr>
        <w:t xml:space="preserve"> </w:t>
      </w:r>
    </w:p>
    <w:p w:rsidR="00CA58FE" w:rsidRDefault="00CA58FE">
      <w:pPr>
        <w:pStyle w:val="Odstavecseseznamem"/>
        <w:numPr>
          <w:ilvl w:val="0"/>
          <w:numId w:val="13"/>
        </w:numPr>
        <w:tabs>
          <w:tab w:val="left" w:pos="540"/>
        </w:tabs>
        <w:jc w:val="both"/>
        <w:rPr>
          <w:rFonts w:ascii="Arial" w:hAnsi="Arial"/>
          <w:sz w:val="22"/>
          <w:szCs w:val="22"/>
        </w:rPr>
      </w:pPr>
      <w:r>
        <w:rPr>
          <w:rFonts w:ascii="Arial" w:hAnsi="Arial"/>
          <w:sz w:val="22"/>
          <w:szCs w:val="22"/>
        </w:rPr>
        <w:t>ověřit a prověřit údaje uvedené jednotlivými Dodavateli v nabídkách.</w:t>
      </w:r>
    </w:p>
    <w:p w:rsidR="00ED47D7" w:rsidRDefault="00ED47D7" w:rsidP="00ED47D7">
      <w:pPr>
        <w:pStyle w:val="Odstavecseseznamem"/>
        <w:tabs>
          <w:tab w:val="left" w:pos="540"/>
        </w:tabs>
        <w:ind w:left="1380"/>
        <w:jc w:val="both"/>
        <w:rPr>
          <w:rFonts w:ascii="Arial" w:hAnsi="Arial"/>
          <w:sz w:val="22"/>
          <w:szCs w:val="22"/>
        </w:rPr>
      </w:pPr>
    </w:p>
    <w:p w:rsidR="00CA58FE" w:rsidRDefault="004444F4">
      <w:pPr>
        <w:pStyle w:val="Nadpis2"/>
        <w:numPr>
          <w:ilvl w:val="0"/>
          <w:numId w:val="0"/>
        </w:numPr>
        <w:ind w:left="576" w:hanging="576"/>
        <w:jc w:val="both"/>
        <w:rPr>
          <w:lang w:val="cs-CZ"/>
        </w:rPr>
      </w:pPr>
      <w:r>
        <w:rPr>
          <w:u w:val="none"/>
          <w:lang w:val="cs-CZ"/>
        </w:rPr>
        <w:t>1</w:t>
      </w:r>
      <w:r w:rsidR="009E5B2B">
        <w:rPr>
          <w:u w:val="none"/>
          <w:lang w:val="cs-CZ"/>
        </w:rPr>
        <w:t>5</w:t>
      </w:r>
      <w:r w:rsidR="00CA58FE">
        <w:rPr>
          <w:u w:val="none"/>
          <w:lang w:val="cs-CZ"/>
        </w:rPr>
        <w:t>.2</w:t>
      </w:r>
      <w:r w:rsidR="00CA58FE">
        <w:rPr>
          <w:u w:val="none"/>
          <w:lang w:val="cs-CZ"/>
        </w:rPr>
        <w:tab/>
      </w:r>
      <w:r w:rsidR="00CA58FE">
        <w:rPr>
          <w:lang w:val="cs-CZ"/>
        </w:rPr>
        <w:t>Přílohy</w:t>
      </w:r>
    </w:p>
    <w:p w:rsidR="00CA58FE" w:rsidRDefault="00CA58FE">
      <w:pPr>
        <w:jc w:val="both"/>
        <w:rPr>
          <w:rFonts w:ascii="Arial" w:hAnsi="Arial"/>
          <w:sz w:val="22"/>
          <w:szCs w:val="22"/>
        </w:rPr>
      </w:pPr>
      <w:bookmarkStart w:id="2" w:name="_GoBack"/>
      <w:bookmarkEnd w:id="2"/>
      <w:r>
        <w:rPr>
          <w:rFonts w:ascii="Arial" w:hAnsi="Arial"/>
          <w:sz w:val="22"/>
          <w:szCs w:val="22"/>
        </w:rPr>
        <w:t>Nedílnou součástí této Dokumentace jsou přílohy:</w:t>
      </w:r>
    </w:p>
    <w:p w:rsidR="00CA58FE" w:rsidRDefault="00CA58FE">
      <w:pPr>
        <w:jc w:val="both"/>
        <w:rPr>
          <w:rFonts w:ascii="Arial" w:hAnsi="Arial"/>
          <w:sz w:val="22"/>
          <w:szCs w:val="22"/>
        </w:rPr>
      </w:pPr>
    </w:p>
    <w:p w:rsidR="00CA58FE" w:rsidRDefault="00CA58FE">
      <w:pPr>
        <w:numPr>
          <w:ilvl w:val="0"/>
          <w:numId w:val="26"/>
        </w:numPr>
        <w:jc w:val="both"/>
        <w:rPr>
          <w:rFonts w:ascii="Arial" w:hAnsi="Arial"/>
          <w:b/>
          <w:sz w:val="22"/>
          <w:szCs w:val="22"/>
        </w:rPr>
      </w:pPr>
      <w:r>
        <w:rPr>
          <w:rFonts w:ascii="Arial" w:hAnsi="Arial"/>
          <w:b/>
          <w:sz w:val="22"/>
          <w:szCs w:val="22"/>
        </w:rPr>
        <w:t>Příloha č. 1</w:t>
      </w:r>
      <w:r>
        <w:rPr>
          <w:rFonts w:ascii="Arial" w:hAnsi="Arial"/>
          <w:b/>
          <w:sz w:val="22"/>
          <w:szCs w:val="22"/>
        </w:rPr>
        <w:tab/>
      </w:r>
      <w:r>
        <w:rPr>
          <w:rFonts w:ascii="Arial" w:hAnsi="Arial"/>
          <w:sz w:val="22"/>
          <w:szCs w:val="22"/>
        </w:rPr>
        <w:t>Krycí list nabídky,</w:t>
      </w:r>
    </w:p>
    <w:p w:rsidR="00CA58FE" w:rsidRDefault="00CA58FE">
      <w:pPr>
        <w:numPr>
          <w:ilvl w:val="0"/>
          <w:numId w:val="26"/>
        </w:numPr>
        <w:jc w:val="both"/>
        <w:rPr>
          <w:rFonts w:ascii="Arial" w:hAnsi="Arial"/>
          <w:b/>
          <w:sz w:val="22"/>
          <w:szCs w:val="22"/>
        </w:rPr>
      </w:pPr>
      <w:r>
        <w:rPr>
          <w:rFonts w:ascii="Arial" w:hAnsi="Arial"/>
          <w:b/>
          <w:sz w:val="22"/>
          <w:szCs w:val="22"/>
        </w:rPr>
        <w:t>Příloha č. 2</w:t>
      </w:r>
      <w:r>
        <w:rPr>
          <w:rFonts w:ascii="Arial" w:hAnsi="Arial"/>
          <w:b/>
          <w:sz w:val="22"/>
          <w:szCs w:val="22"/>
        </w:rPr>
        <w:tab/>
      </w:r>
      <w:r>
        <w:rPr>
          <w:rFonts w:ascii="Arial" w:hAnsi="Arial"/>
          <w:sz w:val="22"/>
          <w:szCs w:val="22"/>
        </w:rPr>
        <w:t>Vzor čestného prohlášení ve vztahu ke spotřební dani,</w:t>
      </w:r>
    </w:p>
    <w:p w:rsidR="00CA58FE" w:rsidRPr="005E2EB7" w:rsidRDefault="00CA58FE">
      <w:pPr>
        <w:numPr>
          <w:ilvl w:val="0"/>
          <w:numId w:val="26"/>
        </w:numPr>
        <w:jc w:val="both"/>
        <w:rPr>
          <w:rFonts w:ascii="Arial" w:hAnsi="Arial"/>
          <w:b/>
          <w:sz w:val="22"/>
          <w:szCs w:val="22"/>
        </w:rPr>
      </w:pPr>
      <w:r>
        <w:rPr>
          <w:rFonts w:ascii="Arial" w:hAnsi="Arial"/>
          <w:b/>
          <w:sz w:val="22"/>
          <w:szCs w:val="22"/>
        </w:rPr>
        <w:t>Příloha č. 3</w:t>
      </w:r>
      <w:r>
        <w:rPr>
          <w:rFonts w:ascii="Arial" w:hAnsi="Arial"/>
          <w:b/>
          <w:sz w:val="22"/>
          <w:szCs w:val="22"/>
        </w:rPr>
        <w:tab/>
      </w:r>
      <w:r>
        <w:rPr>
          <w:rFonts w:ascii="Arial" w:hAnsi="Arial"/>
          <w:sz w:val="22"/>
          <w:szCs w:val="22"/>
        </w:rPr>
        <w:t>Vzor čestného prohlášení ve vztahu k pojistnému a penále na veřejné zdravotní pojištění</w:t>
      </w:r>
    </w:p>
    <w:p w:rsidR="005E2EB7" w:rsidRDefault="005E2EB7" w:rsidP="005E2EB7">
      <w:pPr>
        <w:ind w:left="720"/>
        <w:jc w:val="both"/>
        <w:rPr>
          <w:rFonts w:ascii="Arial" w:hAnsi="Arial"/>
          <w:b/>
          <w:sz w:val="22"/>
          <w:szCs w:val="22"/>
        </w:rPr>
      </w:pPr>
    </w:p>
    <w:p w:rsidR="005E2EB7" w:rsidRDefault="005E2EB7" w:rsidP="005E2EB7">
      <w:pPr>
        <w:ind w:left="720"/>
        <w:jc w:val="both"/>
        <w:rPr>
          <w:rFonts w:ascii="Arial" w:hAnsi="Arial"/>
          <w:b/>
          <w:sz w:val="22"/>
          <w:szCs w:val="22"/>
        </w:rPr>
      </w:pPr>
    </w:p>
    <w:p w:rsidR="00CA58FE" w:rsidRDefault="00CA58FE">
      <w:pPr>
        <w:numPr>
          <w:ilvl w:val="0"/>
          <w:numId w:val="26"/>
        </w:numPr>
        <w:jc w:val="both"/>
        <w:rPr>
          <w:rFonts w:ascii="Arial" w:hAnsi="Arial"/>
          <w:b/>
          <w:color w:val="000000"/>
          <w:sz w:val="22"/>
          <w:szCs w:val="22"/>
        </w:rPr>
      </w:pPr>
      <w:r>
        <w:rPr>
          <w:rFonts w:ascii="Arial" w:hAnsi="Arial"/>
          <w:b/>
          <w:sz w:val="22"/>
          <w:szCs w:val="22"/>
        </w:rPr>
        <w:t xml:space="preserve">Příloha č. 4 </w:t>
      </w:r>
      <w:r>
        <w:rPr>
          <w:rFonts w:ascii="Arial" w:hAnsi="Arial"/>
          <w:b/>
          <w:sz w:val="22"/>
          <w:szCs w:val="22"/>
        </w:rPr>
        <w:tab/>
      </w:r>
      <w:r>
        <w:rPr>
          <w:rFonts w:ascii="Arial" w:hAnsi="Arial"/>
          <w:sz w:val="22"/>
          <w:szCs w:val="22"/>
        </w:rPr>
        <w:t>Obchodní a platební podmínky – návrh kupní smlouvy.</w:t>
      </w:r>
    </w:p>
    <w:p w:rsidR="00CA58FE" w:rsidRDefault="00CA58FE">
      <w:pPr>
        <w:tabs>
          <w:tab w:val="left" w:pos="6300"/>
        </w:tabs>
        <w:spacing w:before="120"/>
        <w:jc w:val="both"/>
        <w:rPr>
          <w:rFonts w:ascii="Arial" w:hAnsi="Arial"/>
          <w:b/>
          <w:color w:val="000000"/>
          <w:sz w:val="22"/>
          <w:szCs w:val="22"/>
        </w:rPr>
      </w:pPr>
    </w:p>
    <w:p w:rsidR="00CA58FE" w:rsidRDefault="00CA58FE">
      <w:pPr>
        <w:tabs>
          <w:tab w:val="left" w:pos="6300"/>
        </w:tabs>
        <w:spacing w:before="120"/>
        <w:jc w:val="both"/>
        <w:rPr>
          <w:rFonts w:ascii="Arial" w:eastAsia="Arial" w:hAnsi="Arial"/>
          <w:color w:val="000000"/>
          <w:sz w:val="22"/>
          <w:szCs w:val="22"/>
        </w:rPr>
      </w:pPr>
      <w:r>
        <w:rPr>
          <w:rFonts w:ascii="Arial" w:hAnsi="Arial"/>
          <w:color w:val="000000"/>
          <w:sz w:val="22"/>
          <w:szCs w:val="22"/>
        </w:rPr>
        <w:t>V Olomouci dne</w:t>
      </w:r>
      <w:r w:rsidR="0036161E">
        <w:rPr>
          <w:rFonts w:ascii="Arial" w:hAnsi="Arial"/>
          <w:color w:val="000000"/>
          <w:sz w:val="22"/>
          <w:szCs w:val="22"/>
        </w:rPr>
        <w:t xml:space="preserve"> </w:t>
      </w:r>
    </w:p>
    <w:p w:rsidR="00CA58FE" w:rsidRDefault="00CA58FE">
      <w:pPr>
        <w:tabs>
          <w:tab w:val="center" w:pos="6120"/>
        </w:tabs>
        <w:jc w:val="both"/>
        <w:rPr>
          <w:rFonts w:ascii="Arial" w:hAnsi="Arial"/>
          <w:color w:val="000000"/>
          <w:sz w:val="22"/>
          <w:szCs w:val="22"/>
        </w:rPr>
      </w:pPr>
      <w:r>
        <w:rPr>
          <w:rFonts w:ascii="Arial" w:eastAsia="Arial" w:hAnsi="Arial"/>
          <w:color w:val="000000"/>
          <w:sz w:val="22"/>
          <w:szCs w:val="22"/>
        </w:rPr>
        <w:t xml:space="preserve">                                                                           </w:t>
      </w:r>
    </w:p>
    <w:p w:rsidR="00CA58FE" w:rsidRDefault="00CA58FE">
      <w:pPr>
        <w:tabs>
          <w:tab w:val="center" w:pos="6120"/>
        </w:tabs>
        <w:jc w:val="both"/>
        <w:rPr>
          <w:rFonts w:ascii="Arial" w:hAnsi="Arial"/>
          <w:color w:val="000000"/>
          <w:sz w:val="22"/>
          <w:szCs w:val="22"/>
        </w:rPr>
      </w:pPr>
    </w:p>
    <w:p w:rsidR="00CA58FE" w:rsidRDefault="00CA58FE">
      <w:pPr>
        <w:tabs>
          <w:tab w:val="center" w:pos="6120"/>
        </w:tabs>
        <w:jc w:val="both"/>
        <w:rPr>
          <w:rFonts w:ascii="Arial" w:hAnsi="Arial"/>
          <w:sz w:val="22"/>
          <w:szCs w:val="22"/>
        </w:rPr>
      </w:pPr>
      <w:r>
        <w:rPr>
          <w:rFonts w:ascii="Arial" w:hAnsi="Arial"/>
          <w:color w:val="000000"/>
          <w:sz w:val="22"/>
          <w:szCs w:val="22"/>
        </w:rPr>
        <w:tab/>
        <w:t xml:space="preserve">                             …………………………………………..</w:t>
      </w:r>
    </w:p>
    <w:p w:rsidR="00CA58FE" w:rsidRDefault="00CA58FE">
      <w:pPr>
        <w:tabs>
          <w:tab w:val="center" w:pos="6120"/>
        </w:tabs>
        <w:jc w:val="both"/>
        <w:rPr>
          <w:rFonts w:ascii="Arial" w:hAnsi="Arial"/>
          <w:sz w:val="22"/>
          <w:szCs w:val="22"/>
        </w:rPr>
      </w:pPr>
      <w:r>
        <w:rPr>
          <w:rFonts w:ascii="Arial" w:hAnsi="Arial"/>
          <w:sz w:val="22"/>
          <w:szCs w:val="22"/>
        </w:rPr>
        <w:tab/>
        <w:t xml:space="preserve">                              prof. Mgr. Jaroslav Miller, M.A., Ph.D.</w:t>
      </w:r>
    </w:p>
    <w:p w:rsidR="00CA58FE" w:rsidRDefault="00CA58FE">
      <w:pPr>
        <w:tabs>
          <w:tab w:val="center" w:pos="6120"/>
        </w:tabs>
        <w:jc w:val="both"/>
      </w:pPr>
      <w:r>
        <w:rPr>
          <w:rFonts w:ascii="Arial" w:hAnsi="Arial"/>
          <w:sz w:val="22"/>
          <w:szCs w:val="22"/>
        </w:rPr>
        <w:tab/>
        <w:t xml:space="preserve">                             rektor UP v Olomouci</w:t>
      </w:r>
    </w:p>
    <w:p w:rsidR="00CA58FE" w:rsidRDefault="00CA58FE">
      <w:pPr>
        <w:pStyle w:val="Nadpis1"/>
        <w:pageBreakBefore/>
        <w:jc w:val="both"/>
      </w:pPr>
      <w:r>
        <w:rPr>
          <w:sz w:val="24"/>
          <w:szCs w:val="24"/>
        </w:rPr>
        <w:lastRenderedPageBreak/>
        <w:t>Příloha č. 1 Dokumentace</w:t>
      </w:r>
    </w:p>
    <w:p w:rsidR="00CA58FE" w:rsidRDefault="00CA58FE">
      <w:pPr>
        <w:jc w:val="both"/>
      </w:pPr>
    </w:p>
    <w:p w:rsidR="00CA58FE" w:rsidRDefault="00CA58FE">
      <w:pPr>
        <w:jc w:val="both"/>
        <w:rPr>
          <w:rFonts w:ascii="Arial" w:hAnsi="Arial"/>
          <w:b/>
          <w:sz w:val="22"/>
          <w:szCs w:val="22"/>
        </w:rPr>
      </w:pPr>
    </w:p>
    <w:tbl>
      <w:tblPr>
        <w:tblW w:w="0" w:type="auto"/>
        <w:tblInd w:w="-953" w:type="dxa"/>
        <w:tblLayout w:type="fixed"/>
        <w:tblCellMar>
          <w:left w:w="70" w:type="dxa"/>
          <w:right w:w="70" w:type="dxa"/>
        </w:tblCellMar>
        <w:tblLook w:val="0000" w:firstRow="0" w:lastRow="0" w:firstColumn="0" w:lastColumn="0" w:noHBand="0" w:noVBand="0"/>
      </w:tblPr>
      <w:tblGrid>
        <w:gridCol w:w="2563"/>
        <w:gridCol w:w="270"/>
        <w:gridCol w:w="477"/>
        <w:gridCol w:w="235"/>
        <w:gridCol w:w="1647"/>
        <w:gridCol w:w="350"/>
        <w:gridCol w:w="1121"/>
        <w:gridCol w:w="613"/>
        <w:gridCol w:w="975"/>
        <w:gridCol w:w="680"/>
        <w:gridCol w:w="2231"/>
      </w:tblGrid>
      <w:tr w:rsidR="00CA58FE">
        <w:trPr>
          <w:trHeight w:val="349"/>
        </w:trPr>
        <w:tc>
          <w:tcPr>
            <w:tcW w:w="11162" w:type="dxa"/>
            <w:gridSpan w:val="11"/>
            <w:tcBorders>
              <w:top w:val="double" w:sz="12" w:space="0" w:color="000000"/>
              <w:left w:val="double" w:sz="12" w:space="0" w:color="000000"/>
              <w:bottom w:val="single" w:sz="6" w:space="0" w:color="000000"/>
              <w:right w:val="double" w:sz="12" w:space="0" w:color="000000"/>
            </w:tcBorders>
            <w:shd w:val="clear" w:color="auto" w:fill="FABF8F"/>
            <w:vAlign w:val="center"/>
          </w:tcPr>
          <w:p w:rsidR="00CA58FE" w:rsidRDefault="00CA58FE">
            <w:pPr>
              <w:pStyle w:val="Bezmezer"/>
              <w:jc w:val="center"/>
            </w:pPr>
            <w:r>
              <w:rPr>
                <w:rFonts w:ascii="Arial" w:hAnsi="Arial" w:cs="Arial"/>
                <w:b/>
                <w:szCs w:val="24"/>
                <w:lang w:val="cs-CZ" w:eastAsia="cs-CZ"/>
              </w:rPr>
              <w:t>KRYCÍ LIST NABÍDKY</w:t>
            </w:r>
          </w:p>
        </w:tc>
      </w:tr>
      <w:tr w:rsidR="00CA58FE">
        <w:trPr>
          <w:trHeight w:val="305"/>
        </w:trPr>
        <w:tc>
          <w:tcPr>
            <w:tcW w:w="11162" w:type="dxa"/>
            <w:gridSpan w:val="11"/>
            <w:tcBorders>
              <w:top w:val="single" w:sz="6" w:space="0" w:color="000000"/>
              <w:left w:val="double" w:sz="12" w:space="0" w:color="000000"/>
              <w:bottom w:val="single" w:sz="6" w:space="0" w:color="000000"/>
              <w:right w:val="double" w:sz="12" w:space="0" w:color="000000"/>
            </w:tcBorders>
            <w:shd w:val="clear" w:color="auto" w:fill="FABF8F"/>
            <w:vAlign w:val="center"/>
          </w:tcPr>
          <w:p w:rsidR="00CA58FE" w:rsidRDefault="00CA58FE">
            <w:pPr>
              <w:pStyle w:val="Bezmezer"/>
              <w:jc w:val="center"/>
            </w:pPr>
            <w:r>
              <w:rPr>
                <w:rFonts w:ascii="Arial" w:hAnsi="Arial" w:cs="Arial"/>
                <w:b/>
                <w:szCs w:val="24"/>
                <w:lang w:val="cs-CZ" w:eastAsia="cs-CZ"/>
              </w:rPr>
              <w:t xml:space="preserve">veřejná zakázka na dodávky </w:t>
            </w:r>
            <w:r w:rsidR="0036161E">
              <w:rPr>
                <w:rFonts w:ascii="Arial" w:hAnsi="Arial" w:cs="Arial"/>
                <w:b/>
                <w:szCs w:val="24"/>
                <w:lang w:val="cs-CZ" w:eastAsia="cs-CZ"/>
              </w:rPr>
              <w:t xml:space="preserve">v nadlimitním režimu </w:t>
            </w:r>
            <w:r>
              <w:rPr>
                <w:rFonts w:ascii="Arial" w:hAnsi="Arial" w:cs="Arial"/>
                <w:b/>
                <w:szCs w:val="24"/>
                <w:lang w:val="cs-CZ" w:eastAsia="cs-CZ"/>
              </w:rPr>
              <w:t>zadávaná v otevřeném řízení dle zákona č. 134/2016 Sb., o zadávání veřejných zakázek, v účinném znění</w:t>
            </w:r>
          </w:p>
        </w:tc>
      </w:tr>
      <w:tr w:rsidR="00CA58FE">
        <w:trPr>
          <w:trHeight w:val="284"/>
        </w:trPr>
        <w:tc>
          <w:tcPr>
            <w:tcW w:w="2563" w:type="dxa"/>
            <w:tcBorders>
              <w:top w:val="single" w:sz="6" w:space="0" w:color="000000"/>
              <w:left w:val="double" w:sz="12" w:space="0" w:color="000000"/>
              <w:bottom w:val="single" w:sz="6" w:space="0" w:color="000000"/>
            </w:tcBorders>
            <w:shd w:val="clear" w:color="auto" w:fill="FABF8F"/>
            <w:vAlign w:val="center"/>
          </w:tcPr>
          <w:p w:rsidR="00CA58FE" w:rsidRDefault="00CA58FE">
            <w:pPr>
              <w:pStyle w:val="Bezmezer"/>
              <w:jc w:val="both"/>
              <w:rPr>
                <w:rFonts w:ascii="Arial" w:hAnsi="Arial" w:cs="Arial"/>
                <w:b/>
                <w:sz w:val="28"/>
              </w:rPr>
            </w:pPr>
            <w:r>
              <w:rPr>
                <w:rFonts w:ascii="Arial" w:hAnsi="Arial" w:cs="Arial"/>
                <w:b/>
                <w:sz w:val="22"/>
                <w:szCs w:val="22"/>
                <w:lang w:val="cs-CZ" w:eastAsia="cs-CZ"/>
              </w:rPr>
              <w:t>Název:</w:t>
            </w:r>
          </w:p>
        </w:tc>
        <w:tc>
          <w:tcPr>
            <w:tcW w:w="8599" w:type="dxa"/>
            <w:gridSpan w:val="10"/>
            <w:tcBorders>
              <w:top w:val="single" w:sz="6" w:space="0" w:color="000000"/>
              <w:left w:val="single" w:sz="6" w:space="0" w:color="000000"/>
              <w:bottom w:val="single" w:sz="6" w:space="0" w:color="000000"/>
              <w:right w:val="double" w:sz="12" w:space="0" w:color="000000"/>
            </w:tcBorders>
            <w:shd w:val="clear" w:color="auto" w:fill="auto"/>
            <w:vAlign w:val="center"/>
          </w:tcPr>
          <w:p w:rsidR="00CA58FE" w:rsidRDefault="00CA58FE">
            <w:pPr>
              <w:pBdr>
                <w:top w:val="single" w:sz="4" w:space="1" w:color="000000"/>
                <w:left w:val="single" w:sz="4" w:space="4" w:color="000000"/>
                <w:right w:val="single" w:sz="4" w:space="12" w:color="000000"/>
              </w:pBdr>
              <w:shd w:val="clear" w:color="auto" w:fill="C0C0C0"/>
              <w:snapToGrid w:val="0"/>
              <w:jc w:val="center"/>
              <w:rPr>
                <w:rFonts w:ascii="Arial" w:hAnsi="Arial"/>
                <w:b/>
                <w:sz w:val="28"/>
              </w:rPr>
            </w:pPr>
          </w:p>
          <w:p w:rsidR="00CA58FE" w:rsidRDefault="00CA58FE">
            <w:pPr>
              <w:pBdr>
                <w:top w:val="single" w:sz="4" w:space="1" w:color="000000"/>
                <w:left w:val="single" w:sz="4" w:space="4" w:color="000000"/>
                <w:right w:val="single" w:sz="4" w:space="12" w:color="000000"/>
              </w:pBdr>
              <w:shd w:val="clear" w:color="auto" w:fill="C0C0C0"/>
              <w:jc w:val="center"/>
              <w:rPr>
                <w:rFonts w:ascii="Arial" w:hAnsi="Arial"/>
                <w:b/>
                <w:color w:val="000000"/>
                <w:sz w:val="22"/>
                <w:szCs w:val="22"/>
              </w:rPr>
            </w:pPr>
            <w:r>
              <w:rPr>
                <w:rFonts w:ascii="Arial" w:eastAsia="Arial" w:hAnsi="Arial"/>
                <w:b/>
                <w:sz w:val="28"/>
              </w:rPr>
              <w:t>„</w:t>
            </w:r>
            <w:r w:rsidR="00EC3CC0" w:rsidRPr="00441E39">
              <w:rPr>
                <w:rFonts w:ascii="Arial" w:hAnsi="Arial"/>
                <w:b/>
                <w:bCs/>
                <w:sz w:val="28"/>
                <w:szCs w:val="22"/>
              </w:rPr>
              <w:t xml:space="preserve">Přístroj na </w:t>
            </w:r>
            <w:proofErr w:type="spellStart"/>
            <w:r w:rsidR="00EC3CC0" w:rsidRPr="00441E39">
              <w:rPr>
                <w:rFonts w:ascii="Arial" w:hAnsi="Arial"/>
                <w:b/>
                <w:bCs/>
                <w:sz w:val="28"/>
                <w:szCs w:val="22"/>
              </w:rPr>
              <w:t>chemisorpci</w:t>
            </w:r>
            <w:proofErr w:type="spellEnd"/>
            <w:r w:rsidR="00EC3CC0" w:rsidRPr="00441E39">
              <w:rPr>
                <w:rFonts w:ascii="Arial" w:hAnsi="Arial"/>
                <w:b/>
                <w:bCs/>
                <w:sz w:val="28"/>
                <w:szCs w:val="22"/>
              </w:rPr>
              <w:t xml:space="preserve"> a charakterizaci </w:t>
            </w:r>
            <w:r w:rsidR="00E37D5C">
              <w:rPr>
                <w:rFonts w:ascii="Arial" w:hAnsi="Arial"/>
                <w:b/>
                <w:bCs/>
                <w:sz w:val="28"/>
                <w:szCs w:val="22"/>
              </w:rPr>
              <w:t xml:space="preserve">povrchů </w:t>
            </w:r>
            <w:r w:rsidR="00EC3CC0" w:rsidRPr="00441E39">
              <w:rPr>
                <w:rFonts w:ascii="Arial" w:hAnsi="Arial"/>
                <w:b/>
                <w:bCs/>
                <w:sz w:val="28"/>
                <w:szCs w:val="22"/>
              </w:rPr>
              <w:t>katalyzátorů</w:t>
            </w:r>
            <w:r>
              <w:rPr>
                <w:rFonts w:ascii="Arial" w:hAnsi="Arial"/>
                <w:b/>
                <w:sz w:val="28"/>
              </w:rPr>
              <w:t>“</w:t>
            </w:r>
          </w:p>
          <w:p w:rsidR="00CA58FE" w:rsidRDefault="00CA58FE">
            <w:pPr>
              <w:pBdr>
                <w:top w:val="single" w:sz="4" w:space="1" w:color="000000"/>
                <w:left w:val="single" w:sz="4" w:space="4" w:color="000000"/>
                <w:right w:val="single" w:sz="4" w:space="12" w:color="000000"/>
              </w:pBdr>
              <w:shd w:val="clear" w:color="auto" w:fill="C0C0C0"/>
              <w:jc w:val="center"/>
              <w:rPr>
                <w:rFonts w:ascii="Arial" w:hAnsi="Arial"/>
                <w:b/>
                <w:color w:val="000000"/>
                <w:sz w:val="22"/>
                <w:szCs w:val="22"/>
              </w:rPr>
            </w:pPr>
          </w:p>
        </w:tc>
      </w:tr>
      <w:tr w:rsidR="00CA58FE">
        <w:trPr>
          <w:trHeight w:val="240"/>
        </w:trPr>
        <w:tc>
          <w:tcPr>
            <w:tcW w:w="11162" w:type="dxa"/>
            <w:gridSpan w:val="11"/>
            <w:tcBorders>
              <w:top w:val="single" w:sz="6" w:space="0" w:color="000000"/>
              <w:left w:val="double" w:sz="12" w:space="0" w:color="000000"/>
              <w:bottom w:val="single" w:sz="6" w:space="0" w:color="000000"/>
              <w:right w:val="double" w:sz="12" w:space="0" w:color="000000"/>
            </w:tcBorders>
            <w:shd w:val="clear" w:color="auto" w:fill="BFBFBF"/>
            <w:vAlign w:val="center"/>
          </w:tcPr>
          <w:p w:rsidR="00CA58FE" w:rsidRDefault="00CA58FE">
            <w:pPr>
              <w:pStyle w:val="Bezmezer"/>
            </w:pPr>
            <w:r>
              <w:rPr>
                <w:rFonts w:ascii="Arial" w:hAnsi="Arial" w:cs="Arial"/>
                <w:b/>
                <w:sz w:val="22"/>
                <w:szCs w:val="22"/>
                <w:lang w:val="cs-CZ" w:eastAsia="cs-CZ"/>
              </w:rPr>
              <w:t>Zadavatel</w:t>
            </w:r>
          </w:p>
        </w:tc>
      </w:tr>
      <w:tr w:rsidR="00CA58FE">
        <w:trPr>
          <w:trHeight w:val="353"/>
        </w:trPr>
        <w:tc>
          <w:tcPr>
            <w:tcW w:w="5192" w:type="dxa"/>
            <w:gridSpan w:val="5"/>
            <w:tcBorders>
              <w:top w:val="single" w:sz="6" w:space="0" w:color="000000"/>
              <w:left w:val="double" w:sz="12" w:space="0" w:color="000000"/>
              <w:bottom w:val="single" w:sz="6" w:space="0" w:color="000000"/>
            </w:tcBorders>
            <w:shd w:val="clear" w:color="auto" w:fill="FABF8F"/>
            <w:vAlign w:val="center"/>
          </w:tcPr>
          <w:p w:rsidR="00CA58FE" w:rsidRDefault="00CA58FE">
            <w:pPr>
              <w:pStyle w:val="Bezmezer"/>
              <w:jc w:val="both"/>
              <w:rPr>
                <w:rFonts w:ascii="Arial" w:hAnsi="Arial" w:cs="Arial"/>
                <w:sz w:val="22"/>
                <w:szCs w:val="22"/>
              </w:rPr>
            </w:pPr>
            <w:r>
              <w:rPr>
                <w:rFonts w:ascii="Arial" w:hAnsi="Arial" w:cs="Arial"/>
                <w:b/>
                <w:sz w:val="22"/>
                <w:szCs w:val="22"/>
                <w:lang w:val="cs-CZ" w:eastAsia="cs-CZ"/>
              </w:rPr>
              <w:t>Název:</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rsidR="00CA58FE" w:rsidRDefault="00CA58FE">
            <w:pPr>
              <w:jc w:val="both"/>
            </w:pPr>
            <w:r>
              <w:rPr>
                <w:rFonts w:ascii="Arial" w:hAnsi="Arial"/>
                <w:sz w:val="22"/>
                <w:szCs w:val="22"/>
              </w:rPr>
              <w:t xml:space="preserve">Univerzita Palackého v Olomouci </w:t>
            </w:r>
          </w:p>
        </w:tc>
      </w:tr>
      <w:tr w:rsidR="00CA58FE">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rsidR="00CA58FE" w:rsidRDefault="00CA58FE">
            <w:pPr>
              <w:pStyle w:val="Bezmezer"/>
              <w:jc w:val="both"/>
              <w:rPr>
                <w:rFonts w:ascii="Arial" w:hAnsi="Arial" w:cs="Arial"/>
                <w:sz w:val="22"/>
                <w:szCs w:val="22"/>
              </w:rPr>
            </w:pPr>
            <w:r>
              <w:rPr>
                <w:rFonts w:ascii="Arial" w:hAnsi="Arial" w:cs="Arial"/>
                <w:b/>
                <w:sz w:val="22"/>
                <w:szCs w:val="22"/>
                <w:lang w:val="cs-CZ" w:eastAsia="cs-CZ"/>
              </w:rPr>
              <w:t>Sídlo:</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rsidR="00CA58FE" w:rsidRDefault="00CA58FE">
            <w:pPr>
              <w:jc w:val="both"/>
            </w:pPr>
            <w:r>
              <w:rPr>
                <w:rFonts w:ascii="Arial" w:hAnsi="Arial"/>
                <w:sz w:val="22"/>
                <w:szCs w:val="22"/>
              </w:rPr>
              <w:t>Křížkovského 511/8, 771 47 Olomouc</w:t>
            </w:r>
          </w:p>
        </w:tc>
      </w:tr>
      <w:tr w:rsidR="00CA58FE">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rsidR="00CA58FE" w:rsidRDefault="00CA58FE">
            <w:pPr>
              <w:pStyle w:val="Bezmezer"/>
              <w:jc w:val="both"/>
              <w:rPr>
                <w:rFonts w:ascii="Arial" w:hAnsi="Arial" w:cs="Arial"/>
                <w:sz w:val="22"/>
                <w:szCs w:val="22"/>
              </w:rPr>
            </w:pPr>
            <w:r>
              <w:rPr>
                <w:rFonts w:ascii="Arial" w:hAnsi="Arial" w:cs="Arial"/>
                <w:b/>
                <w:sz w:val="22"/>
                <w:szCs w:val="22"/>
                <w:lang w:val="cs-CZ" w:eastAsia="cs-CZ"/>
              </w:rPr>
              <w:t>Osoba oprávněná jednat jménem Zadavatele:</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rsidR="00CA58FE" w:rsidRDefault="00CA58FE">
            <w:pPr>
              <w:jc w:val="both"/>
            </w:pPr>
            <w:r>
              <w:rPr>
                <w:rFonts w:ascii="Arial" w:hAnsi="Arial"/>
                <w:sz w:val="22"/>
                <w:szCs w:val="22"/>
              </w:rPr>
              <w:t>prof. Mgr. Jaroslav Miller, M.A., Ph.D.</w:t>
            </w:r>
          </w:p>
        </w:tc>
      </w:tr>
      <w:tr w:rsidR="00CA58FE">
        <w:trPr>
          <w:trHeight w:val="247"/>
        </w:trPr>
        <w:tc>
          <w:tcPr>
            <w:tcW w:w="11162" w:type="dxa"/>
            <w:gridSpan w:val="11"/>
            <w:tcBorders>
              <w:top w:val="single" w:sz="6" w:space="0" w:color="000000"/>
              <w:left w:val="double" w:sz="12" w:space="0" w:color="000000"/>
              <w:bottom w:val="single" w:sz="6" w:space="0" w:color="000000"/>
              <w:right w:val="double" w:sz="12" w:space="0" w:color="000000"/>
            </w:tcBorders>
            <w:shd w:val="clear" w:color="auto" w:fill="BFBFBF"/>
            <w:vAlign w:val="center"/>
          </w:tcPr>
          <w:p w:rsidR="00CA58FE" w:rsidRDefault="00CA58FE">
            <w:pPr>
              <w:pStyle w:val="Bezmezer"/>
            </w:pPr>
            <w:r>
              <w:rPr>
                <w:rFonts w:ascii="Arial" w:hAnsi="Arial" w:cs="Arial"/>
                <w:b/>
                <w:sz w:val="22"/>
                <w:szCs w:val="22"/>
                <w:lang w:val="cs-CZ" w:eastAsia="cs-CZ"/>
              </w:rPr>
              <w:t>Dodavatel</w:t>
            </w:r>
          </w:p>
        </w:tc>
      </w:tr>
      <w:tr w:rsidR="00CA58FE">
        <w:trPr>
          <w:trHeight w:val="229"/>
        </w:trPr>
        <w:tc>
          <w:tcPr>
            <w:tcW w:w="5192" w:type="dxa"/>
            <w:gridSpan w:val="5"/>
            <w:tcBorders>
              <w:top w:val="single" w:sz="6" w:space="0" w:color="000000"/>
              <w:left w:val="double" w:sz="12" w:space="0" w:color="000000"/>
              <w:bottom w:val="single" w:sz="6" w:space="0" w:color="000000"/>
            </w:tcBorders>
            <w:shd w:val="clear" w:color="auto" w:fill="FABF8F"/>
            <w:vAlign w:val="center"/>
          </w:tcPr>
          <w:p w:rsidR="00CA58FE" w:rsidRDefault="00CA58FE">
            <w:pPr>
              <w:pStyle w:val="Bezmezer"/>
              <w:jc w:val="both"/>
              <w:rPr>
                <w:rFonts w:ascii="Arial" w:hAnsi="Arial" w:cs="Arial"/>
                <w:b/>
                <w:sz w:val="22"/>
                <w:szCs w:val="22"/>
                <w:lang w:val="cs-CZ" w:eastAsia="cs-CZ"/>
              </w:rPr>
            </w:pPr>
            <w:r>
              <w:rPr>
                <w:rFonts w:ascii="Arial" w:hAnsi="Arial" w:cs="Arial"/>
                <w:b/>
                <w:sz w:val="22"/>
                <w:szCs w:val="22"/>
                <w:lang w:val="cs-CZ" w:eastAsia="cs-CZ"/>
              </w:rPr>
              <w:t>Název:</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rsidR="00CA58FE" w:rsidRDefault="00CA58FE">
            <w:pPr>
              <w:pStyle w:val="Bezmezer"/>
              <w:snapToGrid w:val="0"/>
              <w:jc w:val="both"/>
              <w:rPr>
                <w:rFonts w:ascii="Arial" w:hAnsi="Arial" w:cs="Arial"/>
                <w:b/>
                <w:sz w:val="22"/>
                <w:szCs w:val="22"/>
                <w:lang w:val="cs-CZ" w:eastAsia="cs-CZ"/>
              </w:rPr>
            </w:pPr>
          </w:p>
        </w:tc>
      </w:tr>
      <w:tr w:rsidR="00CA58FE">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rsidR="00CA58FE" w:rsidRDefault="00CA58FE">
            <w:pPr>
              <w:pStyle w:val="Bezmezer"/>
              <w:jc w:val="both"/>
              <w:rPr>
                <w:rFonts w:ascii="Arial" w:hAnsi="Arial" w:cs="Arial"/>
                <w:b/>
                <w:sz w:val="22"/>
                <w:szCs w:val="22"/>
                <w:lang w:val="cs-CZ" w:eastAsia="cs-CZ"/>
              </w:rPr>
            </w:pPr>
            <w:r>
              <w:rPr>
                <w:rFonts w:ascii="Arial" w:hAnsi="Arial" w:cs="Arial"/>
                <w:b/>
                <w:sz w:val="22"/>
                <w:szCs w:val="22"/>
                <w:lang w:val="cs-CZ" w:eastAsia="cs-CZ"/>
              </w:rPr>
              <w:t>Sídlo/místo podnikání:</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rsidR="00CA58FE" w:rsidRDefault="00CA58FE">
            <w:pPr>
              <w:pStyle w:val="Bezmezer"/>
              <w:snapToGrid w:val="0"/>
              <w:jc w:val="both"/>
              <w:rPr>
                <w:rFonts w:ascii="Arial" w:hAnsi="Arial" w:cs="Arial"/>
                <w:b/>
                <w:sz w:val="22"/>
                <w:szCs w:val="22"/>
                <w:lang w:val="cs-CZ" w:eastAsia="cs-CZ"/>
              </w:rPr>
            </w:pPr>
          </w:p>
        </w:tc>
      </w:tr>
      <w:tr w:rsidR="00CA58FE">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rsidR="00CA58FE" w:rsidRDefault="00CA58FE">
            <w:pPr>
              <w:pStyle w:val="Bezmezer"/>
              <w:jc w:val="both"/>
              <w:rPr>
                <w:rFonts w:ascii="Arial" w:hAnsi="Arial" w:cs="Arial"/>
                <w:b/>
                <w:sz w:val="22"/>
                <w:szCs w:val="22"/>
                <w:lang w:val="cs-CZ" w:eastAsia="cs-CZ"/>
              </w:rPr>
            </w:pPr>
            <w:r>
              <w:rPr>
                <w:rFonts w:ascii="Arial" w:hAnsi="Arial" w:cs="Arial"/>
                <w:b/>
                <w:sz w:val="22"/>
                <w:szCs w:val="22"/>
                <w:lang w:val="cs-CZ" w:eastAsia="cs-CZ"/>
              </w:rPr>
              <w:t>Tel./fax:</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rsidR="00CA58FE" w:rsidRDefault="00CA58FE">
            <w:pPr>
              <w:pStyle w:val="Bezmezer"/>
              <w:snapToGrid w:val="0"/>
              <w:jc w:val="both"/>
              <w:rPr>
                <w:rFonts w:ascii="Arial" w:hAnsi="Arial" w:cs="Arial"/>
                <w:b/>
                <w:sz w:val="22"/>
                <w:szCs w:val="22"/>
                <w:lang w:val="cs-CZ" w:eastAsia="cs-CZ"/>
              </w:rPr>
            </w:pPr>
          </w:p>
        </w:tc>
      </w:tr>
      <w:tr w:rsidR="00CA58FE">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rsidR="00CA58FE" w:rsidRDefault="00CA58FE">
            <w:pPr>
              <w:pStyle w:val="Bezmezer"/>
              <w:jc w:val="both"/>
              <w:rPr>
                <w:rFonts w:ascii="Arial" w:hAnsi="Arial" w:cs="Arial"/>
                <w:b/>
                <w:sz w:val="22"/>
                <w:szCs w:val="22"/>
                <w:lang w:val="cs-CZ" w:eastAsia="cs-CZ"/>
              </w:rPr>
            </w:pPr>
            <w:r>
              <w:rPr>
                <w:rFonts w:ascii="Arial" w:hAnsi="Arial" w:cs="Arial"/>
                <w:b/>
                <w:sz w:val="22"/>
                <w:szCs w:val="22"/>
                <w:lang w:val="cs-CZ" w:eastAsia="cs-CZ"/>
              </w:rPr>
              <w:t>E-mail:</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rsidR="00CA58FE" w:rsidRDefault="00CA58FE">
            <w:pPr>
              <w:pStyle w:val="Bezmezer"/>
              <w:snapToGrid w:val="0"/>
              <w:jc w:val="both"/>
              <w:rPr>
                <w:rFonts w:ascii="Arial" w:hAnsi="Arial" w:cs="Arial"/>
                <w:b/>
                <w:sz w:val="22"/>
                <w:szCs w:val="22"/>
                <w:lang w:val="cs-CZ" w:eastAsia="cs-CZ"/>
              </w:rPr>
            </w:pPr>
          </w:p>
        </w:tc>
      </w:tr>
      <w:tr w:rsidR="00CA58FE">
        <w:trPr>
          <w:trHeight w:val="224"/>
        </w:trPr>
        <w:tc>
          <w:tcPr>
            <w:tcW w:w="2833" w:type="dxa"/>
            <w:gridSpan w:val="2"/>
            <w:tcBorders>
              <w:top w:val="single" w:sz="6" w:space="0" w:color="000000"/>
              <w:left w:val="double" w:sz="12" w:space="0" w:color="000000"/>
              <w:bottom w:val="single" w:sz="6" w:space="0" w:color="000000"/>
            </w:tcBorders>
            <w:shd w:val="clear" w:color="auto" w:fill="FABF8F"/>
            <w:vAlign w:val="center"/>
          </w:tcPr>
          <w:p w:rsidR="00CA58FE" w:rsidRDefault="00CA58FE">
            <w:pPr>
              <w:pStyle w:val="Bezmezer"/>
              <w:jc w:val="both"/>
              <w:rPr>
                <w:rFonts w:ascii="Arial" w:hAnsi="Arial" w:cs="Arial"/>
                <w:b/>
                <w:sz w:val="22"/>
                <w:szCs w:val="22"/>
                <w:lang w:val="cs-CZ" w:eastAsia="cs-CZ"/>
              </w:rPr>
            </w:pPr>
            <w:r>
              <w:rPr>
                <w:rFonts w:ascii="Arial" w:hAnsi="Arial" w:cs="Arial"/>
                <w:b/>
                <w:sz w:val="22"/>
                <w:szCs w:val="22"/>
                <w:lang w:val="cs-CZ" w:eastAsia="cs-CZ"/>
              </w:rPr>
              <w:t>IČ:</w:t>
            </w:r>
          </w:p>
        </w:tc>
        <w:tc>
          <w:tcPr>
            <w:tcW w:w="2709" w:type="dxa"/>
            <w:gridSpan w:val="4"/>
            <w:tcBorders>
              <w:top w:val="single" w:sz="6" w:space="0" w:color="000000"/>
              <w:left w:val="single" w:sz="6" w:space="0" w:color="000000"/>
              <w:bottom w:val="single" w:sz="6" w:space="0" w:color="000000"/>
            </w:tcBorders>
            <w:shd w:val="clear" w:color="auto" w:fill="FFFFFF"/>
            <w:vAlign w:val="center"/>
          </w:tcPr>
          <w:p w:rsidR="00CA58FE" w:rsidRDefault="00CA58FE">
            <w:pPr>
              <w:pStyle w:val="Bezmezer"/>
              <w:snapToGrid w:val="0"/>
              <w:jc w:val="both"/>
              <w:rPr>
                <w:rFonts w:ascii="Arial" w:hAnsi="Arial" w:cs="Arial"/>
                <w:b/>
                <w:sz w:val="22"/>
                <w:szCs w:val="22"/>
                <w:lang w:val="cs-CZ" w:eastAsia="cs-CZ"/>
              </w:rPr>
            </w:pPr>
          </w:p>
        </w:tc>
        <w:tc>
          <w:tcPr>
            <w:tcW w:w="2709" w:type="dxa"/>
            <w:gridSpan w:val="3"/>
            <w:tcBorders>
              <w:top w:val="single" w:sz="6" w:space="0" w:color="000000"/>
              <w:left w:val="single" w:sz="6" w:space="0" w:color="000000"/>
              <w:bottom w:val="single" w:sz="6" w:space="0" w:color="000000"/>
            </w:tcBorders>
            <w:shd w:val="clear" w:color="auto" w:fill="FABF8F"/>
            <w:vAlign w:val="center"/>
          </w:tcPr>
          <w:p w:rsidR="00CA58FE" w:rsidRDefault="00CA58FE">
            <w:pPr>
              <w:pStyle w:val="Bezmezer"/>
              <w:jc w:val="both"/>
              <w:rPr>
                <w:rFonts w:ascii="Arial" w:hAnsi="Arial" w:cs="Arial"/>
                <w:b/>
                <w:sz w:val="22"/>
                <w:szCs w:val="22"/>
                <w:lang w:val="cs-CZ" w:eastAsia="cs-CZ"/>
              </w:rPr>
            </w:pPr>
            <w:r>
              <w:rPr>
                <w:rFonts w:ascii="Arial" w:hAnsi="Arial" w:cs="Arial"/>
                <w:b/>
                <w:sz w:val="22"/>
                <w:szCs w:val="22"/>
                <w:lang w:val="cs-CZ" w:eastAsia="cs-CZ"/>
              </w:rPr>
              <w:t>DIČ:</w:t>
            </w:r>
          </w:p>
        </w:tc>
        <w:tc>
          <w:tcPr>
            <w:tcW w:w="2911" w:type="dxa"/>
            <w:gridSpan w:val="2"/>
            <w:tcBorders>
              <w:top w:val="single" w:sz="6" w:space="0" w:color="000000"/>
              <w:left w:val="single" w:sz="6" w:space="0" w:color="000000"/>
              <w:bottom w:val="single" w:sz="6" w:space="0" w:color="000000"/>
              <w:right w:val="double" w:sz="12" w:space="0" w:color="000000"/>
            </w:tcBorders>
            <w:shd w:val="clear" w:color="auto" w:fill="FFFFFF"/>
            <w:vAlign w:val="center"/>
          </w:tcPr>
          <w:p w:rsidR="00CA58FE" w:rsidRDefault="00CA58FE">
            <w:pPr>
              <w:pStyle w:val="Bezmezer"/>
              <w:snapToGrid w:val="0"/>
              <w:jc w:val="both"/>
              <w:rPr>
                <w:rFonts w:ascii="Arial" w:hAnsi="Arial" w:cs="Arial"/>
                <w:b/>
                <w:sz w:val="22"/>
                <w:szCs w:val="22"/>
                <w:lang w:val="cs-CZ" w:eastAsia="cs-CZ"/>
              </w:rPr>
            </w:pPr>
          </w:p>
        </w:tc>
      </w:tr>
      <w:tr w:rsidR="00CA58FE">
        <w:trPr>
          <w:trHeight w:val="485"/>
        </w:trPr>
        <w:tc>
          <w:tcPr>
            <w:tcW w:w="5192" w:type="dxa"/>
            <w:gridSpan w:val="5"/>
            <w:tcBorders>
              <w:top w:val="single" w:sz="6" w:space="0" w:color="000000"/>
              <w:left w:val="double" w:sz="12" w:space="0" w:color="000000"/>
              <w:bottom w:val="double" w:sz="12" w:space="0" w:color="000000"/>
            </w:tcBorders>
            <w:shd w:val="clear" w:color="auto" w:fill="FABF8F"/>
            <w:vAlign w:val="center"/>
          </w:tcPr>
          <w:p w:rsidR="00CA58FE" w:rsidRDefault="00CA58FE">
            <w:pPr>
              <w:pStyle w:val="Bezmezer"/>
              <w:jc w:val="both"/>
              <w:rPr>
                <w:rFonts w:ascii="Arial" w:hAnsi="Arial" w:cs="Arial"/>
                <w:b/>
                <w:sz w:val="22"/>
                <w:szCs w:val="22"/>
                <w:lang w:val="cs-CZ" w:eastAsia="cs-CZ"/>
              </w:rPr>
            </w:pPr>
            <w:r>
              <w:rPr>
                <w:rFonts w:ascii="Arial" w:hAnsi="Arial" w:cs="Arial"/>
                <w:b/>
                <w:sz w:val="22"/>
                <w:szCs w:val="22"/>
                <w:lang w:val="cs-CZ" w:eastAsia="cs-CZ"/>
              </w:rPr>
              <w:t>Osoba oprávněná jednat za Dodavatele:</w:t>
            </w:r>
          </w:p>
        </w:tc>
        <w:tc>
          <w:tcPr>
            <w:tcW w:w="5970" w:type="dxa"/>
            <w:gridSpan w:val="6"/>
            <w:tcBorders>
              <w:top w:val="single" w:sz="6" w:space="0" w:color="000000"/>
              <w:left w:val="single" w:sz="6" w:space="0" w:color="000000"/>
              <w:bottom w:val="double" w:sz="12" w:space="0" w:color="000000"/>
              <w:right w:val="double" w:sz="12" w:space="0" w:color="000000"/>
            </w:tcBorders>
            <w:shd w:val="clear" w:color="auto" w:fill="auto"/>
            <w:vAlign w:val="center"/>
          </w:tcPr>
          <w:p w:rsidR="00CA58FE" w:rsidRDefault="00CA58FE">
            <w:pPr>
              <w:pStyle w:val="Bezmezer"/>
              <w:snapToGrid w:val="0"/>
              <w:jc w:val="both"/>
              <w:rPr>
                <w:rFonts w:ascii="Arial" w:hAnsi="Arial" w:cs="Arial"/>
                <w:b/>
                <w:sz w:val="22"/>
                <w:szCs w:val="22"/>
                <w:lang w:val="cs-CZ" w:eastAsia="cs-CZ"/>
              </w:rPr>
            </w:pPr>
          </w:p>
        </w:tc>
      </w:tr>
      <w:tr w:rsidR="00CA58FE">
        <w:trPr>
          <w:trHeight w:val="29"/>
        </w:trPr>
        <w:tc>
          <w:tcPr>
            <w:tcW w:w="11162" w:type="dxa"/>
            <w:gridSpan w:val="11"/>
            <w:tcBorders>
              <w:top w:val="double" w:sz="12" w:space="0" w:color="000000"/>
              <w:left w:val="double" w:sz="12" w:space="0" w:color="000000"/>
              <w:bottom w:val="single" w:sz="6" w:space="0" w:color="000000"/>
              <w:right w:val="double" w:sz="12" w:space="0" w:color="000000"/>
            </w:tcBorders>
            <w:shd w:val="clear" w:color="auto" w:fill="A6A6A6"/>
            <w:vAlign w:val="center"/>
          </w:tcPr>
          <w:p w:rsidR="00CA58FE" w:rsidRDefault="00CA58FE">
            <w:pPr>
              <w:pStyle w:val="Bezmezer"/>
              <w:jc w:val="both"/>
            </w:pPr>
            <w:r>
              <w:rPr>
                <w:rFonts w:ascii="Arial" w:eastAsia="Arial" w:hAnsi="Arial" w:cs="Arial"/>
                <w:b/>
                <w:sz w:val="2"/>
                <w:szCs w:val="2"/>
                <w:lang w:val="cs-CZ" w:eastAsia="cs-CZ"/>
              </w:rPr>
              <w:t xml:space="preserve"> </w:t>
            </w:r>
          </w:p>
        </w:tc>
      </w:tr>
      <w:tr w:rsidR="00CA58FE">
        <w:trPr>
          <w:trHeight w:val="259"/>
        </w:trPr>
        <w:tc>
          <w:tcPr>
            <w:tcW w:w="11162" w:type="dxa"/>
            <w:gridSpan w:val="11"/>
            <w:tcBorders>
              <w:top w:val="double" w:sz="1" w:space="0" w:color="000000"/>
              <w:left w:val="double" w:sz="12" w:space="0" w:color="000000"/>
              <w:bottom w:val="single" w:sz="4" w:space="0" w:color="000000"/>
              <w:right w:val="double" w:sz="12" w:space="0" w:color="000000"/>
            </w:tcBorders>
            <w:shd w:val="clear" w:color="auto" w:fill="BFBFBF"/>
            <w:vAlign w:val="center"/>
          </w:tcPr>
          <w:p w:rsidR="00CA58FE" w:rsidRDefault="00CA58FE">
            <w:pPr>
              <w:pStyle w:val="Bezmezer"/>
              <w:snapToGrid w:val="0"/>
              <w:jc w:val="center"/>
            </w:pPr>
            <w:r>
              <w:rPr>
                <w:rFonts w:ascii="Arial" w:hAnsi="Arial" w:cs="Arial"/>
                <w:b/>
                <w:lang w:val="cs-CZ" w:eastAsia="cs-CZ"/>
              </w:rPr>
              <w:t>Nabídková cena v Kč</w:t>
            </w:r>
          </w:p>
        </w:tc>
      </w:tr>
      <w:tr w:rsidR="00CA58FE">
        <w:trPr>
          <w:trHeight w:val="342"/>
        </w:trPr>
        <w:tc>
          <w:tcPr>
            <w:tcW w:w="3545" w:type="dxa"/>
            <w:gridSpan w:val="4"/>
            <w:tcBorders>
              <w:top w:val="single" w:sz="4" w:space="0" w:color="000000"/>
              <w:left w:val="double" w:sz="12" w:space="0" w:color="000000"/>
              <w:bottom w:val="single" w:sz="4" w:space="0" w:color="000000"/>
            </w:tcBorders>
            <w:shd w:val="clear" w:color="auto" w:fill="BFBFBF"/>
            <w:vAlign w:val="center"/>
          </w:tcPr>
          <w:p w:rsidR="00CA58FE" w:rsidRDefault="00CA58FE">
            <w:pPr>
              <w:pStyle w:val="Bezmezer"/>
              <w:snapToGrid w:val="0"/>
              <w:jc w:val="both"/>
              <w:rPr>
                <w:rFonts w:ascii="Arial" w:hAnsi="Arial" w:cs="Arial"/>
                <w:b/>
                <w:lang w:val="cs-CZ" w:eastAsia="cs-CZ"/>
              </w:rPr>
            </w:pPr>
          </w:p>
        </w:tc>
        <w:tc>
          <w:tcPr>
            <w:tcW w:w="3118" w:type="dxa"/>
            <w:gridSpan w:val="3"/>
            <w:tcBorders>
              <w:top w:val="single" w:sz="4" w:space="0" w:color="000000"/>
              <w:left w:val="double" w:sz="1" w:space="0" w:color="000000"/>
              <w:bottom w:val="single" w:sz="4" w:space="0" w:color="000000"/>
            </w:tcBorders>
            <w:shd w:val="clear" w:color="auto" w:fill="BFBFBF"/>
            <w:vAlign w:val="center"/>
          </w:tcPr>
          <w:p w:rsidR="00CA58FE" w:rsidRDefault="00CA58FE">
            <w:pPr>
              <w:pStyle w:val="Bezmezer"/>
              <w:snapToGrid w:val="0"/>
              <w:jc w:val="center"/>
              <w:rPr>
                <w:rFonts w:ascii="Arial" w:hAnsi="Arial" w:cs="Arial"/>
                <w:b/>
                <w:lang w:val="cs-CZ" w:eastAsia="cs-CZ"/>
              </w:rPr>
            </w:pPr>
            <w:r>
              <w:rPr>
                <w:rFonts w:ascii="Arial" w:hAnsi="Arial" w:cs="Arial"/>
                <w:b/>
                <w:lang w:val="cs-CZ" w:eastAsia="cs-CZ"/>
              </w:rPr>
              <w:t>Cena celkem bez DPH:</w:t>
            </w:r>
          </w:p>
        </w:tc>
        <w:tc>
          <w:tcPr>
            <w:tcW w:w="2268" w:type="dxa"/>
            <w:gridSpan w:val="3"/>
            <w:tcBorders>
              <w:top w:val="single" w:sz="4" w:space="0" w:color="000000"/>
              <w:left w:val="single" w:sz="4" w:space="0" w:color="000000"/>
              <w:bottom w:val="single" w:sz="4" w:space="0" w:color="000000"/>
            </w:tcBorders>
            <w:shd w:val="clear" w:color="auto" w:fill="BFBFBF"/>
            <w:vAlign w:val="center"/>
          </w:tcPr>
          <w:p w:rsidR="00CA58FE" w:rsidRDefault="00CA58FE">
            <w:pPr>
              <w:pStyle w:val="Bezmezer"/>
              <w:jc w:val="center"/>
              <w:rPr>
                <w:rFonts w:ascii="Arial" w:hAnsi="Arial" w:cs="Arial"/>
                <w:b/>
                <w:lang w:val="cs-CZ" w:eastAsia="cs-CZ"/>
              </w:rPr>
            </w:pPr>
            <w:r>
              <w:rPr>
                <w:rFonts w:ascii="Arial" w:hAnsi="Arial" w:cs="Arial"/>
                <w:b/>
                <w:lang w:val="cs-CZ" w:eastAsia="cs-CZ"/>
              </w:rPr>
              <w:t>Samostatně DPH:</w:t>
            </w:r>
          </w:p>
        </w:tc>
        <w:tc>
          <w:tcPr>
            <w:tcW w:w="2231" w:type="dxa"/>
            <w:tcBorders>
              <w:top w:val="single" w:sz="4" w:space="0" w:color="000000"/>
              <w:left w:val="single" w:sz="4" w:space="0" w:color="000000"/>
              <w:bottom w:val="single" w:sz="4" w:space="0" w:color="000000"/>
              <w:right w:val="double" w:sz="12" w:space="0" w:color="000000"/>
            </w:tcBorders>
            <w:shd w:val="clear" w:color="auto" w:fill="BFBFBF"/>
            <w:vAlign w:val="center"/>
          </w:tcPr>
          <w:p w:rsidR="00CA58FE" w:rsidRDefault="00CA58FE">
            <w:pPr>
              <w:pStyle w:val="Bezmezer"/>
              <w:snapToGrid w:val="0"/>
              <w:jc w:val="center"/>
            </w:pPr>
            <w:r>
              <w:rPr>
                <w:rFonts w:ascii="Arial" w:hAnsi="Arial" w:cs="Arial"/>
                <w:b/>
                <w:lang w:val="cs-CZ" w:eastAsia="cs-CZ"/>
              </w:rPr>
              <w:t>Cena celkem včetně DPH:</w:t>
            </w:r>
          </w:p>
        </w:tc>
      </w:tr>
      <w:tr w:rsidR="00CA58FE">
        <w:trPr>
          <w:trHeight w:val="239"/>
        </w:trPr>
        <w:tc>
          <w:tcPr>
            <w:tcW w:w="3545" w:type="dxa"/>
            <w:gridSpan w:val="4"/>
            <w:tcBorders>
              <w:top w:val="single" w:sz="4" w:space="0" w:color="000000"/>
              <w:left w:val="double" w:sz="12" w:space="0" w:color="000000"/>
              <w:bottom w:val="single" w:sz="4" w:space="0" w:color="000000"/>
            </w:tcBorders>
            <w:shd w:val="clear" w:color="auto" w:fill="F2F2F2"/>
            <w:vAlign w:val="center"/>
          </w:tcPr>
          <w:p w:rsidR="00CA58FE" w:rsidRDefault="00CA58FE">
            <w:pPr>
              <w:pStyle w:val="Pedformtovantext"/>
              <w:tabs>
                <w:tab w:val="left" w:pos="570"/>
              </w:tabs>
              <w:spacing w:before="0" w:after="0"/>
              <w:jc w:val="both"/>
              <w:rPr>
                <w:rFonts w:ascii="Arial" w:hAnsi="Arial" w:cs="Arial"/>
                <w:b/>
                <w:lang w:eastAsia="cs-CZ"/>
              </w:rPr>
            </w:pPr>
            <w:r>
              <w:rPr>
                <w:rFonts w:ascii="Arial" w:hAnsi="Arial" w:cs="Arial"/>
                <w:b/>
                <w:sz w:val="22"/>
                <w:szCs w:val="22"/>
              </w:rPr>
              <w:t>CELKOVÁ NABÍDKOVÁ CENA</w:t>
            </w:r>
          </w:p>
        </w:tc>
        <w:tc>
          <w:tcPr>
            <w:tcW w:w="3118" w:type="dxa"/>
            <w:gridSpan w:val="3"/>
            <w:tcBorders>
              <w:top w:val="single" w:sz="4" w:space="0" w:color="000000"/>
              <w:left w:val="double" w:sz="1" w:space="0" w:color="000000"/>
              <w:bottom w:val="single" w:sz="4" w:space="0" w:color="000000"/>
            </w:tcBorders>
            <w:shd w:val="clear" w:color="auto" w:fill="F2F2F2"/>
            <w:vAlign w:val="center"/>
          </w:tcPr>
          <w:p w:rsidR="00CA58FE" w:rsidRDefault="00CA58FE">
            <w:pPr>
              <w:pStyle w:val="Bezmezer"/>
              <w:snapToGrid w:val="0"/>
              <w:jc w:val="both"/>
              <w:rPr>
                <w:rFonts w:ascii="Arial" w:hAnsi="Arial" w:cs="Arial"/>
                <w:b/>
                <w:lang w:val="cs-CZ" w:eastAsia="cs-CZ"/>
              </w:rPr>
            </w:pPr>
          </w:p>
          <w:p w:rsidR="00CA58FE" w:rsidRDefault="00CA58FE">
            <w:pPr>
              <w:pStyle w:val="Bezmezer"/>
              <w:snapToGrid w:val="0"/>
              <w:jc w:val="both"/>
              <w:rPr>
                <w:rFonts w:ascii="Arial" w:hAnsi="Arial" w:cs="Arial"/>
                <w:b/>
                <w:lang w:val="cs-CZ" w:eastAsia="cs-CZ"/>
              </w:rPr>
            </w:pPr>
          </w:p>
        </w:tc>
        <w:tc>
          <w:tcPr>
            <w:tcW w:w="2268" w:type="dxa"/>
            <w:gridSpan w:val="3"/>
            <w:tcBorders>
              <w:top w:val="single" w:sz="4" w:space="0" w:color="000000"/>
              <w:left w:val="single" w:sz="4" w:space="0" w:color="000000"/>
              <w:bottom w:val="single" w:sz="4" w:space="0" w:color="000000"/>
            </w:tcBorders>
            <w:shd w:val="clear" w:color="auto" w:fill="F2F2F2"/>
            <w:vAlign w:val="center"/>
          </w:tcPr>
          <w:p w:rsidR="00CA58FE" w:rsidRDefault="00CA58FE">
            <w:pPr>
              <w:pStyle w:val="Bezmezer"/>
              <w:snapToGrid w:val="0"/>
              <w:jc w:val="both"/>
              <w:rPr>
                <w:rFonts w:ascii="Arial" w:hAnsi="Arial" w:cs="Arial"/>
                <w:b/>
                <w:lang w:val="cs-CZ" w:eastAsia="cs-CZ"/>
              </w:rPr>
            </w:pPr>
          </w:p>
        </w:tc>
        <w:tc>
          <w:tcPr>
            <w:tcW w:w="2231" w:type="dxa"/>
            <w:tcBorders>
              <w:top w:val="single" w:sz="4" w:space="0" w:color="000000"/>
              <w:left w:val="single" w:sz="4" w:space="0" w:color="000000"/>
              <w:bottom w:val="single" w:sz="4" w:space="0" w:color="000000"/>
              <w:right w:val="double" w:sz="12" w:space="0" w:color="000000"/>
            </w:tcBorders>
            <w:shd w:val="clear" w:color="auto" w:fill="F2F2F2"/>
            <w:vAlign w:val="center"/>
          </w:tcPr>
          <w:p w:rsidR="00CA58FE" w:rsidRDefault="00CA58FE">
            <w:pPr>
              <w:pStyle w:val="Bezmezer"/>
              <w:snapToGrid w:val="0"/>
              <w:jc w:val="both"/>
              <w:rPr>
                <w:rFonts w:ascii="Arial" w:hAnsi="Arial" w:cs="Arial"/>
                <w:b/>
                <w:lang w:val="cs-CZ" w:eastAsia="cs-CZ"/>
              </w:rPr>
            </w:pPr>
          </w:p>
        </w:tc>
      </w:tr>
      <w:tr w:rsidR="00CA58FE">
        <w:trPr>
          <w:trHeight w:val="247"/>
        </w:trPr>
        <w:tc>
          <w:tcPr>
            <w:tcW w:w="11162" w:type="dxa"/>
            <w:gridSpan w:val="11"/>
            <w:tcBorders>
              <w:top w:val="single" w:sz="6" w:space="0" w:color="000000"/>
              <w:left w:val="double" w:sz="12" w:space="0" w:color="000000"/>
              <w:bottom w:val="single" w:sz="6" w:space="0" w:color="000000"/>
              <w:right w:val="double" w:sz="12" w:space="0" w:color="000000"/>
            </w:tcBorders>
            <w:shd w:val="clear" w:color="auto" w:fill="BFBFBF"/>
            <w:vAlign w:val="center"/>
          </w:tcPr>
          <w:p w:rsidR="00CA58FE" w:rsidRDefault="00CA58FE">
            <w:pPr>
              <w:pStyle w:val="Bezmezer"/>
              <w:jc w:val="both"/>
            </w:pPr>
            <w:r>
              <w:rPr>
                <w:rFonts w:ascii="Arial" w:hAnsi="Arial" w:cs="Arial"/>
                <w:b/>
                <w:sz w:val="22"/>
                <w:szCs w:val="22"/>
                <w:lang w:val="cs-CZ" w:eastAsia="cs-CZ"/>
              </w:rPr>
              <w:t>Osoba oprávněná jednat jménem či za Dodavatele</w:t>
            </w:r>
          </w:p>
        </w:tc>
      </w:tr>
      <w:tr w:rsidR="00CA58FE">
        <w:trPr>
          <w:trHeight w:val="734"/>
        </w:trPr>
        <w:tc>
          <w:tcPr>
            <w:tcW w:w="3310" w:type="dxa"/>
            <w:gridSpan w:val="3"/>
            <w:tcBorders>
              <w:top w:val="single" w:sz="6" w:space="0" w:color="000000"/>
              <w:left w:val="double" w:sz="12" w:space="0" w:color="000000"/>
              <w:bottom w:val="single" w:sz="6" w:space="0" w:color="000000"/>
            </w:tcBorders>
            <w:shd w:val="clear" w:color="auto" w:fill="FABF8F"/>
            <w:vAlign w:val="center"/>
          </w:tcPr>
          <w:p w:rsidR="00CA58FE" w:rsidRDefault="00CA58FE">
            <w:pPr>
              <w:pStyle w:val="Bezmezer"/>
              <w:jc w:val="both"/>
              <w:rPr>
                <w:rFonts w:ascii="Arial" w:hAnsi="Arial" w:cs="Arial"/>
                <w:b/>
                <w:sz w:val="22"/>
                <w:szCs w:val="22"/>
                <w:lang w:val="cs-CZ" w:eastAsia="cs-CZ"/>
              </w:rPr>
            </w:pPr>
            <w:r>
              <w:rPr>
                <w:rFonts w:ascii="Arial" w:hAnsi="Arial" w:cs="Arial"/>
                <w:b/>
                <w:sz w:val="22"/>
                <w:szCs w:val="22"/>
                <w:lang w:val="cs-CZ" w:eastAsia="cs-CZ"/>
              </w:rPr>
              <w:t>Podpis oprávněné osoby</w:t>
            </w:r>
          </w:p>
          <w:p w:rsidR="00CA58FE" w:rsidRDefault="00CA58FE">
            <w:pPr>
              <w:pStyle w:val="Bezmezer"/>
              <w:jc w:val="both"/>
              <w:rPr>
                <w:rFonts w:ascii="Arial" w:eastAsia="Arial" w:hAnsi="Arial" w:cs="Arial"/>
                <w:sz w:val="22"/>
                <w:szCs w:val="22"/>
                <w:lang w:val="cs-CZ" w:eastAsia="cs-CZ"/>
              </w:rPr>
            </w:pPr>
            <w:r>
              <w:rPr>
                <w:rFonts w:ascii="Arial" w:hAnsi="Arial" w:cs="Arial"/>
                <w:b/>
                <w:sz w:val="22"/>
                <w:szCs w:val="22"/>
                <w:lang w:val="cs-CZ" w:eastAsia="cs-CZ"/>
              </w:rPr>
              <w:t>jednat za Dodavatele</w:t>
            </w:r>
          </w:p>
        </w:tc>
        <w:tc>
          <w:tcPr>
            <w:tcW w:w="3966" w:type="dxa"/>
            <w:gridSpan w:val="5"/>
            <w:tcBorders>
              <w:top w:val="single" w:sz="6" w:space="0" w:color="000000"/>
              <w:left w:val="single" w:sz="6" w:space="0" w:color="000000"/>
              <w:bottom w:val="single" w:sz="6" w:space="0" w:color="000000"/>
            </w:tcBorders>
            <w:shd w:val="clear" w:color="auto" w:fill="auto"/>
            <w:vAlign w:val="center"/>
          </w:tcPr>
          <w:p w:rsidR="00CA58FE" w:rsidRDefault="00CA58FE">
            <w:pPr>
              <w:pStyle w:val="Bezmezer"/>
              <w:jc w:val="center"/>
              <w:rPr>
                <w:rFonts w:ascii="Arial" w:hAnsi="Arial" w:cs="Arial"/>
                <w:sz w:val="22"/>
                <w:szCs w:val="22"/>
                <w:lang w:val="cs-CZ" w:eastAsia="cs-CZ"/>
              </w:rPr>
            </w:pPr>
            <w:r>
              <w:rPr>
                <w:rFonts w:ascii="Arial" w:eastAsia="Arial" w:hAnsi="Arial" w:cs="Arial"/>
                <w:sz w:val="22"/>
                <w:szCs w:val="22"/>
                <w:lang w:val="cs-CZ" w:eastAsia="cs-CZ"/>
              </w:rPr>
              <w:t>…………………………………………</w:t>
            </w:r>
            <w:r>
              <w:rPr>
                <w:rFonts w:ascii="Arial" w:hAnsi="Arial" w:cs="Arial"/>
                <w:sz w:val="22"/>
                <w:szCs w:val="22"/>
                <w:lang w:val="cs-CZ" w:eastAsia="cs-CZ"/>
              </w:rPr>
              <w:t>..</w:t>
            </w:r>
          </w:p>
        </w:tc>
        <w:tc>
          <w:tcPr>
            <w:tcW w:w="3886" w:type="dxa"/>
            <w:gridSpan w:val="3"/>
            <w:tcBorders>
              <w:top w:val="single" w:sz="6" w:space="0" w:color="000000"/>
              <w:left w:val="single" w:sz="6" w:space="0" w:color="000000"/>
              <w:bottom w:val="single" w:sz="6" w:space="0" w:color="000000"/>
              <w:right w:val="double" w:sz="12" w:space="0" w:color="000000"/>
            </w:tcBorders>
            <w:shd w:val="clear" w:color="auto" w:fill="auto"/>
            <w:vAlign w:val="center"/>
          </w:tcPr>
          <w:p w:rsidR="00CA58FE" w:rsidRDefault="00CA58FE">
            <w:pPr>
              <w:pStyle w:val="Bezmezer"/>
              <w:jc w:val="center"/>
            </w:pPr>
            <w:r>
              <w:rPr>
                <w:rFonts w:ascii="Arial" w:hAnsi="Arial" w:cs="Arial"/>
                <w:sz w:val="22"/>
                <w:szCs w:val="22"/>
                <w:lang w:val="cs-CZ" w:eastAsia="cs-CZ"/>
              </w:rPr>
              <w:t>razítko</w:t>
            </w:r>
          </w:p>
        </w:tc>
      </w:tr>
      <w:tr w:rsidR="00CA58FE">
        <w:trPr>
          <w:trHeight w:val="243"/>
        </w:trPr>
        <w:tc>
          <w:tcPr>
            <w:tcW w:w="3310" w:type="dxa"/>
            <w:gridSpan w:val="3"/>
            <w:tcBorders>
              <w:top w:val="single" w:sz="6" w:space="0" w:color="000000"/>
              <w:left w:val="double" w:sz="12" w:space="0" w:color="000000"/>
              <w:bottom w:val="double" w:sz="12" w:space="0" w:color="000000"/>
            </w:tcBorders>
            <w:shd w:val="clear" w:color="auto" w:fill="FABF8F"/>
            <w:vAlign w:val="center"/>
          </w:tcPr>
          <w:p w:rsidR="00CA58FE" w:rsidRDefault="00CA58FE">
            <w:pPr>
              <w:pStyle w:val="Bezmezer"/>
              <w:jc w:val="both"/>
              <w:rPr>
                <w:rFonts w:ascii="Arial" w:hAnsi="Arial" w:cs="Arial"/>
                <w:b/>
                <w:sz w:val="22"/>
                <w:szCs w:val="22"/>
                <w:lang w:val="cs-CZ" w:eastAsia="cs-CZ"/>
              </w:rPr>
            </w:pPr>
            <w:r>
              <w:rPr>
                <w:rFonts w:ascii="Arial" w:hAnsi="Arial" w:cs="Arial"/>
                <w:b/>
                <w:sz w:val="22"/>
                <w:szCs w:val="22"/>
                <w:lang w:val="cs-CZ" w:eastAsia="cs-CZ"/>
              </w:rPr>
              <w:t>Titul, jméno, příjmení</w:t>
            </w:r>
          </w:p>
        </w:tc>
        <w:tc>
          <w:tcPr>
            <w:tcW w:w="7852" w:type="dxa"/>
            <w:gridSpan w:val="8"/>
            <w:tcBorders>
              <w:top w:val="single" w:sz="6" w:space="0" w:color="000000"/>
              <w:left w:val="single" w:sz="6" w:space="0" w:color="000000"/>
              <w:bottom w:val="double" w:sz="12" w:space="0" w:color="000000"/>
              <w:right w:val="double" w:sz="12" w:space="0" w:color="000000"/>
            </w:tcBorders>
            <w:shd w:val="clear" w:color="auto" w:fill="auto"/>
            <w:vAlign w:val="center"/>
          </w:tcPr>
          <w:p w:rsidR="00CA58FE" w:rsidRDefault="00CA58FE">
            <w:pPr>
              <w:pStyle w:val="Bezmezer"/>
              <w:snapToGrid w:val="0"/>
              <w:jc w:val="both"/>
              <w:rPr>
                <w:rFonts w:ascii="Arial" w:hAnsi="Arial" w:cs="Arial"/>
                <w:b/>
                <w:sz w:val="22"/>
                <w:szCs w:val="22"/>
                <w:lang w:val="cs-CZ" w:eastAsia="cs-CZ"/>
              </w:rPr>
            </w:pPr>
          </w:p>
          <w:p w:rsidR="00CA58FE" w:rsidRDefault="00CA58FE">
            <w:pPr>
              <w:pStyle w:val="Bezmezer"/>
              <w:jc w:val="both"/>
              <w:rPr>
                <w:rFonts w:ascii="Arial" w:hAnsi="Arial" w:cs="Arial"/>
                <w:b/>
                <w:sz w:val="22"/>
                <w:szCs w:val="22"/>
                <w:lang w:val="cs-CZ" w:eastAsia="cs-CZ"/>
              </w:rPr>
            </w:pPr>
          </w:p>
        </w:tc>
      </w:tr>
    </w:tbl>
    <w:p w:rsidR="00CA58FE" w:rsidRDefault="00CA58FE">
      <w:pPr>
        <w:pStyle w:val="Nadpis1"/>
        <w:ind w:left="432" w:hanging="432"/>
        <w:jc w:val="both"/>
      </w:pPr>
    </w:p>
    <w:p w:rsidR="00CA58FE" w:rsidRDefault="00CA58FE">
      <w:pPr>
        <w:pStyle w:val="Nadpis1"/>
        <w:ind w:left="432" w:hanging="432"/>
        <w:jc w:val="both"/>
      </w:pPr>
    </w:p>
    <w:p w:rsidR="00CA58FE" w:rsidRDefault="00CA58FE">
      <w:pPr>
        <w:pStyle w:val="Nadpis1"/>
        <w:ind w:left="432" w:hanging="432"/>
        <w:jc w:val="both"/>
      </w:pPr>
    </w:p>
    <w:p w:rsidR="00CA58FE" w:rsidRDefault="00CA58FE">
      <w:pPr>
        <w:pageBreakBefore/>
        <w:rPr>
          <w:rFonts w:ascii="Arial" w:hAnsi="Arial"/>
          <w:sz w:val="22"/>
          <w:szCs w:val="22"/>
        </w:rPr>
      </w:pPr>
      <w:r>
        <w:rPr>
          <w:rFonts w:ascii="Arial" w:hAnsi="Arial"/>
          <w:b/>
        </w:rPr>
        <w:lastRenderedPageBreak/>
        <w:t>Příloha č. 2 Dokumentace</w:t>
      </w:r>
    </w:p>
    <w:p w:rsidR="00CA58FE" w:rsidRDefault="00CA58FE">
      <w:pPr>
        <w:rPr>
          <w:rFonts w:ascii="Arial" w:hAnsi="Arial"/>
          <w:sz w:val="22"/>
          <w:szCs w:val="22"/>
        </w:rPr>
      </w:pPr>
    </w:p>
    <w:p w:rsidR="00CA58FE" w:rsidRDefault="00CA58FE">
      <w:pPr>
        <w:jc w:val="center"/>
        <w:rPr>
          <w:rFonts w:ascii="Arial" w:hAnsi="Arial"/>
          <w:b/>
          <w:bCs/>
          <w:color w:val="000000"/>
          <w:sz w:val="28"/>
          <w:szCs w:val="22"/>
        </w:rPr>
      </w:pPr>
    </w:p>
    <w:p w:rsidR="00CA58FE" w:rsidRDefault="00CA58FE">
      <w:pPr>
        <w:jc w:val="center"/>
        <w:rPr>
          <w:rFonts w:ascii="Arial" w:hAnsi="Arial"/>
          <w:b/>
          <w:bCs/>
          <w:color w:val="000000"/>
        </w:rPr>
      </w:pPr>
      <w:r>
        <w:rPr>
          <w:rFonts w:ascii="Arial" w:hAnsi="Arial"/>
          <w:b/>
          <w:bCs/>
          <w:color w:val="000000"/>
          <w:sz w:val="28"/>
          <w:szCs w:val="22"/>
        </w:rPr>
        <w:t>ČESTNÉ PROHLÁŠENÍ DODAVATELE</w:t>
      </w:r>
    </w:p>
    <w:p w:rsidR="00CA58FE" w:rsidRDefault="00CA58FE">
      <w:pPr>
        <w:jc w:val="center"/>
        <w:rPr>
          <w:rFonts w:ascii="Arial" w:hAnsi="Arial"/>
          <w:b/>
          <w:bCs/>
          <w:color w:val="000000"/>
          <w:sz w:val="22"/>
          <w:szCs w:val="22"/>
          <w:u w:val="single"/>
          <w:lang w:val="x-none"/>
        </w:rPr>
      </w:pPr>
      <w:r>
        <w:rPr>
          <w:rFonts w:ascii="Arial" w:hAnsi="Arial"/>
          <w:b/>
          <w:bCs/>
          <w:color w:val="000000"/>
        </w:rPr>
        <w:t>(ve vztahu k daňovému nedoplatku na spotřební daň)</w:t>
      </w:r>
    </w:p>
    <w:p w:rsidR="00CA58FE" w:rsidRDefault="00CA58FE">
      <w:pPr>
        <w:ind w:left="2880"/>
        <w:rPr>
          <w:rFonts w:ascii="Arial" w:hAnsi="Arial"/>
          <w:b/>
          <w:bCs/>
          <w:color w:val="000000"/>
          <w:sz w:val="22"/>
          <w:szCs w:val="22"/>
          <w:u w:val="single"/>
          <w:lang w:val="x-none"/>
        </w:rPr>
      </w:pPr>
    </w:p>
    <w:p w:rsidR="00CA58FE" w:rsidRDefault="00CA58FE">
      <w:pPr>
        <w:ind w:left="2880"/>
        <w:rPr>
          <w:rFonts w:ascii="Arial" w:hAnsi="Arial"/>
          <w:b/>
          <w:bCs/>
          <w:color w:val="000000"/>
          <w:sz w:val="22"/>
          <w:szCs w:val="22"/>
          <w:u w:val="single"/>
          <w:lang w:val="x-none"/>
        </w:rPr>
      </w:pPr>
    </w:p>
    <w:p w:rsidR="00CA58FE" w:rsidRDefault="00CA58FE">
      <w:pPr>
        <w:jc w:val="center"/>
        <w:rPr>
          <w:rFonts w:ascii="Arial" w:hAnsi="Arial"/>
          <w:color w:val="000000"/>
          <w:sz w:val="22"/>
          <w:szCs w:val="22"/>
        </w:rPr>
      </w:pPr>
      <w:r>
        <w:rPr>
          <w:rFonts w:ascii="Arial" w:hAnsi="Arial"/>
          <w:color w:val="000000"/>
          <w:sz w:val="22"/>
          <w:szCs w:val="22"/>
        </w:rPr>
        <w:t>Já (my) níže podepsaný(í)  čestně prohlašuji(eme), že:</w:t>
      </w:r>
    </w:p>
    <w:p w:rsidR="00CA58FE" w:rsidRDefault="00CA58FE">
      <w:pPr>
        <w:ind w:left="567"/>
        <w:jc w:val="both"/>
        <w:rPr>
          <w:rFonts w:ascii="Arial" w:hAnsi="Arial"/>
          <w:color w:val="000000"/>
          <w:sz w:val="22"/>
          <w:szCs w:val="22"/>
        </w:rPr>
      </w:pPr>
    </w:p>
    <w:p w:rsidR="00CA58FE" w:rsidRDefault="00CA58FE">
      <w:pPr>
        <w:ind w:left="567"/>
        <w:jc w:val="both"/>
        <w:rPr>
          <w:rFonts w:ascii="Arial" w:hAnsi="Arial"/>
          <w:color w:val="000000"/>
          <w:sz w:val="22"/>
          <w:szCs w:val="22"/>
        </w:rPr>
      </w:pPr>
    </w:p>
    <w:p w:rsidR="00CA58FE" w:rsidRDefault="00CA58FE">
      <w:pPr>
        <w:jc w:val="center"/>
        <w:rPr>
          <w:rFonts w:ascii="Arial" w:hAnsi="Arial"/>
          <w:sz w:val="22"/>
          <w:szCs w:val="22"/>
        </w:rPr>
      </w:pPr>
      <w:r>
        <w:rPr>
          <w:rFonts w:ascii="Arial" w:hAnsi="Arial"/>
          <w:color w:val="000000"/>
          <w:sz w:val="22"/>
          <w:szCs w:val="22"/>
        </w:rPr>
        <w:t xml:space="preserve">V souladu s </w:t>
      </w:r>
      <w:r>
        <w:rPr>
          <w:rFonts w:ascii="Arial" w:hAnsi="Arial"/>
          <w:sz w:val="22"/>
          <w:szCs w:val="22"/>
        </w:rPr>
        <w:t>§ 74 odst. 1 písm. b) zákona</w:t>
      </w:r>
      <w:r>
        <w:rPr>
          <w:rFonts w:ascii="Arial" w:hAnsi="Arial"/>
          <w:color w:val="000000"/>
          <w:sz w:val="22"/>
          <w:szCs w:val="22"/>
        </w:rPr>
        <w:t xml:space="preserve"> č. 134/2016 Sb., o zadávání veřejných zakázek, v účinném znění, </w:t>
      </w:r>
      <w:r>
        <w:rPr>
          <w:rFonts w:ascii="Arial" w:hAnsi="Arial"/>
          <w:sz w:val="22"/>
          <w:szCs w:val="22"/>
        </w:rPr>
        <w:t>tímto čestně prohlašuji(eme), že nemám(e) v České republice nebo v zemi mého(svého) sídla v evidenci daní zachycen splatný nedoplatek na spotřební daň a splňuji(eme) tak tuto podmínku pro základní způsobilost pro účast v zadávacím řízení na veřejnou zakázku s názvem:</w:t>
      </w:r>
    </w:p>
    <w:p w:rsidR="00CA58FE" w:rsidRDefault="00CA58FE">
      <w:pPr>
        <w:jc w:val="center"/>
        <w:rPr>
          <w:rFonts w:ascii="Arial" w:hAnsi="Arial"/>
          <w:sz w:val="22"/>
          <w:szCs w:val="22"/>
        </w:rPr>
      </w:pPr>
    </w:p>
    <w:p w:rsidR="00CA58FE" w:rsidRDefault="00CA58FE">
      <w:pPr>
        <w:jc w:val="center"/>
        <w:rPr>
          <w:rFonts w:ascii="Arial" w:hAnsi="Arial"/>
          <w:u w:val="single"/>
        </w:rPr>
      </w:pPr>
      <w:r>
        <w:rPr>
          <w:rFonts w:ascii="Arial" w:eastAsia="Arial" w:hAnsi="Arial"/>
          <w:b/>
        </w:rPr>
        <w:t>„</w:t>
      </w:r>
      <w:r w:rsidR="00EC3CC0" w:rsidRPr="00441E39">
        <w:rPr>
          <w:rFonts w:ascii="Arial" w:hAnsi="Arial"/>
          <w:b/>
          <w:bCs/>
          <w:sz w:val="28"/>
          <w:szCs w:val="22"/>
        </w:rPr>
        <w:t xml:space="preserve">Přístroj na </w:t>
      </w:r>
      <w:proofErr w:type="spellStart"/>
      <w:r w:rsidR="00EC3CC0" w:rsidRPr="00441E39">
        <w:rPr>
          <w:rFonts w:ascii="Arial" w:hAnsi="Arial"/>
          <w:b/>
          <w:bCs/>
          <w:sz w:val="28"/>
          <w:szCs w:val="22"/>
        </w:rPr>
        <w:t>chemisorpci</w:t>
      </w:r>
      <w:proofErr w:type="spellEnd"/>
      <w:r w:rsidR="00EC3CC0" w:rsidRPr="00441E39">
        <w:rPr>
          <w:rFonts w:ascii="Arial" w:hAnsi="Arial"/>
          <w:b/>
          <w:bCs/>
          <w:sz w:val="28"/>
          <w:szCs w:val="22"/>
        </w:rPr>
        <w:t xml:space="preserve"> a charakterizaci </w:t>
      </w:r>
      <w:r w:rsidR="00E37D5C">
        <w:rPr>
          <w:rFonts w:ascii="Arial" w:hAnsi="Arial"/>
          <w:b/>
          <w:bCs/>
          <w:sz w:val="28"/>
          <w:szCs w:val="22"/>
        </w:rPr>
        <w:t xml:space="preserve">povrchů </w:t>
      </w:r>
      <w:r w:rsidR="00EC3CC0" w:rsidRPr="00441E39">
        <w:rPr>
          <w:rFonts w:ascii="Arial" w:hAnsi="Arial"/>
          <w:b/>
          <w:bCs/>
          <w:sz w:val="28"/>
          <w:szCs w:val="22"/>
        </w:rPr>
        <w:t>katalyzátorů</w:t>
      </w:r>
      <w:r>
        <w:rPr>
          <w:rFonts w:ascii="Arial" w:hAnsi="Arial"/>
          <w:b/>
        </w:rPr>
        <w:t>“</w:t>
      </w:r>
    </w:p>
    <w:p w:rsidR="00CA58FE" w:rsidRDefault="00CA58FE">
      <w:pPr>
        <w:jc w:val="both"/>
        <w:rPr>
          <w:rFonts w:ascii="Arial" w:hAnsi="Arial"/>
          <w:u w:val="single"/>
        </w:rPr>
      </w:pPr>
    </w:p>
    <w:p w:rsidR="00CA58FE" w:rsidRDefault="00CA58FE">
      <w:pPr>
        <w:rPr>
          <w:rFonts w:ascii="Arial" w:hAnsi="Arial"/>
          <w:sz w:val="22"/>
          <w:szCs w:val="22"/>
          <w:u w:val="single"/>
        </w:rPr>
      </w:pPr>
    </w:p>
    <w:p w:rsidR="00CA58FE" w:rsidRDefault="00CA58FE">
      <w:pPr>
        <w:rPr>
          <w:rFonts w:ascii="Arial" w:hAnsi="Arial"/>
          <w:color w:val="FF0000"/>
          <w:sz w:val="22"/>
          <w:szCs w:val="22"/>
          <w:u w:val="single"/>
        </w:rPr>
      </w:pPr>
    </w:p>
    <w:p w:rsidR="00CA58FE" w:rsidRDefault="00CA58FE">
      <w:pPr>
        <w:rPr>
          <w:rFonts w:ascii="Arial" w:hAnsi="Arial"/>
          <w:color w:val="FF0000"/>
          <w:sz w:val="22"/>
          <w:szCs w:val="22"/>
          <w:u w:val="single"/>
        </w:rPr>
      </w:pPr>
    </w:p>
    <w:p w:rsidR="00CA58FE" w:rsidRDefault="00CA58FE">
      <w:pPr>
        <w:rPr>
          <w:rFonts w:ascii="Arial" w:hAnsi="Arial"/>
          <w:color w:val="000000"/>
          <w:sz w:val="22"/>
          <w:szCs w:val="22"/>
        </w:rPr>
      </w:pPr>
    </w:p>
    <w:p w:rsidR="00CA58FE" w:rsidRDefault="00CA58FE">
      <w:pPr>
        <w:rPr>
          <w:rFonts w:ascii="Arial" w:hAnsi="Arial"/>
          <w:color w:val="000000"/>
          <w:sz w:val="22"/>
          <w:szCs w:val="22"/>
        </w:rPr>
      </w:pPr>
      <w:r>
        <w:rPr>
          <w:rFonts w:ascii="Arial" w:hAnsi="Arial"/>
          <w:color w:val="000000"/>
          <w:sz w:val="22"/>
          <w:szCs w:val="22"/>
        </w:rPr>
        <w:t>V……………………. dne ……………………..</w:t>
      </w:r>
    </w:p>
    <w:p w:rsidR="00CA58FE" w:rsidRDefault="00CA58FE">
      <w:pPr>
        <w:rPr>
          <w:rFonts w:ascii="Arial" w:hAnsi="Arial"/>
          <w:color w:val="000000"/>
          <w:sz w:val="22"/>
          <w:szCs w:val="22"/>
        </w:rPr>
      </w:pPr>
    </w:p>
    <w:p w:rsidR="00CA58FE" w:rsidRDefault="00CA58FE">
      <w:pPr>
        <w:rPr>
          <w:rFonts w:ascii="Arial" w:hAnsi="Arial"/>
          <w:color w:val="000000"/>
          <w:sz w:val="22"/>
          <w:szCs w:val="22"/>
        </w:rPr>
      </w:pPr>
    </w:p>
    <w:p w:rsidR="00CA58FE" w:rsidRDefault="00CA58FE">
      <w:pPr>
        <w:rPr>
          <w:rFonts w:ascii="Arial" w:hAnsi="Arial"/>
          <w:color w:val="000000"/>
          <w:sz w:val="22"/>
          <w:szCs w:val="22"/>
        </w:rPr>
      </w:pPr>
    </w:p>
    <w:p w:rsidR="00CA58FE" w:rsidRDefault="00CA58FE">
      <w:pPr>
        <w:rPr>
          <w:rFonts w:ascii="Arial" w:hAnsi="Arial"/>
          <w:color w:val="000000"/>
          <w:sz w:val="22"/>
          <w:szCs w:val="22"/>
        </w:rPr>
      </w:pPr>
    </w:p>
    <w:p w:rsidR="00CA58FE" w:rsidRDefault="00CA58FE">
      <w:pPr>
        <w:ind w:left="3540"/>
        <w:rPr>
          <w:rFonts w:ascii="Arial" w:eastAsia="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w:t>
      </w:r>
      <w:r>
        <w:rPr>
          <w:rFonts w:ascii="Arial" w:hAnsi="Arial"/>
          <w:color w:val="000000"/>
          <w:sz w:val="22"/>
          <w:szCs w:val="22"/>
          <w:u w:val="dotted"/>
        </w:rPr>
        <w:t>____________________________</w:t>
      </w:r>
    </w:p>
    <w:p w:rsidR="00CA58FE" w:rsidRDefault="00CA58FE">
      <w:pPr>
        <w:rPr>
          <w:rFonts w:ascii="Arial" w:eastAsia="Arial" w:hAnsi="Arial"/>
          <w:color w:val="000000"/>
          <w:sz w:val="22"/>
          <w:szCs w:val="22"/>
        </w:rPr>
      </w:pPr>
      <w:r>
        <w:rPr>
          <w:rFonts w:ascii="Arial" w:eastAsia="Arial" w:hAnsi="Arial"/>
          <w:color w:val="000000"/>
          <w:sz w:val="22"/>
          <w:szCs w:val="22"/>
        </w:rPr>
        <w:t xml:space="preserve"> </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w:t>
      </w:r>
    </w:p>
    <w:p w:rsidR="00CA58FE" w:rsidRDefault="00CA58FE">
      <w:r>
        <w:rPr>
          <w:rFonts w:ascii="Arial" w:eastAsia="Arial" w:hAnsi="Arial"/>
          <w:color w:val="000000"/>
          <w:sz w:val="22"/>
          <w:szCs w:val="22"/>
        </w:rPr>
        <w:t xml:space="preserve">                                                 </w:t>
      </w:r>
      <w:r>
        <w:rPr>
          <w:rFonts w:ascii="Arial" w:hAnsi="Arial"/>
          <w:color w:val="000000"/>
          <w:sz w:val="22"/>
          <w:szCs w:val="22"/>
        </w:rPr>
        <w:t xml:space="preserve">razítko a podpis oprávněné osoby za Dodavatele </w:t>
      </w:r>
    </w:p>
    <w:p w:rsidR="00CA58FE" w:rsidRDefault="00CA58FE">
      <w:pPr>
        <w:pStyle w:val="Nadpis1"/>
        <w:ind w:left="432" w:hanging="432"/>
      </w:pPr>
    </w:p>
    <w:p w:rsidR="00CA58FE" w:rsidRDefault="00CA58FE">
      <w:pPr>
        <w:pStyle w:val="Nadpis1"/>
        <w:pageBreakBefore/>
        <w:ind w:left="432" w:hanging="432"/>
        <w:rPr>
          <w:rFonts w:cs="Arial"/>
          <w:sz w:val="22"/>
          <w:szCs w:val="22"/>
        </w:rPr>
      </w:pPr>
      <w:r>
        <w:rPr>
          <w:iCs/>
          <w:sz w:val="24"/>
          <w:szCs w:val="24"/>
        </w:rPr>
        <w:lastRenderedPageBreak/>
        <w:t xml:space="preserve">Příloha č. 3 </w:t>
      </w:r>
      <w:r>
        <w:rPr>
          <w:iCs/>
          <w:sz w:val="24"/>
          <w:szCs w:val="24"/>
          <w:lang w:val="cs-CZ"/>
        </w:rPr>
        <w:t>D</w:t>
      </w:r>
      <w:r>
        <w:rPr>
          <w:iCs/>
          <w:sz w:val="24"/>
          <w:szCs w:val="24"/>
        </w:rPr>
        <w:t>okumentace</w:t>
      </w:r>
    </w:p>
    <w:p w:rsidR="00CA58FE" w:rsidRDefault="00CA58FE">
      <w:pPr>
        <w:rPr>
          <w:rFonts w:ascii="Arial" w:hAnsi="Arial"/>
          <w:sz w:val="22"/>
          <w:szCs w:val="22"/>
        </w:rPr>
      </w:pPr>
    </w:p>
    <w:p w:rsidR="00CA58FE" w:rsidRDefault="00CA58FE">
      <w:pPr>
        <w:jc w:val="center"/>
        <w:rPr>
          <w:rFonts w:ascii="Arial" w:hAnsi="Arial"/>
          <w:b/>
          <w:bCs/>
          <w:color w:val="000000"/>
          <w:sz w:val="28"/>
          <w:szCs w:val="22"/>
        </w:rPr>
      </w:pPr>
    </w:p>
    <w:p w:rsidR="00CA58FE" w:rsidRDefault="00CA58FE">
      <w:pPr>
        <w:jc w:val="center"/>
        <w:rPr>
          <w:rFonts w:ascii="Arial" w:hAnsi="Arial"/>
          <w:b/>
          <w:bCs/>
          <w:color w:val="000000"/>
        </w:rPr>
      </w:pPr>
      <w:r>
        <w:rPr>
          <w:rFonts w:ascii="Arial" w:hAnsi="Arial"/>
          <w:b/>
          <w:bCs/>
          <w:color w:val="000000"/>
          <w:sz w:val="28"/>
          <w:szCs w:val="22"/>
        </w:rPr>
        <w:t>ČESTNÉ PROHLÁŠENÍ DODAVATELE</w:t>
      </w:r>
    </w:p>
    <w:p w:rsidR="00CA58FE" w:rsidRDefault="00CA58FE">
      <w:pPr>
        <w:jc w:val="center"/>
        <w:rPr>
          <w:rFonts w:ascii="Arial" w:hAnsi="Arial"/>
          <w:b/>
          <w:bCs/>
          <w:color w:val="000000"/>
          <w:sz w:val="22"/>
          <w:szCs w:val="22"/>
          <w:u w:val="single"/>
          <w:lang w:val="x-none"/>
        </w:rPr>
      </w:pPr>
      <w:r>
        <w:rPr>
          <w:rFonts w:ascii="Arial" w:hAnsi="Arial"/>
          <w:b/>
          <w:bCs/>
          <w:color w:val="000000"/>
        </w:rPr>
        <w:t>(ve vztahu k nedoplatku na pojistném nebo na penále na veřejné zdravotní pojištění)</w:t>
      </w:r>
    </w:p>
    <w:p w:rsidR="00CA58FE" w:rsidRDefault="00CA58FE">
      <w:pPr>
        <w:ind w:left="2880"/>
        <w:rPr>
          <w:rFonts w:ascii="Arial" w:hAnsi="Arial"/>
          <w:b/>
          <w:bCs/>
          <w:color w:val="000000"/>
          <w:sz w:val="22"/>
          <w:szCs w:val="22"/>
          <w:u w:val="single"/>
          <w:lang w:val="x-none"/>
        </w:rPr>
      </w:pPr>
    </w:p>
    <w:p w:rsidR="00CA58FE" w:rsidRDefault="00CA58FE">
      <w:pPr>
        <w:jc w:val="center"/>
        <w:rPr>
          <w:rFonts w:ascii="Arial" w:hAnsi="Arial"/>
          <w:b/>
          <w:bCs/>
          <w:color w:val="000000"/>
          <w:sz w:val="22"/>
          <w:szCs w:val="22"/>
          <w:u w:val="single"/>
          <w:lang w:val="x-none"/>
        </w:rPr>
      </w:pPr>
    </w:p>
    <w:p w:rsidR="00CA58FE" w:rsidRDefault="00CA58FE">
      <w:pPr>
        <w:jc w:val="center"/>
        <w:rPr>
          <w:rFonts w:ascii="Arial" w:hAnsi="Arial"/>
          <w:color w:val="000000"/>
          <w:sz w:val="22"/>
          <w:szCs w:val="22"/>
        </w:rPr>
      </w:pPr>
      <w:r>
        <w:rPr>
          <w:rFonts w:ascii="Arial" w:hAnsi="Arial"/>
          <w:color w:val="000000"/>
          <w:sz w:val="22"/>
          <w:szCs w:val="22"/>
        </w:rPr>
        <w:t>Já (my) níže podepsaný(í)  čestně prohlašuji(eme), že:</w:t>
      </w:r>
    </w:p>
    <w:p w:rsidR="00CA58FE" w:rsidRDefault="00CA58FE">
      <w:pPr>
        <w:ind w:left="567"/>
        <w:jc w:val="both"/>
        <w:rPr>
          <w:rFonts w:ascii="Arial" w:hAnsi="Arial"/>
          <w:color w:val="000000"/>
          <w:sz w:val="22"/>
          <w:szCs w:val="22"/>
        </w:rPr>
      </w:pPr>
    </w:p>
    <w:p w:rsidR="00CA58FE" w:rsidRDefault="00CA58FE">
      <w:pPr>
        <w:ind w:left="567"/>
        <w:jc w:val="both"/>
        <w:rPr>
          <w:rFonts w:ascii="Arial" w:hAnsi="Arial"/>
          <w:color w:val="000000"/>
          <w:sz w:val="22"/>
          <w:szCs w:val="22"/>
        </w:rPr>
      </w:pPr>
    </w:p>
    <w:p w:rsidR="00CA58FE" w:rsidRDefault="00CA58FE">
      <w:pPr>
        <w:jc w:val="center"/>
        <w:rPr>
          <w:rFonts w:ascii="Arial" w:hAnsi="Arial"/>
          <w:sz w:val="22"/>
          <w:szCs w:val="22"/>
        </w:rPr>
      </w:pPr>
      <w:r>
        <w:rPr>
          <w:rFonts w:ascii="Arial" w:hAnsi="Arial"/>
          <w:color w:val="000000"/>
          <w:sz w:val="22"/>
          <w:szCs w:val="22"/>
        </w:rPr>
        <w:t xml:space="preserve">V souladu s </w:t>
      </w:r>
      <w:r>
        <w:rPr>
          <w:rFonts w:ascii="Arial" w:hAnsi="Arial"/>
          <w:sz w:val="22"/>
          <w:szCs w:val="22"/>
        </w:rPr>
        <w:t>§ 74 odst. 1 písm. c) zákona</w:t>
      </w:r>
      <w:r>
        <w:rPr>
          <w:rFonts w:ascii="Arial" w:hAnsi="Arial"/>
          <w:color w:val="000000"/>
          <w:sz w:val="22"/>
          <w:szCs w:val="22"/>
        </w:rPr>
        <w:t xml:space="preserve"> č. 134/2016 Sb., o zadávání veřejných zakázek, v účinném znění, </w:t>
      </w:r>
      <w:r>
        <w:rPr>
          <w:rFonts w:ascii="Arial" w:hAnsi="Arial"/>
          <w:sz w:val="22"/>
          <w:szCs w:val="22"/>
        </w:rPr>
        <w:t>tímto čestně prohlašuji(eme), že nemám(e) v České republice nebo v zemi mého(svého) sídla splatný nedoplatek na pojistném nebo na penále na veřejné zdravotní pojištění a splňuji(eme) tak tuto podmínku pro základní způsobilost pro účast v zadávacím řízení na veřejnou zakázku s názvem:</w:t>
      </w:r>
    </w:p>
    <w:p w:rsidR="00CA58FE" w:rsidRDefault="00CA58FE">
      <w:pPr>
        <w:jc w:val="center"/>
        <w:rPr>
          <w:rFonts w:ascii="Arial" w:hAnsi="Arial"/>
          <w:sz w:val="22"/>
          <w:szCs w:val="22"/>
        </w:rPr>
      </w:pPr>
    </w:p>
    <w:p w:rsidR="00CA58FE" w:rsidRDefault="00CA58FE">
      <w:pPr>
        <w:jc w:val="center"/>
        <w:rPr>
          <w:rFonts w:ascii="Arial" w:hAnsi="Arial"/>
        </w:rPr>
      </w:pPr>
      <w:r>
        <w:rPr>
          <w:rFonts w:ascii="Arial" w:eastAsia="Arial" w:hAnsi="Arial"/>
          <w:b/>
        </w:rPr>
        <w:t>„</w:t>
      </w:r>
      <w:r w:rsidR="00EC3CC0" w:rsidRPr="00441E39">
        <w:rPr>
          <w:rFonts w:ascii="Arial" w:hAnsi="Arial"/>
          <w:b/>
          <w:bCs/>
          <w:sz w:val="28"/>
          <w:szCs w:val="22"/>
        </w:rPr>
        <w:t xml:space="preserve">Přístroj na </w:t>
      </w:r>
      <w:proofErr w:type="spellStart"/>
      <w:r w:rsidR="00EC3CC0" w:rsidRPr="00441E39">
        <w:rPr>
          <w:rFonts w:ascii="Arial" w:hAnsi="Arial"/>
          <w:b/>
          <w:bCs/>
          <w:sz w:val="28"/>
          <w:szCs w:val="22"/>
        </w:rPr>
        <w:t>chemisorpci</w:t>
      </w:r>
      <w:proofErr w:type="spellEnd"/>
      <w:r w:rsidR="00EC3CC0" w:rsidRPr="00441E39">
        <w:rPr>
          <w:rFonts w:ascii="Arial" w:hAnsi="Arial"/>
          <w:b/>
          <w:bCs/>
          <w:sz w:val="28"/>
          <w:szCs w:val="22"/>
        </w:rPr>
        <w:t xml:space="preserve"> a charakterizaci </w:t>
      </w:r>
      <w:r w:rsidR="00E37D5C">
        <w:rPr>
          <w:rFonts w:ascii="Arial" w:hAnsi="Arial"/>
          <w:b/>
          <w:bCs/>
          <w:sz w:val="28"/>
          <w:szCs w:val="22"/>
        </w:rPr>
        <w:t xml:space="preserve">povrchů </w:t>
      </w:r>
      <w:r w:rsidR="00EC3CC0" w:rsidRPr="00441E39">
        <w:rPr>
          <w:rFonts w:ascii="Arial" w:hAnsi="Arial"/>
          <w:b/>
          <w:bCs/>
          <w:sz w:val="28"/>
          <w:szCs w:val="22"/>
        </w:rPr>
        <w:t>katalyzátorů</w:t>
      </w:r>
      <w:r>
        <w:rPr>
          <w:rFonts w:ascii="Arial" w:hAnsi="Arial"/>
          <w:b/>
        </w:rPr>
        <w:t>“</w:t>
      </w:r>
    </w:p>
    <w:p w:rsidR="00CA58FE" w:rsidRDefault="00CA58FE">
      <w:pPr>
        <w:jc w:val="center"/>
        <w:rPr>
          <w:rFonts w:ascii="Arial" w:hAnsi="Arial"/>
        </w:rPr>
      </w:pPr>
    </w:p>
    <w:p w:rsidR="00CA58FE" w:rsidRDefault="00CA58FE">
      <w:pPr>
        <w:jc w:val="both"/>
        <w:rPr>
          <w:rFonts w:ascii="Arial" w:hAnsi="Arial"/>
          <w:u w:val="single"/>
        </w:rPr>
      </w:pPr>
    </w:p>
    <w:p w:rsidR="00CA58FE" w:rsidRDefault="00CA58FE">
      <w:pPr>
        <w:rPr>
          <w:rFonts w:ascii="Arial" w:hAnsi="Arial"/>
          <w:sz w:val="22"/>
          <w:szCs w:val="22"/>
          <w:u w:val="single"/>
        </w:rPr>
      </w:pPr>
    </w:p>
    <w:p w:rsidR="00CA58FE" w:rsidRDefault="00CA58FE">
      <w:pPr>
        <w:rPr>
          <w:rFonts w:ascii="Arial" w:hAnsi="Arial"/>
          <w:color w:val="FF0000"/>
          <w:sz w:val="22"/>
          <w:szCs w:val="22"/>
          <w:u w:val="single"/>
        </w:rPr>
      </w:pPr>
    </w:p>
    <w:p w:rsidR="00CA58FE" w:rsidRDefault="00CA58FE">
      <w:pPr>
        <w:rPr>
          <w:rFonts w:ascii="Arial" w:hAnsi="Arial"/>
          <w:color w:val="FF0000"/>
          <w:sz w:val="22"/>
          <w:szCs w:val="22"/>
          <w:u w:val="single"/>
        </w:rPr>
      </w:pPr>
    </w:p>
    <w:p w:rsidR="00CA58FE" w:rsidRDefault="00CA58FE">
      <w:pPr>
        <w:rPr>
          <w:rFonts w:ascii="Arial" w:hAnsi="Arial"/>
          <w:color w:val="000000"/>
          <w:sz w:val="22"/>
          <w:szCs w:val="22"/>
        </w:rPr>
      </w:pPr>
      <w:r>
        <w:rPr>
          <w:rFonts w:ascii="Arial" w:hAnsi="Arial"/>
          <w:color w:val="000000"/>
          <w:sz w:val="22"/>
          <w:szCs w:val="22"/>
        </w:rPr>
        <w:t>V……………………. dne ……………………..</w:t>
      </w:r>
    </w:p>
    <w:p w:rsidR="00CA58FE" w:rsidRDefault="00CA58FE">
      <w:pPr>
        <w:rPr>
          <w:rFonts w:ascii="Arial" w:hAnsi="Arial"/>
          <w:color w:val="000000"/>
          <w:sz w:val="22"/>
          <w:szCs w:val="22"/>
        </w:rPr>
      </w:pPr>
    </w:p>
    <w:p w:rsidR="00CA58FE" w:rsidRDefault="00CA58FE">
      <w:pPr>
        <w:rPr>
          <w:rFonts w:ascii="Arial" w:hAnsi="Arial"/>
          <w:color w:val="000000"/>
          <w:sz w:val="22"/>
          <w:szCs w:val="22"/>
        </w:rPr>
      </w:pPr>
    </w:p>
    <w:p w:rsidR="00CA58FE" w:rsidRDefault="00CA58FE">
      <w:pPr>
        <w:rPr>
          <w:rFonts w:ascii="Arial" w:hAnsi="Arial"/>
          <w:color w:val="000000"/>
          <w:sz w:val="22"/>
          <w:szCs w:val="22"/>
        </w:rPr>
      </w:pPr>
    </w:p>
    <w:p w:rsidR="00CA58FE" w:rsidRDefault="00CA58FE">
      <w:pPr>
        <w:rPr>
          <w:rFonts w:ascii="Arial" w:hAnsi="Arial"/>
          <w:color w:val="000000"/>
          <w:sz w:val="22"/>
          <w:szCs w:val="22"/>
        </w:rPr>
      </w:pPr>
    </w:p>
    <w:p w:rsidR="00CA58FE" w:rsidRDefault="00CA58FE">
      <w:pPr>
        <w:ind w:left="3540"/>
        <w:rPr>
          <w:rFonts w:ascii="Arial" w:eastAsia="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____________________________</w:t>
      </w:r>
    </w:p>
    <w:p w:rsidR="00CA58FE" w:rsidRDefault="00CA58FE">
      <w:pPr>
        <w:rPr>
          <w:rFonts w:ascii="Arial" w:eastAsia="Arial" w:hAnsi="Arial"/>
          <w:color w:val="000000"/>
          <w:sz w:val="22"/>
          <w:szCs w:val="22"/>
        </w:rPr>
      </w:pPr>
      <w:r>
        <w:rPr>
          <w:rFonts w:ascii="Arial" w:eastAsia="Arial" w:hAnsi="Arial"/>
          <w:color w:val="000000"/>
          <w:sz w:val="22"/>
          <w:szCs w:val="22"/>
        </w:rPr>
        <w:t xml:space="preserve"> </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w:t>
      </w:r>
    </w:p>
    <w:p w:rsidR="00CA58FE" w:rsidRDefault="00CA58FE">
      <w:pPr>
        <w:ind w:left="2832"/>
        <w:rPr>
          <w:rFonts w:eastAsia="Calibri"/>
          <w:sz w:val="22"/>
          <w:szCs w:val="22"/>
          <w:lang w:eastAsia="en-US"/>
        </w:rPr>
      </w:pPr>
      <w:r>
        <w:rPr>
          <w:rFonts w:ascii="Arial" w:eastAsia="Arial" w:hAnsi="Arial"/>
          <w:color w:val="000000"/>
          <w:sz w:val="22"/>
          <w:szCs w:val="22"/>
        </w:rPr>
        <w:t xml:space="preserve"> </w:t>
      </w:r>
      <w:r>
        <w:rPr>
          <w:rFonts w:ascii="Arial" w:hAnsi="Arial"/>
          <w:color w:val="000000"/>
          <w:sz w:val="22"/>
          <w:szCs w:val="22"/>
        </w:rPr>
        <w:t>razítko a podpis oprávněné osoby za Dodavatele</w:t>
      </w:r>
    </w:p>
    <w:p w:rsidR="00CA58FE" w:rsidRDefault="00CA58FE">
      <w:pPr>
        <w:pStyle w:val="Nadpis1"/>
        <w:rPr>
          <w:rFonts w:eastAsia="Calibri"/>
          <w:sz w:val="22"/>
          <w:szCs w:val="22"/>
          <w:lang w:eastAsia="en-US"/>
        </w:rPr>
      </w:pPr>
    </w:p>
    <w:p w:rsidR="00CA58FE" w:rsidRDefault="00CA58FE">
      <w:pPr>
        <w:jc w:val="both"/>
      </w:pPr>
    </w:p>
    <w:p w:rsidR="00BD3DFD" w:rsidRDefault="00BD3DFD">
      <w:pPr>
        <w:jc w:val="both"/>
      </w:pPr>
    </w:p>
    <w:p w:rsidR="00BD3DFD" w:rsidRDefault="00BD3DFD">
      <w:pPr>
        <w:jc w:val="both"/>
      </w:pPr>
    </w:p>
    <w:p w:rsidR="00BD3DFD" w:rsidRDefault="00BD3DFD">
      <w:pPr>
        <w:jc w:val="both"/>
      </w:pPr>
    </w:p>
    <w:p w:rsidR="00BD3DFD" w:rsidRDefault="00BD3DFD">
      <w:pPr>
        <w:jc w:val="both"/>
      </w:pPr>
    </w:p>
    <w:p w:rsidR="00BD3DFD" w:rsidRDefault="00BD3DFD">
      <w:pPr>
        <w:jc w:val="both"/>
      </w:pPr>
    </w:p>
    <w:p w:rsidR="00BD3DFD" w:rsidRDefault="00BD3DFD">
      <w:pPr>
        <w:jc w:val="both"/>
      </w:pPr>
    </w:p>
    <w:p w:rsidR="00BD3DFD" w:rsidRDefault="00BD3DFD">
      <w:pPr>
        <w:jc w:val="both"/>
      </w:pPr>
    </w:p>
    <w:p w:rsidR="00BD3DFD" w:rsidRDefault="00BD3DFD">
      <w:pPr>
        <w:jc w:val="both"/>
      </w:pPr>
    </w:p>
    <w:p w:rsidR="00BD3DFD" w:rsidRDefault="00BD3DFD">
      <w:pPr>
        <w:jc w:val="both"/>
      </w:pPr>
    </w:p>
    <w:p w:rsidR="00BD3DFD" w:rsidRDefault="00BD3DFD">
      <w:pPr>
        <w:jc w:val="both"/>
      </w:pPr>
    </w:p>
    <w:p w:rsidR="00BD3DFD" w:rsidRDefault="00BD3DFD">
      <w:pPr>
        <w:jc w:val="both"/>
      </w:pPr>
    </w:p>
    <w:p w:rsidR="003B50AA" w:rsidRDefault="003B50AA">
      <w:pPr>
        <w:jc w:val="both"/>
      </w:pPr>
    </w:p>
    <w:p w:rsidR="003B50AA" w:rsidRPr="003B50AA" w:rsidRDefault="003B50AA">
      <w:pPr>
        <w:jc w:val="both"/>
        <w:rPr>
          <w:rFonts w:ascii="Arial" w:hAnsi="Arial"/>
          <w:b/>
          <w:sz w:val="22"/>
          <w:szCs w:val="22"/>
        </w:rPr>
      </w:pPr>
      <w:r w:rsidRPr="003B50AA">
        <w:rPr>
          <w:rFonts w:ascii="Arial" w:hAnsi="Arial"/>
          <w:b/>
          <w:sz w:val="22"/>
          <w:szCs w:val="22"/>
        </w:rPr>
        <w:t>Příloha č. 4 Dokumentace</w:t>
      </w:r>
    </w:p>
    <w:p w:rsidR="00BD3DFD" w:rsidRDefault="00BD3DFD">
      <w:pPr>
        <w:jc w:val="both"/>
      </w:pPr>
    </w:p>
    <w:p w:rsidR="00BD3DFD" w:rsidRDefault="00BD3DFD" w:rsidP="00BD3DFD">
      <w:pPr>
        <w:jc w:val="center"/>
        <w:rPr>
          <w:rFonts w:ascii="Arial" w:hAnsi="Arial"/>
          <w:b/>
          <w:sz w:val="22"/>
          <w:szCs w:val="22"/>
        </w:rPr>
      </w:pPr>
      <w:r>
        <w:rPr>
          <w:rFonts w:ascii="Arial" w:hAnsi="Arial"/>
          <w:b/>
          <w:sz w:val="22"/>
          <w:szCs w:val="22"/>
        </w:rPr>
        <w:t>KUPNÍ SMLOUVA</w:t>
      </w:r>
    </w:p>
    <w:p w:rsidR="00BD3DFD" w:rsidRDefault="00BD3DFD" w:rsidP="00BD3DFD">
      <w:pPr>
        <w:jc w:val="center"/>
        <w:rPr>
          <w:rFonts w:ascii="Arial" w:hAnsi="Arial"/>
          <w:b/>
          <w:sz w:val="22"/>
          <w:szCs w:val="22"/>
        </w:rPr>
      </w:pPr>
    </w:p>
    <w:p w:rsidR="00BD3DFD" w:rsidRDefault="00BD3DFD" w:rsidP="00BD3DFD">
      <w:pPr>
        <w:rPr>
          <w:rFonts w:ascii="Arial" w:hAnsi="Arial"/>
          <w:b/>
          <w:sz w:val="22"/>
          <w:szCs w:val="22"/>
        </w:rPr>
      </w:pPr>
      <w:r>
        <w:rPr>
          <w:rFonts w:ascii="Arial" w:hAnsi="Arial"/>
          <w:b/>
          <w:sz w:val="22"/>
          <w:szCs w:val="22"/>
        </w:rPr>
        <w:t>SMLUVNÍ STRANY</w:t>
      </w:r>
    </w:p>
    <w:p w:rsidR="00BD3DFD" w:rsidRDefault="00BD3DFD" w:rsidP="00BD3DFD">
      <w:pPr>
        <w:widowControl w:val="0"/>
        <w:tabs>
          <w:tab w:val="left" w:pos="3119"/>
        </w:tabs>
        <w:ind w:left="2160" w:hanging="2160"/>
        <w:jc w:val="both"/>
        <w:rPr>
          <w:rFonts w:ascii="Arial" w:hAnsi="Arial"/>
          <w:b/>
          <w:sz w:val="22"/>
          <w:szCs w:val="22"/>
        </w:rPr>
      </w:pPr>
    </w:p>
    <w:p w:rsidR="00BD3DFD" w:rsidRDefault="00BD3DFD" w:rsidP="00BD3DFD">
      <w:pPr>
        <w:widowControl w:val="0"/>
        <w:tabs>
          <w:tab w:val="left" w:pos="3119"/>
        </w:tabs>
        <w:ind w:left="2160" w:hanging="2160"/>
        <w:jc w:val="both"/>
        <w:rPr>
          <w:rFonts w:ascii="Arial" w:hAnsi="Arial"/>
          <w:sz w:val="22"/>
          <w:szCs w:val="22"/>
        </w:rPr>
      </w:pPr>
      <w:r>
        <w:rPr>
          <w:rFonts w:ascii="Arial" w:hAnsi="Arial"/>
          <w:b/>
          <w:sz w:val="22"/>
          <w:szCs w:val="22"/>
        </w:rPr>
        <w:t xml:space="preserve">KUPUJÍCÍ: </w:t>
      </w:r>
      <w:r>
        <w:rPr>
          <w:rFonts w:ascii="Arial" w:hAnsi="Arial"/>
          <w:b/>
          <w:sz w:val="22"/>
          <w:szCs w:val="22"/>
        </w:rPr>
        <w:tab/>
      </w:r>
      <w:r>
        <w:rPr>
          <w:rFonts w:ascii="Arial" w:hAnsi="Arial"/>
          <w:b/>
          <w:sz w:val="22"/>
          <w:szCs w:val="22"/>
        </w:rPr>
        <w:tab/>
        <w:t>UNIVERZITA PALACKÉHO V OLOMOUCI</w:t>
      </w:r>
      <w:r>
        <w:rPr>
          <w:rFonts w:ascii="Arial" w:hAnsi="Arial"/>
          <w:sz w:val="22"/>
          <w:szCs w:val="22"/>
        </w:rPr>
        <w:t xml:space="preserve"> </w:t>
      </w:r>
    </w:p>
    <w:p w:rsidR="00BD3DFD" w:rsidRPr="00CD5BBC" w:rsidRDefault="00BD3DFD" w:rsidP="00BD3DFD">
      <w:pPr>
        <w:rPr>
          <w:rFonts w:ascii="Arial" w:hAnsi="Arial"/>
          <w:sz w:val="22"/>
          <w:szCs w:val="22"/>
        </w:rPr>
      </w:pPr>
      <w:r w:rsidRPr="00CD5BBC">
        <w:rPr>
          <w:rFonts w:ascii="Arial" w:hAnsi="Arial"/>
          <w:color w:val="000000"/>
          <w:sz w:val="22"/>
          <w:szCs w:val="22"/>
        </w:rPr>
        <w:t xml:space="preserve">veřejná vysoká škola zřízená zákonem č. 111/1998 Sb., o vysokých školách a o změně a doplnění některých zákonů (zákon o vysokých školách), ve znění pozdějších předpisů </w:t>
      </w:r>
    </w:p>
    <w:p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se sídlem:</w:t>
      </w:r>
      <w:r>
        <w:rPr>
          <w:rFonts w:ascii="Arial" w:hAnsi="Arial"/>
          <w:sz w:val="22"/>
          <w:szCs w:val="22"/>
        </w:rPr>
        <w:tab/>
        <w:t>Křížkovského 8, 771 47 Olomouc, Česká republika</w:t>
      </w:r>
    </w:p>
    <w:p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rektor:</w:t>
      </w:r>
      <w:r>
        <w:rPr>
          <w:rFonts w:ascii="Arial" w:hAnsi="Arial"/>
          <w:sz w:val="22"/>
          <w:szCs w:val="22"/>
        </w:rPr>
        <w:tab/>
      </w:r>
      <w:r>
        <w:rPr>
          <w:rFonts w:ascii="Arial" w:hAnsi="Arial"/>
          <w:sz w:val="22"/>
          <w:szCs w:val="22"/>
        </w:rPr>
        <w:tab/>
      </w:r>
      <w:r w:rsidRPr="000265D9">
        <w:rPr>
          <w:rFonts w:ascii="Arial" w:hAnsi="Arial"/>
          <w:sz w:val="22"/>
          <w:szCs w:val="22"/>
        </w:rPr>
        <w:t>prof. Mgr. Jaroslav Miller, M.A., Ph.D.</w:t>
      </w:r>
    </w:p>
    <w:p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 xml:space="preserve">osoba oprávněná jednat </w:t>
      </w:r>
    </w:p>
    <w:p w:rsidR="00BD3DFD" w:rsidRDefault="00BD3DFD" w:rsidP="00BD3DFD">
      <w:pPr>
        <w:tabs>
          <w:tab w:val="left" w:pos="1276"/>
        </w:tabs>
        <w:jc w:val="both"/>
        <w:rPr>
          <w:rFonts w:ascii="Arial" w:hAnsi="Arial"/>
          <w:sz w:val="22"/>
          <w:szCs w:val="22"/>
        </w:rPr>
      </w:pPr>
      <w:r w:rsidRPr="00D62208">
        <w:rPr>
          <w:rFonts w:ascii="Arial" w:hAnsi="Arial"/>
          <w:sz w:val="22"/>
          <w:szCs w:val="22"/>
        </w:rPr>
        <w:t>ve věcech technických:</w:t>
      </w:r>
      <w:r>
        <w:rPr>
          <w:rFonts w:ascii="Arial" w:hAnsi="Arial"/>
          <w:sz w:val="22"/>
          <w:szCs w:val="22"/>
        </w:rPr>
        <w:tab/>
        <w:t xml:space="preserve">    </w:t>
      </w:r>
      <w:r w:rsidR="00EC3CC0" w:rsidRPr="004D1726">
        <w:rPr>
          <w:rFonts w:ascii="Arial" w:hAnsi="Arial"/>
          <w:sz w:val="22"/>
          <w:szCs w:val="22"/>
        </w:rPr>
        <w:t>prof</w:t>
      </w:r>
      <w:r w:rsidR="006A68C6" w:rsidRPr="004D1726">
        <w:rPr>
          <w:rFonts w:ascii="Arial" w:hAnsi="Arial"/>
          <w:sz w:val="22"/>
          <w:szCs w:val="22"/>
        </w:rPr>
        <w:t xml:space="preserve">. </w:t>
      </w:r>
      <w:r w:rsidR="00EC3CC0" w:rsidRPr="004D1726">
        <w:rPr>
          <w:rFonts w:ascii="Arial" w:hAnsi="Arial"/>
          <w:sz w:val="22"/>
          <w:szCs w:val="22"/>
        </w:rPr>
        <w:t>RNDr. Michal Otyepka, Ph.D.</w:t>
      </w:r>
    </w:p>
    <w:p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IČ:</w:t>
      </w:r>
      <w:r>
        <w:rPr>
          <w:rFonts w:ascii="Arial" w:hAnsi="Arial"/>
          <w:sz w:val="22"/>
          <w:szCs w:val="22"/>
        </w:rPr>
        <w:tab/>
      </w:r>
      <w:r>
        <w:rPr>
          <w:rFonts w:ascii="Arial" w:hAnsi="Arial"/>
          <w:sz w:val="22"/>
          <w:szCs w:val="22"/>
        </w:rPr>
        <w:tab/>
        <w:t>61989592</w:t>
      </w:r>
    </w:p>
    <w:p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DIČ:</w:t>
      </w:r>
      <w:r>
        <w:rPr>
          <w:rFonts w:ascii="Arial" w:hAnsi="Arial"/>
          <w:sz w:val="22"/>
          <w:szCs w:val="22"/>
        </w:rPr>
        <w:tab/>
      </w:r>
      <w:r>
        <w:rPr>
          <w:rFonts w:ascii="Arial" w:hAnsi="Arial"/>
          <w:sz w:val="22"/>
          <w:szCs w:val="22"/>
        </w:rPr>
        <w:tab/>
        <w:t>CZ61989592</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bankovní spojení:</w:t>
      </w:r>
      <w:r>
        <w:rPr>
          <w:rFonts w:ascii="Arial" w:hAnsi="Arial"/>
          <w:sz w:val="22"/>
          <w:szCs w:val="22"/>
        </w:rPr>
        <w:tab/>
        <w:t xml:space="preserve">Komerční banka, a.s., pobočka Olomouc </w:t>
      </w:r>
    </w:p>
    <w:p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ab/>
      </w:r>
      <w:r>
        <w:rPr>
          <w:rFonts w:ascii="Arial" w:hAnsi="Arial"/>
          <w:sz w:val="22"/>
          <w:szCs w:val="22"/>
        </w:rPr>
        <w:tab/>
      </w:r>
      <w:proofErr w:type="spellStart"/>
      <w:r>
        <w:rPr>
          <w:rFonts w:ascii="Arial" w:hAnsi="Arial"/>
          <w:sz w:val="22"/>
          <w:szCs w:val="22"/>
        </w:rPr>
        <w:t>č.ú</w:t>
      </w:r>
      <w:proofErr w:type="spellEnd"/>
      <w:r>
        <w:rPr>
          <w:rFonts w:ascii="Arial" w:hAnsi="Arial"/>
          <w:sz w:val="22"/>
          <w:szCs w:val="22"/>
        </w:rPr>
        <w:t>.: 19-1096330227/0100</w:t>
      </w:r>
    </w:p>
    <w:p w:rsidR="00BD3DFD" w:rsidRDefault="00BD3DFD" w:rsidP="00BD3DFD">
      <w:pPr>
        <w:tabs>
          <w:tab w:val="left" w:pos="3119"/>
        </w:tabs>
        <w:jc w:val="both"/>
        <w:rPr>
          <w:rFonts w:ascii="Arial" w:hAnsi="Arial"/>
          <w:b/>
          <w:sz w:val="22"/>
          <w:szCs w:val="22"/>
        </w:rPr>
      </w:pPr>
      <w:r>
        <w:rPr>
          <w:rFonts w:ascii="Arial" w:hAnsi="Arial"/>
          <w:b/>
          <w:sz w:val="22"/>
          <w:szCs w:val="22"/>
        </w:rPr>
        <w:t>(dále jen „kupující“) na straně jedné</w:t>
      </w:r>
    </w:p>
    <w:p w:rsidR="00BD3DFD" w:rsidRDefault="00BD3DFD" w:rsidP="00BD3DFD">
      <w:pPr>
        <w:tabs>
          <w:tab w:val="left" w:pos="3119"/>
        </w:tabs>
        <w:jc w:val="both"/>
        <w:rPr>
          <w:rFonts w:ascii="Arial" w:hAnsi="Arial"/>
          <w:b/>
          <w:sz w:val="22"/>
          <w:szCs w:val="22"/>
        </w:rPr>
      </w:pPr>
    </w:p>
    <w:p w:rsidR="00BD3DFD" w:rsidRDefault="00BD3DFD" w:rsidP="00BD3DFD">
      <w:pPr>
        <w:tabs>
          <w:tab w:val="left" w:pos="3119"/>
        </w:tabs>
        <w:jc w:val="both"/>
        <w:rPr>
          <w:rFonts w:ascii="Arial" w:hAnsi="Arial"/>
          <w:b/>
          <w:sz w:val="22"/>
          <w:szCs w:val="22"/>
        </w:rPr>
      </w:pPr>
      <w:r>
        <w:rPr>
          <w:rFonts w:ascii="Arial" w:hAnsi="Arial"/>
          <w:b/>
          <w:sz w:val="22"/>
          <w:szCs w:val="22"/>
        </w:rPr>
        <w:t>a</w:t>
      </w:r>
    </w:p>
    <w:p w:rsidR="00BD3DFD" w:rsidRDefault="00BD3DFD" w:rsidP="00BD3DFD">
      <w:pPr>
        <w:tabs>
          <w:tab w:val="left" w:pos="3119"/>
        </w:tabs>
        <w:jc w:val="both"/>
        <w:rPr>
          <w:rFonts w:ascii="Arial" w:hAnsi="Arial"/>
          <w:b/>
          <w:sz w:val="22"/>
          <w:szCs w:val="22"/>
        </w:rPr>
      </w:pPr>
    </w:p>
    <w:p w:rsidR="00BD3DFD" w:rsidRDefault="00BD3DFD" w:rsidP="00BD3DFD">
      <w:pPr>
        <w:tabs>
          <w:tab w:val="left" w:pos="3119"/>
        </w:tabs>
        <w:jc w:val="both"/>
        <w:rPr>
          <w:rFonts w:ascii="Arial" w:hAnsi="Arial"/>
          <w:b/>
          <w:sz w:val="22"/>
          <w:szCs w:val="22"/>
        </w:rPr>
      </w:pPr>
    </w:p>
    <w:p w:rsidR="00BD3DFD" w:rsidRDefault="00BD3DFD" w:rsidP="00BD3DFD">
      <w:pPr>
        <w:widowControl w:val="0"/>
        <w:tabs>
          <w:tab w:val="left" w:pos="3119"/>
        </w:tabs>
        <w:jc w:val="both"/>
        <w:rPr>
          <w:rFonts w:ascii="Arial" w:hAnsi="Arial"/>
          <w:b/>
          <w:i/>
          <w:color w:val="FF0000"/>
          <w:sz w:val="22"/>
          <w:szCs w:val="22"/>
          <w:shd w:val="clear" w:color="auto" w:fill="C0C0C0"/>
        </w:rPr>
      </w:pPr>
      <w:r>
        <w:rPr>
          <w:rFonts w:ascii="Arial" w:hAnsi="Arial"/>
          <w:b/>
          <w:sz w:val="22"/>
          <w:szCs w:val="22"/>
        </w:rPr>
        <w:t xml:space="preserve">PRODÁVAJÍCÍ: </w:t>
      </w:r>
      <w:r>
        <w:rPr>
          <w:rFonts w:ascii="Arial" w:hAnsi="Arial"/>
          <w:b/>
          <w:sz w:val="22"/>
          <w:szCs w:val="22"/>
        </w:rPr>
        <w:tab/>
      </w:r>
      <w:r w:rsidR="00F56509" w:rsidRPr="001F02B4">
        <w:rPr>
          <w:rFonts w:ascii="Arial" w:hAnsi="Arial"/>
          <w:b/>
          <w:sz w:val="22"/>
          <w:szCs w:val="22"/>
          <w:highlight w:val="yellow"/>
        </w:rPr>
        <w:t>(</w:t>
      </w:r>
      <w:r w:rsidR="00F56509">
        <w:rPr>
          <w:rFonts w:ascii="Arial" w:hAnsi="Arial"/>
          <w:b/>
          <w:i/>
          <w:sz w:val="22"/>
          <w:szCs w:val="22"/>
          <w:highlight w:val="yellow"/>
        </w:rPr>
        <w:t>doplní D</w:t>
      </w:r>
      <w:r w:rsidR="00F56509" w:rsidRPr="001F02B4">
        <w:rPr>
          <w:rFonts w:ascii="Arial" w:hAnsi="Arial"/>
          <w:b/>
          <w:i/>
          <w:sz w:val="22"/>
          <w:szCs w:val="22"/>
          <w:highlight w:val="yellow"/>
        </w:rPr>
        <w:t>odavatel</w:t>
      </w:r>
      <w:r w:rsidR="00F56509" w:rsidRPr="001F02B4">
        <w:rPr>
          <w:rFonts w:ascii="Arial" w:hAnsi="Arial"/>
          <w:b/>
          <w:sz w:val="22"/>
          <w:szCs w:val="22"/>
          <w:highlight w:val="yellow"/>
        </w:rPr>
        <w:t>)</w:t>
      </w:r>
    </w:p>
    <w:p w:rsidR="00BD3DFD" w:rsidRDefault="00BD3DFD" w:rsidP="00BD3DFD">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se sídlem:</w:t>
      </w:r>
      <w:r>
        <w:rPr>
          <w:rFonts w:ascii="Arial" w:hAnsi="Arial"/>
          <w:sz w:val="22"/>
          <w:szCs w:val="22"/>
        </w:rPr>
        <w:tab/>
      </w:r>
      <w:r w:rsidR="00F56509" w:rsidRPr="001F02B4">
        <w:rPr>
          <w:rFonts w:ascii="Arial" w:hAnsi="Arial"/>
          <w:b/>
          <w:sz w:val="22"/>
          <w:szCs w:val="22"/>
          <w:highlight w:val="yellow"/>
        </w:rPr>
        <w:t>(</w:t>
      </w:r>
      <w:r w:rsidR="00F56509">
        <w:rPr>
          <w:rFonts w:ascii="Arial" w:hAnsi="Arial"/>
          <w:b/>
          <w:i/>
          <w:sz w:val="22"/>
          <w:szCs w:val="22"/>
          <w:highlight w:val="yellow"/>
        </w:rPr>
        <w:t>doplní D</w:t>
      </w:r>
      <w:r w:rsidR="00F56509" w:rsidRPr="001F02B4">
        <w:rPr>
          <w:rFonts w:ascii="Arial" w:hAnsi="Arial"/>
          <w:b/>
          <w:i/>
          <w:sz w:val="22"/>
          <w:szCs w:val="22"/>
          <w:highlight w:val="yellow"/>
        </w:rPr>
        <w:t>odavatel</w:t>
      </w:r>
      <w:r w:rsidR="00F56509" w:rsidRPr="001F02B4">
        <w:rPr>
          <w:rFonts w:ascii="Arial" w:hAnsi="Arial"/>
          <w:b/>
          <w:sz w:val="22"/>
          <w:szCs w:val="22"/>
          <w:highlight w:val="yellow"/>
        </w:rPr>
        <w:t>)</w:t>
      </w:r>
    </w:p>
    <w:p w:rsidR="00BD3DFD" w:rsidRDefault="00BD3DFD" w:rsidP="00BD3DFD">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zápis v obchodním rejstříku:</w:t>
      </w:r>
      <w:r>
        <w:rPr>
          <w:rFonts w:ascii="Arial" w:hAnsi="Arial"/>
          <w:sz w:val="22"/>
          <w:szCs w:val="22"/>
        </w:rPr>
        <w:tab/>
      </w:r>
      <w:r w:rsidR="00F56509" w:rsidRPr="001F02B4">
        <w:rPr>
          <w:rFonts w:ascii="Arial" w:hAnsi="Arial"/>
          <w:b/>
          <w:sz w:val="22"/>
          <w:szCs w:val="22"/>
          <w:highlight w:val="yellow"/>
        </w:rPr>
        <w:t>(</w:t>
      </w:r>
      <w:r w:rsidR="00F56509">
        <w:rPr>
          <w:rFonts w:ascii="Arial" w:hAnsi="Arial"/>
          <w:b/>
          <w:i/>
          <w:sz w:val="22"/>
          <w:szCs w:val="22"/>
          <w:highlight w:val="yellow"/>
        </w:rPr>
        <w:t>doplní D</w:t>
      </w:r>
      <w:r w:rsidR="00F56509" w:rsidRPr="001F02B4">
        <w:rPr>
          <w:rFonts w:ascii="Arial" w:hAnsi="Arial"/>
          <w:b/>
          <w:i/>
          <w:sz w:val="22"/>
          <w:szCs w:val="22"/>
          <w:highlight w:val="yellow"/>
        </w:rPr>
        <w:t>odavatel</w:t>
      </w:r>
      <w:r w:rsidR="00F56509" w:rsidRPr="001F02B4">
        <w:rPr>
          <w:rFonts w:ascii="Arial" w:hAnsi="Arial"/>
          <w:b/>
          <w:sz w:val="22"/>
          <w:szCs w:val="22"/>
          <w:highlight w:val="yellow"/>
        </w:rPr>
        <w:t>)</w:t>
      </w:r>
    </w:p>
    <w:p w:rsidR="00BD3DFD" w:rsidRDefault="00BD3DFD" w:rsidP="00BD3DFD">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statutární orgán:</w:t>
      </w:r>
      <w:r>
        <w:rPr>
          <w:rFonts w:ascii="Arial" w:hAnsi="Arial"/>
          <w:sz w:val="22"/>
          <w:szCs w:val="22"/>
        </w:rPr>
        <w:tab/>
      </w:r>
      <w:r w:rsidR="00F56509" w:rsidRPr="001F02B4">
        <w:rPr>
          <w:rFonts w:ascii="Arial" w:hAnsi="Arial"/>
          <w:b/>
          <w:sz w:val="22"/>
          <w:szCs w:val="22"/>
          <w:highlight w:val="yellow"/>
        </w:rPr>
        <w:t>(</w:t>
      </w:r>
      <w:r w:rsidR="00F56509">
        <w:rPr>
          <w:rFonts w:ascii="Arial" w:hAnsi="Arial"/>
          <w:b/>
          <w:i/>
          <w:sz w:val="22"/>
          <w:szCs w:val="22"/>
          <w:highlight w:val="yellow"/>
        </w:rPr>
        <w:t>doplní D</w:t>
      </w:r>
      <w:r w:rsidR="00F56509" w:rsidRPr="001F02B4">
        <w:rPr>
          <w:rFonts w:ascii="Arial" w:hAnsi="Arial"/>
          <w:b/>
          <w:i/>
          <w:sz w:val="22"/>
          <w:szCs w:val="22"/>
          <w:highlight w:val="yellow"/>
        </w:rPr>
        <w:t>odavatel</w:t>
      </w:r>
      <w:r w:rsidR="00F56509" w:rsidRPr="001F02B4">
        <w:rPr>
          <w:rFonts w:ascii="Arial" w:hAnsi="Arial"/>
          <w:b/>
          <w:sz w:val="22"/>
          <w:szCs w:val="22"/>
          <w:highlight w:val="yellow"/>
        </w:rPr>
        <w:t>)</w:t>
      </w:r>
    </w:p>
    <w:p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 xml:space="preserve">osob oprávněná jednat </w:t>
      </w:r>
    </w:p>
    <w:p w:rsidR="00BD3DFD" w:rsidRDefault="00BD3DFD" w:rsidP="00BD3DFD">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ve věcech smluvních:</w:t>
      </w:r>
      <w:r>
        <w:rPr>
          <w:rFonts w:ascii="Arial" w:hAnsi="Arial"/>
          <w:sz w:val="22"/>
          <w:szCs w:val="22"/>
        </w:rPr>
        <w:tab/>
      </w:r>
      <w:r w:rsidR="00F56509" w:rsidRPr="001F02B4">
        <w:rPr>
          <w:rFonts w:ascii="Arial" w:hAnsi="Arial"/>
          <w:b/>
          <w:sz w:val="22"/>
          <w:szCs w:val="22"/>
          <w:highlight w:val="yellow"/>
        </w:rPr>
        <w:t>(</w:t>
      </w:r>
      <w:r w:rsidR="00F56509">
        <w:rPr>
          <w:rFonts w:ascii="Arial" w:hAnsi="Arial"/>
          <w:b/>
          <w:i/>
          <w:sz w:val="22"/>
          <w:szCs w:val="22"/>
          <w:highlight w:val="yellow"/>
        </w:rPr>
        <w:t>doplní D</w:t>
      </w:r>
      <w:r w:rsidR="00F56509" w:rsidRPr="001F02B4">
        <w:rPr>
          <w:rFonts w:ascii="Arial" w:hAnsi="Arial"/>
          <w:b/>
          <w:i/>
          <w:sz w:val="22"/>
          <w:szCs w:val="22"/>
          <w:highlight w:val="yellow"/>
        </w:rPr>
        <w:t>odavatel</w:t>
      </w:r>
      <w:r w:rsidR="00F56509" w:rsidRPr="001F02B4">
        <w:rPr>
          <w:rFonts w:ascii="Arial" w:hAnsi="Arial"/>
          <w:b/>
          <w:sz w:val="22"/>
          <w:szCs w:val="22"/>
          <w:highlight w:val="yellow"/>
        </w:rPr>
        <w:t>)</w:t>
      </w:r>
    </w:p>
    <w:p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 xml:space="preserve">osoba oprávněná jednat </w:t>
      </w:r>
    </w:p>
    <w:p w:rsidR="00F56509" w:rsidRDefault="00BD3DFD" w:rsidP="00BD3DFD">
      <w:pPr>
        <w:widowControl w:val="0"/>
        <w:tabs>
          <w:tab w:val="left" w:pos="3119"/>
          <w:tab w:val="left" w:pos="4320"/>
        </w:tabs>
        <w:ind w:left="900" w:hanging="900"/>
        <w:jc w:val="both"/>
        <w:rPr>
          <w:rFonts w:ascii="Arial" w:hAnsi="Arial"/>
          <w:b/>
          <w:sz w:val="22"/>
          <w:szCs w:val="22"/>
        </w:rPr>
      </w:pPr>
      <w:r>
        <w:rPr>
          <w:rFonts w:ascii="Arial" w:hAnsi="Arial"/>
          <w:sz w:val="22"/>
          <w:szCs w:val="22"/>
        </w:rPr>
        <w:t>ve věcech technických:</w:t>
      </w:r>
      <w:r>
        <w:rPr>
          <w:rFonts w:ascii="Arial" w:hAnsi="Arial"/>
          <w:sz w:val="22"/>
          <w:szCs w:val="22"/>
        </w:rPr>
        <w:tab/>
      </w:r>
      <w:r w:rsidR="00F56509" w:rsidRPr="001F02B4">
        <w:rPr>
          <w:rFonts w:ascii="Arial" w:hAnsi="Arial"/>
          <w:b/>
          <w:sz w:val="22"/>
          <w:szCs w:val="22"/>
          <w:highlight w:val="yellow"/>
        </w:rPr>
        <w:t>(</w:t>
      </w:r>
      <w:r w:rsidR="00F56509">
        <w:rPr>
          <w:rFonts w:ascii="Arial" w:hAnsi="Arial"/>
          <w:b/>
          <w:i/>
          <w:sz w:val="22"/>
          <w:szCs w:val="22"/>
          <w:highlight w:val="yellow"/>
        </w:rPr>
        <w:t>doplní D</w:t>
      </w:r>
      <w:r w:rsidR="00F56509" w:rsidRPr="001F02B4">
        <w:rPr>
          <w:rFonts w:ascii="Arial" w:hAnsi="Arial"/>
          <w:b/>
          <w:i/>
          <w:sz w:val="22"/>
          <w:szCs w:val="22"/>
          <w:highlight w:val="yellow"/>
        </w:rPr>
        <w:t>odavatel</w:t>
      </w:r>
      <w:r w:rsidR="00F56509" w:rsidRPr="001F02B4">
        <w:rPr>
          <w:rFonts w:ascii="Arial" w:hAnsi="Arial"/>
          <w:b/>
          <w:sz w:val="22"/>
          <w:szCs w:val="22"/>
          <w:highlight w:val="yellow"/>
        </w:rPr>
        <w:t>)</w:t>
      </w:r>
    </w:p>
    <w:p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IČ:</w:t>
      </w:r>
      <w:r>
        <w:rPr>
          <w:rFonts w:ascii="Arial" w:hAnsi="Arial"/>
          <w:sz w:val="22"/>
          <w:szCs w:val="22"/>
        </w:rPr>
        <w:tab/>
      </w:r>
      <w:r>
        <w:rPr>
          <w:rFonts w:ascii="Arial" w:hAnsi="Arial"/>
          <w:sz w:val="22"/>
          <w:szCs w:val="22"/>
        </w:rPr>
        <w:tab/>
      </w:r>
      <w:r w:rsidR="00F56509" w:rsidRPr="001F02B4">
        <w:rPr>
          <w:rFonts w:ascii="Arial" w:hAnsi="Arial"/>
          <w:b/>
          <w:sz w:val="22"/>
          <w:szCs w:val="22"/>
          <w:highlight w:val="yellow"/>
        </w:rPr>
        <w:t>(</w:t>
      </w:r>
      <w:r w:rsidR="00F56509">
        <w:rPr>
          <w:rFonts w:ascii="Arial" w:hAnsi="Arial"/>
          <w:b/>
          <w:i/>
          <w:sz w:val="22"/>
          <w:szCs w:val="22"/>
          <w:highlight w:val="yellow"/>
        </w:rPr>
        <w:t>doplní D</w:t>
      </w:r>
      <w:r w:rsidR="00F56509" w:rsidRPr="001F02B4">
        <w:rPr>
          <w:rFonts w:ascii="Arial" w:hAnsi="Arial"/>
          <w:b/>
          <w:i/>
          <w:sz w:val="22"/>
          <w:szCs w:val="22"/>
          <w:highlight w:val="yellow"/>
        </w:rPr>
        <w:t>odavatel</w:t>
      </w:r>
      <w:r w:rsidR="00F56509" w:rsidRPr="001F02B4">
        <w:rPr>
          <w:rFonts w:ascii="Arial" w:hAnsi="Arial"/>
          <w:b/>
          <w:sz w:val="22"/>
          <w:szCs w:val="22"/>
          <w:highlight w:val="yellow"/>
        </w:rPr>
        <w:t>)</w:t>
      </w:r>
      <w:r>
        <w:rPr>
          <w:rFonts w:ascii="Arial" w:hAnsi="Arial"/>
          <w:sz w:val="22"/>
          <w:szCs w:val="22"/>
        </w:rPr>
        <w:tab/>
      </w:r>
    </w:p>
    <w:p w:rsidR="00BD3DFD" w:rsidRDefault="00BD3DFD" w:rsidP="00BD3DFD">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DIČ:</w:t>
      </w:r>
      <w:r>
        <w:rPr>
          <w:rFonts w:ascii="Arial" w:hAnsi="Arial"/>
          <w:sz w:val="22"/>
          <w:szCs w:val="22"/>
        </w:rPr>
        <w:tab/>
      </w:r>
      <w:r>
        <w:rPr>
          <w:rFonts w:ascii="Arial" w:hAnsi="Arial"/>
          <w:sz w:val="22"/>
          <w:szCs w:val="22"/>
        </w:rPr>
        <w:tab/>
      </w:r>
      <w:r w:rsidR="00F56509" w:rsidRPr="001F02B4">
        <w:rPr>
          <w:rFonts w:ascii="Arial" w:hAnsi="Arial"/>
          <w:b/>
          <w:sz w:val="22"/>
          <w:szCs w:val="22"/>
          <w:highlight w:val="yellow"/>
        </w:rPr>
        <w:t>(</w:t>
      </w:r>
      <w:r w:rsidR="00F56509">
        <w:rPr>
          <w:rFonts w:ascii="Arial" w:hAnsi="Arial"/>
          <w:b/>
          <w:i/>
          <w:sz w:val="22"/>
          <w:szCs w:val="22"/>
          <w:highlight w:val="yellow"/>
        </w:rPr>
        <w:t>doplní D</w:t>
      </w:r>
      <w:r w:rsidR="00F56509" w:rsidRPr="001F02B4">
        <w:rPr>
          <w:rFonts w:ascii="Arial" w:hAnsi="Arial"/>
          <w:b/>
          <w:i/>
          <w:sz w:val="22"/>
          <w:szCs w:val="22"/>
          <w:highlight w:val="yellow"/>
        </w:rPr>
        <w:t>odavatel</w:t>
      </w:r>
      <w:r w:rsidR="00F56509" w:rsidRPr="001F02B4">
        <w:rPr>
          <w:rFonts w:ascii="Arial" w:hAnsi="Arial"/>
          <w:b/>
          <w:sz w:val="22"/>
          <w:szCs w:val="22"/>
          <w:highlight w:val="yellow"/>
        </w:rPr>
        <w:t>)</w:t>
      </w:r>
    </w:p>
    <w:p w:rsidR="00BD3DFD" w:rsidRDefault="00BD3DFD" w:rsidP="00BD3DFD">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bankovní spojení:</w:t>
      </w:r>
      <w:r>
        <w:rPr>
          <w:rFonts w:ascii="Arial" w:hAnsi="Arial"/>
          <w:sz w:val="22"/>
          <w:szCs w:val="22"/>
        </w:rPr>
        <w:tab/>
      </w:r>
      <w:r w:rsidR="00F56509" w:rsidRPr="001F02B4">
        <w:rPr>
          <w:rFonts w:ascii="Arial" w:hAnsi="Arial"/>
          <w:b/>
          <w:sz w:val="22"/>
          <w:szCs w:val="22"/>
          <w:highlight w:val="yellow"/>
        </w:rPr>
        <w:t>(</w:t>
      </w:r>
      <w:r w:rsidR="00F56509">
        <w:rPr>
          <w:rFonts w:ascii="Arial" w:hAnsi="Arial"/>
          <w:b/>
          <w:i/>
          <w:sz w:val="22"/>
          <w:szCs w:val="22"/>
          <w:highlight w:val="yellow"/>
        </w:rPr>
        <w:t>doplní D</w:t>
      </w:r>
      <w:r w:rsidR="00F56509" w:rsidRPr="001F02B4">
        <w:rPr>
          <w:rFonts w:ascii="Arial" w:hAnsi="Arial"/>
          <w:b/>
          <w:i/>
          <w:sz w:val="22"/>
          <w:szCs w:val="22"/>
          <w:highlight w:val="yellow"/>
        </w:rPr>
        <w:t>odavatel</w:t>
      </w:r>
      <w:r w:rsidR="00F56509" w:rsidRPr="001F02B4">
        <w:rPr>
          <w:rFonts w:ascii="Arial" w:hAnsi="Arial"/>
          <w:b/>
          <w:sz w:val="22"/>
          <w:szCs w:val="22"/>
          <w:highlight w:val="yellow"/>
        </w:rPr>
        <w:t>)</w:t>
      </w:r>
    </w:p>
    <w:p w:rsidR="00BD3DFD" w:rsidRDefault="00BD3DFD" w:rsidP="00BD3DFD">
      <w:pPr>
        <w:widowControl w:val="0"/>
        <w:tabs>
          <w:tab w:val="left" w:pos="3119"/>
          <w:tab w:val="left" w:pos="4320"/>
        </w:tabs>
        <w:ind w:left="900" w:hanging="900"/>
        <w:jc w:val="both"/>
        <w:rPr>
          <w:rFonts w:ascii="Arial" w:hAnsi="Arial"/>
          <w:i/>
          <w:color w:val="FF0000"/>
          <w:sz w:val="22"/>
          <w:szCs w:val="22"/>
          <w:shd w:val="clear" w:color="auto" w:fill="C0C0C0"/>
        </w:rPr>
      </w:pPr>
      <w:proofErr w:type="spellStart"/>
      <w:r>
        <w:rPr>
          <w:rFonts w:ascii="Arial" w:hAnsi="Arial"/>
          <w:sz w:val="22"/>
          <w:szCs w:val="22"/>
        </w:rPr>
        <w:t>č.ú</w:t>
      </w:r>
      <w:proofErr w:type="spellEnd"/>
      <w:r>
        <w:rPr>
          <w:rFonts w:ascii="Arial" w:hAnsi="Arial"/>
          <w:sz w:val="22"/>
          <w:szCs w:val="22"/>
        </w:rPr>
        <w:t>.:</w:t>
      </w:r>
      <w:r>
        <w:rPr>
          <w:rFonts w:ascii="Arial" w:hAnsi="Arial"/>
          <w:sz w:val="22"/>
          <w:szCs w:val="22"/>
        </w:rPr>
        <w:tab/>
      </w:r>
      <w:r>
        <w:rPr>
          <w:rFonts w:ascii="Arial" w:hAnsi="Arial"/>
          <w:sz w:val="22"/>
          <w:szCs w:val="22"/>
        </w:rPr>
        <w:tab/>
      </w:r>
      <w:r w:rsidR="00F56509" w:rsidRPr="001F02B4">
        <w:rPr>
          <w:rFonts w:ascii="Arial" w:hAnsi="Arial"/>
          <w:b/>
          <w:sz w:val="22"/>
          <w:szCs w:val="22"/>
          <w:highlight w:val="yellow"/>
        </w:rPr>
        <w:t>(</w:t>
      </w:r>
      <w:r w:rsidR="00F56509">
        <w:rPr>
          <w:rFonts w:ascii="Arial" w:hAnsi="Arial"/>
          <w:b/>
          <w:i/>
          <w:sz w:val="22"/>
          <w:szCs w:val="22"/>
          <w:highlight w:val="yellow"/>
        </w:rPr>
        <w:t>doplní D</w:t>
      </w:r>
      <w:r w:rsidR="00F56509" w:rsidRPr="001F02B4">
        <w:rPr>
          <w:rFonts w:ascii="Arial" w:hAnsi="Arial"/>
          <w:b/>
          <w:i/>
          <w:sz w:val="22"/>
          <w:szCs w:val="22"/>
          <w:highlight w:val="yellow"/>
        </w:rPr>
        <w:t>odavatel</w:t>
      </w:r>
      <w:r w:rsidR="00F56509" w:rsidRPr="001F02B4">
        <w:rPr>
          <w:rFonts w:ascii="Arial" w:hAnsi="Arial"/>
          <w:b/>
          <w:sz w:val="22"/>
          <w:szCs w:val="22"/>
          <w:highlight w:val="yellow"/>
        </w:rPr>
        <w:t>)</w:t>
      </w:r>
    </w:p>
    <w:p w:rsidR="00BD3DFD" w:rsidRDefault="00BD3DFD" w:rsidP="00BD3DFD">
      <w:pPr>
        <w:widowControl w:val="0"/>
        <w:tabs>
          <w:tab w:val="left" w:pos="3119"/>
          <w:tab w:val="left" w:pos="4320"/>
        </w:tabs>
        <w:ind w:left="900" w:hanging="900"/>
        <w:jc w:val="both"/>
        <w:rPr>
          <w:rFonts w:ascii="Arial" w:hAnsi="Arial"/>
          <w:sz w:val="22"/>
          <w:szCs w:val="22"/>
        </w:rPr>
      </w:pPr>
    </w:p>
    <w:p w:rsidR="00BD3DFD" w:rsidRDefault="00BD3DFD" w:rsidP="00BD3DFD">
      <w:pPr>
        <w:jc w:val="both"/>
        <w:rPr>
          <w:rFonts w:ascii="Arial" w:hAnsi="Arial"/>
          <w:b/>
          <w:sz w:val="22"/>
          <w:szCs w:val="22"/>
        </w:rPr>
      </w:pPr>
      <w:r>
        <w:rPr>
          <w:rFonts w:ascii="Arial" w:hAnsi="Arial"/>
          <w:b/>
          <w:sz w:val="22"/>
          <w:szCs w:val="22"/>
        </w:rPr>
        <w:t xml:space="preserve"> (dále jen „prodávající“) na straně druhé</w:t>
      </w:r>
    </w:p>
    <w:p w:rsidR="00BD3DFD" w:rsidRDefault="00BD3DFD" w:rsidP="00BD3DFD">
      <w:pPr>
        <w:jc w:val="both"/>
        <w:rPr>
          <w:rFonts w:ascii="Arial" w:hAnsi="Arial"/>
          <w:sz w:val="22"/>
          <w:szCs w:val="22"/>
        </w:rPr>
      </w:pPr>
    </w:p>
    <w:p w:rsidR="00BD3DFD" w:rsidRPr="00CD5BBC" w:rsidRDefault="00BD3DFD" w:rsidP="00BD3DFD">
      <w:pPr>
        <w:tabs>
          <w:tab w:val="left" w:pos="284"/>
        </w:tabs>
        <w:jc w:val="both"/>
        <w:rPr>
          <w:rFonts w:ascii="Arial" w:hAnsi="Arial"/>
          <w:i/>
          <w:color w:val="000000"/>
          <w:sz w:val="22"/>
          <w:szCs w:val="22"/>
        </w:rPr>
      </w:pPr>
      <w:r w:rsidRPr="00CD5BBC">
        <w:rPr>
          <w:rFonts w:ascii="Arial" w:hAnsi="Arial"/>
          <w:color w:val="000000"/>
          <w:sz w:val="22"/>
          <w:szCs w:val="22"/>
        </w:rPr>
        <w:t xml:space="preserve">uzavírají níže uvedeného dne, měsíce a roku podle </w:t>
      </w:r>
      <w:proofErr w:type="spellStart"/>
      <w:r w:rsidRPr="00CD5BBC">
        <w:rPr>
          <w:rFonts w:ascii="Arial" w:hAnsi="Arial"/>
          <w:color w:val="000000"/>
          <w:sz w:val="22"/>
          <w:szCs w:val="22"/>
        </w:rPr>
        <w:t>ust</w:t>
      </w:r>
      <w:proofErr w:type="spellEnd"/>
      <w:r w:rsidRPr="00CD5BBC">
        <w:rPr>
          <w:rFonts w:ascii="Arial" w:hAnsi="Arial"/>
          <w:color w:val="000000"/>
          <w:sz w:val="22"/>
          <w:szCs w:val="22"/>
        </w:rPr>
        <w:t>. § 2079 a násl. zákona č. 89/2012 Sb., občanského zákoníku, ve znění pozdějších předpisů (dále jen „občanský zákoník“), tuto kupní smlouvu (dále jen „smlouva“)</w:t>
      </w:r>
      <w:r w:rsidR="00F56509">
        <w:rPr>
          <w:rFonts w:ascii="Arial" w:hAnsi="Arial"/>
          <w:color w:val="000000"/>
          <w:sz w:val="22"/>
          <w:szCs w:val="22"/>
        </w:rPr>
        <w:t xml:space="preserve"> v rámci projektu </w:t>
      </w:r>
      <w:r w:rsidR="00EC3CC0" w:rsidRPr="00BD3DFD">
        <w:rPr>
          <w:rFonts w:ascii="Arial" w:hAnsi="Arial"/>
          <w:i/>
          <w:snapToGrid w:val="0"/>
          <w:color w:val="000000"/>
          <w:sz w:val="22"/>
          <w:szCs w:val="22"/>
        </w:rPr>
        <w:t>„</w:t>
      </w:r>
      <w:r w:rsidR="00EC3CC0" w:rsidRPr="00441E39">
        <w:rPr>
          <w:rFonts w:ascii="Arial" w:hAnsi="Arial"/>
          <w:i/>
          <w:snapToGrid w:val="0"/>
          <w:color w:val="000000"/>
          <w:sz w:val="22"/>
          <w:szCs w:val="22"/>
        </w:rPr>
        <w:t xml:space="preserve">Modernizace výzkumných infrastruktur pro potřeby doktorského studia fyziky, chemie a biochemie na </w:t>
      </w:r>
      <w:proofErr w:type="spellStart"/>
      <w:r w:rsidR="00EC3CC0" w:rsidRPr="00441E39">
        <w:rPr>
          <w:rFonts w:ascii="Arial" w:hAnsi="Arial"/>
          <w:i/>
          <w:snapToGrid w:val="0"/>
          <w:color w:val="000000"/>
          <w:sz w:val="22"/>
          <w:szCs w:val="22"/>
        </w:rPr>
        <w:t>PřF</w:t>
      </w:r>
      <w:proofErr w:type="spellEnd"/>
      <w:r w:rsidR="00EC3CC0" w:rsidRPr="00441E39">
        <w:rPr>
          <w:rFonts w:ascii="Arial" w:hAnsi="Arial"/>
          <w:i/>
          <w:snapToGrid w:val="0"/>
          <w:color w:val="000000"/>
          <w:sz w:val="22"/>
          <w:szCs w:val="22"/>
        </w:rPr>
        <w:t xml:space="preserve"> U</w:t>
      </w:r>
      <w:r w:rsidR="00EC3CC0">
        <w:rPr>
          <w:rFonts w:ascii="Arial" w:hAnsi="Arial"/>
          <w:i/>
          <w:snapToGrid w:val="0"/>
          <w:color w:val="000000"/>
          <w:sz w:val="22"/>
          <w:szCs w:val="22"/>
        </w:rPr>
        <w:t>P</w:t>
      </w:r>
      <w:r w:rsidR="00EC3CC0" w:rsidRPr="00BD3DFD">
        <w:rPr>
          <w:rFonts w:ascii="Arial" w:hAnsi="Arial"/>
          <w:i/>
          <w:snapToGrid w:val="0"/>
          <w:color w:val="000000"/>
          <w:sz w:val="22"/>
          <w:szCs w:val="22"/>
        </w:rPr>
        <w:t xml:space="preserve">“, </w:t>
      </w:r>
      <w:proofErr w:type="spellStart"/>
      <w:r w:rsidR="00EC3CC0" w:rsidRPr="00BD3DFD">
        <w:rPr>
          <w:rFonts w:ascii="Arial" w:hAnsi="Arial"/>
          <w:i/>
          <w:snapToGrid w:val="0"/>
          <w:color w:val="000000"/>
          <w:sz w:val="22"/>
          <w:szCs w:val="22"/>
        </w:rPr>
        <w:t>reg</w:t>
      </w:r>
      <w:proofErr w:type="spellEnd"/>
      <w:r w:rsidR="00EC3CC0" w:rsidRPr="00BD3DFD">
        <w:rPr>
          <w:rFonts w:ascii="Arial" w:hAnsi="Arial"/>
          <w:i/>
          <w:snapToGrid w:val="0"/>
          <w:color w:val="000000"/>
          <w:sz w:val="22"/>
          <w:szCs w:val="22"/>
        </w:rPr>
        <w:t xml:space="preserve">. </w:t>
      </w:r>
      <w:proofErr w:type="gramStart"/>
      <w:r w:rsidR="00EC3CC0" w:rsidRPr="00BD3DFD">
        <w:rPr>
          <w:rFonts w:ascii="Arial" w:hAnsi="Arial"/>
          <w:i/>
          <w:snapToGrid w:val="0"/>
          <w:color w:val="000000"/>
          <w:sz w:val="22"/>
          <w:szCs w:val="22"/>
        </w:rPr>
        <w:t>č.</w:t>
      </w:r>
      <w:proofErr w:type="gramEnd"/>
      <w:r w:rsidR="00EC3CC0" w:rsidRPr="00BD3DFD">
        <w:rPr>
          <w:rFonts w:ascii="Arial" w:hAnsi="Arial"/>
          <w:i/>
          <w:snapToGrid w:val="0"/>
          <w:color w:val="000000"/>
          <w:sz w:val="22"/>
          <w:szCs w:val="22"/>
        </w:rPr>
        <w:t xml:space="preserve"> </w:t>
      </w:r>
      <w:r w:rsidR="00EC3CC0" w:rsidRPr="00441E39">
        <w:rPr>
          <w:rStyle w:val="datalabel"/>
          <w:rFonts w:ascii="Arial" w:hAnsi="Arial"/>
          <w:i/>
          <w:sz w:val="22"/>
          <w:szCs w:val="22"/>
        </w:rPr>
        <w:t>CZ.02.1.01/0.0/0.0/16_017/0002480</w:t>
      </w:r>
      <w:r w:rsidR="00EC3CC0" w:rsidRPr="00BD3DFD">
        <w:rPr>
          <w:rFonts w:ascii="Arial" w:hAnsi="Arial"/>
          <w:i/>
          <w:snapToGrid w:val="0"/>
          <w:color w:val="000000"/>
          <w:sz w:val="22"/>
          <w:szCs w:val="22"/>
        </w:rPr>
        <w:t xml:space="preserve">, v rámci </w:t>
      </w:r>
      <w:r w:rsidR="00EC3CC0" w:rsidRPr="00BD3DFD">
        <w:rPr>
          <w:rFonts w:ascii="Arial" w:hAnsi="Arial"/>
          <w:i/>
          <w:sz w:val="22"/>
          <w:szCs w:val="22"/>
        </w:rPr>
        <w:t>Operačního programu Výzkum, Vývoj a Vzdělávání.</w:t>
      </w:r>
    </w:p>
    <w:p w:rsidR="00BD3DFD" w:rsidRDefault="00BD3DFD" w:rsidP="00BD3DFD">
      <w:pPr>
        <w:spacing w:before="120"/>
        <w:jc w:val="both"/>
        <w:rPr>
          <w:rFonts w:ascii="Arial" w:hAnsi="Arial"/>
          <w:sz w:val="22"/>
          <w:szCs w:val="22"/>
        </w:rPr>
      </w:pPr>
      <w:r w:rsidRPr="00CD5BBC">
        <w:rPr>
          <w:rFonts w:ascii="Arial" w:hAnsi="Arial"/>
          <w:sz w:val="22"/>
          <w:szCs w:val="22"/>
        </w:rPr>
        <w:t xml:space="preserve">Kupující s prodávajícím </w:t>
      </w:r>
      <w:r w:rsidRPr="0036463E">
        <w:rPr>
          <w:rFonts w:ascii="Arial" w:hAnsi="Arial"/>
          <w:sz w:val="22"/>
          <w:szCs w:val="22"/>
        </w:rPr>
        <w:t>uzavírají tuto smlouvu v </w:t>
      </w:r>
      <w:r w:rsidRPr="00862DD6">
        <w:rPr>
          <w:rFonts w:ascii="Arial" w:hAnsi="Arial"/>
          <w:sz w:val="22"/>
          <w:szCs w:val="22"/>
        </w:rPr>
        <w:t>d</w:t>
      </w:r>
      <w:r w:rsidRPr="00903E61">
        <w:rPr>
          <w:rFonts w:ascii="Arial" w:hAnsi="Arial"/>
          <w:sz w:val="22"/>
          <w:szCs w:val="22"/>
        </w:rPr>
        <w:t>ůsledku skutečnosti, že nabídka prodávajícího byla kupujícím</w:t>
      </w:r>
      <w:r w:rsidRPr="005E2EB7">
        <w:rPr>
          <w:rFonts w:ascii="Arial" w:hAnsi="Arial"/>
          <w:sz w:val="22"/>
          <w:szCs w:val="22"/>
        </w:rPr>
        <w:t xml:space="preserve"> vybrána v zadávacím řízení s názvem „</w:t>
      </w:r>
      <w:r w:rsidR="00EC3CC0" w:rsidRPr="00EC3CC0">
        <w:rPr>
          <w:rFonts w:ascii="Arial" w:hAnsi="Arial"/>
          <w:b/>
          <w:bCs/>
          <w:sz w:val="22"/>
          <w:szCs w:val="22"/>
        </w:rPr>
        <w:t xml:space="preserve">Přístroj na </w:t>
      </w:r>
      <w:proofErr w:type="spellStart"/>
      <w:r w:rsidR="00EC3CC0" w:rsidRPr="00EC3CC0">
        <w:rPr>
          <w:rFonts w:ascii="Arial" w:hAnsi="Arial"/>
          <w:b/>
          <w:bCs/>
          <w:sz w:val="22"/>
          <w:szCs w:val="22"/>
        </w:rPr>
        <w:t>chemisorpci</w:t>
      </w:r>
      <w:proofErr w:type="spellEnd"/>
      <w:r w:rsidR="00EC3CC0" w:rsidRPr="00EC3CC0">
        <w:rPr>
          <w:rFonts w:ascii="Arial" w:hAnsi="Arial"/>
          <w:b/>
          <w:bCs/>
          <w:sz w:val="22"/>
          <w:szCs w:val="22"/>
        </w:rPr>
        <w:t xml:space="preserve"> a charakterizaci </w:t>
      </w:r>
      <w:r w:rsidR="00E37D5C">
        <w:rPr>
          <w:rFonts w:ascii="Arial" w:hAnsi="Arial"/>
          <w:b/>
          <w:bCs/>
          <w:sz w:val="22"/>
          <w:szCs w:val="22"/>
        </w:rPr>
        <w:t xml:space="preserve">povrchů </w:t>
      </w:r>
      <w:r w:rsidR="00EC3CC0" w:rsidRPr="00EC3CC0">
        <w:rPr>
          <w:rFonts w:ascii="Arial" w:hAnsi="Arial"/>
          <w:b/>
          <w:bCs/>
          <w:sz w:val="22"/>
          <w:szCs w:val="22"/>
        </w:rPr>
        <w:t>katalyzátorů</w:t>
      </w:r>
      <w:r w:rsidRPr="005E2EB7">
        <w:rPr>
          <w:rFonts w:ascii="Arial" w:hAnsi="Arial"/>
          <w:sz w:val="22"/>
          <w:szCs w:val="22"/>
        </w:rPr>
        <w:t>“ jako nabídka ne</w:t>
      </w:r>
      <w:r w:rsidRPr="0052602E">
        <w:rPr>
          <w:rFonts w:ascii="Arial" w:hAnsi="Arial"/>
          <w:sz w:val="22"/>
          <w:szCs w:val="22"/>
        </w:rPr>
        <w:t>jvhodnější.</w:t>
      </w:r>
      <w:r w:rsidR="00F56509">
        <w:rPr>
          <w:rFonts w:ascii="Arial" w:hAnsi="Arial"/>
          <w:sz w:val="22"/>
          <w:szCs w:val="22"/>
        </w:rPr>
        <w:t xml:space="preserve"> </w:t>
      </w:r>
    </w:p>
    <w:p w:rsidR="0036161E" w:rsidRPr="0052602E" w:rsidRDefault="0036161E" w:rsidP="00BD3DFD">
      <w:pPr>
        <w:spacing w:before="120"/>
        <w:jc w:val="both"/>
        <w:rPr>
          <w:rFonts w:ascii="Arial" w:hAnsi="Arial"/>
          <w:snapToGrid w:val="0"/>
          <w:color w:val="000000"/>
          <w:sz w:val="22"/>
          <w:szCs w:val="22"/>
        </w:rPr>
      </w:pPr>
    </w:p>
    <w:p w:rsidR="003B50AA" w:rsidRPr="00CD5BBC" w:rsidRDefault="003B50AA" w:rsidP="00BD3DFD">
      <w:pPr>
        <w:pStyle w:val="Smlouva-eslo"/>
        <w:widowControl/>
        <w:tabs>
          <w:tab w:val="left" w:pos="-1701"/>
          <w:tab w:val="left" w:pos="426"/>
        </w:tabs>
        <w:spacing w:before="0" w:line="100" w:lineRule="atLeast"/>
        <w:rPr>
          <w:rFonts w:ascii="Arial" w:hAnsi="Arial"/>
          <w:sz w:val="22"/>
          <w:szCs w:val="22"/>
        </w:rPr>
      </w:pPr>
    </w:p>
    <w:p w:rsidR="00BD3DFD" w:rsidRPr="00CD5BBC" w:rsidRDefault="00BD3DFD" w:rsidP="00BD3DFD">
      <w:pPr>
        <w:pStyle w:val="Nadpis2"/>
        <w:numPr>
          <w:ilvl w:val="0"/>
          <w:numId w:val="35"/>
        </w:numPr>
        <w:jc w:val="both"/>
        <w:rPr>
          <w:sz w:val="22"/>
          <w:szCs w:val="22"/>
        </w:rPr>
      </w:pPr>
      <w:r w:rsidRPr="00CD5BBC">
        <w:rPr>
          <w:sz w:val="22"/>
          <w:szCs w:val="22"/>
          <w:u w:val="none"/>
        </w:rPr>
        <w:t>Předmět plnění</w:t>
      </w:r>
    </w:p>
    <w:p w:rsidR="00BD3DFD" w:rsidRPr="0036463E" w:rsidRDefault="00BD3DFD" w:rsidP="00BD3DFD">
      <w:pPr>
        <w:jc w:val="both"/>
        <w:rPr>
          <w:rFonts w:ascii="Arial" w:hAnsi="Arial"/>
          <w:sz w:val="22"/>
          <w:szCs w:val="22"/>
        </w:rPr>
      </w:pPr>
    </w:p>
    <w:p w:rsidR="00BD3DFD" w:rsidRPr="0036463E" w:rsidRDefault="00BD3DFD" w:rsidP="00BD3DFD">
      <w:pPr>
        <w:tabs>
          <w:tab w:val="left" w:pos="0"/>
          <w:tab w:val="right" w:pos="5103"/>
        </w:tabs>
        <w:jc w:val="both"/>
        <w:rPr>
          <w:rFonts w:ascii="Arial" w:hAnsi="Arial"/>
          <w:color w:val="000000"/>
          <w:sz w:val="22"/>
          <w:szCs w:val="22"/>
        </w:rPr>
      </w:pPr>
      <w:r>
        <w:rPr>
          <w:rFonts w:ascii="Arial" w:hAnsi="Arial"/>
          <w:color w:val="000000"/>
          <w:sz w:val="22"/>
          <w:szCs w:val="22"/>
        </w:rPr>
        <w:t xml:space="preserve">1. </w:t>
      </w:r>
      <w:r w:rsidRPr="0036463E">
        <w:rPr>
          <w:rFonts w:ascii="Arial" w:hAnsi="Arial"/>
          <w:color w:val="000000"/>
          <w:sz w:val="22"/>
          <w:szCs w:val="22"/>
        </w:rPr>
        <w:t xml:space="preserve">Předmětem koupě podle této smlouvy je </w:t>
      </w:r>
      <w:r w:rsidR="00F56509" w:rsidRPr="001F02B4">
        <w:rPr>
          <w:rFonts w:ascii="Arial" w:hAnsi="Arial"/>
          <w:b/>
          <w:sz w:val="22"/>
          <w:szCs w:val="22"/>
          <w:highlight w:val="yellow"/>
        </w:rPr>
        <w:t>(</w:t>
      </w:r>
      <w:r w:rsidR="00F56509">
        <w:rPr>
          <w:rFonts w:ascii="Arial" w:hAnsi="Arial"/>
          <w:b/>
          <w:i/>
          <w:sz w:val="22"/>
          <w:szCs w:val="22"/>
          <w:highlight w:val="yellow"/>
        </w:rPr>
        <w:t>doplní D</w:t>
      </w:r>
      <w:r w:rsidR="00F56509" w:rsidRPr="001F02B4">
        <w:rPr>
          <w:rFonts w:ascii="Arial" w:hAnsi="Arial"/>
          <w:b/>
          <w:i/>
          <w:sz w:val="22"/>
          <w:szCs w:val="22"/>
          <w:highlight w:val="yellow"/>
        </w:rPr>
        <w:t>odavatel</w:t>
      </w:r>
      <w:r w:rsidR="00F56509" w:rsidRPr="001F02B4">
        <w:rPr>
          <w:rFonts w:ascii="Arial" w:hAnsi="Arial"/>
          <w:b/>
          <w:sz w:val="22"/>
          <w:szCs w:val="22"/>
          <w:highlight w:val="yellow"/>
        </w:rPr>
        <w:t>)</w:t>
      </w:r>
      <w:r w:rsidR="00F56509" w:rsidRPr="0036463E">
        <w:rPr>
          <w:rFonts w:ascii="Arial" w:hAnsi="Arial"/>
          <w:color w:val="000000"/>
          <w:sz w:val="22"/>
          <w:szCs w:val="22"/>
        </w:rPr>
        <w:t xml:space="preserve"> </w:t>
      </w:r>
      <w:r w:rsidRPr="0036463E">
        <w:rPr>
          <w:rFonts w:ascii="Arial" w:hAnsi="Arial"/>
          <w:color w:val="000000"/>
          <w:sz w:val="22"/>
          <w:szCs w:val="22"/>
        </w:rPr>
        <w:t>(dále jen “zboží”) v druhu, množství, jakosti a provedení podle specifikace, která tvoří nedílnou součást této smlouvy jako její příloha č. 1. Prodávající není oprávněn odevzdat kupujícímu větší množství zboží ve smyslu § 2093 občanského zákoníku. Smluvní strany si ujednaly, že § 2099 odst. 2 občanského zákoníku se nepoužije.</w:t>
      </w:r>
    </w:p>
    <w:p w:rsidR="00BD3DFD" w:rsidRDefault="00BD3DFD" w:rsidP="00BD3DFD">
      <w:pPr>
        <w:tabs>
          <w:tab w:val="left" w:pos="0"/>
          <w:tab w:val="right" w:pos="5103"/>
        </w:tabs>
        <w:jc w:val="both"/>
        <w:rPr>
          <w:rFonts w:ascii="Arial" w:eastAsia="Arial" w:hAnsi="Arial"/>
          <w:color w:val="000000"/>
          <w:sz w:val="22"/>
          <w:szCs w:val="22"/>
        </w:rPr>
      </w:pPr>
      <w:r>
        <w:rPr>
          <w:rFonts w:ascii="Arial" w:hAnsi="Arial"/>
          <w:color w:val="000000"/>
          <w:sz w:val="22"/>
          <w:szCs w:val="22"/>
        </w:rPr>
        <w:t xml:space="preserve">2. </w:t>
      </w:r>
      <w:r w:rsidRPr="0036463E">
        <w:rPr>
          <w:rFonts w:ascii="Arial" w:hAnsi="Arial"/>
          <w:color w:val="000000"/>
          <w:sz w:val="22"/>
          <w:szCs w:val="22"/>
        </w:rPr>
        <w:t xml:space="preserve">Prodávající se zavazuje odevzdat za touto smlouvou sjednaných podmínek kupujícímu zboží specifikované v příloze č. 1 této smlouvy a umožnit mu nabýt vlastnické právo k tomuto zboží, </w:t>
      </w:r>
      <w:r w:rsidRPr="0036463E">
        <w:rPr>
          <w:rFonts w:ascii="Arial" w:hAnsi="Arial"/>
          <w:sz w:val="22"/>
          <w:szCs w:val="22"/>
        </w:rPr>
        <w:t xml:space="preserve">včetně provedení jeho instalace, provést zaškolení uživatelů kupujícího kvalifikovaným pracovníkem, poskytovat záruční a garantovat pozáruční servis zboží za podmínek stanovených dále touto smlouvou. </w:t>
      </w:r>
    </w:p>
    <w:p w:rsidR="00BD3DFD" w:rsidRPr="0036463E" w:rsidRDefault="00BD3DFD" w:rsidP="00BD3DFD">
      <w:pPr>
        <w:tabs>
          <w:tab w:val="left" w:pos="0"/>
          <w:tab w:val="right" w:pos="5103"/>
        </w:tabs>
        <w:jc w:val="both"/>
        <w:rPr>
          <w:rFonts w:ascii="Arial" w:eastAsia="Arial" w:hAnsi="Arial"/>
          <w:color w:val="000000"/>
          <w:sz w:val="22"/>
          <w:szCs w:val="22"/>
        </w:rPr>
      </w:pPr>
      <w:r>
        <w:rPr>
          <w:rFonts w:ascii="Arial" w:eastAsia="Arial" w:hAnsi="Arial"/>
          <w:color w:val="000000"/>
          <w:sz w:val="22"/>
          <w:szCs w:val="22"/>
        </w:rPr>
        <w:t xml:space="preserve">3. </w:t>
      </w:r>
      <w:r w:rsidRPr="0036463E">
        <w:rPr>
          <w:rFonts w:ascii="Arial" w:hAnsi="Arial"/>
          <w:color w:val="000000"/>
          <w:sz w:val="22"/>
          <w:szCs w:val="22"/>
        </w:rPr>
        <w:t>Kupující se zavazuje zboží převzít a zaplatit za něj sjednanou kupní cenu způsobem a v termínu sjednanými touto smlouvou.</w:t>
      </w:r>
    </w:p>
    <w:p w:rsidR="00F56509" w:rsidRDefault="00BD3DFD" w:rsidP="00BD3DFD">
      <w:pPr>
        <w:pStyle w:val="lnek"/>
        <w:tabs>
          <w:tab w:val="left" w:pos="0"/>
        </w:tabs>
        <w:jc w:val="both"/>
        <w:rPr>
          <w:rFonts w:ascii="Arial" w:hAnsi="Arial" w:cs="Arial"/>
          <w:color w:val="000000"/>
          <w:lang w:val="cs-CZ"/>
        </w:rPr>
      </w:pPr>
      <w:r>
        <w:rPr>
          <w:rFonts w:ascii="Arial" w:hAnsi="Arial" w:cs="Arial"/>
          <w:color w:val="000000"/>
          <w:lang w:val="cs-CZ"/>
        </w:rPr>
        <w:t xml:space="preserve">4. </w:t>
      </w:r>
      <w:r w:rsidR="00F56509" w:rsidRPr="00F56509">
        <w:rPr>
          <w:rFonts w:ascii="Arial" w:hAnsi="Arial" w:cs="Arial"/>
          <w:lang w:val="cs-CZ"/>
        </w:rPr>
        <w:t>S</w:t>
      </w:r>
      <w:r w:rsidR="00F56509" w:rsidRPr="00F56509">
        <w:rPr>
          <w:rFonts w:ascii="Arial" w:hAnsi="Arial" w:cs="Arial"/>
          <w:color w:val="000000"/>
          <w:lang w:val="cs-CZ"/>
        </w:rPr>
        <w:t xml:space="preserve">oučástí dodání předmětu Smlouvy je i doprava a dodání zákonných dokladů (Prohlášení o shodě nebo CE certifikát, uživatelský manuál v českém </w:t>
      </w:r>
      <w:r w:rsidR="00F56509">
        <w:rPr>
          <w:rFonts w:ascii="Arial" w:hAnsi="Arial" w:cs="Arial"/>
          <w:color w:val="000000"/>
          <w:lang w:val="cs-CZ"/>
        </w:rPr>
        <w:t xml:space="preserve">nebo v anglickém </w:t>
      </w:r>
      <w:r w:rsidR="00F56509" w:rsidRPr="00F56509">
        <w:rPr>
          <w:rFonts w:ascii="Arial" w:hAnsi="Arial" w:cs="Arial"/>
          <w:color w:val="000000"/>
          <w:lang w:val="cs-CZ"/>
        </w:rPr>
        <w:t>jazyce)</w:t>
      </w:r>
      <w:r w:rsidR="00F56509">
        <w:rPr>
          <w:rFonts w:ascii="Arial" w:hAnsi="Arial" w:cs="Arial"/>
          <w:color w:val="000000"/>
          <w:lang w:val="cs-CZ"/>
        </w:rPr>
        <w:t>.</w:t>
      </w:r>
    </w:p>
    <w:p w:rsidR="00BD3DFD" w:rsidRPr="0036463E" w:rsidRDefault="00F56509" w:rsidP="00BD3DFD">
      <w:pPr>
        <w:pStyle w:val="lnek"/>
        <w:tabs>
          <w:tab w:val="left" w:pos="0"/>
        </w:tabs>
        <w:jc w:val="both"/>
        <w:rPr>
          <w:rFonts w:ascii="Arial" w:hAnsi="Arial" w:cs="Arial"/>
          <w:lang w:val="cs-CZ"/>
        </w:rPr>
      </w:pPr>
      <w:r>
        <w:rPr>
          <w:rFonts w:ascii="Arial" w:hAnsi="Arial" w:cs="Arial"/>
          <w:color w:val="000000"/>
          <w:lang w:val="cs-CZ"/>
        </w:rPr>
        <w:t xml:space="preserve">5. </w:t>
      </w:r>
      <w:r w:rsidR="00BD3DFD" w:rsidRPr="0036463E">
        <w:rPr>
          <w:rFonts w:ascii="Arial" w:hAnsi="Arial" w:cs="Arial"/>
          <w:color w:val="000000"/>
          <w:lang w:val="cs-CZ"/>
        </w:rPr>
        <w:t>Prodávající ve smyslu § 2103 občanského zákoníku ujišťuje, že zboží je bez vad.</w:t>
      </w:r>
    </w:p>
    <w:p w:rsidR="00BD3DFD" w:rsidRPr="0036463E" w:rsidRDefault="00F56509" w:rsidP="00BD3DFD">
      <w:pPr>
        <w:pStyle w:val="Zkladntextodsazen"/>
        <w:tabs>
          <w:tab w:val="left" w:pos="0"/>
        </w:tabs>
        <w:spacing w:after="0"/>
        <w:ind w:left="0"/>
        <w:jc w:val="both"/>
        <w:rPr>
          <w:rFonts w:ascii="Arial" w:hAnsi="Arial"/>
          <w:sz w:val="22"/>
          <w:szCs w:val="22"/>
        </w:rPr>
      </w:pPr>
      <w:r>
        <w:rPr>
          <w:rFonts w:ascii="Arial" w:hAnsi="Arial"/>
          <w:sz w:val="22"/>
          <w:szCs w:val="22"/>
        </w:rPr>
        <w:t>6</w:t>
      </w:r>
      <w:r w:rsidR="00BD3DFD" w:rsidRPr="0036463E">
        <w:rPr>
          <w:rFonts w:ascii="Arial" w:hAnsi="Arial"/>
          <w:sz w:val="22"/>
          <w:szCs w:val="22"/>
        </w:rPr>
        <w:t xml:space="preserve">.  Zboží musí být plně funkční, </w:t>
      </w:r>
      <w:r>
        <w:rPr>
          <w:rFonts w:ascii="Arial" w:hAnsi="Arial"/>
          <w:sz w:val="22"/>
          <w:szCs w:val="22"/>
        </w:rPr>
        <w:t xml:space="preserve">nové, nerepasované, </w:t>
      </w:r>
      <w:r w:rsidR="00BD3DFD" w:rsidRPr="0036463E">
        <w:rPr>
          <w:rFonts w:ascii="Arial" w:hAnsi="Arial"/>
          <w:sz w:val="22"/>
          <w:szCs w:val="22"/>
        </w:rPr>
        <w:t xml:space="preserve">bez dalších dodatečných nákladů ze strany kupujícího. </w:t>
      </w:r>
    </w:p>
    <w:p w:rsidR="00BD3DFD" w:rsidRPr="0036463E" w:rsidRDefault="00BD3DFD" w:rsidP="00BD3DFD">
      <w:pPr>
        <w:pStyle w:val="Zkladntextodsazen"/>
        <w:ind w:left="357"/>
        <w:jc w:val="both"/>
        <w:rPr>
          <w:rFonts w:ascii="Arial" w:hAnsi="Arial"/>
          <w:sz w:val="22"/>
          <w:szCs w:val="22"/>
        </w:rPr>
      </w:pPr>
    </w:p>
    <w:p w:rsidR="00BD3DFD" w:rsidRPr="00CD5BBC" w:rsidRDefault="00BD3DFD" w:rsidP="00BD3DFD">
      <w:pPr>
        <w:numPr>
          <w:ilvl w:val="0"/>
          <w:numId w:val="35"/>
        </w:numPr>
        <w:jc w:val="both"/>
        <w:rPr>
          <w:rFonts w:ascii="Arial" w:hAnsi="Arial"/>
          <w:b/>
          <w:sz w:val="22"/>
          <w:szCs w:val="22"/>
        </w:rPr>
      </w:pPr>
      <w:r w:rsidRPr="00CD5BBC">
        <w:rPr>
          <w:rFonts w:ascii="Arial" w:hAnsi="Arial"/>
          <w:b/>
          <w:sz w:val="22"/>
          <w:szCs w:val="22"/>
        </w:rPr>
        <w:t>Čas a místo dodání</w:t>
      </w:r>
    </w:p>
    <w:p w:rsidR="00BD3DFD" w:rsidRPr="00CD5BBC" w:rsidRDefault="00BD3DFD" w:rsidP="00BD3DFD">
      <w:pPr>
        <w:jc w:val="both"/>
        <w:rPr>
          <w:rFonts w:ascii="Arial" w:hAnsi="Arial"/>
          <w:sz w:val="22"/>
          <w:szCs w:val="22"/>
        </w:rPr>
      </w:pPr>
    </w:p>
    <w:p w:rsidR="00BD3DFD" w:rsidRPr="00CD5BBC" w:rsidRDefault="00BD3DFD" w:rsidP="00BD3DFD">
      <w:pPr>
        <w:jc w:val="both"/>
        <w:rPr>
          <w:rFonts w:ascii="Arial" w:hAnsi="Arial"/>
          <w:color w:val="000000"/>
          <w:sz w:val="22"/>
          <w:szCs w:val="22"/>
        </w:rPr>
      </w:pPr>
      <w:r w:rsidRPr="00CD5BBC">
        <w:rPr>
          <w:rFonts w:ascii="Arial" w:hAnsi="Arial"/>
          <w:bCs/>
          <w:sz w:val="22"/>
          <w:szCs w:val="22"/>
        </w:rPr>
        <w:t xml:space="preserve">1. </w:t>
      </w:r>
      <w:r w:rsidR="00F56509" w:rsidRPr="007372A8">
        <w:rPr>
          <w:rFonts w:ascii="Arial" w:hAnsi="Arial"/>
          <w:bCs/>
          <w:sz w:val="22"/>
          <w:szCs w:val="22"/>
        </w:rPr>
        <w:t xml:space="preserve">Prodávající se zavazuje dodat </w:t>
      </w:r>
      <w:r w:rsidR="00F56509">
        <w:rPr>
          <w:rFonts w:ascii="Arial" w:hAnsi="Arial"/>
          <w:bCs/>
          <w:sz w:val="22"/>
          <w:szCs w:val="22"/>
        </w:rPr>
        <w:t>a instal</w:t>
      </w:r>
      <w:r w:rsidR="00F56509" w:rsidRPr="00F07572">
        <w:rPr>
          <w:rFonts w:ascii="Arial" w:hAnsi="Arial"/>
          <w:bCs/>
          <w:sz w:val="22"/>
          <w:szCs w:val="22"/>
        </w:rPr>
        <w:t xml:space="preserve">ovat zboží v místě dodání, včetně </w:t>
      </w:r>
      <w:r w:rsidR="00F56509" w:rsidRPr="00F07572">
        <w:rPr>
          <w:rFonts w:ascii="Arial" w:hAnsi="Arial"/>
          <w:sz w:val="22"/>
          <w:szCs w:val="22"/>
        </w:rPr>
        <w:t>dodání všech zákonných podkladů ke zboží, provedení všech zkoušek ověřujících splnění technických parametrů daných touto smlouvou, provedení zaškolení uživatelů kupujícího kvalifikovaným pracovníkem</w:t>
      </w:r>
      <w:r w:rsidR="00F56509" w:rsidRPr="00F07572">
        <w:rPr>
          <w:rFonts w:ascii="Arial" w:hAnsi="Arial"/>
          <w:bCs/>
          <w:sz w:val="22"/>
          <w:szCs w:val="22"/>
        </w:rPr>
        <w:t xml:space="preserve"> </w:t>
      </w:r>
      <w:r w:rsidR="00F56509">
        <w:rPr>
          <w:rFonts w:ascii="Arial" w:hAnsi="Arial"/>
          <w:bCs/>
          <w:sz w:val="22"/>
          <w:szCs w:val="22"/>
        </w:rPr>
        <w:t xml:space="preserve">v rozsahu čl. V. odst. </w:t>
      </w:r>
      <w:r w:rsidR="00B33513">
        <w:rPr>
          <w:rFonts w:ascii="Arial" w:hAnsi="Arial"/>
          <w:bCs/>
          <w:sz w:val="22"/>
          <w:szCs w:val="22"/>
        </w:rPr>
        <w:t>1</w:t>
      </w:r>
      <w:r w:rsidR="00F56509">
        <w:rPr>
          <w:rFonts w:ascii="Arial" w:hAnsi="Arial"/>
          <w:bCs/>
          <w:sz w:val="22"/>
          <w:szCs w:val="22"/>
        </w:rPr>
        <w:t xml:space="preserve"> této smlouvy </w:t>
      </w:r>
      <w:r w:rsidR="00F56509" w:rsidRPr="00F07572">
        <w:rPr>
          <w:rFonts w:ascii="Arial" w:hAnsi="Arial"/>
          <w:bCs/>
          <w:sz w:val="22"/>
          <w:szCs w:val="22"/>
        </w:rPr>
        <w:t xml:space="preserve">nejpozději </w:t>
      </w:r>
      <w:r w:rsidR="00F56509" w:rsidRPr="00F07572">
        <w:rPr>
          <w:rFonts w:ascii="Arial" w:hAnsi="Arial"/>
          <w:sz w:val="22"/>
          <w:szCs w:val="22"/>
        </w:rPr>
        <w:t xml:space="preserve">do </w:t>
      </w:r>
      <w:r w:rsidR="0036161E">
        <w:rPr>
          <w:rFonts w:ascii="Arial" w:hAnsi="Arial"/>
          <w:sz w:val="22"/>
          <w:szCs w:val="22"/>
        </w:rPr>
        <w:t>56 dnů</w:t>
      </w:r>
      <w:r w:rsidR="00F56509" w:rsidRPr="00F07572">
        <w:rPr>
          <w:rFonts w:ascii="Arial" w:hAnsi="Arial"/>
          <w:sz w:val="22"/>
          <w:szCs w:val="22"/>
        </w:rPr>
        <w:t xml:space="preserve"> od </w:t>
      </w:r>
      <w:r w:rsidR="00F56509">
        <w:rPr>
          <w:rFonts w:ascii="Arial" w:hAnsi="Arial"/>
          <w:sz w:val="22"/>
          <w:szCs w:val="22"/>
        </w:rPr>
        <w:t xml:space="preserve">nabytí účinnosti </w:t>
      </w:r>
      <w:r w:rsidR="00F56509" w:rsidRPr="00F07572">
        <w:rPr>
          <w:rFonts w:ascii="Arial" w:hAnsi="Arial"/>
          <w:sz w:val="22"/>
          <w:szCs w:val="22"/>
        </w:rPr>
        <w:t xml:space="preserve">této </w:t>
      </w:r>
      <w:r w:rsidR="00F56509">
        <w:rPr>
          <w:rFonts w:ascii="Arial" w:hAnsi="Arial"/>
          <w:sz w:val="22"/>
          <w:szCs w:val="22"/>
        </w:rPr>
        <w:t>s</w:t>
      </w:r>
      <w:r w:rsidR="00F56509" w:rsidRPr="00F07572">
        <w:rPr>
          <w:rFonts w:ascii="Arial" w:hAnsi="Arial"/>
          <w:sz w:val="22"/>
          <w:szCs w:val="22"/>
        </w:rPr>
        <w:t>mlouv</w:t>
      </w:r>
      <w:r w:rsidR="00F56509" w:rsidRPr="007372A8">
        <w:rPr>
          <w:rFonts w:ascii="Arial" w:hAnsi="Arial"/>
          <w:sz w:val="22"/>
          <w:szCs w:val="22"/>
        </w:rPr>
        <w:t>y.</w:t>
      </w:r>
    </w:p>
    <w:p w:rsidR="00BD3DFD" w:rsidRPr="00CD5BBC" w:rsidRDefault="00BD3DFD" w:rsidP="00BD3DFD">
      <w:pPr>
        <w:jc w:val="both"/>
        <w:rPr>
          <w:rFonts w:ascii="Arial" w:hAnsi="Arial"/>
          <w:color w:val="000000"/>
          <w:sz w:val="22"/>
          <w:szCs w:val="22"/>
        </w:rPr>
      </w:pPr>
    </w:p>
    <w:p w:rsidR="00BD3DFD" w:rsidRPr="0036463E" w:rsidRDefault="00BD3DFD" w:rsidP="00BD3DFD">
      <w:pPr>
        <w:jc w:val="both"/>
        <w:rPr>
          <w:rFonts w:ascii="Arial" w:hAnsi="Arial"/>
          <w:color w:val="000000"/>
          <w:sz w:val="22"/>
          <w:szCs w:val="22"/>
        </w:rPr>
      </w:pPr>
      <w:r w:rsidRPr="00CD5BBC">
        <w:rPr>
          <w:rFonts w:ascii="Arial" w:hAnsi="Arial"/>
          <w:color w:val="000000"/>
          <w:sz w:val="22"/>
          <w:szCs w:val="22"/>
        </w:rPr>
        <w:t xml:space="preserve">2. </w:t>
      </w:r>
      <w:r w:rsidRPr="00CD5BBC">
        <w:rPr>
          <w:rFonts w:ascii="Arial" w:hAnsi="Arial"/>
          <w:sz w:val="22"/>
          <w:szCs w:val="22"/>
        </w:rPr>
        <w:t xml:space="preserve">Místo dodání: </w:t>
      </w:r>
      <w:r w:rsidR="00AE16AC">
        <w:rPr>
          <w:rFonts w:ascii="Arial" w:hAnsi="Arial"/>
          <w:sz w:val="22"/>
          <w:szCs w:val="22"/>
        </w:rPr>
        <w:t xml:space="preserve">Katedra fyzikální chemie, </w:t>
      </w:r>
      <w:r w:rsidR="00BE744B">
        <w:rPr>
          <w:rFonts w:ascii="Arial" w:hAnsi="Arial"/>
          <w:sz w:val="22"/>
          <w:szCs w:val="22"/>
        </w:rPr>
        <w:t>3</w:t>
      </w:r>
      <w:r w:rsidR="00AE16AC">
        <w:rPr>
          <w:rFonts w:ascii="Arial" w:hAnsi="Arial"/>
          <w:sz w:val="22"/>
          <w:szCs w:val="22"/>
        </w:rPr>
        <w:t xml:space="preserve"> nadzemní podlaží, laboratoř 3.068</w:t>
      </w:r>
      <w:r w:rsidRPr="0036463E">
        <w:rPr>
          <w:rFonts w:ascii="Arial" w:hAnsi="Arial"/>
          <w:sz w:val="22"/>
          <w:szCs w:val="22"/>
        </w:rPr>
        <w:t xml:space="preserve">, Přírodovědecká fakulta UP v Olomouci, </w:t>
      </w:r>
      <w:r w:rsidR="00AE16AC">
        <w:rPr>
          <w:rFonts w:ascii="Arial" w:hAnsi="Arial"/>
          <w:sz w:val="22"/>
          <w:szCs w:val="22"/>
        </w:rPr>
        <w:t>tř. 17. listopadu 12</w:t>
      </w:r>
      <w:r w:rsidRPr="0036463E">
        <w:rPr>
          <w:rFonts w:ascii="Arial" w:hAnsi="Arial"/>
          <w:sz w:val="22"/>
          <w:szCs w:val="22"/>
        </w:rPr>
        <w:t>, 771 46 Olomouc, Česká republika</w:t>
      </w:r>
      <w:r w:rsidRPr="0036463E">
        <w:rPr>
          <w:rFonts w:ascii="Arial" w:hAnsi="Arial"/>
          <w:color w:val="000000"/>
          <w:sz w:val="22"/>
          <w:szCs w:val="22"/>
        </w:rPr>
        <w:t>.</w:t>
      </w:r>
      <w:r w:rsidRPr="0036463E">
        <w:rPr>
          <w:rFonts w:ascii="Arial" w:hAnsi="Arial"/>
          <w:sz w:val="22"/>
          <w:szCs w:val="22"/>
        </w:rPr>
        <w:t xml:space="preserve"> Osoba oprávněná k převzetí zboží za kupujícího:</w:t>
      </w:r>
      <w:r w:rsidR="00707321">
        <w:rPr>
          <w:rFonts w:ascii="Arial" w:hAnsi="Arial"/>
          <w:sz w:val="22"/>
          <w:szCs w:val="22"/>
        </w:rPr>
        <w:t xml:space="preserve"> </w:t>
      </w:r>
      <w:r w:rsidR="00AE16AC">
        <w:rPr>
          <w:rFonts w:ascii="Arial" w:hAnsi="Arial"/>
          <w:sz w:val="22"/>
          <w:szCs w:val="22"/>
        </w:rPr>
        <w:t>prof</w:t>
      </w:r>
      <w:r w:rsidR="00707321">
        <w:rPr>
          <w:rFonts w:ascii="Arial" w:hAnsi="Arial"/>
          <w:sz w:val="22"/>
          <w:szCs w:val="22"/>
        </w:rPr>
        <w:t xml:space="preserve">. </w:t>
      </w:r>
      <w:r w:rsidR="00AE16AC">
        <w:rPr>
          <w:rFonts w:ascii="Arial" w:hAnsi="Arial"/>
          <w:sz w:val="22"/>
          <w:szCs w:val="22"/>
        </w:rPr>
        <w:t xml:space="preserve">RNDr. Michal Otyepka, </w:t>
      </w:r>
      <w:r w:rsidR="00707321" w:rsidRPr="007852D1">
        <w:rPr>
          <w:rFonts w:ascii="Arial" w:hAnsi="Arial"/>
          <w:sz w:val="22"/>
          <w:szCs w:val="22"/>
        </w:rPr>
        <w:t>Ph.D.</w:t>
      </w:r>
      <w:r w:rsidR="00707321">
        <w:rPr>
          <w:rFonts w:ascii="Arial" w:hAnsi="Arial"/>
          <w:sz w:val="22"/>
          <w:szCs w:val="22"/>
        </w:rPr>
        <w:t xml:space="preserve"> </w:t>
      </w:r>
      <w:r w:rsidRPr="0036463E">
        <w:rPr>
          <w:rFonts w:ascii="Arial" w:hAnsi="Arial"/>
          <w:sz w:val="22"/>
          <w:szCs w:val="22"/>
        </w:rPr>
        <w:t>nebo jí</w:t>
      </w:r>
      <w:r w:rsidR="00707321">
        <w:rPr>
          <w:rFonts w:ascii="Arial" w:hAnsi="Arial"/>
          <w:sz w:val="22"/>
          <w:szCs w:val="22"/>
        </w:rPr>
        <w:t>m</w:t>
      </w:r>
      <w:r w:rsidRPr="0036463E">
        <w:rPr>
          <w:rFonts w:ascii="Arial" w:hAnsi="Arial"/>
          <w:sz w:val="22"/>
          <w:szCs w:val="22"/>
        </w:rPr>
        <w:t xml:space="preserve"> pověřená osoba.</w:t>
      </w:r>
    </w:p>
    <w:p w:rsidR="00BD3DFD" w:rsidRPr="00CD5BBC" w:rsidRDefault="00BD3DFD" w:rsidP="00BD3DFD">
      <w:pPr>
        <w:jc w:val="both"/>
        <w:rPr>
          <w:rFonts w:ascii="Arial" w:hAnsi="Arial"/>
          <w:color w:val="000000"/>
          <w:sz w:val="22"/>
          <w:szCs w:val="22"/>
        </w:rPr>
      </w:pPr>
    </w:p>
    <w:p w:rsidR="00BD3DFD" w:rsidRPr="00CD5BBC" w:rsidRDefault="00BD3DFD" w:rsidP="00BD3DFD">
      <w:pPr>
        <w:jc w:val="both"/>
        <w:rPr>
          <w:rFonts w:ascii="Arial" w:hAnsi="Arial"/>
          <w:sz w:val="22"/>
          <w:szCs w:val="22"/>
        </w:rPr>
      </w:pPr>
      <w:r w:rsidRPr="00CD5BBC">
        <w:rPr>
          <w:rFonts w:ascii="Arial" w:hAnsi="Arial"/>
          <w:color w:val="000000"/>
          <w:sz w:val="22"/>
          <w:szCs w:val="22"/>
        </w:rPr>
        <w:t>3. Smluvní strany si ujednaly, že ustanovení § 2126 a § 2127 občanského zákoníku o svépomocném prodeji se v případě prodlení kupujícího s převzetím zboží nepoužije.</w:t>
      </w:r>
    </w:p>
    <w:p w:rsidR="00BD3DFD" w:rsidRPr="00CD5BBC" w:rsidRDefault="00BD3DFD" w:rsidP="00BD3DFD">
      <w:pPr>
        <w:tabs>
          <w:tab w:val="left" w:pos="1276"/>
        </w:tabs>
        <w:ind w:left="900"/>
        <w:jc w:val="both"/>
        <w:rPr>
          <w:rFonts w:ascii="Arial" w:hAnsi="Arial"/>
          <w:sz w:val="22"/>
          <w:szCs w:val="22"/>
        </w:rPr>
      </w:pPr>
    </w:p>
    <w:p w:rsidR="00BD3DFD" w:rsidRPr="00CD5BBC" w:rsidRDefault="00BD3DFD" w:rsidP="00BD3DFD">
      <w:pPr>
        <w:tabs>
          <w:tab w:val="left" w:pos="1276"/>
        </w:tabs>
        <w:jc w:val="both"/>
        <w:rPr>
          <w:rFonts w:ascii="Arial" w:hAnsi="Arial"/>
          <w:color w:val="000000"/>
          <w:sz w:val="22"/>
          <w:szCs w:val="22"/>
        </w:rPr>
      </w:pPr>
    </w:p>
    <w:p w:rsidR="00BD3DFD" w:rsidRPr="00CD5BBC" w:rsidRDefault="00BD3DFD" w:rsidP="00BD3DFD">
      <w:pPr>
        <w:pStyle w:val="Odstavecseseznamem"/>
        <w:numPr>
          <w:ilvl w:val="0"/>
          <w:numId w:val="35"/>
        </w:numPr>
        <w:tabs>
          <w:tab w:val="left" w:pos="-1900"/>
        </w:tabs>
        <w:contextualSpacing w:val="0"/>
        <w:rPr>
          <w:rFonts w:ascii="Arial" w:hAnsi="Arial"/>
          <w:b/>
          <w:sz w:val="22"/>
          <w:szCs w:val="22"/>
        </w:rPr>
      </w:pPr>
      <w:r w:rsidRPr="00CD5BBC">
        <w:rPr>
          <w:rFonts w:ascii="Arial" w:hAnsi="Arial"/>
          <w:b/>
          <w:sz w:val="22"/>
          <w:szCs w:val="22"/>
        </w:rPr>
        <w:t>Kupní cena</w:t>
      </w:r>
    </w:p>
    <w:p w:rsidR="00BD3DFD" w:rsidRPr="00CD5BBC" w:rsidRDefault="00BD3DFD" w:rsidP="00BD3DFD">
      <w:pPr>
        <w:pStyle w:val="Zkladntextodsazen21"/>
        <w:keepNext/>
        <w:rPr>
          <w:b/>
        </w:rPr>
      </w:pPr>
    </w:p>
    <w:p w:rsidR="00BD3DFD" w:rsidRPr="00CD5BBC" w:rsidRDefault="00BD3DFD" w:rsidP="00BD3DFD">
      <w:pPr>
        <w:autoSpaceDE w:val="0"/>
        <w:jc w:val="both"/>
        <w:rPr>
          <w:rFonts w:ascii="Arial" w:hAnsi="Arial"/>
          <w:sz w:val="22"/>
          <w:szCs w:val="22"/>
        </w:rPr>
      </w:pPr>
      <w:r w:rsidRPr="00CD5BBC">
        <w:rPr>
          <w:rFonts w:ascii="Arial" w:hAnsi="Arial"/>
          <w:b/>
          <w:sz w:val="22"/>
          <w:szCs w:val="22"/>
        </w:rPr>
        <w:t xml:space="preserve">1. </w:t>
      </w:r>
      <w:r w:rsidR="00F56509" w:rsidRPr="000E6CDD">
        <w:rPr>
          <w:rFonts w:ascii="Arial" w:hAnsi="Arial"/>
          <w:sz w:val="22"/>
          <w:szCs w:val="22"/>
        </w:rPr>
        <w:t xml:space="preserve">Celková kupní cena zboží byla stanovena dohodou obou účastníků Smlouvy ve výši </w:t>
      </w:r>
      <w:r w:rsidR="00F56509" w:rsidRPr="001F02B4">
        <w:rPr>
          <w:rFonts w:ascii="Arial" w:hAnsi="Arial"/>
          <w:b/>
          <w:sz w:val="22"/>
          <w:szCs w:val="22"/>
          <w:highlight w:val="yellow"/>
        </w:rPr>
        <w:t>(</w:t>
      </w:r>
      <w:r w:rsidR="00F56509" w:rsidRPr="001F02B4">
        <w:rPr>
          <w:rFonts w:ascii="Arial" w:hAnsi="Arial"/>
          <w:b/>
          <w:i/>
          <w:sz w:val="22"/>
          <w:szCs w:val="22"/>
          <w:highlight w:val="yellow"/>
        </w:rPr>
        <w:t xml:space="preserve">doplní </w:t>
      </w:r>
      <w:r w:rsidR="00F56509">
        <w:rPr>
          <w:rFonts w:ascii="Arial" w:hAnsi="Arial"/>
          <w:b/>
          <w:i/>
          <w:sz w:val="22"/>
          <w:szCs w:val="22"/>
          <w:highlight w:val="yellow"/>
        </w:rPr>
        <w:t>D</w:t>
      </w:r>
      <w:r w:rsidR="00F56509" w:rsidRPr="001F02B4">
        <w:rPr>
          <w:rFonts w:ascii="Arial" w:hAnsi="Arial"/>
          <w:b/>
          <w:i/>
          <w:sz w:val="22"/>
          <w:szCs w:val="22"/>
          <w:highlight w:val="yellow"/>
        </w:rPr>
        <w:t>odavatel</w:t>
      </w:r>
      <w:r w:rsidR="00F56509" w:rsidRPr="001F02B4">
        <w:rPr>
          <w:rFonts w:ascii="Arial" w:hAnsi="Arial"/>
          <w:b/>
          <w:sz w:val="22"/>
          <w:szCs w:val="22"/>
          <w:highlight w:val="yellow"/>
        </w:rPr>
        <w:t>)</w:t>
      </w:r>
      <w:r w:rsidR="00F56509" w:rsidRPr="001F02B4">
        <w:rPr>
          <w:rFonts w:ascii="Arial" w:hAnsi="Arial"/>
          <w:b/>
          <w:sz w:val="22"/>
          <w:szCs w:val="22"/>
        </w:rPr>
        <w:t xml:space="preserve"> </w:t>
      </w:r>
      <w:r w:rsidR="00F56509" w:rsidRPr="001F02B4">
        <w:rPr>
          <w:rFonts w:ascii="Arial" w:hAnsi="Arial"/>
          <w:sz w:val="22"/>
          <w:szCs w:val="22"/>
        </w:rPr>
        <w:t xml:space="preserve">Kč bez DPH, </w:t>
      </w:r>
      <w:r w:rsidR="00F56509" w:rsidRPr="001F02B4">
        <w:rPr>
          <w:rFonts w:ascii="Arial" w:hAnsi="Arial"/>
          <w:b/>
          <w:sz w:val="22"/>
          <w:szCs w:val="22"/>
          <w:highlight w:val="yellow"/>
        </w:rPr>
        <w:t>(</w:t>
      </w:r>
      <w:r w:rsidR="00F56509">
        <w:rPr>
          <w:rFonts w:ascii="Arial" w:hAnsi="Arial"/>
          <w:b/>
          <w:i/>
          <w:sz w:val="22"/>
          <w:szCs w:val="22"/>
          <w:highlight w:val="yellow"/>
        </w:rPr>
        <w:t>doplní D</w:t>
      </w:r>
      <w:r w:rsidR="00F56509" w:rsidRPr="001F02B4">
        <w:rPr>
          <w:rFonts w:ascii="Arial" w:hAnsi="Arial"/>
          <w:b/>
          <w:i/>
          <w:sz w:val="22"/>
          <w:szCs w:val="22"/>
          <w:highlight w:val="yellow"/>
        </w:rPr>
        <w:t>odavatel</w:t>
      </w:r>
      <w:r w:rsidR="00F56509" w:rsidRPr="001F02B4">
        <w:rPr>
          <w:rFonts w:ascii="Arial" w:hAnsi="Arial"/>
          <w:b/>
          <w:sz w:val="22"/>
          <w:szCs w:val="22"/>
          <w:highlight w:val="yellow"/>
        </w:rPr>
        <w:t>)</w:t>
      </w:r>
      <w:r w:rsidR="00F56509" w:rsidRPr="001F02B4">
        <w:rPr>
          <w:rFonts w:ascii="Arial" w:hAnsi="Arial"/>
          <w:b/>
          <w:sz w:val="22"/>
          <w:szCs w:val="22"/>
        </w:rPr>
        <w:t xml:space="preserve"> </w:t>
      </w:r>
      <w:r w:rsidR="00F56509" w:rsidRPr="00274C54">
        <w:rPr>
          <w:rFonts w:ascii="Arial" w:hAnsi="Arial"/>
          <w:sz w:val="22"/>
          <w:szCs w:val="22"/>
        </w:rPr>
        <w:t>Kč</w:t>
      </w:r>
      <w:r w:rsidR="00F56509">
        <w:rPr>
          <w:rFonts w:ascii="Arial" w:hAnsi="Arial"/>
          <w:b/>
          <w:sz w:val="22"/>
          <w:szCs w:val="22"/>
        </w:rPr>
        <w:t xml:space="preserve"> </w:t>
      </w:r>
      <w:r w:rsidR="00F56509" w:rsidRPr="001F02B4">
        <w:rPr>
          <w:rFonts w:ascii="Arial" w:hAnsi="Arial"/>
          <w:sz w:val="22"/>
          <w:szCs w:val="22"/>
        </w:rPr>
        <w:t>včetně DPH, z toho DPH 21% ve výši</w:t>
      </w:r>
      <w:r w:rsidR="00F56509" w:rsidRPr="001F02B4">
        <w:rPr>
          <w:rFonts w:ascii="Arial" w:hAnsi="Arial"/>
          <w:b/>
          <w:sz w:val="22"/>
          <w:szCs w:val="22"/>
        </w:rPr>
        <w:t xml:space="preserve"> </w:t>
      </w:r>
      <w:r w:rsidR="00F56509" w:rsidRPr="001F02B4">
        <w:rPr>
          <w:rFonts w:ascii="Arial" w:hAnsi="Arial"/>
          <w:b/>
          <w:sz w:val="22"/>
          <w:szCs w:val="22"/>
          <w:highlight w:val="yellow"/>
        </w:rPr>
        <w:t>(</w:t>
      </w:r>
      <w:r w:rsidR="00F56509">
        <w:rPr>
          <w:rFonts w:ascii="Arial" w:hAnsi="Arial"/>
          <w:b/>
          <w:i/>
          <w:sz w:val="22"/>
          <w:szCs w:val="22"/>
          <w:highlight w:val="yellow"/>
        </w:rPr>
        <w:t>doplní D</w:t>
      </w:r>
      <w:r w:rsidR="00F56509" w:rsidRPr="001F02B4">
        <w:rPr>
          <w:rFonts w:ascii="Arial" w:hAnsi="Arial"/>
          <w:b/>
          <w:i/>
          <w:sz w:val="22"/>
          <w:szCs w:val="22"/>
          <w:highlight w:val="yellow"/>
        </w:rPr>
        <w:t>odavatel</w:t>
      </w:r>
      <w:r w:rsidR="00F56509" w:rsidRPr="001F02B4">
        <w:rPr>
          <w:rFonts w:ascii="Arial" w:hAnsi="Arial"/>
          <w:b/>
          <w:sz w:val="22"/>
          <w:szCs w:val="22"/>
          <w:highlight w:val="yellow"/>
        </w:rPr>
        <w:t>)</w:t>
      </w:r>
      <w:r w:rsidR="00F56509" w:rsidRPr="001F02B4">
        <w:rPr>
          <w:rFonts w:ascii="Arial" w:hAnsi="Arial"/>
          <w:b/>
          <w:sz w:val="22"/>
          <w:szCs w:val="22"/>
        </w:rPr>
        <w:t xml:space="preserve"> </w:t>
      </w:r>
      <w:r w:rsidR="00F56509" w:rsidRPr="001F02B4">
        <w:rPr>
          <w:rFonts w:ascii="Arial" w:hAnsi="Arial"/>
          <w:sz w:val="22"/>
          <w:szCs w:val="22"/>
        </w:rPr>
        <w:t>Kč</w:t>
      </w:r>
      <w:r w:rsidR="00F56509">
        <w:rPr>
          <w:rFonts w:ascii="Arial" w:hAnsi="Arial"/>
          <w:sz w:val="22"/>
          <w:szCs w:val="22"/>
        </w:rPr>
        <w:t>.</w:t>
      </w:r>
    </w:p>
    <w:p w:rsidR="00BD3DFD" w:rsidRPr="00CD5BBC" w:rsidRDefault="00BD3DFD" w:rsidP="00BD3DFD">
      <w:pPr>
        <w:rPr>
          <w:rFonts w:ascii="Arial" w:hAnsi="Arial"/>
          <w:sz w:val="22"/>
          <w:szCs w:val="22"/>
        </w:rPr>
      </w:pPr>
    </w:p>
    <w:p w:rsidR="00BD3DFD" w:rsidRPr="00CD5BBC" w:rsidRDefault="00BD3DFD" w:rsidP="00F56509">
      <w:pPr>
        <w:pStyle w:val="Nadpis3"/>
        <w:numPr>
          <w:ilvl w:val="0"/>
          <w:numId w:val="0"/>
        </w:numPr>
        <w:jc w:val="both"/>
      </w:pPr>
      <w:r w:rsidRPr="00CD5BBC">
        <w:rPr>
          <w:b w:val="0"/>
        </w:rPr>
        <w:t xml:space="preserve">2. V kupní ceně jsou zahrnuty veškeré náklady spojené s dodáním zboží a zisk prodávajícího spojené s dodáním zboží (zejména doprava zboží na místo dodání, clo, pojištění, instalace </w:t>
      </w:r>
      <w:r w:rsidRPr="00CD5BBC">
        <w:rPr>
          <w:b w:val="0"/>
        </w:rPr>
        <w:lastRenderedPageBreak/>
        <w:t>zboží, d</w:t>
      </w:r>
      <w:r>
        <w:rPr>
          <w:b w:val="0"/>
        </w:rPr>
        <w:t>odání všech zákonných podkladů ke zboží</w:t>
      </w:r>
      <w:r w:rsidRPr="00CD5BBC">
        <w:rPr>
          <w:b w:val="0"/>
        </w:rPr>
        <w:t xml:space="preserve">, provedení zaškolení uživatelů kupujícího kvalifikovaným pracovníkem, kompletní zajištění záručního servisu).  </w:t>
      </w:r>
    </w:p>
    <w:p w:rsidR="00BD3DFD" w:rsidRPr="00CD5BBC" w:rsidRDefault="00BD3DFD" w:rsidP="00BD3DFD">
      <w:pPr>
        <w:rPr>
          <w:rFonts w:ascii="Arial" w:hAnsi="Arial"/>
          <w:sz w:val="22"/>
          <w:szCs w:val="22"/>
        </w:rPr>
      </w:pPr>
    </w:p>
    <w:p w:rsidR="00BD3DFD" w:rsidRPr="00CD5BBC" w:rsidRDefault="00BD3DFD" w:rsidP="00BD3DFD">
      <w:pPr>
        <w:pStyle w:val="Zkladntextodsazen"/>
        <w:tabs>
          <w:tab w:val="left" w:pos="426"/>
        </w:tabs>
        <w:ind w:left="0"/>
        <w:jc w:val="both"/>
        <w:rPr>
          <w:rFonts w:ascii="Arial" w:hAnsi="Arial"/>
          <w:sz w:val="22"/>
          <w:szCs w:val="22"/>
        </w:rPr>
      </w:pPr>
      <w:r w:rsidRPr="00CD5BBC">
        <w:rPr>
          <w:rFonts w:ascii="Arial" w:hAnsi="Arial"/>
          <w:sz w:val="22"/>
          <w:szCs w:val="22"/>
        </w:rPr>
        <w:t>3. Kupní cena je sjednána jako cena pevná, nejvýše přípustná a maximální, zahrnuje veškeré náklady spojené s dodáním zboží. Změna kupní ceny je možná pouze a jen za předpokladu, že dojde po uzavření této smlouvy ke změnám sazeb daně z přidané hodnoty.</w:t>
      </w:r>
    </w:p>
    <w:p w:rsidR="00BD3DFD" w:rsidRPr="00CD5BBC" w:rsidRDefault="00BD3DFD" w:rsidP="00BD3DFD">
      <w:pPr>
        <w:pStyle w:val="Zkladntextodsazen"/>
        <w:tabs>
          <w:tab w:val="left" w:pos="426"/>
        </w:tabs>
        <w:ind w:left="0"/>
        <w:rPr>
          <w:rFonts w:ascii="Arial" w:hAnsi="Arial"/>
          <w:b/>
          <w:sz w:val="22"/>
          <w:szCs w:val="22"/>
        </w:rPr>
      </w:pPr>
      <w:r w:rsidRPr="00CD5BBC">
        <w:rPr>
          <w:rFonts w:ascii="Arial" w:hAnsi="Arial"/>
          <w:sz w:val="22"/>
          <w:szCs w:val="22"/>
        </w:rPr>
        <w:t>4. Prodávající odpovídá za to, že sazba daně z přidané hodnoty v okamžiku fakturace je stanovena v souladu s  účinnými právními předpisy.</w:t>
      </w:r>
    </w:p>
    <w:p w:rsidR="00BD3DFD" w:rsidRDefault="00BD3DFD" w:rsidP="00BD3DFD">
      <w:pPr>
        <w:pStyle w:val="Zkladntextodsazen21"/>
        <w:rPr>
          <w:b/>
        </w:rPr>
      </w:pPr>
    </w:p>
    <w:p w:rsidR="00BD3DFD" w:rsidRPr="00CD5BBC" w:rsidRDefault="00BD3DFD" w:rsidP="00BD3DFD">
      <w:pPr>
        <w:pStyle w:val="Zkladntextodsazen21"/>
        <w:numPr>
          <w:ilvl w:val="0"/>
          <w:numId w:val="35"/>
        </w:numPr>
        <w:rPr>
          <w:b/>
        </w:rPr>
      </w:pPr>
      <w:r w:rsidRPr="00CD5BBC">
        <w:rPr>
          <w:b/>
        </w:rPr>
        <w:t>Platební podmínky</w:t>
      </w:r>
    </w:p>
    <w:p w:rsidR="00BD3DFD" w:rsidRPr="00CD5BBC" w:rsidRDefault="00BD3DFD" w:rsidP="00BD3DFD">
      <w:pPr>
        <w:pStyle w:val="Zkladntextodsazen21"/>
        <w:rPr>
          <w:b/>
        </w:rPr>
      </w:pPr>
    </w:p>
    <w:p w:rsidR="00BD3DFD" w:rsidRDefault="00BD3DFD" w:rsidP="00BD3DFD">
      <w:pPr>
        <w:jc w:val="both"/>
        <w:rPr>
          <w:rFonts w:ascii="Arial" w:hAnsi="Arial"/>
          <w:sz w:val="22"/>
          <w:szCs w:val="22"/>
        </w:rPr>
      </w:pPr>
      <w:r w:rsidRPr="00CD5BBC">
        <w:rPr>
          <w:rFonts w:ascii="Arial" w:hAnsi="Arial"/>
          <w:sz w:val="22"/>
          <w:szCs w:val="22"/>
        </w:rPr>
        <w:t xml:space="preserve">1. </w:t>
      </w:r>
      <w:r w:rsidRPr="00CD5BBC">
        <w:rPr>
          <w:rFonts w:ascii="Arial" w:hAnsi="Arial"/>
          <w:color w:val="000000"/>
          <w:sz w:val="22"/>
          <w:szCs w:val="22"/>
        </w:rPr>
        <w:t xml:space="preserve">Platba za dodávku zboží proběhne na základě řádně vystaveného daňového dokladu (faktury), obsahujícího všechny náležitosti, ve lhůtě splatnosti do 30 dnů ode dne jejího prokazatelného doručení kupujícímu. </w:t>
      </w:r>
      <w:r w:rsidRPr="00CD5BBC">
        <w:rPr>
          <w:rFonts w:ascii="Arial" w:hAnsi="Arial"/>
          <w:sz w:val="22"/>
          <w:szCs w:val="22"/>
          <w:u w:val="single"/>
        </w:rPr>
        <w:t xml:space="preserve">Faktura bude vystavena prodávajícím nejdříve po dodání zboží, jeho řádné a úplné instalaci, dodání zákonných dokladů, </w:t>
      </w:r>
      <w:r w:rsidRPr="00CD5BBC">
        <w:rPr>
          <w:rFonts w:ascii="Arial" w:hAnsi="Arial"/>
          <w:sz w:val="22"/>
          <w:szCs w:val="22"/>
        </w:rPr>
        <w:t>provedení všech zkoušek ověřujících splnění technických parametrů daných touto smlouvou</w:t>
      </w:r>
      <w:r w:rsidRPr="00CD5BBC">
        <w:rPr>
          <w:rFonts w:ascii="Arial" w:hAnsi="Arial"/>
          <w:sz w:val="22"/>
          <w:szCs w:val="22"/>
          <w:u w:val="single"/>
        </w:rPr>
        <w:t xml:space="preserve">, a provedení úvodního základního školení obsluhy v rozsahu </w:t>
      </w:r>
      <w:r>
        <w:rPr>
          <w:rFonts w:ascii="Arial" w:hAnsi="Arial"/>
          <w:sz w:val="22"/>
          <w:szCs w:val="22"/>
          <w:u w:val="single"/>
        </w:rPr>
        <w:t>čl. V. odst. 1</w:t>
      </w:r>
      <w:r w:rsidRPr="00CD5BBC">
        <w:rPr>
          <w:rFonts w:ascii="Arial" w:hAnsi="Arial"/>
          <w:sz w:val="22"/>
          <w:szCs w:val="22"/>
          <w:u w:val="single"/>
        </w:rPr>
        <w:t xml:space="preserve"> této smlouvy, což bude potvrzeno protokolem o dodání a instalaci zboží.</w:t>
      </w:r>
      <w:r w:rsidRPr="00CD5BBC">
        <w:rPr>
          <w:rFonts w:ascii="Arial" w:hAnsi="Arial"/>
          <w:sz w:val="22"/>
          <w:szCs w:val="22"/>
        </w:rPr>
        <w:t xml:space="preserve"> Dokladem o řádném splnění závazků uvedených v předchozí větě prodávajícím je datovaný předávací protokol opatřený podpisy oprávněných osob obou smluvních stran jednat ve věcech technických. </w:t>
      </w:r>
    </w:p>
    <w:p w:rsidR="00B33513" w:rsidRPr="00CD5BBC" w:rsidRDefault="00B33513" w:rsidP="00BD3DFD">
      <w:pPr>
        <w:jc w:val="both"/>
        <w:rPr>
          <w:rFonts w:ascii="Arial" w:hAnsi="Arial"/>
          <w:sz w:val="22"/>
          <w:szCs w:val="22"/>
        </w:rPr>
      </w:pPr>
    </w:p>
    <w:p w:rsidR="00BD3DFD" w:rsidRPr="00CD5BBC" w:rsidRDefault="00BD3DFD" w:rsidP="00BD3DFD">
      <w:pPr>
        <w:pStyle w:val="Zkladntextodsazen21"/>
        <w:ind w:firstLine="0"/>
      </w:pPr>
      <w:r w:rsidRPr="00CD5BBC">
        <w:t xml:space="preserve">2. Prodávajícím vystavená faktura musí obsahovat všechny náležitosti daňového dokladu v souladu se zákonem č. 235/2004 Sb., o dani z přidané hodnoty, ve znění pozdějších předpisů a náležitosti obchodní listiny </w:t>
      </w:r>
      <w:r w:rsidRPr="00CD5BBC">
        <w:rPr>
          <w:color w:val="000000"/>
        </w:rPr>
        <w:t>dle § 435 zákona č. 89/2012 Sb., občanský zákoník, ve znění pozdějších předpisů</w:t>
      </w:r>
      <w:r w:rsidRPr="00CD5BBC">
        <w:t xml:space="preserve"> a současně identifikaci smlouvy, na jejímž základě bylo plněno. Fakturu prodávající opatří razítkem a podpisem osoby oprávněné ji vystavit. </w:t>
      </w:r>
      <w:r w:rsidR="00B33513" w:rsidRPr="000E6CDD">
        <w:t>Na vystavené faktuře bude vyznačen název a registrační číslo příslušného projektu</w:t>
      </w:r>
      <w:r w:rsidR="00B33513">
        <w:t xml:space="preserve"> a číslo této Smlouvy</w:t>
      </w:r>
      <w:r w:rsidR="00B33513" w:rsidRPr="000E6CDD">
        <w:t>.</w:t>
      </w:r>
    </w:p>
    <w:p w:rsidR="00BD3DFD" w:rsidRPr="00CD5BBC" w:rsidRDefault="00BD3DFD" w:rsidP="00BD3DFD">
      <w:pPr>
        <w:pStyle w:val="Zkladntextodsazen21"/>
        <w:ind w:left="360" w:firstLine="0"/>
      </w:pPr>
    </w:p>
    <w:p w:rsidR="00BD3DFD" w:rsidRPr="00CD5BBC" w:rsidRDefault="00BD3DFD" w:rsidP="00BD3DFD">
      <w:pPr>
        <w:pStyle w:val="Zkladntextodsazen"/>
        <w:ind w:left="0"/>
        <w:jc w:val="both"/>
        <w:rPr>
          <w:rFonts w:ascii="Arial" w:hAnsi="Arial"/>
          <w:sz w:val="22"/>
          <w:szCs w:val="22"/>
        </w:rPr>
      </w:pPr>
      <w:r w:rsidRPr="00CD5BBC">
        <w:rPr>
          <w:rFonts w:ascii="Arial" w:hAnsi="Arial"/>
          <w:sz w:val="22"/>
          <w:szCs w:val="22"/>
        </w:rPr>
        <w:t>3. Nebude-li faktura vystavená prodávajícím obsahovat některou povinnou náležitost nebo prodávající chybně vyúčtuje cenu nebo DPH, je Kupující oprávněn před uplynutím lhůty splatnosti vrátit fakturu prodávajícími k provedení opravy s vyznačením důvodu vrácení. Prodávající provede opravu vystavením nové faktury. Dnem odeslání vadné faktury prodávajícímu přestává běžet původní lhůta splatnosti a nová lhůta splatnosti běží znovu ode dne doručení nové faktury kupujícím.</w:t>
      </w:r>
    </w:p>
    <w:p w:rsidR="00BD3DFD" w:rsidRPr="00CD5BBC" w:rsidRDefault="00BD3DFD" w:rsidP="00BD3DFD">
      <w:pPr>
        <w:pStyle w:val="Zkladntextodsazen"/>
        <w:ind w:left="0"/>
        <w:jc w:val="both"/>
        <w:rPr>
          <w:rFonts w:ascii="Arial" w:hAnsi="Arial"/>
          <w:color w:val="000000"/>
          <w:sz w:val="22"/>
          <w:szCs w:val="22"/>
        </w:rPr>
      </w:pPr>
      <w:r w:rsidRPr="00CD5BBC">
        <w:rPr>
          <w:rFonts w:ascii="Arial" w:hAnsi="Arial"/>
          <w:sz w:val="22"/>
          <w:szCs w:val="22"/>
        </w:rPr>
        <w:t>4. Smluvní strany se dohodly na tom, že závazek zaplatit kupní cenu je splněn dnem odepsání příslušné částky z účtu kupujícího ve prospěch účtu prodávajícího uvedeného v záhlaví této smlouvy.</w:t>
      </w:r>
    </w:p>
    <w:p w:rsidR="00BD3DFD" w:rsidRPr="00CD5BBC" w:rsidRDefault="00BD3DFD" w:rsidP="00BD3DFD">
      <w:pPr>
        <w:autoSpaceDE w:val="0"/>
        <w:jc w:val="both"/>
        <w:rPr>
          <w:rFonts w:ascii="Arial" w:hAnsi="Arial"/>
          <w:sz w:val="22"/>
          <w:szCs w:val="22"/>
        </w:rPr>
      </w:pPr>
      <w:r w:rsidRPr="00CD5BBC">
        <w:rPr>
          <w:rFonts w:ascii="Arial" w:hAnsi="Arial"/>
          <w:color w:val="000000"/>
          <w:sz w:val="22"/>
          <w:szCs w:val="22"/>
        </w:rPr>
        <w:t>5. Prodávající prohlašuje, že na sebe přebírá nebezpečí změny okolností podle 1765 odst. 2 občanského zákoníku, § 1765 odst. 1 a § 1766 občanského zákoníku se tedy ve vztahu k prodávajícímu nepoužije.</w:t>
      </w:r>
    </w:p>
    <w:p w:rsidR="00BD3DFD" w:rsidRPr="00CD5BBC" w:rsidRDefault="00BD3DFD" w:rsidP="00BD3DFD">
      <w:pPr>
        <w:pStyle w:val="Zkladntextodsazen21"/>
      </w:pPr>
    </w:p>
    <w:p w:rsidR="00BD3DFD" w:rsidRPr="00CD5BBC" w:rsidRDefault="00BD3DFD" w:rsidP="00BD3DFD">
      <w:pPr>
        <w:autoSpaceDE w:val="0"/>
        <w:jc w:val="both"/>
        <w:rPr>
          <w:rFonts w:ascii="Arial" w:hAnsi="Arial"/>
          <w:color w:val="FF0000"/>
          <w:sz w:val="22"/>
          <w:szCs w:val="22"/>
        </w:rPr>
      </w:pPr>
    </w:p>
    <w:p w:rsidR="00BD3DFD" w:rsidRPr="00CD5BBC" w:rsidRDefault="00BD3DFD" w:rsidP="00BD3DFD">
      <w:pPr>
        <w:autoSpaceDE w:val="0"/>
        <w:jc w:val="both"/>
        <w:rPr>
          <w:rFonts w:ascii="Arial" w:hAnsi="Arial"/>
          <w:color w:val="FF0000"/>
          <w:sz w:val="22"/>
          <w:szCs w:val="22"/>
        </w:rPr>
      </w:pPr>
      <w:r w:rsidRPr="00CD5BBC">
        <w:rPr>
          <w:rFonts w:ascii="Arial" w:hAnsi="Arial"/>
          <w:b/>
          <w:sz w:val="22"/>
          <w:szCs w:val="22"/>
        </w:rPr>
        <w:t>V. Instalace zboží a zaškolení obsluhy</w:t>
      </w:r>
    </w:p>
    <w:p w:rsidR="00BD3DFD" w:rsidRPr="00CD5BBC" w:rsidRDefault="00BD3DFD" w:rsidP="00BD3DFD">
      <w:pPr>
        <w:autoSpaceDE w:val="0"/>
        <w:jc w:val="both"/>
        <w:rPr>
          <w:rFonts w:ascii="Arial" w:hAnsi="Arial"/>
          <w:color w:val="FF0000"/>
          <w:sz w:val="22"/>
          <w:szCs w:val="22"/>
        </w:rPr>
      </w:pPr>
    </w:p>
    <w:p w:rsidR="00BD3DFD" w:rsidRPr="00646525" w:rsidRDefault="00960A4F" w:rsidP="00BD3DFD">
      <w:pPr>
        <w:pStyle w:val="Odstavecseseznamem"/>
        <w:widowControl w:val="0"/>
        <w:suppressAutoHyphens w:val="0"/>
        <w:spacing w:after="120"/>
        <w:ind w:left="0"/>
        <w:jc w:val="both"/>
        <w:rPr>
          <w:rFonts w:ascii="Arial" w:hAnsi="Arial"/>
          <w:bCs/>
          <w:sz w:val="22"/>
          <w:szCs w:val="22"/>
        </w:rPr>
      </w:pPr>
      <w:r>
        <w:t xml:space="preserve">1. </w:t>
      </w:r>
      <w:r w:rsidR="00BD3DFD" w:rsidRPr="00646525">
        <w:t>V</w:t>
      </w:r>
      <w:r w:rsidR="00BD3DFD" w:rsidRPr="00646525">
        <w:rPr>
          <w:rFonts w:ascii="Arial" w:hAnsi="Arial"/>
          <w:sz w:val="22"/>
          <w:szCs w:val="22"/>
        </w:rPr>
        <w:t> rámci instalace zboží v místě dodání, je prodávající povinen prokázat zejména, nikoliv však výlučně, plnou funkčnost a splnění všech parametrů</w:t>
      </w:r>
      <w:r w:rsidR="00B348BF" w:rsidRPr="00646525">
        <w:rPr>
          <w:rFonts w:ascii="Arial" w:hAnsi="Arial"/>
          <w:sz w:val="22"/>
          <w:szCs w:val="22"/>
        </w:rPr>
        <w:t xml:space="preserve"> </w:t>
      </w:r>
      <w:r w:rsidR="00BD3DFD" w:rsidRPr="00646525">
        <w:rPr>
          <w:rFonts w:ascii="Arial" w:hAnsi="Arial"/>
          <w:sz w:val="22"/>
          <w:szCs w:val="22"/>
        </w:rPr>
        <w:t xml:space="preserve">zboží v souladu s nabídkou </w:t>
      </w:r>
      <w:r w:rsidR="00BD3DFD" w:rsidRPr="00646525">
        <w:rPr>
          <w:rFonts w:ascii="Arial" w:hAnsi="Arial"/>
          <w:sz w:val="22"/>
          <w:szCs w:val="22"/>
        </w:rPr>
        <w:lastRenderedPageBreak/>
        <w:t>prodávajícího, která bude tvořit nedílnou součást smlouvy (příloha č. 1 smlouvy).</w:t>
      </w:r>
    </w:p>
    <w:p w:rsidR="00646525" w:rsidRPr="00646525" w:rsidRDefault="00646525" w:rsidP="00BD3DFD">
      <w:pPr>
        <w:autoSpaceDE w:val="0"/>
        <w:ind w:left="720" w:hanging="720"/>
        <w:jc w:val="both"/>
        <w:rPr>
          <w:rFonts w:ascii="Arial" w:hAnsi="Arial"/>
          <w:sz w:val="22"/>
          <w:szCs w:val="22"/>
        </w:rPr>
      </w:pPr>
    </w:p>
    <w:p w:rsidR="00BD3DFD" w:rsidRPr="00646525" w:rsidRDefault="00BD3DFD" w:rsidP="00BD3DFD">
      <w:pPr>
        <w:autoSpaceDE w:val="0"/>
        <w:ind w:left="720" w:hanging="720"/>
        <w:jc w:val="both"/>
        <w:rPr>
          <w:rFonts w:ascii="Arial" w:hAnsi="Arial"/>
          <w:sz w:val="22"/>
          <w:szCs w:val="22"/>
        </w:rPr>
      </w:pPr>
      <w:r w:rsidRPr="00646525">
        <w:rPr>
          <w:rFonts w:ascii="Arial" w:hAnsi="Arial"/>
          <w:sz w:val="22"/>
          <w:szCs w:val="22"/>
        </w:rPr>
        <w:t xml:space="preserve">Prodávající se zavazuje provést základní školení obsluhy dodávaného zboží, které je podmínkou pro řádné předání a převzetí zboží v rozsahu: </w:t>
      </w:r>
    </w:p>
    <w:p w:rsidR="00BD3DFD" w:rsidRPr="00646525" w:rsidRDefault="00BD3DFD" w:rsidP="00BD3DFD">
      <w:pPr>
        <w:autoSpaceDE w:val="0"/>
        <w:jc w:val="both"/>
        <w:rPr>
          <w:rFonts w:ascii="Arial" w:hAnsi="Arial"/>
          <w:sz w:val="22"/>
          <w:szCs w:val="22"/>
        </w:rPr>
      </w:pPr>
    </w:p>
    <w:p w:rsidR="00646525" w:rsidRPr="00646525" w:rsidRDefault="00646525" w:rsidP="00646525">
      <w:pPr>
        <w:numPr>
          <w:ilvl w:val="0"/>
          <w:numId w:val="34"/>
        </w:numPr>
        <w:tabs>
          <w:tab w:val="clear" w:pos="720"/>
          <w:tab w:val="num" w:pos="1843"/>
        </w:tabs>
        <w:suppressAutoHyphens w:val="0"/>
        <w:autoSpaceDE w:val="0"/>
        <w:autoSpaceDN w:val="0"/>
        <w:adjustRightInd w:val="0"/>
        <w:ind w:left="1418" w:firstLine="0"/>
        <w:jc w:val="both"/>
        <w:rPr>
          <w:rFonts w:ascii="Arial" w:hAnsi="Arial"/>
          <w:sz w:val="22"/>
          <w:szCs w:val="22"/>
        </w:rPr>
      </w:pPr>
      <w:r w:rsidRPr="00646525">
        <w:rPr>
          <w:rFonts w:ascii="Arial" w:hAnsi="Arial"/>
          <w:sz w:val="22"/>
          <w:szCs w:val="22"/>
        </w:rPr>
        <w:t xml:space="preserve">Úvodní školení obsluhy dodávaného zařízení vč. analytického příslušenství v rozsahu </w:t>
      </w:r>
      <w:r w:rsidR="000C60D5">
        <w:rPr>
          <w:rFonts w:ascii="Arial" w:hAnsi="Arial"/>
          <w:sz w:val="22"/>
          <w:szCs w:val="22"/>
        </w:rPr>
        <w:t>1</w:t>
      </w:r>
      <w:r w:rsidR="00BE744B">
        <w:rPr>
          <w:rFonts w:ascii="Arial" w:hAnsi="Arial"/>
          <w:sz w:val="22"/>
          <w:szCs w:val="22"/>
        </w:rPr>
        <w:t>2</w:t>
      </w:r>
      <w:r w:rsidRPr="00646525">
        <w:rPr>
          <w:rFonts w:ascii="Arial" w:hAnsi="Arial"/>
          <w:sz w:val="22"/>
          <w:szCs w:val="22"/>
        </w:rPr>
        <w:t xml:space="preserve"> hodin pro min. </w:t>
      </w:r>
      <w:r w:rsidR="000C60D5">
        <w:rPr>
          <w:rFonts w:ascii="Arial" w:hAnsi="Arial"/>
          <w:sz w:val="22"/>
          <w:szCs w:val="22"/>
        </w:rPr>
        <w:t>4</w:t>
      </w:r>
      <w:r w:rsidR="000C60D5" w:rsidRPr="00646525">
        <w:rPr>
          <w:rFonts w:ascii="Arial" w:hAnsi="Arial"/>
          <w:sz w:val="22"/>
          <w:szCs w:val="22"/>
        </w:rPr>
        <w:t xml:space="preserve"> </w:t>
      </w:r>
      <w:r w:rsidRPr="00646525">
        <w:rPr>
          <w:rFonts w:ascii="Arial" w:hAnsi="Arial"/>
          <w:sz w:val="22"/>
          <w:szCs w:val="22"/>
        </w:rPr>
        <w:t xml:space="preserve">osoby ze strany </w:t>
      </w:r>
      <w:r w:rsidR="00960A4F">
        <w:rPr>
          <w:rFonts w:ascii="Arial" w:hAnsi="Arial"/>
          <w:sz w:val="22"/>
          <w:szCs w:val="22"/>
        </w:rPr>
        <w:t>kupujícího</w:t>
      </w:r>
      <w:r w:rsidRPr="00646525">
        <w:rPr>
          <w:rFonts w:ascii="Arial" w:hAnsi="Arial"/>
          <w:sz w:val="22"/>
          <w:szCs w:val="22"/>
        </w:rPr>
        <w:t>. Odborně kvalifikovaní servisní technici, popř. aplikační specialisté provedou školení obsluhy, ve kterém bude zahrnuto:</w:t>
      </w:r>
    </w:p>
    <w:p w:rsidR="00646525" w:rsidRPr="00646525" w:rsidRDefault="00646525" w:rsidP="00646525">
      <w:pPr>
        <w:suppressAutoHyphens w:val="0"/>
        <w:autoSpaceDE w:val="0"/>
        <w:autoSpaceDN w:val="0"/>
        <w:adjustRightInd w:val="0"/>
        <w:ind w:left="1418"/>
        <w:jc w:val="both"/>
        <w:rPr>
          <w:rFonts w:ascii="Arial" w:hAnsi="Arial"/>
          <w:sz w:val="22"/>
          <w:szCs w:val="22"/>
        </w:rPr>
      </w:pPr>
      <w:r w:rsidRPr="00646525">
        <w:rPr>
          <w:rFonts w:ascii="Arial" w:hAnsi="Arial"/>
          <w:sz w:val="22"/>
          <w:szCs w:val="22"/>
        </w:rPr>
        <w:t xml:space="preserve">  </w:t>
      </w:r>
    </w:p>
    <w:p w:rsidR="00646525" w:rsidRPr="00646525" w:rsidRDefault="00646525" w:rsidP="00646525">
      <w:pPr>
        <w:numPr>
          <w:ilvl w:val="1"/>
          <w:numId w:val="33"/>
        </w:numPr>
        <w:tabs>
          <w:tab w:val="num" w:pos="1843"/>
        </w:tabs>
        <w:suppressAutoHyphens w:val="0"/>
        <w:autoSpaceDE w:val="0"/>
        <w:autoSpaceDN w:val="0"/>
        <w:adjustRightInd w:val="0"/>
        <w:ind w:left="1418" w:firstLine="0"/>
        <w:jc w:val="both"/>
        <w:rPr>
          <w:rFonts w:ascii="Arial" w:hAnsi="Arial"/>
          <w:sz w:val="22"/>
          <w:szCs w:val="22"/>
        </w:rPr>
      </w:pPr>
      <w:r w:rsidRPr="00646525">
        <w:rPr>
          <w:rFonts w:ascii="Arial" w:hAnsi="Arial"/>
          <w:sz w:val="22"/>
          <w:szCs w:val="22"/>
        </w:rPr>
        <w:t>teorie o konstrukci a nastavení přístroje, analýze vzorků, vyhodnocení výsledků</w:t>
      </w:r>
    </w:p>
    <w:p w:rsidR="00646525" w:rsidRPr="00646525" w:rsidRDefault="00646525" w:rsidP="00646525">
      <w:pPr>
        <w:numPr>
          <w:ilvl w:val="1"/>
          <w:numId w:val="33"/>
        </w:numPr>
        <w:tabs>
          <w:tab w:val="num" w:pos="1843"/>
        </w:tabs>
        <w:suppressAutoHyphens w:val="0"/>
        <w:autoSpaceDE w:val="0"/>
        <w:autoSpaceDN w:val="0"/>
        <w:adjustRightInd w:val="0"/>
        <w:ind w:left="1418" w:firstLine="0"/>
        <w:jc w:val="both"/>
        <w:rPr>
          <w:rFonts w:ascii="Arial" w:hAnsi="Arial"/>
          <w:sz w:val="22"/>
          <w:szCs w:val="22"/>
        </w:rPr>
      </w:pPr>
      <w:r w:rsidRPr="00646525">
        <w:rPr>
          <w:rFonts w:ascii="Arial" w:hAnsi="Arial"/>
          <w:sz w:val="22"/>
          <w:szCs w:val="22"/>
        </w:rPr>
        <w:t>zapnutí/vypnutí zařízení vč. dodaného příslušenství</w:t>
      </w:r>
    </w:p>
    <w:p w:rsidR="00646525" w:rsidRPr="00646525" w:rsidRDefault="00646525" w:rsidP="00646525">
      <w:pPr>
        <w:numPr>
          <w:ilvl w:val="1"/>
          <w:numId w:val="33"/>
        </w:numPr>
        <w:tabs>
          <w:tab w:val="num" w:pos="1843"/>
        </w:tabs>
        <w:suppressAutoHyphens w:val="0"/>
        <w:autoSpaceDE w:val="0"/>
        <w:autoSpaceDN w:val="0"/>
        <w:adjustRightInd w:val="0"/>
        <w:ind w:left="1418" w:firstLine="0"/>
        <w:jc w:val="both"/>
        <w:rPr>
          <w:rFonts w:ascii="Arial" w:hAnsi="Arial"/>
          <w:sz w:val="22"/>
          <w:szCs w:val="22"/>
        </w:rPr>
      </w:pPr>
      <w:r w:rsidRPr="00646525">
        <w:rPr>
          <w:rFonts w:ascii="Arial" w:hAnsi="Arial"/>
          <w:sz w:val="22"/>
          <w:szCs w:val="22"/>
        </w:rPr>
        <w:t>běžná kontrola/nastavení provozních parametrů zařízení</w:t>
      </w:r>
    </w:p>
    <w:p w:rsidR="00646525" w:rsidRPr="00646525" w:rsidRDefault="00646525" w:rsidP="00646525">
      <w:pPr>
        <w:numPr>
          <w:ilvl w:val="1"/>
          <w:numId w:val="33"/>
        </w:numPr>
        <w:tabs>
          <w:tab w:val="num" w:pos="1843"/>
        </w:tabs>
        <w:suppressAutoHyphens w:val="0"/>
        <w:autoSpaceDE w:val="0"/>
        <w:autoSpaceDN w:val="0"/>
        <w:adjustRightInd w:val="0"/>
        <w:ind w:left="1418" w:firstLine="0"/>
        <w:jc w:val="both"/>
        <w:rPr>
          <w:rFonts w:ascii="Arial" w:hAnsi="Arial"/>
          <w:sz w:val="22"/>
          <w:szCs w:val="22"/>
        </w:rPr>
      </w:pPr>
      <w:r w:rsidRPr="00646525">
        <w:rPr>
          <w:rFonts w:ascii="Arial" w:hAnsi="Arial"/>
          <w:sz w:val="22"/>
          <w:szCs w:val="22"/>
        </w:rPr>
        <w:t>základní metodiky detekce chyb</w:t>
      </w:r>
    </w:p>
    <w:p w:rsidR="00646525" w:rsidRPr="00646525" w:rsidRDefault="00646525" w:rsidP="00646525">
      <w:pPr>
        <w:numPr>
          <w:ilvl w:val="1"/>
          <w:numId w:val="33"/>
        </w:numPr>
        <w:tabs>
          <w:tab w:val="num" w:pos="1843"/>
        </w:tabs>
        <w:suppressAutoHyphens w:val="0"/>
        <w:autoSpaceDE w:val="0"/>
        <w:autoSpaceDN w:val="0"/>
        <w:adjustRightInd w:val="0"/>
        <w:ind w:left="1418" w:firstLine="0"/>
        <w:jc w:val="both"/>
        <w:rPr>
          <w:rFonts w:ascii="Arial" w:hAnsi="Arial"/>
          <w:sz w:val="22"/>
          <w:szCs w:val="22"/>
        </w:rPr>
      </w:pPr>
      <w:r w:rsidRPr="00646525">
        <w:rPr>
          <w:rFonts w:ascii="Arial" w:hAnsi="Arial"/>
          <w:sz w:val="22"/>
          <w:szCs w:val="22"/>
        </w:rPr>
        <w:t>analýza vzorku pomocí všech dostupných metod</w:t>
      </w:r>
    </w:p>
    <w:p w:rsidR="00646525" w:rsidRPr="00646525" w:rsidRDefault="00646525" w:rsidP="00646525">
      <w:pPr>
        <w:numPr>
          <w:ilvl w:val="1"/>
          <w:numId w:val="33"/>
        </w:numPr>
        <w:tabs>
          <w:tab w:val="num" w:pos="1843"/>
        </w:tabs>
        <w:suppressAutoHyphens w:val="0"/>
        <w:autoSpaceDE w:val="0"/>
        <w:autoSpaceDN w:val="0"/>
        <w:adjustRightInd w:val="0"/>
        <w:ind w:left="1418" w:firstLine="0"/>
        <w:jc w:val="both"/>
        <w:rPr>
          <w:rFonts w:ascii="Arial" w:hAnsi="Arial"/>
          <w:sz w:val="22"/>
          <w:szCs w:val="22"/>
        </w:rPr>
      </w:pPr>
      <w:r w:rsidRPr="00646525">
        <w:rPr>
          <w:rFonts w:ascii="Arial" w:hAnsi="Arial"/>
          <w:sz w:val="22"/>
          <w:szCs w:val="22"/>
        </w:rPr>
        <w:t>metody vyhodnocení dat</w:t>
      </w:r>
    </w:p>
    <w:p w:rsidR="00646525" w:rsidRPr="00646525" w:rsidRDefault="00646525" w:rsidP="00646525">
      <w:pPr>
        <w:numPr>
          <w:ilvl w:val="1"/>
          <w:numId w:val="33"/>
        </w:numPr>
        <w:tabs>
          <w:tab w:val="num" w:pos="1843"/>
        </w:tabs>
        <w:suppressAutoHyphens w:val="0"/>
        <w:autoSpaceDE w:val="0"/>
        <w:autoSpaceDN w:val="0"/>
        <w:adjustRightInd w:val="0"/>
        <w:ind w:left="1418" w:firstLine="0"/>
        <w:jc w:val="both"/>
        <w:rPr>
          <w:rFonts w:ascii="Arial" w:hAnsi="Arial"/>
          <w:sz w:val="22"/>
          <w:szCs w:val="22"/>
        </w:rPr>
      </w:pPr>
      <w:r w:rsidRPr="00646525">
        <w:rPr>
          <w:rFonts w:ascii="Arial" w:hAnsi="Arial"/>
          <w:sz w:val="22"/>
          <w:szCs w:val="22"/>
        </w:rPr>
        <w:t>provozní údržba zařízení, uživatelské servisní úkony</w:t>
      </w:r>
    </w:p>
    <w:p w:rsidR="006A68C6" w:rsidRPr="00646525" w:rsidRDefault="006A68C6" w:rsidP="003B50AA">
      <w:pPr>
        <w:tabs>
          <w:tab w:val="num" w:pos="1843"/>
        </w:tabs>
        <w:suppressAutoHyphens w:val="0"/>
        <w:autoSpaceDE w:val="0"/>
        <w:autoSpaceDN w:val="0"/>
        <w:adjustRightInd w:val="0"/>
        <w:ind w:left="1418"/>
        <w:jc w:val="both"/>
        <w:rPr>
          <w:rFonts w:ascii="Arial" w:hAnsi="Arial"/>
          <w:sz w:val="22"/>
          <w:szCs w:val="22"/>
        </w:rPr>
      </w:pPr>
    </w:p>
    <w:p w:rsidR="00BD3DFD" w:rsidRPr="00646525" w:rsidRDefault="00BD3DFD" w:rsidP="00BD3DFD">
      <w:pPr>
        <w:autoSpaceDE w:val="0"/>
        <w:autoSpaceDN w:val="0"/>
        <w:adjustRightInd w:val="0"/>
        <w:ind w:left="720"/>
        <w:jc w:val="both"/>
        <w:rPr>
          <w:rFonts w:ascii="Arial" w:hAnsi="Arial"/>
          <w:sz w:val="22"/>
          <w:szCs w:val="22"/>
        </w:rPr>
      </w:pPr>
    </w:p>
    <w:p w:rsidR="00BD3DFD" w:rsidRPr="00646525" w:rsidRDefault="00BD3DFD" w:rsidP="00BD3DFD">
      <w:pPr>
        <w:autoSpaceDE w:val="0"/>
        <w:jc w:val="both"/>
        <w:rPr>
          <w:rFonts w:ascii="Arial" w:hAnsi="Arial"/>
          <w:sz w:val="22"/>
          <w:szCs w:val="22"/>
        </w:rPr>
      </w:pPr>
      <w:r w:rsidRPr="00646525">
        <w:rPr>
          <w:rFonts w:ascii="Arial" w:hAnsi="Arial"/>
          <w:sz w:val="22"/>
          <w:szCs w:val="22"/>
        </w:rPr>
        <w:t xml:space="preserve">Veškerá školení proběhnou v místě instalace zboží, pokud nebude dohodnuto písemně jinak osobami oprávněnými jednat ve věcech technických za smluvní strany. Přesný termín jednotlivých školení musí být v dostatečném časovém předstihu odsouhlasen osobou oprávněnou jednat za kupujícího ve věcech technických. Veškeré náklady spojené s výše uvedenými školeními (vč. pobytu servisních techniků, aplikačních specialistů, popř. specialistů dodavatelů příslušenství) hradí prodávající. </w:t>
      </w:r>
    </w:p>
    <w:p w:rsidR="00BD3DFD" w:rsidRPr="00CD5BBC" w:rsidRDefault="00BD3DFD" w:rsidP="00BD3DFD">
      <w:pPr>
        <w:autoSpaceDE w:val="0"/>
        <w:ind w:left="360"/>
        <w:jc w:val="both"/>
        <w:rPr>
          <w:rFonts w:ascii="Arial" w:hAnsi="Arial"/>
          <w:sz w:val="22"/>
          <w:szCs w:val="22"/>
        </w:rPr>
      </w:pPr>
    </w:p>
    <w:p w:rsidR="00BD3DFD" w:rsidRPr="00CD5BBC" w:rsidRDefault="00BD3DFD" w:rsidP="00BD3DFD">
      <w:pPr>
        <w:jc w:val="both"/>
        <w:rPr>
          <w:rFonts w:ascii="Arial" w:hAnsi="Arial"/>
          <w:sz w:val="22"/>
          <w:szCs w:val="22"/>
        </w:rPr>
      </w:pPr>
      <w:r>
        <w:rPr>
          <w:rFonts w:ascii="Arial" w:hAnsi="Arial"/>
          <w:b/>
          <w:bCs/>
          <w:sz w:val="22"/>
          <w:szCs w:val="22"/>
        </w:rPr>
        <w:t>V</w:t>
      </w:r>
      <w:r w:rsidRPr="00CD5BBC">
        <w:rPr>
          <w:rFonts w:ascii="Arial" w:hAnsi="Arial"/>
          <w:b/>
          <w:bCs/>
          <w:sz w:val="22"/>
          <w:szCs w:val="22"/>
        </w:rPr>
        <w:t>I. Odpovědnost prodávajícího za vady</w:t>
      </w:r>
    </w:p>
    <w:p w:rsidR="00BD3DFD" w:rsidRPr="00CD5BBC" w:rsidRDefault="00BD3DFD" w:rsidP="00BD3DFD">
      <w:pPr>
        <w:jc w:val="both"/>
        <w:rPr>
          <w:rFonts w:ascii="Arial" w:hAnsi="Arial"/>
          <w:sz w:val="22"/>
          <w:szCs w:val="22"/>
        </w:rPr>
      </w:pPr>
    </w:p>
    <w:p w:rsidR="00BD3DFD" w:rsidRPr="00CD5BBC" w:rsidRDefault="00BD3DFD" w:rsidP="00BD3DFD">
      <w:pPr>
        <w:jc w:val="both"/>
        <w:rPr>
          <w:rFonts w:ascii="Arial" w:hAnsi="Arial"/>
          <w:sz w:val="22"/>
          <w:szCs w:val="22"/>
        </w:rPr>
      </w:pPr>
      <w:r w:rsidRPr="00CD5BBC">
        <w:rPr>
          <w:rFonts w:ascii="Arial" w:hAnsi="Arial"/>
          <w:sz w:val="22"/>
          <w:szCs w:val="22"/>
        </w:rPr>
        <w:t xml:space="preserve">1. </w:t>
      </w:r>
      <w:r w:rsidRPr="00CD5BBC">
        <w:rPr>
          <w:rFonts w:ascii="Arial" w:hAnsi="Arial"/>
          <w:color w:val="000000"/>
          <w:sz w:val="22"/>
          <w:szCs w:val="22"/>
        </w:rPr>
        <w:t xml:space="preserve">Prodávající poskytuje na zboží záruku za jakost podle § 2113 a násl. zákona č. 89/2012 Sb., občanský zákoník, ve znění pozdějších předpisů v délce 24 měsíců ode dne podpisu předávacího protokolu dle čl. </w:t>
      </w:r>
      <w:r w:rsidR="008C0EE4">
        <w:rPr>
          <w:rFonts w:ascii="Arial" w:hAnsi="Arial"/>
          <w:color w:val="000000"/>
          <w:sz w:val="22"/>
          <w:szCs w:val="22"/>
        </w:rPr>
        <w:t>I</w:t>
      </w:r>
      <w:r w:rsidRPr="00CD5BBC">
        <w:rPr>
          <w:rFonts w:ascii="Arial" w:hAnsi="Arial"/>
          <w:color w:val="000000"/>
          <w:sz w:val="22"/>
          <w:szCs w:val="22"/>
        </w:rPr>
        <w:t>V. odst. 1 této smlouvy.</w:t>
      </w:r>
    </w:p>
    <w:p w:rsidR="00BD3DFD" w:rsidRPr="00CD5BBC" w:rsidRDefault="00BD3DFD" w:rsidP="00BD3DFD">
      <w:pPr>
        <w:jc w:val="both"/>
        <w:rPr>
          <w:rFonts w:ascii="Arial" w:hAnsi="Arial"/>
          <w:sz w:val="22"/>
          <w:szCs w:val="22"/>
        </w:rPr>
      </w:pPr>
    </w:p>
    <w:p w:rsidR="00BD3DFD" w:rsidRPr="00CD5BBC" w:rsidRDefault="00BD3DFD" w:rsidP="00BD3DFD">
      <w:pPr>
        <w:jc w:val="both"/>
        <w:rPr>
          <w:rFonts w:ascii="Arial" w:hAnsi="Arial"/>
          <w:sz w:val="22"/>
          <w:szCs w:val="22"/>
        </w:rPr>
      </w:pPr>
      <w:r w:rsidRPr="00CD5BBC">
        <w:rPr>
          <w:rFonts w:ascii="Arial" w:hAnsi="Arial"/>
          <w:sz w:val="22"/>
          <w:szCs w:val="22"/>
        </w:rPr>
        <w:t xml:space="preserve">2. Prodávající garantuje rychlost servisního zásahu, tj. dojezd do místa instalace zboží, detekce vady a projednání nutných servisních úkonů s osobou oprávněnou ve věcech technických za kupujícího, v záruční době nejpozději do </w:t>
      </w:r>
      <w:r w:rsidR="00EE6F7D">
        <w:rPr>
          <w:rFonts w:ascii="Arial" w:hAnsi="Arial"/>
          <w:sz w:val="22"/>
          <w:szCs w:val="22"/>
        </w:rPr>
        <w:t xml:space="preserve">5 </w:t>
      </w:r>
      <w:r w:rsidR="006A68C6">
        <w:rPr>
          <w:rFonts w:ascii="Arial" w:hAnsi="Arial"/>
          <w:sz w:val="22"/>
          <w:szCs w:val="22"/>
        </w:rPr>
        <w:t>pracovních dnů</w:t>
      </w:r>
      <w:r>
        <w:rPr>
          <w:rFonts w:ascii="Arial" w:hAnsi="Arial"/>
          <w:sz w:val="22"/>
          <w:szCs w:val="22"/>
        </w:rPr>
        <w:t xml:space="preserve"> ode dne ohlášení vady kupujícím</w:t>
      </w:r>
      <w:r w:rsidRPr="00CD5BBC">
        <w:rPr>
          <w:rFonts w:ascii="Arial" w:hAnsi="Arial"/>
          <w:sz w:val="22"/>
          <w:szCs w:val="22"/>
        </w:rPr>
        <w:t xml:space="preserve">, a to návštěvou servisního technika. Jednotlivé vady v záruční době musí být odstraněny nejpozději do </w:t>
      </w:r>
      <w:r w:rsidR="00E37D5C">
        <w:rPr>
          <w:rFonts w:ascii="Arial" w:hAnsi="Arial"/>
          <w:sz w:val="22"/>
          <w:szCs w:val="22"/>
        </w:rPr>
        <w:t>20</w:t>
      </w:r>
      <w:r w:rsidR="00E37D5C" w:rsidRPr="00CD5BBC">
        <w:rPr>
          <w:rFonts w:ascii="Arial" w:hAnsi="Arial"/>
          <w:sz w:val="22"/>
          <w:szCs w:val="22"/>
        </w:rPr>
        <w:t xml:space="preserve"> </w:t>
      </w:r>
      <w:r w:rsidR="00E37D5C">
        <w:rPr>
          <w:rFonts w:ascii="Arial" w:hAnsi="Arial"/>
          <w:sz w:val="22"/>
          <w:szCs w:val="22"/>
        </w:rPr>
        <w:t>pracovních</w:t>
      </w:r>
      <w:r w:rsidR="00E37D5C" w:rsidRPr="00CD5BBC">
        <w:rPr>
          <w:rFonts w:ascii="Arial" w:hAnsi="Arial"/>
          <w:sz w:val="22"/>
          <w:szCs w:val="22"/>
        </w:rPr>
        <w:t xml:space="preserve"> </w:t>
      </w:r>
      <w:r w:rsidRPr="00CD5BBC">
        <w:rPr>
          <w:rFonts w:ascii="Arial" w:hAnsi="Arial"/>
          <w:sz w:val="22"/>
          <w:szCs w:val="22"/>
        </w:rPr>
        <w:t xml:space="preserve">dnů ode dne zahájení odstraňování vad, přičemž dnem zahájení odstraňování vad je den servisního zásahu, nedohodnou-li se osoby oprávněné ve věcech technických za smluvní strany písemně jinak. Prodávající je povinen odstraňovat jednotlivé vady v „místě plnění“, není-li to prokazatelně technicky možné, „vadnou část“ zboží prodávající protokolárně převezme do opravy po písemném odsouhlasení navrženého postupu osobou oprávněnou ve věcech technických za kupujícího. </w:t>
      </w:r>
      <w:r w:rsidRPr="00CD5BBC">
        <w:rPr>
          <w:rFonts w:ascii="Arial" w:hAnsi="Arial"/>
          <w:color w:val="000000"/>
          <w:sz w:val="22"/>
          <w:szCs w:val="22"/>
        </w:rPr>
        <w:t>Smluvní strany si ujednaly, že § 2110 občanského zákoníku se nepoužije; kupující je tedy oprávněn pro vady odstoupit od smlouvy nebo požadovat dodání nového zboží bez ohledu na skutečnost, zda může zboží vrátit, popř. vrátit je ve stavu, v jakém je obdržel.</w:t>
      </w:r>
    </w:p>
    <w:p w:rsidR="00BD3DFD" w:rsidRPr="00CD5BBC" w:rsidRDefault="00BD3DFD" w:rsidP="00BD3DFD">
      <w:pPr>
        <w:jc w:val="both"/>
        <w:rPr>
          <w:rFonts w:ascii="Arial" w:hAnsi="Arial"/>
          <w:sz w:val="22"/>
          <w:szCs w:val="22"/>
        </w:rPr>
      </w:pPr>
    </w:p>
    <w:p w:rsidR="00BD3DFD" w:rsidRPr="00CD5BBC" w:rsidRDefault="00BD3DFD" w:rsidP="00BD3DFD">
      <w:pPr>
        <w:jc w:val="both"/>
        <w:rPr>
          <w:rFonts w:ascii="Arial" w:hAnsi="Arial"/>
          <w:sz w:val="22"/>
          <w:szCs w:val="22"/>
        </w:rPr>
      </w:pPr>
      <w:r w:rsidRPr="00CD5BBC">
        <w:rPr>
          <w:rFonts w:ascii="Arial" w:hAnsi="Arial"/>
          <w:sz w:val="22"/>
          <w:szCs w:val="22"/>
        </w:rPr>
        <w:lastRenderedPageBreak/>
        <w:t xml:space="preserve">3. Prodávající se zavazuje k provádění bezplatného plného servisu odevzdaného zboží v podrobnostech dle této smlouvy, i software včetně aktualizací a pravidelných servisních prohlídek předepsaných výrobcem odevzdaného zboží po celou dobu trvání záruční doby. Náklady na provádění záručního plného servisu dodaného zboží tvoří součást kupní ceny. V záruční době je prodávající povinen zajistit na své náklady veškeré zákonné revize zboží.  </w:t>
      </w:r>
    </w:p>
    <w:p w:rsidR="00BD3DFD" w:rsidRPr="00CD5BBC" w:rsidRDefault="00BD3DFD" w:rsidP="00BD3DFD">
      <w:pPr>
        <w:autoSpaceDE w:val="0"/>
        <w:jc w:val="both"/>
        <w:rPr>
          <w:rFonts w:ascii="Arial" w:hAnsi="Arial"/>
          <w:sz w:val="22"/>
          <w:szCs w:val="22"/>
        </w:rPr>
      </w:pPr>
    </w:p>
    <w:p w:rsidR="00BD3DFD" w:rsidRPr="00CD5BBC" w:rsidRDefault="00BD3DFD" w:rsidP="00BD3DFD">
      <w:pPr>
        <w:pStyle w:val="Zkladntextodsazen21"/>
      </w:pPr>
    </w:p>
    <w:p w:rsidR="00BD3DFD" w:rsidRPr="00CD5BBC" w:rsidRDefault="00BD3DFD" w:rsidP="00BD3DFD">
      <w:pPr>
        <w:pStyle w:val="Zkladntextodsazen21"/>
        <w:keepNext/>
        <w:ind w:firstLine="0"/>
        <w:jc w:val="left"/>
        <w:rPr>
          <w:b/>
        </w:rPr>
      </w:pPr>
      <w:r>
        <w:rPr>
          <w:b/>
        </w:rPr>
        <w:t>V</w:t>
      </w:r>
      <w:r w:rsidRPr="00CD5BBC">
        <w:rPr>
          <w:b/>
        </w:rPr>
        <w:t xml:space="preserve">II. </w:t>
      </w:r>
      <w:r>
        <w:rPr>
          <w:b/>
        </w:rPr>
        <w:t>Zajištění závazku</w:t>
      </w:r>
    </w:p>
    <w:p w:rsidR="00BD3DFD" w:rsidRPr="00CD5BBC" w:rsidRDefault="00BD3DFD" w:rsidP="00BD3DFD">
      <w:pPr>
        <w:pStyle w:val="Zkladntextodsazen21"/>
        <w:keepNext/>
        <w:ind w:left="3240" w:firstLine="0"/>
        <w:rPr>
          <w:b/>
        </w:rPr>
      </w:pPr>
    </w:p>
    <w:p w:rsidR="00B33513" w:rsidRDefault="00BD3DFD" w:rsidP="00BD3DFD">
      <w:pPr>
        <w:jc w:val="both"/>
        <w:rPr>
          <w:rFonts w:ascii="Arial" w:hAnsi="Arial"/>
          <w:color w:val="000000"/>
          <w:sz w:val="22"/>
          <w:szCs w:val="22"/>
        </w:rPr>
      </w:pPr>
      <w:r w:rsidRPr="00CD5BBC">
        <w:rPr>
          <w:rFonts w:ascii="Arial" w:hAnsi="Arial"/>
          <w:sz w:val="22"/>
          <w:szCs w:val="22"/>
        </w:rPr>
        <w:t xml:space="preserve">1. </w:t>
      </w:r>
      <w:r w:rsidR="00B33513" w:rsidRPr="00657C2B">
        <w:rPr>
          <w:rFonts w:ascii="Arial" w:hAnsi="Arial"/>
          <w:color w:val="000000"/>
          <w:sz w:val="22"/>
          <w:szCs w:val="22"/>
        </w:rPr>
        <w:t>Smluvní strany si pro případ porušení smluvené povinnosti ujednávají smluvní pokuty v podobě, jak je</w:t>
      </w:r>
      <w:r w:rsidR="00B33513">
        <w:rPr>
          <w:rFonts w:ascii="Arial" w:hAnsi="Arial"/>
          <w:color w:val="000000"/>
          <w:sz w:val="22"/>
          <w:szCs w:val="22"/>
        </w:rPr>
        <w:t xml:space="preserve"> upravují následující odstavce S</w:t>
      </w:r>
      <w:r w:rsidR="00B33513" w:rsidRPr="00657C2B">
        <w:rPr>
          <w:rFonts w:ascii="Arial" w:hAnsi="Arial"/>
          <w:color w:val="000000"/>
          <w:sz w:val="22"/>
          <w:szCs w:val="22"/>
        </w:rPr>
        <w:t xml:space="preserve">mlouvy. Ani jedna ze smluvních stran ujednané smluvní pokuty nepovažuje za nepřiměřené s ohledem na hodnotu jednotlivých utvrzovaných smluvních povinností. </w:t>
      </w:r>
    </w:p>
    <w:p w:rsidR="00B33513" w:rsidRDefault="00B33513" w:rsidP="00BD3DFD">
      <w:pPr>
        <w:jc w:val="both"/>
        <w:rPr>
          <w:rFonts w:ascii="Arial" w:hAnsi="Arial"/>
          <w:sz w:val="22"/>
          <w:szCs w:val="22"/>
        </w:rPr>
      </w:pPr>
    </w:p>
    <w:p w:rsidR="00BD3DFD" w:rsidRPr="00CD5BBC" w:rsidRDefault="00B33513" w:rsidP="00BD3DFD">
      <w:pPr>
        <w:jc w:val="both"/>
        <w:rPr>
          <w:rFonts w:ascii="Arial" w:hAnsi="Arial"/>
          <w:sz w:val="22"/>
          <w:szCs w:val="22"/>
        </w:rPr>
      </w:pPr>
      <w:r>
        <w:rPr>
          <w:rFonts w:ascii="Arial" w:hAnsi="Arial"/>
          <w:sz w:val="22"/>
          <w:szCs w:val="22"/>
        </w:rPr>
        <w:t xml:space="preserve">2. </w:t>
      </w:r>
      <w:r w:rsidR="00BD3DFD" w:rsidRPr="00CD5BBC">
        <w:rPr>
          <w:rFonts w:ascii="Arial" w:hAnsi="Arial"/>
          <w:sz w:val="22"/>
          <w:szCs w:val="22"/>
        </w:rPr>
        <w:t xml:space="preserve">Prodávající se zavazuje uhradit Kupujícímu smluvní pokutu ve výši </w:t>
      </w:r>
      <w:r w:rsidR="00F56509">
        <w:rPr>
          <w:rFonts w:ascii="Arial" w:hAnsi="Arial"/>
          <w:sz w:val="22"/>
          <w:szCs w:val="22"/>
        </w:rPr>
        <w:t>2</w:t>
      </w:r>
      <w:r w:rsidR="00BD3DFD" w:rsidRPr="00CD5BBC">
        <w:rPr>
          <w:rFonts w:ascii="Arial" w:hAnsi="Arial"/>
          <w:sz w:val="22"/>
          <w:szCs w:val="22"/>
        </w:rPr>
        <w:t xml:space="preserve">.000,- Kč bez DPH za každý započatý den prodlení se smluvně stanoveným termínem dodání ve smyslu čl. II. odst. 1 této smlouvy. </w:t>
      </w:r>
    </w:p>
    <w:p w:rsidR="00BD3DFD" w:rsidRPr="00CD5BBC" w:rsidRDefault="00BD3DFD" w:rsidP="00BD3DFD">
      <w:pPr>
        <w:jc w:val="both"/>
        <w:rPr>
          <w:rFonts w:ascii="Arial" w:hAnsi="Arial"/>
          <w:sz w:val="22"/>
          <w:szCs w:val="22"/>
        </w:rPr>
      </w:pPr>
    </w:p>
    <w:p w:rsidR="00BD3DFD" w:rsidRPr="00CD5BBC" w:rsidRDefault="00B33513" w:rsidP="00BD3DFD">
      <w:pPr>
        <w:jc w:val="both"/>
        <w:rPr>
          <w:rFonts w:ascii="Arial" w:hAnsi="Arial"/>
          <w:sz w:val="22"/>
          <w:szCs w:val="22"/>
        </w:rPr>
      </w:pPr>
      <w:r>
        <w:rPr>
          <w:rFonts w:ascii="Arial" w:hAnsi="Arial"/>
          <w:sz w:val="22"/>
          <w:szCs w:val="22"/>
        </w:rPr>
        <w:t>3</w:t>
      </w:r>
      <w:r w:rsidR="00BD3DFD" w:rsidRPr="00CD5BBC">
        <w:rPr>
          <w:rFonts w:ascii="Arial" w:hAnsi="Arial"/>
          <w:sz w:val="22"/>
          <w:szCs w:val="22"/>
        </w:rPr>
        <w:t xml:space="preserve">.  Prodávající se zavazuje uhradit kupujícímu smluvní pokutu ve výši </w:t>
      </w:r>
      <w:r w:rsidR="00F56509">
        <w:rPr>
          <w:rFonts w:ascii="Arial" w:hAnsi="Arial"/>
          <w:sz w:val="22"/>
          <w:szCs w:val="22"/>
        </w:rPr>
        <w:t>1</w:t>
      </w:r>
      <w:r w:rsidR="00BD3DFD" w:rsidRPr="00CD5BBC">
        <w:rPr>
          <w:rFonts w:ascii="Arial" w:hAnsi="Arial"/>
          <w:sz w:val="22"/>
          <w:szCs w:val="22"/>
        </w:rPr>
        <w:t xml:space="preserve">.000,- Kč bez DPH </w:t>
      </w:r>
    </w:p>
    <w:p w:rsidR="00BD3DFD" w:rsidRDefault="00BD3DFD" w:rsidP="00BD3DFD">
      <w:pPr>
        <w:jc w:val="both"/>
        <w:rPr>
          <w:rFonts w:ascii="Arial" w:hAnsi="Arial"/>
          <w:sz w:val="22"/>
          <w:szCs w:val="22"/>
        </w:rPr>
      </w:pPr>
      <w:r w:rsidRPr="00CD5BBC">
        <w:rPr>
          <w:rFonts w:ascii="Arial" w:hAnsi="Arial"/>
          <w:sz w:val="22"/>
          <w:szCs w:val="22"/>
        </w:rPr>
        <w:t>za každý i započatý den po marném uplynutí lhůty k</w:t>
      </w:r>
      <w:r w:rsidR="00F56509">
        <w:rPr>
          <w:rFonts w:ascii="Arial" w:hAnsi="Arial"/>
          <w:sz w:val="22"/>
          <w:szCs w:val="22"/>
        </w:rPr>
        <w:t xml:space="preserve"> nastoupení k opravě nebo </w:t>
      </w:r>
      <w:r w:rsidRPr="00CD5BBC">
        <w:rPr>
          <w:rFonts w:ascii="Arial" w:hAnsi="Arial"/>
          <w:sz w:val="22"/>
          <w:szCs w:val="22"/>
        </w:rPr>
        <w:t>opravě v době záruky v souladu s</w:t>
      </w:r>
      <w:r w:rsidR="003B50AA">
        <w:rPr>
          <w:rFonts w:ascii="Arial" w:hAnsi="Arial"/>
          <w:sz w:val="22"/>
          <w:szCs w:val="22"/>
        </w:rPr>
        <w:t> čl. VI. této smlouvy</w:t>
      </w:r>
      <w:r w:rsidRPr="00CD5BBC">
        <w:rPr>
          <w:rFonts w:ascii="Arial" w:hAnsi="Arial"/>
          <w:sz w:val="22"/>
          <w:szCs w:val="22"/>
        </w:rPr>
        <w:t xml:space="preserve">, a </w:t>
      </w:r>
      <w:r>
        <w:rPr>
          <w:rFonts w:ascii="Arial" w:hAnsi="Arial"/>
          <w:sz w:val="22"/>
          <w:szCs w:val="22"/>
        </w:rPr>
        <w:t xml:space="preserve">to za každý jednotlivý případ. </w:t>
      </w:r>
    </w:p>
    <w:p w:rsidR="00BD3DFD" w:rsidRDefault="00BD3DFD" w:rsidP="00BD3DFD">
      <w:pPr>
        <w:jc w:val="both"/>
        <w:rPr>
          <w:rFonts w:ascii="Arial" w:hAnsi="Arial"/>
          <w:sz w:val="22"/>
          <w:szCs w:val="22"/>
        </w:rPr>
      </w:pPr>
    </w:p>
    <w:p w:rsidR="00BD3DFD" w:rsidRPr="004D696B" w:rsidRDefault="00B33513" w:rsidP="00BD3DFD">
      <w:pPr>
        <w:jc w:val="both"/>
        <w:rPr>
          <w:rFonts w:ascii="Arial" w:hAnsi="Arial"/>
          <w:sz w:val="22"/>
          <w:szCs w:val="22"/>
        </w:rPr>
      </w:pPr>
      <w:r>
        <w:rPr>
          <w:rFonts w:ascii="Arial" w:hAnsi="Arial"/>
          <w:sz w:val="22"/>
          <w:szCs w:val="22"/>
        </w:rPr>
        <w:t>4</w:t>
      </w:r>
      <w:r w:rsidR="00BD3DFD" w:rsidRPr="004D696B">
        <w:rPr>
          <w:rFonts w:ascii="Arial" w:hAnsi="Arial"/>
          <w:sz w:val="22"/>
          <w:szCs w:val="22"/>
        </w:rPr>
        <w:t>. Smluvní strany se dohodly, že § 2050 občanského zákoníku se nepoužije, tj. že se smluvní pokuty se nezapočítávají na náhradu případně vzniklé škody, kterou lze vymáhat samostatně v plné výši vedle smluvní pokuty.</w:t>
      </w:r>
    </w:p>
    <w:p w:rsidR="00BD3DFD" w:rsidRPr="00CD5BBC" w:rsidRDefault="00BD3DFD" w:rsidP="00BD3DFD">
      <w:pPr>
        <w:pStyle w:val="Zkladntextodsazen21"/>
        <w:ind w:firstLine="0"/>
      </w:pPr>
    </w:p>
    <w:p w:rsidR="00BD3DFD" w:rsidRPr="00CD5BBC" w:rsidRDefault="003B50AA" w:rsidP="00BD3DFD">
      <w:pPr>
        <w:pStyle w:val="Zkladntextodsazen21"/>
        <w:ind w:firstLine="0"/>
      </w:pPr>
      <w:r>
        <w:t>5</w:t>
      </w:r>
      <w:r w:rsidR="00BD3DFD" w:rsidRPr="00CD5BBC">
        <w:t xml:space="preserve">. Splatnost vyúčtovaných smluvních pokut je 30 dnů od data doručení písemného </w:t>
      </w:r>
      <w:r w:rsidR="00B33513">
        <w:t>5</w:t>
      </w:r>
      <w:r w:rsidR="00BD3DFD" w:rsidRPr="00CD5BBC">
        <w:t>vyúčtování příslušné smluvní straně a za den zaplacení bude považován den odepsání částky smluvní pokuty z účtu příslušné smluvní strany ve prospěch účtu, který bude uveden ve vyúčtování smluvní pokuty.</w:t>
      </w:r>
    </w:p>
    <w:p w:rsidR="00BD3DFD" w:rsidRPr="00CD5BBC" w:rsidRDefault="00BD3DFD" w:rsidP="00BD3DFD">
      <w:pPr>
        <w:pStyle w:val="Zkladntextodsazen21"/>
        <w:ind w:firstLine="0"/>
      </w:pPr>
    </w:p>
    <w:p w:rsidR="00BD3DFD" w:rsidRPr="00CD5BBC" w:rsidRDefault="003B50AA" w:rsidP="00BD3DFD">
      <w:pPr>
        <w:pStyle w:val="Zkladntextodsazen21"/>
        <w:ind w:firstLine="0"/>
      </w:pPr>
      <w:r>
        <w:t>6</w:t>
      </w:r>
      <w:r w:rsidR="00BD3DFD" w:rsidRPr="00CD5BBC">
        <w:t xml:space="preserve">. </w:t>
      </w:r>
      <w:r w:rsidR="00B33513" w:rsidRPr="003F3E3D">
        <w:t>Smluvní strany se výslovně dohodly, že kupující je oprávněn započíst vůči jakékoli pohledávce prodávajícího za kupujícím, i nesplatné, jakoukoli svou pohledávku za prodávajícím, i nesplatnou. Pohledávky kupujícího a prodávajícího se započtením ruší ve výši, ve které se kryjí, přičemž tyto účinky nastanou k okamžiku, kdy kupující doručí prohl</w:t>
      </w:r>
      <w:r w:rsidR="00B33513">
        <w:t>ášení o započtení prodávajícímu.</w:t>
      </w:r>
    </w:p>
    <w:p w:rsidR="00BD3DFD" w:rsidRPr="00CD5BBC" w:rsidRDefault="00BD3DFD" w:rsidP="00BD3DFD">
      <w:pPr>
        <w:pStyle w:val="Zkladntextodsazen21"/>
        <w:ind w:firstLine="0"/>
      </w:pPr>
    </w:p>
    <w:p w:rsidR="00BD3DFD" w:rsidRPr="00CD5BBC" w:rsidRDefault="00BD3DFD" w:rsidP="00BD3DFD">
      <w:pPr>
        <w:pStyle w:val="Zkladntextodsazen21"/>
        <w:ind w:firstLine="0"/>
      </w:pPr>
      <w:r>
        <w:rPr>
          <w:b/>
        </w:rPr>
        <w:t>VIII</w:t>
      </w:r>
      <w:r w:rsidRPr="00CD5BBC">
        <w:rPr>
          <w:b/>
        </w:rPr>
        <w:t>. Závěrečná ujednání</w:t>
      </w:r>
    </w:p>
    <w:p w:rsidR="00BD3DFD" w:rsidRPr="00CD5BBC" w:rsidRDefault="00BD3DFD" w:rsidP="00BD3DFD">
      <w:pPr>
        <w:pStyle w:val="Zkladntextodsazen21"/>
      </w:pPr>
    </w:p>
    <w:p w:rsidR="00BD3DFD" w:rsidRPr="00CD5BBC" w:rsidRDefault="00BD3DFD" w:rsidP="00BD3DFD">
      <w:pPr>
        <w:pStyle w:val="Odstavecseseznamem1"/>
        <w:ind w:left="0"/>
        <w:jc w:val="both"/>
        <w:rPr>
          <w:rFonts w:ascii="Arial" w:hAnsi="Arial"/>
          <w:sz w:val="22"/>
          <w:szCs w:val="22"/>
        </w:rPr>
      </w:pPr>
      <w:r w:rsidRPr="00CD5BBC">
        <w:rPr>
          <w:rFonts w:ascii="Arial" w:hAnsi="Arial"/>
          <w:sz w:val="22"/>
          <w:szCs w:val="22"/>
        </w:rPr>
        <w:t xml:space="preserve">1. Prodávající je osobou povinnou spolupůsobit při výkonu finanční kontroly ve smyslu ustanovení § 2 písm. e) zákona č. 320/2001 Sb., o finanční kontrole ve veřejné správě, ve znění pozdějších předpisů, je. Tyto závazky prodávajícího se vztahují i na jeho smluvní partnery, podílející se na plnění této smlouvy. </w:t>
      </w:r>
    </w:p>
    <w:p w:rsidR="00BD3DFD" w:rsidRPr="00CD5BBC" w:rsidRDefault="00BD3DFD" w:rsidP="00F56509">
      <w:pPr>
        <w:suppressAutoHyphens w:val="0"/>
        <w:spacing w:before="240"/>
        <w:jc w:val="both"/>
        <w:rPr>
          <w:rFonts w:ascii="Arial" w:hAnsi="Arial"/>
          <w:sz w:val="22"/>
          <w:szCs w:val="22"/>
        </w:rPr>
      </w:pPr>
      <w:r w:rsidRPr="00CD5BBC">
        <w:rPr>
          <w:rFonts w:ascii="Arial" w:hAnsi="Arial"/>
          <w:sz w:val="22"/>
          <w:szCs w:val="22"/>
        </w:rPr>
        <w:t xml:space="preserve">2.  Kupující </w:t>
      </w:r>
      <w:r w:rsidRPr="00CD5BBC">
        <w:rPr>
          <w:rFonts w:ascii="Arial" w:hAnsi="Arial"/>
          <w:color w:val="000000"/>
          <w:sz w:val="22"/>
          <w:szCs w:val="22"/>
        </w:rPr>
        <w:t>si vyhrazuje právo zveřejnit obsah uzavřené smlouvy.</w:t>
      </w:r>
    </w:p>
    <w:p w:rsidR="00BD3DFD" w:rsidRPr="00CD5BBC" w:rsidRDefault="00BD3DFD" w:rsidP="00BD3DFD">
      <w:pPr>
        <w:pStyle w:val="Odstavecseseznamem"/>
        <w:rPr>
          <w:rFonts w:ascii="Arial" w:hAnsi="Arial"/>
          <w:sz w:val="22"/>
          <w:szCs w:val="22"/>
        </w:rPr>
      </w:pPr>
    </w:p>
    <w:p w:rsidR="00BD3DFD" w:rsidRPr="00CD5BBC" w:rsidRDefault="003B50AA" w:rsidP="00BD3DFD">
      <w:pPr>
        <w:jc w:val="both"/>
        <w:rPr>
          <w:rFonts w:ascii="Arial" w:hAnsi="Arial"/>
          <w:i/>
          <w:color w:val="000000"/>
          <w:sz w:val="22"/>
          <w:szCs w:val="22"/>
        </w:rPr>
      </w:pPr>
      <w:r>
        <w:rPr>
          <w:rFonts w:ascii="Arial" w:hAnsi="Arial"/>
          <w:color w:val="000000"/>
          <w:sz w:val="22"/>
          <w:szCs w:val="22"/>
        </w:rPr>
        <w:t>3</w:t>
      </w:r>
      <w:r w:rsidR="00BD3DFD" w:rsidRPr="00CD5BBC">
        <w:rPr>
          <w:rFonts w:ascii="Arial" w:hAnsi="Arial"/>
          <w:color w:val="000000"/>
          <w:sz w:val="22"/>
          <w:szCs w:val="22"/>
        </w:rPr>
        <w:t xml:space="preserve">. </w:t>
      </w:r>
      <w:r w:rsidR="00BD3DFD" w:rsidRPr="00CD5BBC">
        <w:rPr>
          <w:rFonts w:ascii="Arial" w:hAnsi="Arial"/>
          <w:sz w:val="22"/>
          <w:szCs w:val="22"/>
        </w:rPr>
        <w:t>Tato smlouva se v otázkách v ní výslovně neupravených řídí zákonem č. 89/2012 Sb., občanským zákoníkem, ve znění pozdějších předpisů</w:t>
      </w:r>
      <w:r w:rsidR="00BD3DFD">
        <w:rPr>
          <w:rFonts w:ascii="Arial" w:hAnsi="Arial"/>
          <w:sz w:val="22"/>
          <w:szCs w:val="22"/>
        </w:rPr>
        <w:t xml:space="preserve"> a právním řádem České republiky</w:t>
      </w:r>
      <w:r w:rsidR="00BD3DFD" w:rsidRPr="00CD5BBC">
        <w:rPr>
          <w:rFonts w:ascii="Arial" w:hAnsi="Arial"/>
          <w:sz w:val="22"/>
          <w:szCs w:val="22"/>
        </w:rPr>
        <w:t>.</w:t>
      </w:r>
    </w:p>
    <w:p w:rsidR="00BD3DFD" w:rsidRPr="00CD5BBC" w:rsidRDefault="00BD3DFD" w:rsidP="00BD3DFD">
      <w:pPr>
        <w:pStyle w:val="Odstavecseseznamem1"/>
        <w:ind w:left="0"/>
        <w:jc w:val="both"/>
        <w:rPr>
          <w:rFonts w:ascii="Arial" w:hAnsi="Arial"/>
          <w:i/>
          <w:color w:val="000000"/>
          <w:sz w:val="22"/>
          <w:szCs w:val="22"/>
        </w:rPr>
      </w:pPr>
    </w:p>
    <w:p w:rsidR="00BD3DFD" w:rsidRPr="00CD5BBC" w:rsidRDefault="003B50AA" w:rsidP="00BD3DFD">
      <w:pPr>
        <w:autoSpaceDE w:val="0"/>
        <w:jc w:val="both"/>
        <w:rPr>
          <w:rFonts w:ascii="Arial" w:eastAsia="TimesNewRomanPSMT" w:hAnsi="Arial"/>
          <w:sz w:val="22"/>
          <w:szCs w:val="22"/>
        </w:rPr>
      </w:pPr>
      <w:r>
        <w:rPr>
          <w:rFonts w:ascii="Arial" w:hAnsi="Arial"/>
          <w:color w:val="000000"/>
          <w:sz w:val="22"/>
          <w:szCs w:val="22"/>
        </w:rPr>
        <w:lastRenderedPageBreak/>
        <w:t>4</w:t>
      </w:r>
      <w:r w:rsidR="00BD3DFD" w:rsidRPr="00CD5BBC">
        <w:rPr>
          <w:rFonts w:ascii="Arial" w:hAnsi="Arial"/>
          <w:color w:val="000000"/>
          <w:sz w:val="22"/>
          <w:szCs w:val="22"/>
        </w:rPr>
        <w:t xml:space="preserve">. </w:t>
      </w:r>
      <w:r w:rsidR="00BD3DFD" w:rsidRPr="00CD5BBC">
        <w:rPr>
          <w:rFonts w:ascii="Arial" w:eastAsia="TimesNewRomanPSMT" w:hAnsi="Arial"/>
          <w:sz w:val="22"/>
          <w:szCs w:val="22"/>
        </w:rPr>
        <w:t xml:space="preserve">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w:t>
      </w:r>
    </w:p>
    <w:p w:rsidR="00BD3DFD" w:rsidRPr="00CD5BBC" w:rsidRDefault="00BD3DFD" w:rsidP="00BD3DFD">
      <w:pPr>
        <w:autoSpaceDE w:val="0"/>
        <w:jc w:val="both"/>
        <w:rPr>
          <w:rFonts w:ascii="Arial" w:hAnsi="Arial"/>
          <w:sz w:val="22"/>
          <w:szCs w:val="22"/>
        </w:rPr>
      </w:pPr>
      <w:r w:rsidRPr="00CD5BBC">
        <w:rPr>
          <w:rFonts w:ascii="Arial" w:eastAsia="TimesNewRomanPSMT" w:hAnsi="Arial"/>
          <w:sz w:val="22"/>
          <w:szCs w:val="22"/>
        </w:rPr>
        <w:t>částí závazku, jejíž předmět bude nejlépe odpovídat předmětu původního závazku. Pokud by smlouva neobsahovala nějaké ujednání, jehož stanovení by bylo jinak pro vymezení práv a povinností odůvodněné, smluvní strany učiní vše pro to, aby takové ujednání bylo do smlouvy doplněno.</w:t>
      </w:r>
    </w:p>
    <w:p w:rsidR="00BD3DFD" w:rsidRPr="00CD5BBC" w:rsidRDefault="00BD3DFD" w:rsidP="00BD3DFD">
      <w:pPr>
        <w:pStyle w:val="Odstavecseseznamem1"/>
        <w:ind w:left="0"/>
        <w:jc w:val="both"/>
        <w:rPr>
          <w:rFonts w:ascii="Arial" w:hAnsi="Arial"/>
          <w:sz w:val="22"/>
          <w:szCs w:val="22"/>
        </w:rPr>
      </w:pPr>
    </w:p>
    <w:p w:rsidR="00BD3DFD" w:rsidRPr="00CD5BBC" w:rsidRDefault="003B50AA" w:rsidP="00BD3DFD">
      <w:pPr>
        <w:pStyle w:val="Odstavecseseznamem1"/>
        <w:ind w:left="0"/>
        <w:jc w:val="both"/>
        <w:rPr>
          <w:rFonts w:ascii="Arial" w:hAnsi="Arial"/>
          <w:sz w:val="22"/>
          <w:szCs w:val="22"/>
        </w:rPr>
      </w:pPr>
      <w:r>
        <w:rPr>
          <w:rFonts w:ascii="Arial" w:hAnsi="Arial"/>
          <w:color w:val="000000"/>
          <w:sz w:val="22"/>
          <w:szCs w:val="22"/>
        </w:rPr>
        <w:t>5</w:t>
      </w:r>
      <w:r w:rsidR="00BD3DFD" w:rsidRPr="00CD5BBC">
        <w:rPr>
          <w:rFonts w:ascii="Arial" w:hAnsi="Arial"/>
          <w:color w:val="000000"/>
          <w:sz w:val="22"/>
          <w:szCs w:val="22"/>
        </w:rPr>
        <w:t xml:space="preserve">. </w:t>
      </w:r>
      <w:r w:rsidR="00BD3DFD" w:rsidRPr="00CD5BBC">
        <w:rPr>
          <w:rFonts w:ascii="Arial" w:hAnsi="Arial"/>
          <w:sz w:val="22"/>
          <w:szCs w:val="22"/>
        </w:rPr>
        <w:t>Změnit nebo doplnit tuto smlouvu mohou smluvní strany pouze formou písemných dodatků, které budou vzestupně číslovány, výslovně prohlášeny za dodatek této smlouvy a podepsány oprávněnými osobami smluvních stran.</w:t>
      </w:r>
    </w:p>
    <w:p w:rsidR="00BD3DFD" w:rsidRPr="00CD5BBC" w:rsidRDefault="00BD3DFD" w:rsidP="00BD3DFD">
      <w:pPr>
        <w:pStyle w:val="Odstavecseseznamem1"/>
        <w:ind w:left="0"/>
        <w:jc w:val="both"/>
        <w:rPr>
          <w:rFonts w:ascii="Arial" w:hAnsi="Arial"/>
          <w:sz w:val="22"/>
          <w:szCs w:val="22"/>
        </w:rPr>
      </w:pPr>
    </w:p>
    <w:p w:rsidR="00BD3DFD" w:rsidRPr="00CD5BBC" w:rsidRDefault="003B50AA" w:rsidP="00BD3DFD">
      <w:pPr>
        <w:pStyle w:val="Odstavecseseznamem"/>
        <w:tabs>
          <w:tab w:val="left" w:pos="426"/>
        </w:tabs>
        <w:ind w:left="0"/>
        <w:jc w:val="both"/>
        <w:rPr>
          <w:rFonts w:ascii="Arial" w:hAnsi="Arial"/>
          <w:sz w:val="22"/>
          <w:szCs w:val="22"/>
        </w:rPr>
      </w:pPr>
      <w:r>
        <w:rPr>
          <w:rFonts w:ascii="Arial" w:hAnsi="Arial"/>
          <w:sz w:val="22"/>
          <w:szCs w:val="22"/>
        </w:rPr>
        <w:t>6</w:t>
      </w:r>
      <w:r w:rsidR="00BD3DFD" w:rsidRPr="00CD5BBC">
        <w:rPr>
          <w:rFonts w:ascii="Arial" w:hAnsi="Arial"/>
          <w:sz w:val="22"/>
          <w:szCs w:val="22"/>
        </w:rPr>
        <w:t>. Kupující je oprávněny v souladu s </w:t>
      </w:r>
      <w:proofErr w:type="spellStart"/>
      <w:r w:rsidR="00BD3DFD" w:rsidRPr="00CD5BBC">
        <w:rPr>
          <w:rFonts w:ascii="Arial" w:hAnsi="Arial"/>
          <w:sz w:val="22"/>
          <w:szCs w:val="22"/>
        </w:rPr>
        <w:t>ust</w:t>
      </w:r>
      <w:proofErr w:type="spellEnd"/>
      <w:r w:rsidR="00BD3DFD" w:rsidRPr="00CD5BBC">
        <w:rPr>
          <w:rFonts w:ascii="Arial" w:hAnsi="Arial"/>
          <w:sz w:val="22"/>
          <w:szCs w:val="22"/>
        </w:rPr>
        <w:t xml:space="preserve">. § 2001 zákona č. 89/2012 Sb., občanský zákoník, ve znění pozdějších předpisů, odstoupit od této smlouvy v případě: </w:t>
      </w:r>
    </w:p>
    <w:p w:rsidR="00BD3DFD" w:rsidRPr="00CD5BBC" w:rsidRDefault="00BD3DFD" w:rsidP="00BD3DFD">
      <w:pPr>
        <w:pStyle w:val="Odstavecseseznamem1"/>
        <w:ind w:left="0"/>
        <w:jc w:val="both"/>
        <w:rPr>
          <w:rFonts w:ascii="Arial" w:hAnsi="Arial"/>
          <w:sz w:val="22"/>
          <w:szCs w:val="22"/>
        </w:rPr>
      </w:pPr>
    </w:p>
    <w:p w:rsidR="00BD3DFD" w:rsidRPr="00CD5BBC" w:rsidRDefault="00BD3DFD" w:rsidP="00BD3DFD">
      <w:pPr>
        <w:pStyle w:val="Zkladntextodsazen21"/>
        <w:numPr>
          <w:ilvl w:val="1"/>
          <w:numId w:val="5"/>
        </w:numPr>
        <w:tabs>
          <w:tab w:val="clear" w:pos="720"/>
          <w:tab w:val="left" w:pos="360"/>
          <w:tab w:val="num" w:pos="907"/>
        </w:tabs>
        <w:ind w:left="907" w:hanging="510"/>
      </w:pPr>
      <w:r w:rsidRPr="00CD5BBC">
        <w:t xml:space="preserve">prodlení prodávajícího s dodáním zboží delším než </w:t>
      </w:r>
      <w:r>
        <w:t>1</w:t>
      </w:r>
      <w:r w:rsidRPr="00CD5BBC">
        <w:t>0 dnů,</w:t>
      </w:r>
    </w:p>
    <w:p w:rsidR="00BD3DFD" w:rsidRPr="00CD5BBC" w:rsidRDefault="00BD3DFD" w:rsidP="00BD3DFD">
      <w:pPr>
        <w:pStyle w:val="Zkladntextodsazen21"/>
        <w:numPr>
          <w:ilvl w:val="1"/>
          <w:numId w:val="5"/>
        </w:numPr>
        <w:tabs>
          <w:tab w:val="clear" w:pos="720"/>
          <w:tab w:val="left" w:pos="360"/>
          <w:tab w:val="left" w:pos="900"/>
        </w:tabs>
        <w:ind w:left="397" w:firstLine="0"/>
      </w:pPr>
      <w:r w:rsidRPr="00CD5BBC">
        <w:t>nedodržení technické specifikace zboží uvedené v nabídce prodávajícího,</w:t>
      </w:r>
    </w:p>
    <w:p w:rsidR="00BD3DFD" w:rsidRPr="00CD5BBC" w:rsidRDefault="00BD3DFD" w:rsidP="00BD3DFD">
      <w:pPr>
        <w:pStyle w:val="Zkladntextodsazen21"/>
        <w:numPr>
          <w:ilvl w:val="1"/>
          <w:numId w:val="5"/>
        </w:numPr>
        <w:tabs>
          <w:tab w:val="clear" w:pos="720"/>
          <w:tab w:val="left" w:pos="360"/>
          <w:tab w:val="left" w:pos="900"/>
        </w:tabs>
        <w:ind w:left="397" w:firstLine="0"/>
      </w:pPr>
      <w:r w:rsidRPr="00CD5BBC">
        <w:t>prodlení prodávajícího se zahájením odstraňování vad o více než deset dnů</w:t>
      </w:r>
    </w:p>
    <w:p w:rsidR="00BD3DFD" w:rsidRPr="00CD5BBC" w:rsidRDefault="00BD3DFD" w:rsidP="00BD3DFD">
      <w:pPr>
        <w:pStyle w:val="Zkladntextodsazen21"/>
        <w:tabs>
          <w:tab w:val="left" w:pos="360"/>
          <w:tab w:val="left" w:pos="900"/>
        </w:tabs>
        <w:ind w:left="397" w:firstLine="0"/>
      </w:pPr>
    </w:p>
    <w:p w:rsidR="00BD3DFD" w:rsidRPr="00CD5BBC" w:rsidRDefault="00BD3DFD" w:rsidP="00BD3DFD">
      <w:pPr>
        <w:pStyle w:val="Odstavecseseznamem"/>
        <w:tabs>
          <w:tab w:val="left" w:pos="426"/>
        </w:tabs>
        <w:ind w:left="0"/>
        <w:jc w:val="both"/>
        <w:rPr>
          <w:rFonts w:ascii="Arial" w:hAnsi="Arial"/>
          <w:sz w:val="22"/>
          <w:szCs w:val="22"/>
        </w:rPr>
      </w:pPr>
      <w:r w:rsidRPr="00CD5BBC">
        <w:rPr>
          <w:rFonts w:ascii="Arial" w:hAnsi="Arial"/>
          <w:sz w:val="22"/>
          <w:szCs w:val="22"/>
        </w:rPr>
        <w:t xml:space="preserve">Odstoupení od smlouvy musí být učiněno písemně a nabývá účinnosti dnem doručení písemného oznámení druhé smluvní straně. </w:t>
      </w:r>
    </w:p>
    <w:p w:rsidR="00BD3DFD" w:rsidRPr="00CD5BBC" w:rsidRDefault="00BD3DFD" w:rsidP="00BD3DFD">
      <w:pPr>
        <w:pStyle w:val="Zkladntextodsazen21"/>
        <w:tabs>
          <w:tab w:val="left" w:pos="360"/>
          <w:tab w:val="left" w:pos="1875"/>
        </w:tabs>
        <w:ind w:firstLine="0"/>
      </w:pPr>
    </w:p>
    <w:p w:rsidR="00B33513" w:rsidRDefault="003B50AA" w:rsidP="00B33513">
      <w:pPr>
        <w:pStyle w:val="Zkladntextodsazen21"/>
        <w:tabs>
          <w:tab w:val="left" w:pos="360"/>
          <w:tab w:val="left" w:pos="1875"/>
        </w:tabs>
        <w:ind w:firstLine="0"/>
      </w:pPr>
      <w:r>
        <w:t>7</w:t>
      </w:r>
      <w:r w:rsidR="00BD3DFD" w:rsidRPr="00CD5BBC">
        <w:t>. Prodávající není oprávněn bez souhlasu kupujícího postoupit svá práva a povinnosti plyno</w:t>
      </w:r>
      <w:r w:rsidR="00B33513">
        <w:t>ucí z této smlouvy třetí osobě.</w:t>
      </w:r>
    </w:p>
    <w:p w:rsidR="00B33513" w:rsidRDefault="00B33513" w:rsidP="00B33513">
      <w:pPr>
        <w:pStyle w:val="Zkladntextodsazen21"/>
        <w:tabs>
          <w:tab w:val="left" w:pos="360"/>
          <w:tab w:val="left" w:pos="1875"/>
        </w:tabs>
        <w:ind w:firstLine="0"/>
      </w:pPr>
    </w:p>
    <w:p w:rsidR="00B33513" w:rsidRDefault="003B50AA" w:rsidP="00B33513">
      <w:pPr>
        <w:pStyle w:val="Zkladntextodsazen21"/>
        <w:tabs>
          <w:tab w:val="left" w:pos="360"/>
          <w:tab w:val="left" w:pos="1875"/>
        </w:tabs>
        <w:ind w:firstLine="0"/>
        <w:rPr>
          <w:color w:val="000000"/>
        </w:rPr>
      </w:pPr>
      <w:r>
        <w:t>8</w:t>
      </w:r>
      <w:r w:rsidR="00BD3DFD" w:rsidRPr="00CD5BBC">
        <w:t xml:space="preserve">. </w:t>
      </w:r>
      <w:r w:rsidR="00B33513" w:rsidRPr="00657C2B">
        <w:rPr>
          <w:color w:val="000000"/>
        </w:rPr>
        <w:t>Ohledně doručování zás</w:t>
      </w:r>
      <w:r w:rsidR="00B33513">
        <w:rPr>
          <w:color w:val="000000"/>
        </w:rPr>
        <w:t>ilek týkajících se plnění této S</w:t>
      </w:r>
      <w:r w:rsidR="00B33513" w:rsidRPr="00657C2B">
        <w:rPr>
          <w:color w:val="000000"/>
        </w:rPr>
        <w:t>mlouvy odesílaných prodávajícím s využitím provozovatele poštovních služeb se § 573 občanského zákoníku nepoužije.</w:t>
      </w:r>
    </w:p>
    <w:p w:rsidR="00B33513" w:rsidRDefault="00B33513" w:rsidP="00B33513">
      <w:pPr>
        <w:pStyle w:val="Zkladntextodsazen21"/>
        <w:tabs>
          <w:tab w:val="left" w:pos="360"/>
          <w:tab w:val="left" w:pos="1875"/>
        </w:tabs>
        <w:ind w:firstLine="0"/>
        <w:rPr>
          <w:rFonts w:eastAsia="Arial"/>
        </w:rPr>
      </w:pPr>
    </w:p>
    <w:p w:rsidR="00B33513" w:rsidRDefault="003B50AA" w:rsidP="00B33513">
      <w:pPr>
        <w:pStyle w:val="Zkladntextodsazen21"/>
        <w:tabs>
          <w:tab w:val="left" w:pos="360"/>
          <w:tab w:val="left" w:pos="1875"/>
        </w:tabs>
        <w:ind w:firstLine="0"/>
        <w:rPr>
          <w:rFonts w:eastAsia="Arial"/>
        </w:rPr>
      </w:pPr>
      <w:r>
        <w:rPr>
          <w:rFonts w:eastAsia="Arial"/>
        </w:rPr>
        <w:t>9</w:t>
      </w:r>
      <w:r w:rsidR="00B33513">
        <w:rPr>
          <w:rFonts w:eastAsia="Arial"/>
        </w:rPr>
        <w:t xml:space="preserve">. </w:t>
      </w:r>
      <w:r w:rsidR="00B33513" w:rsidRPr="00657C2B">
        <w:rPr>
          <w:rFonts w:eastAsia="Arial"/>
        </w:rPr>
        <w:t>Prodá</w:t>
      </w:r>
      <w:r w:rsidR="00B33513">
        <w:rPr>
          <w:rFonts w:eastAsia="Arial"/>
        </w:rPr>
        <w:t>vající bere na vědomí, že tato S</w:t>
      </w:r>
      <w:r w:rsidR="00B33513" w:rsidRPr="00657C2B">
        <w:rPr>
          <w:rFonts w:eastAsia="Arial"/>
        </w:rPr>
        <w:t>mlouva včetně všech jejích příloh podléhá povinnému zveřejnění podle zákona č. 340/2015 Sb., o registru smluv.</w:t>
      </w:r>
    </w:p>
    <w:p w:rsidR="00B33513" w:rsidRDefault="00B33513" w:rsidP="00B33513">
      <w:pPr>
        <w:pStyle w:val="Zkladntextodsazen21"/>
        <w:tabs>
          <w:tab w:val="left" w:pos="360"/>
          <w:tab w:val="left" w:pos="1875"/>
        </w:tabs>
        <w:ind w:firstLine="0"/>
        <w:rPr>
          <w:rFonts w:eastAsia="Arial"/>
        </w:rPr>
      </w:pPr>
    </w:p>
    <w:p w:rsidR="00B33513" w:rsidRDefault="00B33513" w:rsidP="008C0EE4">
      <w:pPr>
        <w:pStyle w:val="Zkladntextodsazen21"/>
        <w:numPr>
          <w:ilvl w:val="1"/>
          <w:numId w:val="3"/>
        </w:numPr>
        <w:tabs>
          <w:tab w:val="clear" w:pos="1800"/>
          <w:tab w:val="left" w:pos="360"/>
        </w:tabs>
        <w:ind w:left="426" w:hanging="426"/>
      </w:pPr>
      <w:r w:rsidRPr="00C4379C">
        <w:rPr>
          <w:rFonts w:eastAsia="TimesNewRomanPSMT"/>
        </w:rPr>
        <w:t xml:space="preserve">Tato Smlouva nabývá </w:t>
      </w:r>
      <w:r>
        <w:rPr>
          <w:rFonts w:eastAsia="TimesNewRomanPSMT"/>
        </w:rPr>
        <w:t>platnosti</w:t>
      </w:r>
      <w:r w:rsidRPr="00C4379C">
        <w:rPr>
          <w:rFonts w:eastAsia="TimesNewRomanPSMT"/>
        </w:rPr>
        <w:t xml:space="preserve"> dnem jejího podpisu posledním Účastníkem</w:t>
      </w:r>
      <w:r w:rsidRPr="00C4379C">
        <w:t xml:space="preserve"> </w:t>
      </w:r>
      <w:r>
        <w:t>této Smlouvy a účinnosti</w:t>
      </w:r>
      <w:r w:rsidRPr="008C0EE4">
        <w:t xml:space="preserve"> dnem uveřejnění </w:t>
      </w:r>
      <w:r w:rsidR="0036161E" w:rsidRPr="008C0EE4">
        <w:t xml:space="preserve">této smlouvy </w:t>
      </w:r>
      <w:r w:rsidRPr="008C0EE4">
        <w:t>v registru smluv dle zákona č. 340/2015 Sb.</w:t>
      </w:r>
    </w:p>
    <w:p w:rsidR="008C0EE4" w:rsidRPr="008C0EE4" w:rsidRDefault="008C0EE4" w:rsidP="008C0EE4">
      <w:pPr>
        <w:pStyle w:val="Zkladntextodsazen21"/>
        <w:tabs>
          <w:tab w:val="left" w:pos="360"/>
          <w:tab w:val="left" w:pos="1875"/>
        </w:tabs>
        <w:ind w:left="1440" w:firstLine="0"/>
      </w:pPr>
    </w:p>
    <w:p w:rsidR="00B33513" w:rsidRPr="008C0EE4" w:rsidRDefault="00B33513" w:rsidP="00BD3DFD">
      <w:pPr>
        <w:pStyle w:val="Zkladntextodsazen21"/>
        <w:tabs>
          <w:tab w:val="left" w:pos="360"/>
          <w:tab w:val="left" w:pos="1875"/>
        </w:tabs>
        <w:ind w:firstLine="0"/>
      </w:pPr>
    </w:p>
    <w:p w:rsidR="008C0EE4" w:rsidRDefault="008C0EE4" w:rsidP="007468DC">
      <w:pPr>
        <w:pStyle w:val="Zkladntextodsazen21"/>
        <w:tabs>
          <w:tab w:val="left" w:pos="0"/>
          <w:tab w:val="left" w:pos="1875"/>
        </w:tabs>
        <w:ind w:firstLine="0"/>
      </w:pPr>
      <w:r>
        <w:t xml:space="preserve">11. </w:t>
      </w:r>
      <w:r w:rsidR="00BD3DFD" w:rsidRPr="008C0EE4">
        <w:t>Tato smlouva je vyhotovena v pěti vyhotoveních s povahou originálu podepsaných oprávněnými osobami obou smluvních stran, přičemž kupující obdrží tř</w:t>
      </w:r>
      <w:r w:rsidRPr="008C0EE4">
        <w:t>i a prodávající dvě vyhotovení.</w:t>
      </w:r>
    </w:p>
    <w:p w:rsidR="007468DC" w:rsidRPr="008C0EE4" w:rsidRDefault="007468DC" w:rsidP="007468DC">
      <w:pPr>
        <w:pStyle w:val="Zkladntextodsazen21"/>
        <w:tabs>
          <w:tab w:val="left" w:pos="0"/>
          <w:tab w:val="left" w:pos="1875"/>
        </w:tabs>
        <w:ind w:firstLine="0"/>
      </w:pPr>
    </w:p>
    <w:p w:rsidR="008C0EE4" w:rsidRDefault="007468DC" w:rsidP="007468DC">
      <w:pPr>
        <w:pStyle w:val="Zkladntextodsazen21"/>
        <w:tabs>
          <w:tab w:val="left" w:pos="0"/>
          <w:tab w:val="left" w:pos="1875"/>
        </w:tabs>
        <w:ind w:firstLine="0"/>
      </w:pPr>
      <w:r>
        <w:t xml:space="preserve">12. </w:t>
      </w:r>
      <w:r w:rsidR="008C0EE4" w:rsidRPr="008C0EE4">
        <w:t xml:space="preserve">Prodávající bere na vědomí, že kupující je povinen dodržet požadavky na publicitu v rámci programů strukturálních fondů stanovené v nařízení Evropského parlamentu a Rady (EU) č. 1303/2013 a pravidel pro publicitu v rámci OP VVV, a to ve všech relevantních dokumentech, týkajících se daného předmětu smlouvy, ve všech dodatcích ke smlouvám a dalších dokumentech vztahujících se k dané zakázce a v této souvislosti se zavazuje poskytnout kupujícímu případně veškerou součinnost, kterou lze po něm spravedlivě požadovat. </w:t>
      </w:r>
    </w:p>
    <w:p w:rsidR="007468DC" w:rsidRPr="008C0EE4" w:rsidRDefault="007468DC" w:rsidP="007468DC">
      <w:pPr>
        <w:pStyle w:val="Zkladntextodsazen21"/>
        <w:tabs>
          <w:tab w:val="left" w:pos="0"/>
          <w:tab w:val="left" w:pos="1875"/>
        </w:tabs>
        <w:ind w:firstLine="0"/>
      </w:pPr>
    </w:p>
    <w:p w:rsidR="008C0EE4" w:rsidRDefault="007468DC" w:rsidP="007468DC">
      <w:pPr>
        <w:pStyle w:val="Zkladntextodsazen21"/>
        <w:tabs>
          <w:tab w:val="left" w:pos="0"/>
          <w:tab w:val="left" w:pos="1875"/>
        </w:tabs>
        <w:ind w:firstLine="0"/>
      </w:pPr>
      <w:r>
        <w:lastRenderedPageBreak/>
        <w:t xml:space="preserve">13. </w:t>
      </w:r>
      <w:r w:rsidR="008C0EE4" w:rsidRPr="008C0EE4">
        <w:t>Prodávající se zavazuje, že umožní všem subjektům oprávněným k výkonu kontroly projektu, z jehož prostředků je plnění dle této smlouvy hrazeno, provést kontrolu dokladů souvisejících s tímto plněním, a to po dobu danou právními předpisy ČR k jejich archivaci (zákon č. 563/1991 Sb., o účetnictví, v platném znění a zákon č. 235/2004 Sb., o dani z přidané hodnoty, v platném znění). Všechny výstupy smluvního vztahu, u kterých tak specifikuje kupující, musí obsahovat prvky publicity a to v rozsahu dle záhlaví této smlouvy, nepožaduje-li kupující jinak. Logo EU včetně textů, logo Operační program Výzkum, vývoj a vzdělávání (dále jen „OP VVV“) dle požadavků kupujícího. Kupující je povinen zajistit a případně poskytnout materiály obsahující správnou podobu jednotlivých log.</w:t>
      </w:r>
    </w:p>
    <w:p w:rsidR="004D1726" w:rsidRPr="008C0EE4" w:rsidRDefault="004D1726" w:rsidP="007468DC">
      <w:pPr>
        <w:pStyle w:val="Zkladntextodsazen21"/>
        <w:tabs>
          <w:tab w:val="left" w:pos="0"/>
          <w:tab w:val="left" w:pos="1875"/>
        </w:tabs>
        <w:ind w:firstLine="0"/>
      </w:pPr>
    </w:p>
    <w:p w:rsidR="008C0EE4" w:rsidRPr="008C0EE4" w:rsidRDefault="007468DC" w:rsidP="007468DC">
      <w:pPr>
        <w:pStyle w:val="Zkladntextodsazen21"/>
        <w:tabs>
          <w:tab w:val="left" w:pos="0"/>
          <w:tab w:val="left" w:pos="1875"/>
        </w:tabs>
        <w:ind w:firstLine="0"/>
      </w:pPr>
      <w:r>
        <w:t xml:space="preserve">14. </w:t>
      </w:r>
      <w:r w:rsidR="008C0EE4" w:rsidRPr="008C0EE4">
        <w:t>Prodávající je povinen uchovat veškerou dokumentaci související s plněním dle této smlouvy v souladu s Pravidly minimálně do uplynutí 2 let od předložení účetní závěrky OP VVV podle čl. 140 nařízení Evropského parlamentu a Rady (EU) č. 1303/2013, tj. nejméně do 31. 12. 2033, pokud český právní systém nestanovuje lhůtu delší. Řídící orgán OP VVV, případně jím pověřené subjekty (případně i další kontrolní orgány podle platných právních předpisů) budou mít k těmto dokumentům na vyžádání přístup.</w:t>
      </w:r>
    </w:p>
    <w:p w:rsidR="008C0EE4" w:rsidRPr="008C0EE4" w:rsidRDefault="008C0EE4" w:rsidP="007468DC">
      <w:pPr>
        <w:pStyle w:val="Zkladntextodsazen21"/>
        <w:tabs>
          <w:tab w:val="left" w:pos="0"/>
          <w:tab w:val="left" w:pos="1875"/>
        </w:tabs>
        <w:ind w:firstLine="0"/>
      </w:pPr>
    </w:p>
    <w:p w:rsidR="00BD3DFD" w:rsidRPr="008C0EE4" w:rsidRDefault="007468DC" w:rsidP="007468DC">
      <w:pPr>
        <w:pStyle w:val="Zkladntextodsazen21"/>
        <w:tabs>
          <w:tab w:val="left" w:pos="0"/>
          <w:tab w:val="left" w:pos="1875"/>
        </w:tabs>
        <w:ind w:firstLine="0"/>
      </w:pPr>
      <w:r>
        <w:t xml:space="preserve">15. </w:t>
      </w:r>
      <w:r w:rsidR="00BD3DFD" w:rsidRPr="008C0EE4">
        <w:t xml:space="preserve">Nedílnou součást této smlouvy tvoří přílohy: </w:t>
      </w:r>
    </w:p>
    <w:p w:rsidR="00BD3DFD" w:rsidRPr="008C0EE4" w:rsidRDefault="00BD3DFD" w:rsidP="00BD3DFD">
      <w:pPr>
        <w:pStyle w:val="Zkladntextodsazen21"/>
        <w:tabs>
          <w:tab w:val="left" w:pos="360"/>
          <w:tab w:val="left" w:pos="1875"/>
        </w:tabs>
        <w:ind w:firstLine="0"/>
      </w:pPr>
      <w:r w:rsidRPr="008C0EE4">
        <w:t xml:space="preserve">Příloha č. 1 – Nabídka prodávajícího ze dne </w:t>
      </w:r>
      <w:r w:rsidR="00B33513" w:rsidRPr="008C0EE4">
        <w:rPr>
          <w:b/>
          <w:highlight w:val="yellow"/>
        </w:rPr>
        <w:t>(</w:t>
      </w:r>
      <w:r w:rsidR="00B33513" w:rsidRPr="008C0EE4">
        <w:rPr>
          <w:b/>
          <w:i/>
          <w:highlight w:val="yellow"/>
        </w:rPr>
        <w:t>doplní Dodavatel</w:t>
      </w:r>
      <w:r w:rsidR="00B33513" w:rsidRPr="008C0EE4">
        <w:rPr>
          <w:b/>
          <w:highlight w:val="yellow"/>
        </w:rPr>
        <w:t>)</w:t>
      </w:r>
    </w:p>
    <w:p w:rsidR="00BD3DFD" w:rsidRPr="008C0EE4" w:rsidRDefault="00BD3DFD" w:rsidP="00BD3DFD">
      <w:pPr>
        <w:pStyle w:val="Zkladntextodsazen21"/>
        <w:tabs>
          <w:tab w:val="left" w:pos="360"/>
          <w:tab w:val="left" w:pos="1875"/>
        </w:tabs>
        <w:ind w:left="357"/>
      </w:pPr>
    </w:p>
    <w:p w:rsidR="00BD3DFD" w:rsidRPr="00CD5BBC" w:rsidRDefault="00BD3DFD" w:rsidP="00BD3DFD">
      <w:pPr>
        <w:pStyle w:val="Zkladntextodsazen21"/>
        <w:tabs>
          <w:tab w:val="left" w:pos="360"/>
          <w:tab w:val="left" w:pos="1875"/>
        </w:tabs>
        <w:ind w:firstLine="0"/>
      </w:pPr>
    </w:p>
    <w:p w:rsidR="00BD3DFD" w:rsidRPr="00CD5BBC" w:rsidRDefault="00BD3DFD" w:rsidP="00BD3DFD">
      <w:pPr>
        <w:jc w:val="both"/>
        <w:rPr>
          <w:rFonts w:ascii="Arial" w:hAnsi="Arial"/>
          <w:sz w:val="22"/>
          <w:szCs w:val="22"/>
        </w:rPr>
      </w:pPr>
      <w:r w:rsidRPr="00CD5BBC">
        <w:rPr>
          <w:rFonts w:ascii="Arial" w:hAnsi="Arial"/>
          <w:sz w:val="22"/>
          <w:szCs w:val="22"/>
        </w:rPr>
        <w:t xml:space="preserve">V Olomouci, dne ……….……. </w:t>
      </w:r>
      <w:r w:rsidRPr="00CD5BBC">
        <w:rPr>
          <w:rFonts w:ascii="Arial" w:hAnsi="Arial"/>
          <w:sz w:val="22"/>
          <w:szCs w:val="22"/>
        </w:rPr>
        <w:tab/>
      </w:r>
      <w:r w:rsidRPr="00CD5BBC">
        <w:rPr>
          <w:rFonts w:ascii="Arial" w:hAnsi="Arial"/>
          <w:sz w:val="22"/>
          <w:szCs w:val="22"/>
        </w:rPr>
        <w:tab/>
        <w:t xml:space="preserve">V </w:t>
      </w:r>
      <w:r w:rsidR="00B33513" w:rsidRPr="001F02B4">
        <w:rPr>
          <w:rFonts w:ascii="Arial" w:hAnsi="Arial"/>
          <w:b/>
          <w:sz w:val="22"/>
          <w:szCs w:val="22"/>
          <w:highlight w:val="yellow"/>
        </w:rPr>
        <w:t>(</w:t>
      </w:r>
      <w:r w:rsidR="00B33513">
        <w:rPr>
          <w:rFonts w:ascii="Arial" w:hAnsi="Arial"/>
          <w:b/>
          <w:i/>
          <w:sz w:val="22"/>
          <w:szCs w:val="22"/>
          <w:highlight w:val="yellow"/>
        </w:rPr>
        <w:t>doplní D</w:t>
      </w:r>
      <w:r w:rsidR="00B33513" w:rsidRPr="001F02B4">
        <w:rPr>
          <w:rFonts w:ascii="Arial" w:hAnsi="Arial"/>
          <w:b/>
          <w:i/>
          <w:sz w:val="22"/>
          <w:szCs w:val="22"/>
          <w:highlight w:val="yellow"/>
        </w:rPr>
        <w:t>odavatel</w:t>
      </w:r>
      <w:r w:rsidR="00B33513" w:rsidRPr="001F02B4">
        <w:rPr>
          <w:rFonts w:ascii="Arial" w:hAnsi="Arial"/>
          <w:b/>
          <w:sz w:val="22"/>
          <w:szCs w:val="22"/>
          <w:highlight w:val="yellow"/>
        </w:rPr>
        <w:t>)</w:t>
      </w:r>
      <w:r w:rsidRPr="00CD5BBC">
        <w:rPr>
          <w:rFonts w:ascii="Arial" w:hAnsi="Arial"/>
          <w:sz w:val="22"/>
          <w:szCs w:val="22"/>
        </w:rPr>
        <w:t xml:space="preserve">dne </w:t>
      </w:r>
      <w:r w:rsidR="00B33513" w:rsidRPr="001F02B4">
        <w:rPr>
          <w:rFonts w:ascii="Arial" w:hAnsi="Arial"/>
          <w:b/>
          <w:sz w:val="22"/>
          <w:szCs w:val="22"/>
          <w:highlight w:val="yellow"/>
        </w:rPr>
        <w:t>(</w:t>
      </w:r>
      <w:r w:rsidR="00B33513">
        <w:rPr>
          <w:rFonts w:ascii="Arial" w:hAnsi="Arial"/>
          <w:b/>
          <w:i/>
          <w:sz w:val="22"/>
          <w:szCs w:val="22"/>
          <w:highlight w:val="yellow"/>
        </w:rPr>
        <w:t>doplní D</w:t>
      </w:r>
      <w:r w:rsidR="00B33513" w:rsidRPr="001F02B4">
        <w:rPr>
          <w:rFonts w:ascii="Arial" w:hAnsi="Arial"/>
          <w:b/>
          <w:i/>
          <w:sz w:val="22"/>
          <w:szCs w:val="22"/>
          <w:highlight w:val="yellow"/>
        </w:rPr>
        <w:t>odavatel</w:t>
      </w:r>
      <w:r w:rsidR="00B33513" w:rsidRPr="001F02B4">
        <w:rPr>
          <w:rFonts w:ascii="Arial" w:hAnsi="Arial"/>
          <w:b/>
          <w:sz w:val="22"/>
          <w:szCs w:val="22"/>
          <w:highlight w:val="yellow"/>
        </w:rPr>
        <w:t>)</w:t>
      </w:r>
    </w:p>
    <w:p w:rsidR="00BD3DFD" w:rsidRPr="00CD5BBC" w:rsidRDefault="00BD3DFD" w:rsidP="00BD3DFD">
      <w:pPr>
        <w:jc w:val="both"/>
        <w:rPr>
          <w:rFonts w:ascii="Arial" w:hAnsi="Arial"/>
          <w:sz w:val="22"/>
          <w:szCs w:val="22"/>
        </w:rPr>
      </w:pPr>
    </w:p>
    <w:p w:rsidR="00BD3DFD" w:rsidRPr="00CD5BBC" w:rsidRDefault="00BD3DFD" w:rsidP="00BD3DFD">
      <w:pPr>
        <w:jc w:val="both"/>
        <w:rPr>
          <w:rFonts w:ascii="Arial" w:hAnsi="Arial"/>
          <w:sz w:val="22"/>
          <w:szCs w:val="22"/>
        </w:rPr>
      </w:pPr>
    </w:p>
    <w:p w:rsidR="00BD3DFD" w:rsidRPr="00CD5BBC" w:rsidRDefault="00BD3DFD" w:rsidP="00BD3DFD">
      <w:pPr>
        <w:jc w:val="both"/>
        <w:rPr>
          <w:rFonts w:ascii="Arial" w:hAnsi="Arial"/>
          <w:sz w:val="22"/>
          <w:szCs w:val="22"/>
        </w:rPr>
      </w:pPr>
    </w:p>
    <w:p w:rsidR="00BD3DFD" w:rsidRPr="00CD5BBC" w:rsidRDefault="00BD3DFD" w:rsidP="00BD3DFD">
      <w:pPr>
        <w:jc w:val="both"/>
        <w:rPr>
          <w:rFonts w:ascii="Arial" w:hAnsi="Arial"/>
          <w:sz w:val="22"/>
          <w:szCs w:val="22"/>
        </w:rPr>
      </w:pPr>
    </w:p>
    <w:p w:rsidR="00BD3DFD" w:rsidRPr="00CD5BBC" w:rsidRDefault="00BD3DFD" w:rsidP="00BD3DFD">
      <w:pPr>
        <w:jc w:val="both"/>
        <w:rPr>
          <w:rFonts w:ascii="Arial" w:eastAsia="Arial" w:hAnsi="Arial"/>
          <w:sz w:val="22"/>
          <w:szCs w:val="22"/>
        </w:rPr>
      </w:pPr>
      <w:r w:rsidRPr="00CD5BBC">
        <w:rPr>
          <w:rFonts w:ascii="Arial" w:eastAsia="Arial" w:hAnsi="Arial"/>
          <w:sz w:val="22"/>
          <w:szCs w:val="22"/>
        </w:rPr>
        <w:t>…………………………………………                       ……………………………………………</w:t>
      </w:r>
      <w:r w:rsidRPr="00CD5BBC">
        <w:rPr>
          <w:rFonts w:ascii="Arial" w:hAnsi="Arial"/>
          <w:sz w:val="22"/>
          <w:szCs w:val="22"/>
        </w:rPr>
        <w:t>..</w:t>
      </w:r>
    </w:p>
    <w:p w:rsidR="00B33513" w:rsidRDefault="00BD3DFD" w:rsidP="00BD3DFD">
      <w:pPr>
        <w:jc w:val="both"/>
        <w:rPr>
          <w:rFonts w:ascii="Arial" w:hAnsi="Arial"/>
          <w:b/>
          <w:sz w:val="22"/>
          <w:szCs w:val="22"/>
        </w:rPr>
      </w:pPr>
      <w:r w:rsidRPr="00CD5BBC">
        <w:rPr>
          <w:rFonts w:ascii="Arial" w:eastAsia="Arial" w:hAnsi="Arial"/>
          <w:sz w:val="22"/>
          <w:szCs w:val="22"/>
        </w:rPr>
        <w:t xml:space="preserve">  </w:t>
      </w:r>
      <w:r w:rsidRPr="00CD5BBC">
        <w:rPr>
          <w:rFonts w:ascii="Arial" w:hAnsi="Arial"/>
          <w:sz w:val="22"/>
          <w:szCs w:val="22"/>
        </w:rPr>
        <w:t>prof. Mgr. Jaroslav Miller, M.A., Ph.D.</w:t>
      </w:r>
      <w:r w:rsidRPr="00CD5BBC">
        <w:rPr>
          <w:rFonts w:ascii="Arial" w:hAnsi="Arial"/>
          <w:sz w:val="22"/>
          <w:szCs w:val="22"/>
        </w:rPr>
        <w:tab/>
      </w:r>
      <w:r w:rsidRPr="00CD5BBC">
        <w:rPr>
          <w:rFonts w:ascii="Arial" w:hAnsi="Arial"/>
          <w:sz w:val="22"/>
          <w:szCs w:val="22"/>
        </w:rPr>
        <w:tab/>
        <w:t xml:space="preserve">          </w:t>
      </w:r>
      <w:r w:rsidR="00B33513" w:rsidRPr="001F02B4">
        <w:rPr>
          <w:rFonts w:ascii="Arial" w:hAnsi="Arial"/>
          <w:b/>
          <w:sz w:val="22"/>
          <w:szCs w:val="22"/>
          <w:highlight w:val="yellow"/>
        </w:rPr>
        <w:t>(</w:t>
      </w:r>
      <w:r w:rsidR="00B33513">
        <w:rPr>
          <w:rFonts w:ascii="Arial" w:hAnsi="Arial"/>
          <w:b/>
          <w:i/>
          <w:sz w:val="22"/>
          <w:szCs w:val="22"/>
          <w:highlight w:val="yellow"/>
        </w:rPr>
        <w:t>doplní D</w:t>
      </w:r>
      <w:r w:rsidR="00B33513" w:rsidRPr="001F02B4">
        <w:rPr>
          <w:rFonts w:ascii="Arial" w:hAnsi="Arial"/>
          <w:b/>
          <w:i/>
          <w:sz w:val="22"/>
          <w:szCs w:val="22"/>
          <w:highlight w:val="yellow"/>
        </w:rPr>
        <w:t>odavatel</w:t>
      </w:r>
      <w:r w:rsidR="00B33513" w:rsidRPr="001F02B4">
        <w:rPr>
          <w:rFonts w:ascii="Arial" w:hAnsi="Arial"/>
          <w:b/>
          <w:sz w:val="22"/>
          <w:szCs w:val="22"/>
          <w:highlight w:val="yellow"/>
        </w:rPr>
        <w:t>)</w:t>
      </w:r>
    </w:p>
    <w:p w:rsidR="00BD3DFD" w:rsidRPr="00CD5BBC" w:rsidRDefault="00BD3DFD" w:rsidP="00BD3DFD">
      <w:pPr>
        <w:jc w:val="both"/>
        <w:rPr>
          <w:rFonts w:ascii="Arial" w:hAnsi="Arial"/>
          <w:sz w:val="22"/>
          <w:szCs w:val="22"/>
        </w:rPr>
      </w:pPr>
      <w:r w:rsidRPr="00CD5BBC">
        <w:rPr>
          <w:rFonts w:ascii="Arial" w:eastAsia="Arial" w:hAnsi="Arial"/>
          <w:sz w:val="22"/>
          <w:szCs w:val="22"/>
        </w:rPr>
        <w:t xml:space="preserve">       </w:t>
      </w:r>
      <w:r w:rsidRPr="00CD5BBC">
        <w:rPr>
          <w:rFonts w:ascii="Arial" w:hAnsi="Arial"/>
          <w:sz w:val="22"/>
          <w:szCs w:val="22"/>
        </w:rPr>
        <w:t>rektor UP v Olomouci</w:t>
      </w:r>
    </w:p>
    <w:p w:rsidR="00BD3DFD" w:rsidRDefault="00BD3DFD">
      <w:pPr>
        <w:jc w:val="both"/>
      </w:pPr>
    </w:p>
    <w:sectPr w:rsidR="00BD3DFD">
      <w:headerReference w:type="default" r:id="rId10"/>
      <w:footerReference w:type="default" r:id="rId11"/>
      <w:pgSz w:w="11906" w:h="16838"/>
      <w:pgMar w:top="96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FFE" w:rsidRDefault="007D4FFE">
      <w:r>
        <w:separator/>
      </w:r>
    </w:p>
  </w:endnote>
  <w:endnote w:type="continuationSeparator" w:id="0">
    <w:p w:rsidR="007D4FFE" w:rsidRDefault="007D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DejaVu Sans">
    <w:altName w:val="Arial"/>
    <w:charset w:val="EE"/>
    <w:family w:val="swiss"/>
    <w:pitch w:val="variable"/>
    <w:sig w:usb0="00000000" w:usb1="5200FDFF" w:usb2="0A242021" w:usb3="00000000" w:csb0="000001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00"/>
    <w:family w:val="roman"/>
    <w:pitch w:val="default"/>
    <w:sig w:usb0="00000003" w:usb1="00000000" w:usb2="00000000" w:usb3="00000000" w:csb0="00000001" w:csb1="00000000"/>
  </w:font>
  <w:font w:name="FreeSans">
    <w:altName w:val="Times New Roman"/>
    <w:charset w:val="01"/>
    <w:family w:val="auto"/>
    <w:pitch w:val="variable"/>
  </w:font>
  <w:font w:name="Vogue">
    <w:altName w:val="Times New Roman"/>
    <w:panose1 w:val="00000000000000000000"/>
    <w:charset w:val="00"/>
    <w:family w:val="auto"/>
    <w:notTrueType/>
    <w:pitch w:val="variable"/>
    <w:sig w:usb0="00000003" w:usb1="00000000" w:usb2="00000000" w:usb3="00000000" w:csb0="00000001" w:csb1="00000000"/>
  </w:font>
  <w:font w:name="Palatino">
    <w:panose1 w:val="02040502050505030304"/>
    <w:charset w:val="EE"/>
    <w:family w:val="roman"/>
    <w:pitch w:val="variable"/>
    <w:sig w:usb0="00000007" w:usb1="00000000" w:usb2="00000000" w:usb3="00000000" w:csb0="00000093" w:csb1="00000000"/>
  </w:font>
  <w:font w:name="Times New Roman Bold">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80" w:rsidRPr="0067672D" w:rsidRDefault="00413580" w:rsidP="0067672D">
    <w:pPr>
      <w:pStyle w:val="Zpat"/>
      <w:tabs>
        <w:tab w:val="clear" w:pos="4536"/>
        <w:tab w:val="clear" w:pos="9072"/>
        <w:tab w:val="left" w:pos="36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FFE" w:rsidRDefault="007D4FFE">
      <w:r>
        <w:separator/>
      </w:r>
    </w:p>
  </w:footnote>
  <w:footnote w:type="continuationSeparator" w:id="0">
    <w:p w:rsidR="007D4FFE" w:rsidRDefault="007D4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80" w:rsidRDefault="00413580">
    <w:pPr>
      <w:pStyle w:val="Zhlav"/>
      <w:jc w:val="center"/>
      <w:rPr>
        <w:lang w:eastAsia="en-US"/>
      </w:rPr>
    </w:pPr>
    <w:r>
      <w:rPr>
        <w:noProof/>
        <w:lang w:eastAsia="cs-CZ"/>
      </w:rPr>
      <w:drawing>
        <wp:anchor distT="720090" distB="720090" distL="114300" distR="114300" simplePos="0" relativeHeight="251658240" behindDoc="0" locked="1" layoutInCell="1" allowOverlap="1" wp14:editId="50D804D1">
          <wp:simplePos x="0" y="0"/>
          <wp:positionH relativeFrom="page">
            <wp:posOffset>273685</wp:posOffset>
          </wp:positionH>
          <wp:positionV relativeFrom="page">
            <wp:posOffset>113030</wp:posOffset>
          </wp:positionV>
          <wp:extent cx="2324735" cy="719455"/>
          <wp:effectExtent l="0" t="0" r="0" b="444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3580" w:rsidRDefault="00413580">
    <w:pPr>
      <w:pStyle w:val="Zhlav"/>
      <w:jc w:val="center"/>
      <w:rPr>
        <w:lang w:eastAsia="en-US"/>
      </w:rPr>
    </w:pPr>
    <w:r>
      <w:rPr>
        <w:noProof/>
        <w:lang w:eastAsia="cs-CZ"/>
      </w:rPr>
      <w:drawing>
        <wp:inline distT="0" distB="0" distL="0" distR="0" wp14:anchorId="1B301EA5" wp14:editId="3CD609D8">
          <wp:extent cx="5760720" cy="1277097"/>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12770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4EAC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rFonts w:ascii="Symbol" w:hAnsi="Symbol" w:cs="Symbol"/>
        <w:b/>
        <w:bCs/>
        <w:iCs/>
        <w:sz w:val="24"/>
        <w:szCs w:val="28"/>
        <w:u w:val="none"/>
        <w:lang w:val="x-none" w:bidi="x-none"/>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Arial" w:hAnsi="Arial" w:cs="Arial"/>
        <w:color w:val="000000"/>
        <w:sz w:val="22"/>
        <w:szCs w:val="22"/>
      </w:rPr>
    </w:lvl>
  </w:abstractNum>
  <w:abstractNum w:abstractNumId="3">
    <w:nsid w:val="00000003"/>
    <w:multiLevelType w:val="multilevel"/>
    <w:tmpl w:val="00000003"/>
    <w:name w:val="WW8Num3"/>
    <w:lvl w:ilvl="0">
      <w:start w:val="1"/>
      <w:numFmt w:val="lowerLetter"/>
      <w:lvlText w:val="%1)"/>
      <w:lvlJc w:val="left"/>
      <w:pPr>
        <w:tabs>
          <w:tab w:val="num" w:pos="900"/>
        </w:tabs>
        <w:ind w:left="900" w:hanging="360"/>
      </w:pPr>
      <w:rPr>
        <w:rFonts w:ascii="Arial" w:hAnsi="Arial" w:cs="Arial"/>
        <w:b/>
        <w:color w:val="000000"/>
        <w:sz w:val="22"/>
        <w:szCs w:val="22"/>
      </w:rPr>
    </w:lvl>
    <w:lvl w:ilvl="1">
      <w:start w:val="10"/>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0000004"/>
    <w:multiLevelType w:val="singleLevel"/>
    <w:tmpl w:val="00000004"/>
    <w:name w:val="WW8Num4"/>
    <w:lvl w:ilvl="0">
      <w:start w:val="1"/>
      <w:numFmt w:val="lowerLetter"/>
      <w:lvlText w:val="%1)"/>
      <w:lvlJc w:val="left"/>
      <w:pPr>
        <w:tabs>
          <w:tab w:val="num" w:pos="720"/>
        </w:tabs>
        <w:ind w:left="720" w:hanging="360"/>
      </w:pPr>
      <w:rPr>
        <w:rFonts w:ascii="DejaVu Sans" w:hAnsi="DejaVu Sans" w:cs="DejaVu Sans"/>
        <w:b w:val="0"/>
        <w:color w:val="000000"/>
        <w:sz w:val="22"/>
        <w:szCs w:val="22"/>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sz w:val="22"/>
      </w:rPr>
    </w:lvl>
  </w:abstractNum>
  <w:abstractNum w:abstractNumId="6">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color w:val="000000"/>
        <w:sz w:val="22"/>
        <w:szCs w:val="22"/>
      </w:rPr>
    </w:lvl>
  </w:abstractNum>
  <w:abstractNum w:abstractNumId="7">
    <w:nsid w:val="00000007"/>
    <w:multiLevelType w:val="multilevel"/>
    <w:tmpl w:val="00000007"/>
    <w:name w:val="WW8Num7"/>
    <w:lvl w:ilvl="0">
      <w:start w:val="1"/>
      <w:numFmt w:val="decimal"/>
      <w:pStyle w:val="mojeodstavce"/>
      <w:lvlText w:val="%1."/>
      <w:lvlJc w:val="left"/>
      <w:pPr>
        <w:tabs>
          <w:tab w:val="num" w:pos="567"/>
        </w:tabs>
        <w:ind w:left="567" w:hanging="567"/>
      </w:pPr>
      <w:rPr>
        <w:rFonts w:cs="Times New Roman"/>
      </w:rPr>
    </w:lvl>
    <w:lvl w:ilvl="1">
      <w:start w:val="1"/>
      <w:numFmt w:val="upperLetter"/>
      <w:lvlText w:val="%2)"/>
      <w:lvlJc w:val="left"/>
      <w:pPr>
        <w:tabs>
          <w:tab w:val="num" w:pos="1619"/>
        </w:tabs>
        <w:ind w:left="1619" w:hanging="539"/>
      </w:pPr>
      <w:rPr>
        <w:rFonts w:ascii="Arial" w:hAnsi="Arial" w:cs="Times New Roman"/>
        <w:b w:val="0"/>
        <w:i w:val="0"/>
        <w:color w:val="000000"/>
        <w:sz w:val="24"/>
        <w:szCs w:val="24"/>
      </w:rPr>
    </w:lvl>
    <w:lvl w:ilvl="2">
      <w:start w:val="1"/>
      <w:numFmt w:val="lowerLetter"/>
      <w:lvlText w:val="%3)"/>
      <w:lvlJc w:val="left"/>
      <w:pPr>
        <w:tabs>
          <w:tab w:val="num" w:pos="1980"/>
        </w:tabs>
        <w:ind w:left="1980" w:firstLine="0"/>
      </w:pPr>
      <w:rPr>
        <w:rFonts w:ascii="Arial" w:hAnsi="Arial" w:cs="Times New Roman"/>
        <w:color w:val="000000"/>
        <w:sz w:val="24"/>
        <w:szCs w:val="24"/>
      </w:rPr>
    </w:lvl>
    <w:lvl w:ilvl="3">
      <w:start w:val="1"/>
      <w:numFmt w:val="upperLetter"/>
      <w:lvlText w:val="%4)"/>
      <w:lvlJc w:val="left"/>
      <w:pPr>
        <w:tabs>
          <w:tab w:val="num" w:pos="3233"/>
        </w:tabs>
        <w:ind w:left="3233" w:hanging="539"/>
      </w:pPr>
      <w:rPr>
        <w:rFonts w:ascii="Arial" w:hAnsi="Arial" w:cs="Times New Roman"/>
        <w:b w:val="0"/>
        <w:i w:val="0"/>
        <w:color w:val="000000"/>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08"/>
    <w:multiLevelType w:val="multilevel"/>
    <w:tmpl w:val="00000008"/>
    <w:name w:val="WW8Num8"/>
    <w:lvl w:ilvl="0">
      <w:start w:val="1"/>
      <w:numFmt w:val="decimal"/>
      <w:lvlText w:val="%1."/>
      <w:lvlJc w:val="left"/>
      <w:pPr>
        <w:tabs>
          <w:tab w:val="num" w:pos="0"/>
        </w:tabs>
        <w:ind w:left="432" w:hanging="432"/>
      </w:pPr>
    </w:lvl>
    <w:lvl w:ilvl="1">
      <w:start w:val="1"/>
      <w:numFmt w:val="decimal"/>
      <w:pStyle w:val="Nadpis2"/>
      <w:lvlText w:val="%1.%2"/>
      <w:lvlJc w:val="left"/>
      <w:pPr>
        <w:tabs>
          <w:tab w:val="num" w:pos="0"/>
        </w:tabs>
        <w:ind w:left="576" w:hanging="576"/>
      </w:pPr>
      <w:rPr>
        <w:rFonts w:ascii="Symbol" w:hAnsi="Symbol" w:cs="Symbol"/>
        <w:b/>
        <w:bCs/>
        <w:iCs/>
        <w:sz w:val="24"/>
        <w:szCs w:val="28"/>
        <w:u w:val="none"/>
        <w:lang w:val="x-none" w:bidi="x-none"/>
      </w:rPr>
    </w:lvl>
    <w:lvl w:ilvl="2">
      <w:start w:val="1"/>
      <w:numFmt w:val="decimal"/>
      <w:pStyle w:val="Nadpis3"/>
      <w:lvlText w:val="%1.%2.%3"/>
      <w:lvlJc w:val="left"/>
      <w:pPr>
        <w:tabs>
          <w:tab w:val="num" w:pos="0"/>
        </w:tabs>
        <w:ind w:left="720" w:hanging="720"/>
      </w:pPr>
      <w:rPr>
        <w:b/>
      </w:rPr>
    </w:lvl>
    <w:lvl w:ilvl="3">
      <w:start w:val="1"/>
      <w:numFmt w:val="decimal"/>
      <w:pStyle w:val="Nadpis4"/>
      <w:lvlText w:val="%1.%2.%3.%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9">
    <w:nsid w:val="00000009"/>
    <w:multiLevelType w:val="multilevel"/>
    <w:tmpl w:val="00000009"/>
    <w:name w:val="WW8Num9"/>
    <w:lvl w:ilvl="0">
      <w:start w:val="1"/>
      <w:numFmt w:val="decimal"/>
      <w:lvlText w:val="%1."/>
      <w:lvlJc w:val="left"/>
      <w:pPr>
        <w:tabs>
          <w:tab w:val="num" w:pos="0"/>
        </w:tabs>
        <w:ind w:left="1080" w:hanging="360"/>
      </w:pPr>
      <w:rPr>
        <w:rFonts w:ascii="Arial" w:hAnsi="Arial" w:cs="Arial"/>
        <w:b/>
        <w:bCs/>
        <w:vanish/>
        <w:kern w:val="1"/>
        <w:sz w:val="28"/>
        <w:szCs w:val="28"/>
        <w:lang w:val="x-none"/>
      </w:rPr>
    </w:lvl>
    <w:lvl w:ilvl="1">
      <w:start w:val="1"/>
      <w:numFmt w:val="decimal"/>
      <w:lvlText w:val="%1.%2"/>
      <w:lvlJc w:val="left"/>
      <w:pPr>
        <w:tabs>
          <w:tab w:val="num" w:pos="0"/>
        </w:tabs>
        <w:ind w:left="1245" w:hanging="525"/>
      </w:pPr>
    </w:lvl>
    <w:lvl w:ilvl="2">
      <w:start w:val="1"/>
      <w:numFmt w:val="decimal"/>
      <w:lvlText w:val="%1.%2.%3"/>
      <w:lvlJc w:val="left"/>
      <w:pPr>
        <w:tabs>
          <w:tab w:val="num" w:pos="0"/>
        </w:tabs>
        <w:ind w:left="1440" w:hanging="720"/>
      </w:pPr>
      <w:rPr>
        <w:b/>
      </w:r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520" w:hanging="1800"/>
      </w:pPr>
    </w:lvl>
  </w:abstractNum>
  <w:abstractNum w:abstractNumId="10">
    <w:nsid w:val="0000000A"/>
    <w:multiLevelType w:val="multilevel"/>
    <w:tmpl w:val="A930096E"/>
    <w:name w:val="WW8Num10"/>
    <w:lvl w:ilvl="0">
      <w:start w:val="6"/>
      <w:numFmt w:val="decimal"/>
      <w:lvlText w:val="%1."/>
      <w:lvlJc w:val="left"/>
      <w:pPr>
        <w:tabs>
          <w:tab w:val="num" w:pos="708"/>
        </w:tabs>
        <w:ind w:left="1098" w:hanging="390"/>
      </w:pPr>
      <w:rPr>
        <w:rFonts w:cs="Arial"/>
        <w:sz w:val="28"/>
        <w:szCs w:val="28"/>
      </w:rPr>
    </w:lvl>
    <w:lvl w:ilvl="1">
      <w:start w:val="1"/>
      <w:numFmt w:val="decimal"/>
      <w:lvlText w:val="%1.%2."/>
      <w:lvlJc w:val="left"/>
      <w:pPr>
        <w:tabs>
          <w:tab w:val="num" w:pos="708"/>
        </w:tabs>
        <w:ind w:left="1428" w:hanging="720"/>
      </w:pPr>
      <w:rPr>
        <w:rFonts w:ascii="Arial" w:hAnsi="Arial" w:cs="Arial"/>
        <w:b/>
        <w:iCs/>
        <w:color w:val="000000"/>
        <w:lang w:eastAsia="ar-SA"/>
      </w:rPr>
    </w:lvl>
    <w:lvl w:ilvl="2">
      <w:start w:val="1"/>
      <w:numFmt w:val="decimal"/>
      <w:lvlText w:val="%1.%2.%3."/>
      <w:lvlJc w:val="left"/>
      <w:pPr>
        <w:tabs>
          <w:tab w:val="num" w:pos="708"/>
        </w:tabs>
        <w:ind w:left="1428" w:hanging="720"/>
      </w:pPr>
      <w:rPr>
        <w:rFonts w:cs="Arial"/>
        <w:b/>
        <w:iCs/>
        <w:vanish/>
        <w:szCs w:val="28"/>
      </w:rPr>
    </w:lvl>
    <w:lvl w:ilvl="3">
      <w:start w:val="1"/>
      <w:numFmt w:val="decimal"/>
      <w:lvlText w:val="%1.%2.%3.%4."/>
      <w:lvlJc w:val="left"/>
      <w:pPr>
        <w:tabs>
          <w:tab w:val="num" w:pos="708"/>
        </w:tabs>
        <w:ind w:left="1788" w:hanging="1080"/>
      </w:pPr>
    </w:lvl>
    <w:lvl w:ilvl="4">
      <w:start w:val="1"/>
      <w:numFmt w:val="decimal"/>
      <w:lvlText w:val="%1.%2.%3.%4.%5."/>
      <w:lvlJc w:val="left"/>
      <w:pPr>
        <w:tabs>
          <w:tab w:val="num" w:pos="708"/>
        </w:tabs>
        <w:ind w:left="1788" w:hanging="1080"/>
      </w:pPr>
    </w:lvl>
    <w:lvl w:ilvl="5">
      <w:start w:val="1"/>
      <w:numFmt w:val="decimal"/>
      <w:lvlText w:val="%1.%2.%3.%4.%5.%6."/>
      <w:lvlJc w:val="left"/>
      <w:pPr>
        <w:tabs>
          <w:tab w:val="num" w:pos="708"/>
        </w:tabs>
        <w:ind w:left="2148" w:hanging="1440"/>
      </w:pPr>
    </w:lvl>
    <w:lvl w:ilvl="6">
      <w:start w:val="1"/>
      <w:numFmt w:val="decimal"/>
      <w:lvlText w:val="%1.%2.%3.%4.%5.%6.%7."/>
      <w:lvlJc w:val="left"/>
      <w:pPr>
        <w:tabs>
          <w:tab w:val="num" w:pos="708"/>
        </w:tabs>
        <w:ind w:left="2148" w:hanging="1440"/>
      </w:pPr>
    </w:lvl>
    <w:lvl w:ilvl="7">
      <w:start w:val="1"/>
      <w:numFmt w:val="decimal"/>
      <w:lvlText w:val="%1.%2.%3.%4.%5.%6.%7.%8."/>
      <w:lvlJc w:val="left"/>
      <w:pPr>
        <w:tabs>
          <w:tab w:val="num" w:pos="708"/>
        </w:tabs>
        <w:ind w:left="2508" w:hanging="1800"/>
      </w:pPr>
    </w:lvl>
    <w:lvl w:ilvl="8">
      <w:start w:val="1"/>
      <w:numFmt w:val="decimal"/>
      <w:lvlText w:val="%1.%2.%3.%4.%5.%6.%7.%8.%9."/>
      <w:lvlJc w:val="left"/>
      <w:pPr>
        <w:tabs>
          <w:tab w:val="num" w:pos="708"/>
        </w:tabs>
        <w:ind w:left="2868" w:hanging="2160"/>
      </w:pPr>
    </w:lvl>
  </w:abstractNum>
  <w:abstractNum w:abstractNumId="11">
    <w:nsid w:val="0000000B"/>
    <w:multiLevelType w:val="singleLevel"/>
    <w:tmpl w:val="0000000B"/>
    <w:name w:val="WW8Num11"/>
    <w:lvl w:ilvl="0">
      <w:start w:val="1"/>
      <w:numFmt w:val="bullet"/>
      <w:lvlText w:val=""/>
      <w:lvlJc w:val="left"/>
      <w:pPr>
        <w:tabs>
          <w:tab w:val="num" w:pos="0"/>
        </w:tabs>
        <w:ind w:left="360" w:hanging="360"/>
      </w:pPr>
      <w:rPr>
        <w:rFonts w:ascii="Symbol" w:hAnsi="Symbol" w:cs="Symbol"/>
        <w:color w:val="000000"/>
        <w:sz w:val="22"/>
        <w:szCs w:val="22"/>
      </w:rPr>
    </w:lvl>
  </w:abstractNum>
  <w:abstractNum w:abstractNumId="12">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color w:val="000000"/>
        <w:sz w:val="22"/>
      </w:rPr>
    </w:lvl>
  </w:abstractNum>
  <w:abstractNum w:abstractNumId="13">
    <w:nsid w:val="0000000D"/>
    <w:multiLevelType w:val="singleLevel"/>
    <w:tmpl w:val="0000000D"/>
    <w:name w:val="WW8Num13"/>
    <w:lvl w:ilvl="0">
      <w:start w:val="1"/>
      <w:numFmt w:val="bullet"/>
      <w:lvlText w:val=""/>
      <w:lvlJc w:val="left"/>
      <w:pPr>
        <w:tabs>
          <w:tab w:val="num" w:pos="1380"/>
        </w:tabs>
        <w:ind w:left="1380" w:hanging="360"/>
      </w:pPr>
      <w:rPr>
        <w:rFonts w:ascii="Symbol" w:hAnsi="Symbol" w:cs="Symbol"/>
        <w:sz w:val="22"/>
        <w:szCs w:val="22"/>
      </w:rPr>
    </w:lvl>
  </w:abstractNum>
  <w:abstractNum w:abstractNumId="14">
    <w:nsid w:val="0000000E"/>
    <w:multiLevelType w:val="singleLevel"/>
    <w:tmpl w:val="0000000E"/>
    <w:name w:val="WW8Num14"/>
    <w:lvl w:ilvl="0">
      <w:start w:val="1"/>
      <w:numFmt w:val="bullet"/>
      <w:lvlText w:val=""/>
      <w:lvlJc w:val="left"/>
      <w:pPr>
        <w:tabs>
          <w:tab w:val="num" w:pos="0"/>
        </w:tabs>
        <w:ind w:left="360" w:hanging="360"/>
      </w:pPr>
      <w:rPr>
        <w:rFonts w:ascii="Symbol" w:hAnsi="Symbol" w:cs="Symbol"/>
        <w:color w:val="000000"/>
        <w:sz w:val="22"/>
      </w:rPr>
    </w:lvl>
  </w:abstractNum>
  <w:abstractNum w:abstractNumId="15">
    <w:nsid w:val="0000000F"/>
    <w:multiLevelType w:val="singleLevel"/>
    <w:tmpl w:val="0000000F"/>
    <w:name w:val="WW8Num15"/>
    <w:lvl w:ilvl="0">
      <w:start w:val="1"/>
      <w:numFmt w:val="bullet"/>
      <w:pStyle w:val="odrka"/>
      <w:lvlText w:val=""/>
      <w:lvlJc w:val="left"/>
      <w:pPr>
        <w:tabs>
          <w:tab w:val="num" w:pos="720"/>
        </w:tabs>
        <w:ind w:left="720" w:hanging="360"/>
      </w:pPr>
      <w:rPr>
        <w:rFonts w:ascii="Wingdings" w:hAnsi="Wingdings" w:cs="Wingdings"/>
      </w:rPr>
    </w:lvl>
  </w:abstractNum>
  <w:abstractNum w:abstractNumId="16">
    <w:nsid w:val="00000010"/>
    <w:multiLevelType w:val="singleLevel"/>
    <w:tmpl w:val="00000010"/>
    <w:name w:val="WW8Num16"/>
    <w:lvl w:ilvl="0">
      <w:start w:val="1"/>
      <w:numFmt w:val="lowerLetter"/>
      <w:pStyle w:val="odrky2"/>
      <w:lvlText w:val="%1)"/>
      <w:lvlJc w:val="left"/>
      <w:pPr>
        <w:tabs>
          <w:tab w:val="num" w:pos="0"/>
        </w:tabs>
        <w:ind w:left="720" w:hanging="360"/>
      </w:pPr>
    </w:lvl>
  </w:abstractNum>
  <w:abstractNum w:abstractNumId="17">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lang w:val="cs-CZ"/>
      </w:rPr>
    </w:lvl>
  </w:abstractNum>
  <w:abstractNum w:abstractNumId="18">
    <w:nsid w:val="00000012"/>
    <w:multiLevelType w:val="multilevel"/>
    <w:tmpl w:val="00000012"/>
    <w:name w:val="WW8Num18"/>
    <w:lvl w:ilvl="0">
      <w:start w:val="1"/>
      <w:numFmt w:val="lowerLetter"/>
      <w:pStyle w:val="Textodstavce"/>
      <w:lvlText w:val="%1)"/>
      <w:lvlJc w:val="left"/>
      <w:pPr>
        <w:tabs>
          <w:tab w:val="num" w:pos="900"/>
        </w:tabs>
        <w:ind w:left="900" w:hanging="360"/>
      </w:pPr>
      <w:rPr>
        <w:b/>
      </w:rPr>
    </w:lvl>
    <w:lvl w:ilvl="1">
      <w:start w:val="10"/>
      <w:numFmt w:val="decimal"/>
      <w:lvlText w:val="%2."/>
      <w:lvlJc w:val="left"/>
      <w:pPr>
        <w:tabs>
          <w:tab w:val="num" w:pos="1800"/>
        </w:tabs>
        <w:ind w:left="1800" w:hanging="360"/>
      </w:pPr>
    </w:lvl>
    <w:lvl w:ilvl="2">
      <w:start w:val="2"/>
      <w:numFmt w:val="bullet"/>
      <w:lvlText w:val="•"/>
      <w:lvlJc w:val="left"/>
      <w:pPr>
        <w:tabs>
          <w:tab w:val="num" w:pos="0"/>
        </w:tabs>
        <w:ind w:left="3045" w:hanging="705"/>
      </w:pPr>
      <w:rPr>
        <w:rFonts w:ascii="Calibri" w:hAnsi="Calibri" w:cs="Arial"/>
      </w:rPr>
    </w:lvl>
    <w:lvl w:ilvl="3">
      <w:start w:val="2"/>
      <w:numFmt w:val="bullet"/>
      <w:lvlText w:val="-"/>
      <w:lvlJc w:val="left"/>
      <w:pPr>
        <w:tabs>
          <w:tab w:val="num" w:pos="0"/>
        </w:tabs>
        <w:ind w:left="3585" w:hanging="705"/>
      </w:pPr>
      <w:rPr>
        <w:rFonts w:ascii="Calibri" w:hAnsi="Calibri" w:cs="Arial"/>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00000013"/>
    <w:multiLevelType w:val="singleLevel"/>
    <w:tmpl w:val="00000013"/>
    <w:name w:val="WW8Num19"/>
    <w:lvl w:ilvl="0">
      <w:start w:val="1"/>
      <w:numFmt w:val="bullet"/>
      <w:lvlText w:val=""/>
      <w:lvlJc w:val="left"/>
      <w:pPr>
        <w:tabs>
          <w:tab w:val="num" w:pos="0"/>
        </w:tabs>
        <w:ind w:left="360" w:hanging="360"/>
      </w:pPr>
      <w:rPr>
        <w:rFonts w:ascii="Symbol" w:hAnsi="Symbol" w:cs="Symbol"/>
        <w:color w:val="000000"/>
        <w:sz w:val="22"/>
        <w:szCs w:val="22"/>
      </w:rPr>
    </w:lvl>
  </w:abstractNum>
  <w:abstractNum w:abstractNumId="20">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rPr>
    </w:lvl>
  </w:abstractNum>
  <w:abstractNum w:abstractNumId="21">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sz w:val="22"/>
        <w:szCs w:val="22"/>
      </w:rPr>
    </w:lvl>
  </w:abstractNum>
  <w:abstractNum w:abstractNumId="22">
    <w:nsid w:val="00000016"/>
    <w:multiLevelType w:val="multilevel"/>
    <w:tmpl w:val="00000016"/>
    <w:name w:val="WW8Num22"/>
    <w:lvl w:ilvl="0">
      <w:start w:val="1"/>
      <w:numFmt w:val="decimal"/>
      <w:pStyle w:val="slo1odsazen1text"/>
      <w:lvlText w:val="%1."/>
      <w:lvlJc w:val="left"/>
      <w:pPr>
        <w:tabs>
          <w:tab w:val="num" w:pos="0"/>
        </w:tabs>
        <w:ind w:left="567" w:hanging="567"/>
      </w:pPr>
      <w:rPr>
        <w:rFonts w:ascii="Arial" w:hAnsi="Arial" w:cs="Arial"/>
        <w:b w:val="0"/>
        <w:i w:val="0"/>
        <w:strike w:val="0"/>
        <w:dstrike w:val="0"/>
        <w:vanish w:val="0"/>
        <w:color w:val="000000"/>
        <w:position w:val="0"/>
        <w:sz w:val="24"/>
        <w:u w:val="none"/>
        <w:vertAlign w:val="baseline"/>
        <w14:textOutline w14:w="0" w14:cap="rnd" w14:cmpd="sng" w14:algn="ctr">
          <w14:noFill/>
          <w14:prstDash w14:val="solid"/>
          <w14:bevel/>
        </w14:textOutline>
      </w:r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23">
    <w:nsid w:val="00000017"/>
    <w:multiLevelType w:val="multilevel"/>
    <w:tmpl w:val="00000017"/>
    <w:name w:val="WW8Num23"/>
    <w:lvl w:ilvl="0">
      <w:start w:val="1"/>
      <w:numFmt w:val="decimal"/>
      <w:pStyle w:val="Nadpis11"/>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24">
    <w:nsid w:val="00000018"/>
    <w:multiLevelType w:val="multilevel"/>
    <w:tmpl w:val="00000018"/>
    <w:name w:val="WW8Num24"/>
    <w:lvl w:ilvl="0">
      <w:start w:val="1"/>
      <w:numFmt w:val="upperRoman"/>
      <w:pStyle w:val="ZDlnek"/>
      <w:lvlText w:val="ČÁST %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00000019"/>
    <w:multiLevelType w:val="multilevel"/>
    <w:tmpl w:val="00000019"/>
    <w:name w:val="WW8Num25"/>
    <w:lvl w:ilvl="0">
      <w:start w:val="1"/>
      <w:numFmt w:val="decimal"/>
      <w:pStyle w:val="Legal3L1"/>
      <w:suff w:val="nothing"/>
      <w:lvlText w:val=" Článek %1."/>
      <w:lvlJc w:val="left"/>
      <w:pPr>
        <w:tabs>
          <w:tab w:val="num" w:pos="0"/>
        </w:tabs>
        <w:ind w:left="4100" w:firstLine="0"/>
      </w:pPr>
      <w:rPr>
        <w:rFonts w:ascii="Times New Roman" w:eastAsia="Times New Roman" w:hAnsi="Times New Roman" w:cs="Times New Roman"/>
        <w:b/>
        <w:i w:val="0"/>
        <w:caps/>
        <w:color w:val="auto"/>
        <w:sz w:val="22"/>
        <w:u w:val="none"/>
      </w:rPr>
    </w:lvl>
    <w:lvl w:ilvl="1">
      <w:start w:val="1"/>
      <w:numFmt w:val="decimal"/>
      <w:lvlText w:val="%1.%2"/>
      <w:lvlJc w:val="left"/>
      <w:pPr>
        <w:tabs>
          <w:tab w:val="num" w:pos="864"/>
        </w:tabs>
        <w:ind w:left="0" w:firstLine="0"/>
      </w:pPr>
      <w:rPr>
        <w:rFonts w:ascii="Times New Roman" w:eastAsia="Times New Roman" w:hAnsi="Times New Roman" w:cs="Times New Roman"/>
        <w:b/>
        <w:i w:val="0"/>
        <w:caps w:val="0"/>
        <w:smallCaps w:val="0"/>
        <w:color w:val="auto"/>
        <w:sz w:val="22"/>
        <w:u w:val="none"/>
      </w:rPr>
    </w:lvl>
    <w:lvl w:ilvl="2">
      <w:start w:val="1"/>
      <w:numFmt w:val="decimal"/>
      <w:lvlText w:val="%1.%2.%3"/>
      <w:lvlJc w:val="left"/>
      <w:pPr>
        <w:tabs>
          <w:tab w:val="num" w:pos="864"/>
        </w:tabs>
        <w:ind w:left="907" w:hanging="907"/>
      </w:pPr>
      <w:rPr>
        <w:rFonts w:ascii="Times New Roman" w:eastAsia="Times New Roman" w:hAnsi="Times New Roman" w:cs="Times New Roman"/>
        <w:b w:val="0"/>
        <w:i w:val="0"/>
        <w:caps w:val="0"/>
        <w:smallCaps w:val="0"/>
        <w:color w:val="auto"/>
        <w:sz w:val="22"/>
        <w:u w:val="none"/>
      </w:rPr>
    </w:lvl>
    <w:lvl w:ilvl="3">
      <w:start w:val="1"/>
      <w:numFmt w:val="lowerLetter"/>
      <w:lvlText w:val="(%4)"/>
      <w:lvlJc w:val="left"/>
      <w:pPr>
        <w:tabs>
          <w:tab w:val="num" w:pos="1080"/>
        </w:tabs>
        <w:ind w:left="1080" w:hanging="720"/>
      </w:pPr>
      <w:rPr>
        <w:rFonts w:ascii="Times New Roman" w:eastAsia="Times New Roman" w:hAnsi="Times New Roman" w:cs="Times New Roman"/>
        <w:b w:val="0"/>
        <w:i w:val="0"/>
        <w:caps w:val="0"/>
        <w:smallCaps w:val="0"/>
        <w:color w:val="auto"/>
        <w:sz w:val="22"/>
        <w:u w:val="none"/>
      </w:rPr>
    </w:lvl>
    <w:lvl w:ilvl="4">
      <w:start w:val="1"/>
      <w:numFmt w:val="lowerRoman"/>
      <w:lvlText w:val="(%5)"/>
      <w:lvlJc w:val="left"/>
      <w:pPr>
        <w:tabs>
          <w:tab w:val="num" w:pos="2347"/>
        </w:tabs>
        <w:ind w:left="2347" w:hanging="720"/>
      </w:pPr>
      <w:rPr>
        <w:rFonts w:ascii="Times New Roman" w:hAnsi="Times New Roman" w:cs="Times New Roman"/>
        <w:b w:val="0"/>
        <w:i w:val="0"/>
        <w:caps w:val="0"/>
        <w:smallCaps w:val="0"/>
        <w:color w:val="auto"/>
        <w:sz w:val="22"/>
        <w:szCs w:val="22"/>
        <w:u w:val="none"/>
      </w:rPr>
    </w:lvl>
    <w:lvl w:ilvl="5">
      <w:start w:val="1"/>
      <w:numFmt w:val="decimal"/>
      <w:lvlText w:val="(%6)"/>
      <w:lvlJc w:val="left"/>
      <w:pPr>
        <w:tabs>
          <w:tab w:val="num" w:pos="4320"/>
        </w:tabs>
        <w:ind w:left="0" w:firstLine="3600"/>
      </w:pPr>
      <w:rPr>
        <w:rFonts w:ascii="Times New Roman" w:eastAsia="Times New Roman" w:hAnsi="Times New Roman" w:cs="Times New Roman"/>
        <w:b w:val="0"/>
        <w:i w:val="0"/>
        <w:caps w:val="0"/>
        <w:smallCaps w:val="0"/>
        <w:color w:val="auto"/>
        <w:sz w:val="24"/>
        <w:u w:val="none"/>
      </w:rPr>
    </w:lvl>
    <w:lvl w:ilvl="6">
      <w:start w:val="1"/>
      <w:numFmt w:val="lowerLetter"/>
      <w:lvlText w:val="(%7)"/>
      <w:lvlJc w:val="left"/>
      <w:pPr>
        <w:tabs>
          <w:tab w:val="num" w:pos="1440"/>
        </w:tabs>
        <w:ind w:left="0" w:firstLine="720"/>
      </w:pPr>
      <w:rPr>
        <w:rFonts w:ascii="Times New Roman" w:eastAsia="Times New Roman" w:hAnsi="Times New Roman" w:cs="Times New Roman"/>
        <w:b w:val="0"/>
        <w:i w:val="0"/>
        <w:caps w:val="0"/>
        <w:smallCaps w:val="0"/>
        <w:color w:val="auto"/>
        <w:sz w:val="24"/>
        <w:u w:val="none"/>
      </w:rPr>
    </w:lvl>
    <w:lvl w:ilvl="7">
      <w:start w:val="1"/>
      <w:numFmt w:val="lowerRoman"/>
      <w:lvlText w:val="(%8)"/>
      <w:lvlJc w:val="left"/>
      <w:pPr>
        <w:tabs>
          <w:tab w:val="num" w:pos="2160"/>
        </w:tabs>
        <w:ind w:left="0" w:firstLine="1440"/>
      </w:pPr>
      <w:rPr>
        <w:rFonts w:ascii="Times New Roman" w:eastAsia="Times New Roman" w:hAnsi="Times New Roman" w:cs="Times New Roman"/>
        <w:b w:val="0"/>
        <w:i w:val="0"/>
        <w:caps w:val="0"/>
        <w:smallCaps w:val="0"/>
        <w:color w:val="auto"/>
        <w:sz w:val="24"/>
        <w:u w:val="none"/>
      </w:rPr>
    </w:lvl>
    <w:lvl w:ilvl="8">
      <w:start w:val="1"/>
      <w:numFmt w:val="decimal"/>
      <w:lvlText w:val="(%9)"/>
      <w:lvlJc w:val="left"/>
      <w:pPr>
        <w:tabs>
          <w:tab w:val="num" w:pos="2880"/>
        </w:tabs>
        <w:ind w:left="0" w:firstLine="2160"/>
      </w:pPr>
      <w:rPr>
        <w:rFonts w:ascii="Times New Roman" w:eastAsia="Times New Roman" w:hAnsi="Times New Roman" w:cs="Times New Roman"/>
        <w:b w:val="0"/>
        <w:i w:val="0"/>
        <w:caps w:val="0"/>
        <w:smallCaps w:val="0"/>
        <w:color w:val="auto"/>
        <w:sz w:val="24"/>
        <w:u w:val="none"/>
      </w:rPr>
    </w:lvl>
  </w:abstractNum>
  <w:abstractNum w:abstractNumId="26">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sz w:val="22"/>
        <w:szCs w:val="22"/>
      </w:rPr>
    </w:lvl>
  </w:abstractNum>
  <w:abstractNum w:abstractNumId="27">
    <w:nsid w:val="0000001B"/>
    <w:multiLevelType w:val="multilevel"/>
    <w:tmpl w:val="0000001B"/>
    <w:name w:val="WW8Num27"/>
    <w:lvl w:ilvl="0">
      <w:start w:val="1"/>
      <w:numFmt w:val="decimal"/>
      <w:pStyle w:val="Nadpis0"/>
      <w:lvlText w:val="%1."/>
      <w:lvlJc w:val="left"/>
      <w:pPr>
        <w:tabs>
          <w:tab w:val="num" w:pos="0"/>
        </w:tabs>
        <w:ind w:left="360" w:hanging="360"/>
      </w:pPr>
    </w:lvl>
    <w:lvl w:ilvl="1">
      <w:start w:val="1"/>
      <w:numFmt w:val="decimal"/>
      <w:lvlText w:val="4.%2."/>
      <w:lvlJc w:val="left"/>
      <w:pPr>
        <w:tabs>
          <w:tab w:val="num" w:pos="0"/>
        </w:tabs>
        <w:ind w:left="999" w:hanging="432"/>
      </w:pPr>
    </w:lvl>
    <w:lvl w:ilvl="2">
      <w:start w:val="1"/>
      <w:numFmt w:val="decimal"/>
      <w:lvlText w:val="4..%3.1."/>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nsid w:val="0000001C"/>
    <w:multiLevelType w:val="singleLevel"/>
    <w:tmpl w:val="0000001C"/>
    <w:name w:val="WW8Num28"/>
    <w:lvl w:ilvl="0">
      <w:start w:val="1"/>
      <w:numFmt w:val="bullet"/>
      <w:lvlText w:val=""/>
      <w:lvlJc w:val="left"/>
      <w:pPr>
        <w:tabs>
          <w:tab w:val="num" w:pos="0"/>
        </w:tabs>
        <w:ind w:left="1440" w:hanging="360"/>
      </w:pPr>
      <w:rPr>
        <w:rFonts w:ascii="Wingdings" w:hAnsi="Wingdings" w:cs="Wingdings"/>
        <w:sz w:val="22"/>
        <w:szCs w:val="22"/>
      </w:rPr>
    </w:lvl>
  </w:abstractNum>
  <w:abstractNum w:abstractNumId="29">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rPr>
    </w:lvl>
  </w:abstractNum>
  <w:abstractNum w:abstractNumId="30">
    <w:nsid w:val="0000001E"/>
    <w:multiLevelType w:val="singleLevel"/>
    <w:tmpl w:val="0000001E"/>
    <w:name w:val="WW8Num30"/>
    <w:lvl w:ilvl="0">
      <w:start w:val="1"/>
      <w:numFmt w:val="upperRoman"/>
      <w:lvlText w:val="%1."/>
      <w:lvlJc w:val="left"/>
      <w:pPr>
        <w:tabs>
          <w:tab w:val="num" w:pos="0"/>
        </w:tabs>
        <w:ind w:left="1080" w:hanging="720"/>
      </w:pPr>
    </w:lvl>
  </w:abstractNum>
  <w:abstractNum w:abstractNumId="31">
    <w:nsid w:val="0AD121EA"/>
    <w:multiLevelType w:val="hybridMultilevel"/>
    <w:tmpl w:val="9126003C"/>
    <w:lvl w:ilvl="0" w:tplc="04050001">
      <w:start w:val="1"/>
      <w:numFmt w:val="bullet"/>
      <w:lvlText w:val=""/>
      <w:lvlJc w:val="left"/>
      <w:pPr>
        <w:tabs>
          <w:tab w:val="num" w:pos="720"/>
        </w:tabs>
        <w:ind w:left="720" w:hanging="360"/>
      </w:pPr>
      <w:rPr>
        <w:rFonts w:ascii="Symbol" w:hAnsi="Symbol" w:hint="default"/>
      </w:rPr>
    </w:lvl>
    <w:lvl w:ilvl="1" w:tplc="46B0615C">
      <w:numFmt w:val="bullet"/>
      <w:lvlText w:val="-"/>
      <w:lvlJc w:val="left"/>
      <w:pPr>
        <w:tabs>
          <w:tab w:val="num" w:pos="1440"/>
        </w:tabs>
        <w:ind w:left="1440" w:hanging="360"/>
      </w:pPr>
      <w:rPr>
        <w:rFonts w:ascii="Arial" w:eastAsia="Times New Roman" w:hAnsi="Arial" w:cs="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106063D2"/>
    <w:multiLevelType w:val="multilevel"/>
    <w:tmpl w:val="D18EE4CE"/>
    <w:lvl w:ilvl="0">
      <w:start w:val="1"/>
      <w:numFmt w:val="decimal"/>
      <w:lvlText w:val="%1."/>
      <w:lvlJc w:val="left"/>
      <w:pPr>
        <w:ind w:left="720" w:hanging="360"/>
      </w:pPr>
      <w:rPr>
        <w:b/>
        <w:sz w:val="28"/>
        <w:szCs w:val="28"/>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12173779"/>
    <w:multiLevelType w:val="hybridMultilevel"/>
    <w:tmpl w:val="433A6A82"/>
    <w:lvl w:ilvl="0" w:tplc="1D78FC1C">
      <w:start w:val="1"/>
      <w:numFmt w:val="lowerLetter"/>
      <w:lvlText w:val="%1)"/>
      <w:lvlJc w:val="left"/>
      <w:pPr>
        <w:ind w:left="1080" w:hanging="360"/>
      </w:pPr>
      <w:rPr>
        <w:rFonts w:ascii="DejaVu Sans" w:eastAsia="Calibri" w:hAnsi="DejaVu Sans" w:cs="DejaVu San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E6D01D3"/>
    <w:multiLevelType w:val="hybridMultilevel"/>
    <w:tmpl w:val="2CFE963C"/>
    <w:lvl w:ilvl="0" w:tplc="04050001">
      <w:start w:val="1"/>
      <w:numFmt w:val="bullet"/>
      <w:lvlText w:val=""/>
      <w:lvlJc w:val="left"/>
      <w:pPr>
        <w:tabs>
          <w:tab w:val="num" w:pos="1380"/>
        </w:tabs>
        <w:ind w:left="1380" w:hanging="360"/>
      </w:pPr>
      <w:rPr>
        <w:rFonts w:ascii="Symbol" w:hAnsi="Symbol" w:hint="default"/>
      </w:rPr>
    </w:lvl>
    <w:lvl w:ilvl="1" w:tplc="04050003">
      <w:start w:val="1"/>
      <w:numFmt w:val="bullet"/>
      <w:lvlText w:val="o"/>
      <w:lvlJc w:val="left"/>
      <w:pPr>
        <w:tabs>
          <w:tab w:val="num" w:pos="2100"/>
        </w:tabs>
        <w:ind w:left="2100" w:hanging="360"/>
      </w:pPr>
      <w:rPr>
        <w:rFonts w:ascii="Courier New" w:hAnsi="Courier New" w:cs="Courier New" w:hint="default"/>
      </w:rPr>
    </w:lvl>
    <w:lvl w:ilvl="2" w:tplc="04050005" w:tentative="1">
      <w:start w:val="1"/>
      <w:numFmt w:val="bullet"/>
      <w:lvlText w:val=""/>
      <w:lvlJc w:val="left"/>
      <w:pPr>
        <w:tabs>
          <w:tab w:val="num" w:pos="2820"/>
        </w:tabs>
        <w:ind w:left="2820" w:hanging="360"/>
      </w:pPr>
      <w:rPr>
        <w:rFonts w:ascii="Wingdings" w:hAnsi="Wingdings" w:hint="default"/>
      </w:rPr>
    </w:lvl>
    <w:lvl w:ilvl="3" w:tplc="04050001" w:tentative="1">
      <w:start w:val="1"/>
      <w:numFmt w:val="bullet"/>
      <w:lvlText w:val=""/>
      <w:lvlJc w:val="left"/>
      <w:pPr>
        <w:tabs>
          <w:tab w:val="num" w:pos="3540"/>
        </w:tabs>
        <w:ind w:left="3540" w:hanging="360"/>
      </w:pPr>
      <w:rPr>
        <w:rFonts w:ascii="Symbol" w:hAnsi="Symbol" w:hint="default"/>
      </w:rPr>
    </w:lvl>
    <w:lvl w:ilvl="4" w:tplc="04050003" w:tentative="1">
      <w:start w:val="1"/>
      <w:numFmt w:val="bullet"/>
      <w:lvlText w:val="o"/>
      <w:lvlJc w:val="left"/>
      <w:pPr>
        <w:tabs>
          <w:tab w:val="num" w:pos="4260"/>
        </w:tabs>
        <w:ind w:left="4260" w:hanging="360"/>
      </w:pPr>
      <w:rPr>
        <w:rFonts w:ascii="Courier New" w:hAnsi="Courier New" w:cs="Courier New" w:hint="default"/>
      </w:rPr>
    </w:lvl>
    <w:lvl w:ilvl="5" w:tplc="04050005" w:tentative="1">
      <w:start w:val="1"/>
      <w:numFmt w:val="bullet"/>
      <w:lvlText w:val=""/>
      <w:lvlJc w:val="left"/>
      <w:pPr>
        <w:tabs>
          <w:tab w:val="num" w:pos="4980"/>
        </w:tabs>
        <w:ind w:left="4980" w:hanging="360"/>
      </w:pPr>
      <w:rPr>
        <w:rFonts w:ascii="Wingdings" w:hAnsi="Wingdings" w:hint="default"/>
      </w:rPr>
    </w:lvl>
    <w:lvl w:ilvl="6" w:tplc="04050001" w:tentative="1">
      <w:start w:val="1"/>
      <w:numFmt w:val="bullet"/>
      <w:lvlText w:val=""/>
      <w:lvlJc w:val="left"/>
      <w:pPr>
        <w:tabs>
          <w:tab w:val="num" w:pos="5700"/>
        </w:tabs>
        <w:ind w:left="5700" w:hanging="360"/>
      </w:pPr>
      <w:rPr>
        <w:rFonts w:ascii="Symbol" w:hAnsi="Symbol" w:hint="default"/>
      </w:rPr>
    </w:lvl>
    <w:lvl w:ilvl="7" w:tplc="04050003" w:tentative="1">
      <w:start w:val="1"/>
      <w:numFmt w:val="bullet"/>
      <w:lvlText w:val="o"/>
      <w:lvlJc w:val="left"/>
      <w:pPr>
        <w:tabs>
          <w:tab w:val="num" w:pos="6420"/>
        </w:tabs>
        <w:ind w:left="6420" w:hanging="360"/>
      </w:pPr>
      <w:rPr>
        <w:rFonts w:ascii="Courier New" w:hAnsi="Courier New" w:cs="Courier New" w:hint="default"/>
      </w:rPr>
    </w:lvl>
    <w:lvl w:ilvl="8" w:tplc="04050005" w:tentative="1">
      <w:start w:val="1"/>
      <w:numFmt w:val="bullet"/>
      <w:lvlText w:val=""/>
      <w:lvlJc w:val="left"/>
      <w:pPr>
        <w:tabs>
          <w:tab w:val="num" w:pos="7140"/>
        </w:tabs>
        <w:ind w:left="7140" w:hanging="360"/>
      </w:pPr>
      <w:rPr>
        <w:rFonts w:ascii="Wingdings" w:hAnsi="Wingdings" w:hint="default"/>
      </w:rPr>
    </w:lvl>
  </w:abstractNum>
  <w:abstractNum w:abstractNumId="35">
    <w:nsid w:val="344D289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1A06654"/>
    <w:multiLevelType w:val="hybridMultilevel"/>
    <w:tmpl w:val="CEF2AA74"/>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37">
    <w:nsid w:val="44134181"/>
    <w:multiLevelType w:val="hybridMultilevel"/>
    <w:tmpl w:val="DB50395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4BC9261A"/>
    <w:multiLevelType w:val="singleLevel"/>
    <w:tmpl w:val="0405000F"/>
    <w:lvl w:ilvl="0">
      <w:start w:val="1"/>
      <w:numFmt w:val="decimal"/>
      <w:lvlText w:val="%1."/>
      <w:lvlJc w:val="left"/>
      <w:pPr>
        <w:ind w:left="360" w:hanging="360"/>
      </w:pPr>
      <w:rPr>
        <w:b w:val="0"/>
        <w:u w:val="none"/>
      </w:rPr>
    </w:lvl>
  </w:abstractNum>
  <w:abstractNum w:abstractNumId="39">
    <w:nsid w:val="523F7F06"/>
    <w:multiLevelType w:val="multilevel"/>
    <w:tmpl w:val="73E82164"/>
    <w:lvl w:ilvl="0">
      <w:start w:val="1"/>
      <w:numFmt w:val="decimal"/>
      <w:lvlText w:val="%1."/>
      <w:lvlJc w:val="left"/>
      <w:pPr>
        <w:tabs>
          <w:tab w:val="num" w:pos="360"/>
        </w:tabs>
        <w:ind w:left="360" w:hanging="360"/>
      </w:pPr>
      <w:rPr>
        <w:rFonts w:hint="default"/>
        <w:b/>
        <w:sz w:val="28"/>
        <w:szCs w:val="28"/>
      </w:rPr>
    </w:lvl>
    <w:lvl w:ilvl="1">
      <w:start w:val="1"/>
      <w:numFmt w:val="decimal"/>
      <w:isLgl/>
      <w:lvlText w:val="%1.%2."/>
      <w:lvlJc w:val="left"/>
      <w:pPr>
        <w:ind w:left="720" w:hanging="720"/>
      </w:pPr>
      <w:rPr>
        <w:rFonts w:hint="default"/>
        <w:b/>
        <w:sz w:val="22"/>
      </w:rPr>
    </w:lvl>
    <w:lvl w:ilvl="2">
      <w:start w:val="1"/>
      <w:numFmt w:val="decimal"/>
      <w:isLgl/>
      <w:lvlText w:val="%1.%2.%3."/>
      <w:lvlJc w:val="left"/>
      <w:pPr>
        <w:ind w:left="720" w:hanging="720"/>
      </w:pPr>
      <w:rPr>
        <w:rFonts w:hint="default"/>
        <w:b/>
        <w:sz w:val="22"/>
      </w:rPr>
    </w:lvl>
    <w:lvl w:ilvl="3">
      <w:start w:val="1"/>
      <w:numFmt w:val="decimal"/>
      <w:isLgl/>
      <w:lvlText w:val="%1.%2.%3.%4."/>
      <w:lvlJc w:val="left"/>
      <w:pPr>
        <w:ind w:left="1080" w:hanging="1080"/>
      </w:pPr>
      <w:rPr>
        <w:rFonts w:hint="default"/>
        <w:b/>
        <w:sz w:val="22"/>
      </w:rPr>
    </w:lvl>
    <w:lvl w:ilvl="4">
      <w:start w:val="1"/>
      <w:numFmt w:val="decimal"/>
      <w:isLgl/>
      <w:lvlText w:val="%1.%2.%3.%4.%5."/>
      <w:lvlJc w:val="left"/>
      <w:pPr>
        <w:ind w:left="1080" w:hanging="1080"/>
      </w:pPr>
      <w:rPr>
        <w:rFonts w:hint="default"/>
        <w:b/>
        <w:sz w:val="22"/>
      </w:rPr>
    </w:lvl>
    <w:lvl w:ilvl="5">
      <w:start w:val="1"/>
      <w:numFmt w:val="decimal"/>
      <w:isLgl/>
      <w:lvlText w:val="%1.%2.%3.%4.%5.%6."/>
      <w:lvlJc w:val="left"/>
      <w:pPr>
        <w:ind w:left="1440" w:hanging="1440"/>
      </w:pPr>
      <w:rPr>
        <w:rFonts w:hint="default"/>
        <w:b/>
        <w:sz w:val="22"/>
      </w:rPr>
    </w:lvl>
    <w:lvl w:ilvl="6">
      <w:start w:val="1"/>
      <w:numFmt w:val="decimal"/>
      <w:isLgl/>
      <w:lvlText w:val="%1.%2.%3.%4.%5.%6.%7."/>
      <w:lvlJc w:val="left"/>
      <w:pPr>
        <w:ind w:left="1440" w:hanging="1440"/>
      </w:pPr>
      <w:rPr>
        <w:rFonts w:hint="default"/>
        <w:b/>
        <w:sz w:val="22"/>
      </w:rPr>
    </w:lvl>
    <w:lvl w:ilvl="7">
      <w:start w:val="1"/>
      <w:numFmt w:val="decimal"/>
      <w:isLgl/>
      <w:lvlText w:val="%1.%2.%3.%4.%5.%6.%7.%8."/>
      <w:lvlJc w:val="left"/>
      <w:pPr>
        <w:ind w:left="1800" w:hanging="1800"/>
      </w:pPr>
      <w:rPr>
        <w:rFonts w:hint="default"/>
        <w:b/>
        <w:sz w:val="22"/>
      </w:rPr>
    </w:lvl>
    <w:lvl w:ilvl="8">
      <w:start w:val="1"/>
      <w:numFmt w:val="decimal"/>
      <w:isLgl/>
      <w:lvlText w:val="%1.%2.%3.%4.%5.%6.%7.%8.%9."/>
      <w:lvlJc w:val="left"/>
      <w:pPr>
        <w:ind w:left="2160" w:hanging="2160"/>
      </w:pPr>
      <w:rPr>
        <w:rFonts w:hint="default"/>
        <w:b/>
        <w:sz w:val="22"/>
      </w:rPr>
    </w:lvl>
  </w:abstractNum>
  <w:abstractNum w:abstractNumId="40">
    <w:nsid w:val="55B00457"/>
    <w:multiLevelType w:val="hybridMultilevel"/>
    <w:tmpl w:val="4BF2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2A598A"/>
    <w:multiLevelType w:val="hybridMultilevel"/>
    <w:tmpl w:val="9CBECE94"/>
    <w:lvl w:ilvl="0" w:tplc="54522264">
      <w:start w:val="13"/>
      <w:numFmt w:val="decimal"/>
      <w:lvlText w:val="%1."/>
      <w:lvlJc w:val="left"/>
      <w:pPr>
        <w:ind w:left="744" w:hanging="3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AAE2776"/>
    <w:multiLevelType w:val="multilevel"/>
    <w:tmpl w:val="9E3E50C6"/>
    <w:lvl w:ilvl="0">
      <w:start w:val="7"/>
      <w:numFmt w:val="decimal"/>
      <w:lvlText w:val="%1."/>
      <w:lvlJc w:val="left"/>
      <w:pPr>
        <w:ind w:left="408" w:hanging="408"/>
      </w:pPr>
      <w:rPr>
        <w:rFonts w:cs="Times New Roman" w:hint="default"/>
        <w:sz w:val="28"/>
        <w:szCs w:val="28"/>
      </w:rPr>
    </w:lvl>
    <w:lvl w:ilvl="1">
      <w:start w:val="7"/>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43">
    <w:nsid w:val="7B245413"/>
    <w:multiLevelType w:val="hybridMultilevel"/>
    <w:tmpl w:val="BD2235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42"/>
  </w:num>
  <w:num w:numId="31">
    <w:abstractNumId w:val="41"/>
  </w:num>
  <w:num w:numId="32">
    <w:abstractNumId w:val="32"/>
  </w:num>
  <w:num w:numId="33">
    <w:abstractNumId w:val="31"/>
  </w:num>
  <w:num w:numId="34">
    <w:abstractNumId w:val="37"/>
  </w:num>
  <w:num w:numId="35">
    <w:abstractNumId w:val="30"/>
  </w:num>
  <w:num w:numId="36">
    <w:abstractNumId w:val="33"/>
  </w:num>
  <w:num w:numId="37">
    <w:abstractNumId w:val="39"/>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5"/>
  </w:num>
  <w:num w:numId="41">
    <w:abstractNumId w:val="34"/>
  </w:num>
  <w:num w:numId="42">
    <w:abstractNumId w:val="43"/>
  </w:num>
  <w:num w:numId="43">
    <w:abstractNumId w:val="0"/>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5B"/>
    <w:rsid w:val="000235A0"/>
    <w:rsid w:val="00040849"/>
    <w:rsid w:val="000A0766"/>
    <w:rsid w:val="000C60D5"/>
    <w:rsid w:val="000D53EA"/>
    <w:rsid w:val="0011057A"/>
    <w:rsid w:val="00145BB8"/>
    <w:rsid w:val="00157912"/>
    <w:rsid w:val="00186849"/>
    <w:rsid w:val="001C1D1C"/>
    <w:rsid w:val="001C6F7E"/>
    <w:rsid w:val="00201C3A"/>
    <w:rsid w:val="00232861"/>
    <w:rsid w:val="00270ED4"/>
    <w:rsid w:val="00276B60"/>
    <w:rsid w:val="002A02C8"/>
    <w:rsid w:val="002A3F83"/>
    <w:rsid w:val="002D52E2"/>
    <w:rsid w:val="00301956"/>
    <w:rsid w:val="003109E6"/>
    <w:rsid w:val="00310CD2"/>
    <w:rsid w:val="00334524"/>
    <w:rsid w:val="0034557B"/>
    <w:rsid w:val="0036161E"/>
    <w:rsid w:val="00381E4A"/>
    <w:rsid w:val="003B50AA"/>
    <w:rsid w:val="003B69CC"/>
    <w:rsid w:val="003C4823"/>
    <w:rsid w:val="003C49CB"/>
    <w:rsid w:val="003E290A"/>
    <w:rsid w:val="003E487E"/>
    <w:rsid w:val="00413580"/>
    <w:rsid w:val="00420678"/>
    <w:rsid w:val="00441E39"/>
    <w:rsid w:val="004444F4"/>
    <w:rsid w:val="00445380"/>
    <w:rsid w:val="004D1726"/>
    <w:rsid w:val="00507D71"/>
    <w:rsid w:val="005164E9"/>
    <w:rsid w:val="00536935"/>
    <w:rsid w:val="0055485B"/>
    <w:rsid w:val="005622E7"/>
    <w:rsid w:val="00571347"/>
    <w:rsid w:val="00575774"/>
    <w:rsid w:val="00577E38"/>
    <w:rsid w:val="0058079D"/>
    <w:rsid w:val="005A5CE4"/>
    <w:rsid w:val="005B4764"/>
    <w:rsid w:val="005D001F"/>
    <w:rsid w:val="005E2EB7"/>
    <w:rsid w:val="006409D8"/>
    <w:rsid w:val="00646525"/>
    <w:rsid w:val="00660C48"/>
    <w:rsid w:val="0067672D"/>
    <w:rsid w:val="00684C0F"/>
    <w:rsid w:val="006A68C6"/>
    <w:rsid w:val="00707321"/>
    <w:rsid w:val="00734A3E"/>
    <w:rsid w:val="007377F0"/>
    <w:rsid w:val="007468DC"/>
    <w:rsid w:val="00746A6B"/>
    <w:rsid w:val="00747E4D"/>
    <w:rsid w:val="007546B0"/>
    <w:rsid w:val="007B129F"/>
    <w:rsid w:val="007B2209"/>
    <w:rsid w:val="007D4FFE"/>
    <w:rsid w:val="007E33E4"/>
    <w:rsid w:val="007F41A4"/>
    <w:rsid w:val="00845932"/>
    <w:rsid w:val="008555E3"/>
    <w:rsid w:val="008608DF"/>
    <w:rsid w:val="00874998"/>
    <w:rsid w:val="008C0EE4"/>
    <w:rsid w:val="008C25BC"/>
    <w:rsid w:val="008C6188"/>
    <w:rsid w:val="008C6A14"/>
    <w:rsid w:val="00904DAF"/>
    <w:rsid w:val="00932261"/>
    <w:rsid w:val="00936069"/>
    <w:rsid w:val="00944D16"/>
    <w:rsid w:val="00960A4F"/>
    <w:rsid w:val="00982CBA"/>
    <w:rsid w:val="009D0F2A"/>
    <w:rsid w:val="009D28EC"/>
    <w:rsid w:val="009E5B2B"/>
    <w:rsid w:val="00A000CC"/>
    <w:rsid w:val="00A00560"/>
    <w:rsid w:val="00A15960"/>
    <w:rsid w:val="00A25C1E"/>
    <w:rsid w:val="00A32B7E"/>
    <w:rsid w:val="00A75883"/>
    <w:rsid w:val="00A861FF"/>
    <w:rsid w:val="00AA6E14"/>
    <w:rsid w:val="00AD1879"/>
    <w:rsid w:val="00AD2D4C"/>
    <w:rsid w:val="00AE16AC"/>
    <w:rsid w:val="00B00F14"/>
    <w:rsid w:val="00B10A32"/>
    <w:rsid w:val="00B14E1F"/>
    <w:rsid w:val="00B166DE"/>
    <w:rsid w:val="00B33513"/>
    <w:rsid w:val="00B348BF"/>
    <w:rsid w:val="00B40575"/>
    <w:rsid w:val="00B44E5F"/>
    <w:rsid w:val="00B63661"/>
    <w:rsid w:val="00BD3DFD"/>
    <w:rsid w:val="00BE744B"/>
    <w:rsid w:val="00BF3F56"/>
    <w:rsid w:val="00BF40A3"/>
    <w:rsid w:val="00BF6073"/>
    <w:rsid w:val="00C17B63"/>
    <w:rsid w:val="00C85365"/>
    <w:rsid w:val="00C94C09"/>
    <w:rsid w:val="00C97CB0"/>
    <w:rsid w:val="00CA58FE"/>
    <w:rsid w:val="00CC649F"/>
    <w:rsid w:val="00D1772B"/>
    <w:rsid w:val="00D5375B"/>
    <w:rsid w:val="00D668CE"/>
    <w:rsid w:val="00D941DA"/>
    <w:rsid w:val="00D96015"/>
    <w:rsid w:val="00DC4EAB"/>
    <w:rsid w:val="00DC67B0"/>
    <w:rsid w:val="00DD5541"/>
    <w:rsid w:val="00E37D5C"/>
    <w:rsid w:val="00E41420"/>
    <w:rsid w:val="00E51929"/>
    <w:rsid w:val="00E6676A"/>
    <w:rsid w:val="00E81999"/>
    <w:rsid w:val="00E935A7"/>
    <w:rsid w:val="00EA1BB5"/>
    <w:rsid w:val="00EC3CC0"/>
    <w:rsid w:val="00ED47D7"/>
    <w:rsid w:val="00ED7A6A"/>
    <w:rsid w:val="00EE6F7D"/>
    <w:rsid w:val="00F3184D"/>
    <w:rsid w:val="00F343A3"/>
    <w:rsid w:val="00F56509"/>
    <w:rsid w:val="00F7334C"/>
    <w:rsid w:val="00FD39F6"/>
    <w:rsid w:val="00FE5B71"/>
    <w:rsid w:val="00FF2F9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ascii="Calibri" w:hAnsi="Calibri" w:cs="Arial"/>
      <w:sz w:val="24"/>
      <w:szCs w:val="24"/>
      <w:lang w:eastAsia="zh-CN"/>
    </w:rPr>
  </w:style>
  <w:style w:type="paragraph" w:styleId="Nadpis1">
    <w:name w:val="heading 1"/>
    <w:basedOn w:val="Normln"/>
    <w:next w:val="Normln"/>
    <w:qFormat/>
    <w:pPr>
      <w:keepNext/>
      <w:outlineLvl w:val="0"/>
    </w:pPr>
    <w:rPr>
      <w:rFonts w:ascii="Arial" w:hAnsi="Arial" w:cs="Times New Roman"/>
      <w:b/>
      <w:bCs/>
      <w:kern w:val="1"/>
      <w:sz w:val="28"/>
      <w:szCs w:val="32"/>
      <w:lang w:val="x-none"/>
    </w:rPr>
  </w:style>
  <w:style w:type="paragraph" w:styleId="Nadpis2">
    <w:name w:val="heading 2"/>
    <w:basedOn w:val="Normln"/>
    <w:next w:val="Normln"/>
    <w:qFormat/>
    <w:pPr>
      <w:keepNext/>
      <w:numPr>
        <w:ilvl w:val="1"/>
        <w:numId w:val="8"/>
      </w:numPr>
      <w:outlineLvl w:val="1"/>
    </w:pPr>
    <w:rPr>
      <w:rFonts w:ascii="Arial" w:hAnsi="Arial" w:cs="Times New Roman"/>
      <w:b/>
      <w:bCs/>
      <w:iCs/>
      <w:szCs w:val="28"/>
      <w:u w:val="single"/>
      <w:lang w:val="x-none"/>
    </w:rPr>
  </w:style>
  <w:style w:type="paragraph" w:styleId="Nadpis3">
    <w:name w:val="heading 3"/>
    <w:basedOn w:val="Normln"/>
    <w:next w:val="Normln"/>
    <w:qFormat/>
    <w:pPr>
      <w:keepNext/>
      <w:numPr>
        <w:ilvl w:val="2"/>
        <w:numId w:val="8"/>
      </w:numPr>
      <w:outlineLvl w:val="2"/>
    </w:pPr>
    <w:rPr>
      <w:rFonts w:ascii="Arial" w:hAnsi="Arial" w:cs="Times New Roman"/>
      <w:b/>
      <w:bCs/>
      <w:sz w:val="22"/>
      <w:szCs w:val="26"/>
      <w:lang w:val="x-none"/>
    </w:rPr>
  </w:style>
  <w:style w:type="paragraph" w:styleId="Nadpis4">
    <w:name w:val="heading 4"/>
    <w:basedOn w:val="Normln"/>
    <w:next w:val="Normln"/>
    <w:qFormat/>
    <w:pPr>
      <w:keepNext/>
      <w:numPr>
        <w:ilvl w:val="3"/>
        <w:numId w:val="8"/>
      </w:numPr>
      <w:spacing w:before="240" w:after="60"/>
      <w:outlineLvl w:val="3"/>
    </w:pPr>
    <w:rPr>
      <w:rFonts w:cs="Times New Roman"/>
      <w:b/>
      <w:bCs/>
      <w:sz w:val="28"/>
      <w:szCs w:val="28"/>
      <w:lang w:val="x-none"/>
    </w:rPr>
  </w:style>
  <w:style w:type="paragraph" w:styleId="Nadpis5">
    <w:name w:val="heading 5"/>
    <w:basedOn w:val="Normln"/>
    <w:next w:val="Normln"/>
    <w:qFormat/>
    <w:pPr>
      <w:numPr>
        <w:ilvl w:val="4"/>
        <w:numId w:val="8"/>
      </w:numPr>
      <w:spacing w:before="240" w:after="60"/>
      <w:outlineLvl w:val="4"/>
    </w:pPr>
    <w:rPr>
      <w:rFonts w:cs="Times New Roman"/>
      <w:b/>
      <w:bCs/>
      <w:i/>
      <w:iCs/>
      <w:sz w:val="26"/>
      <w:szCs w:val="26"/>
      <w:lang w:val="x-none"/>
    </w:rPr>
  </w:style>
  <w:style w:type="paragraph" w:styleId="Nadpis6">
    <w:name w:val="heading 6"/>
    <w:basedOn w:val="Normln"/>
    <w:next w:val="Normln"/>
    <w:qFormat/>
    <w:pPr>
      <w:numPr>
        <w:ilvl w:val="5"/>
        <w:numId w:val="8"/>
      </w:numPr>
      <w:spacing w:before="240" w:after="60"/>
      <w:outlineLvl w:val="5"/>
    </w:pPr>
    <w:rPr>
      <w:rFonts w:cs="Times New Roman"/>
      <w:b/>
      <w:bCs/>
      <w:sz w:val="22"/>
      <w:szCs w:val="22"/>
      <w:lang w:val="x-none"/>
    </w:rPr>
  </w:style>
  <w:style w:type="paragraph" w:styleId="Nadpis7">
    <w:name w:val="heading 7"/>
    <w:basedOn w:val="Normln"/>
    <w:next w:val="Normln"/>
    <w:qFormat/>
    <w:pPr>
      <w:numPr>
        <w:ilvl w:val="6"/>
        <w:numId w:val="8"/>
      </w:numPr>
      <w:spacing w:before="240" w:after="60"/>
      <w:outlineLvl w:val="6"/>
    </w:pPr>
    <w:rPr>
      <w:rFonts w:cs="Times New Roman"/>
      <w:lang w:val="x-none"/>
    </w:rPr>
  </w:style>
  <w:style w:type="paragraph" w:styleId="Nadpis8">
    <w:name w:val="heading 8"/>
    <w:basedOn w:val="Normln"/>
    <w:next w:val="Normln"/>
    <w:qFormat/>
    <w:pPr>
      <w:numPr>
        <w:ilvl w:val="7"/>
        <w:numId w:val="8"/>
      </w:numPr>
      <w:spacing w:before="240" w:after="60"/>
      <w:outlineLvl w:val="7"/>
    </w:pPr>
    <w:rPr>
      <w:rFonts w:cs="Times New Roman"/>
      <w:i/>
      <w:iCs/>
      <w:lang w:val="x-none"/>
    </w:rPr>
  </w:style>
  <w:style w:type="paragraph" w:styleId="Nadpis9">
    <w:name w:val="heading 9"/>
    <w:basedOn w:val="Normln"/>
    <w:next w:val="Normln"/>
    <w:qFormat/>
    <w:pPr>
      <w:numPr>
        <w:ilvl w:val="8"/>
        <w:numId w:val="8"/>
      </w:numPr>
      <w:spacing w:before="240" w:after="60"/>
      <w:outlineLvl w:val="8"/>
    </w:pPr>
    <w:rPr>
      <w:rFonts w:ascii="Cambria" w:hAnsi="Cambria" w:cs="Times New Roman"/>
      <w:sz w:val="22"/>
      <w:szCs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rPr>
      <w:rFonts w:ascii="Symbol" w:hAnsi="Symbol" w:cs="Symbol"/>
      <w:b/>
      <w:bCs/>
      <w:iCs/>
      <w:sz w:val="24"/>
      <w:szCs w:val="28"/>
      <w:u w:val="none"/>
      <w:lang w:val="x-none" w:bidi="x-none"/>
    </w:rPr>
  </w:style>
  <w:style w:type="character" w:customStyle="1" w:styleId="WW8Num1z2">
    <w:name w:val="WW8Num1z2"/>
    <w:rPr>
      <w:b/>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color w:val="000000"/>
      <w:sz w:val="22"/>
      <w:szCs w:val="22"/>
    </w:rPr>
  </w:style>
  <w:style w:type="character" w:customStyle="1" w:styleId="WW8Num3z0">
    <w:name w:val="WW8Num3z0"/>
    <w:rPr>
      <w:rFonts w:ascii="Arial" w:hAnsi="Arial" w:cs="Arial"/>
      <w:b/>
      <w:color w:val="00000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DejaVu Sans" w:hAnsi="DejaVu Sans" w:cs="DejaVu Sans"/>
      <w:b w:val="0"/>
      <w:color w:val="000000"/>
      <w:sz w:val="22"/>
      <w:szCs w:val="22"/>
    </w:rPr>
  </w:style>
  <w:style w:type="character" w:customStyle="1" w:styleId="WW8Num5z0">
    <w:name w:val="WW8Num5z0"/>
    <w:rPr>
      <w:rFonts w:ascii="Symbol" w:hAnsi="Symbol" w:cs="Symbol"/>
      <w:sz w:val="22"/>
    </w:rPr>
  </w:style>
  <w:style w:type="character" w:customStyle="1" w:styleId="WW8Num6z0">
    <w:name w:val="WW8Num6z0"/>
    <w:rPr>
      <w:rFonts w:ascii="Symbol" w:hAnsi="Symbol" w:cs="Symbol"/>
      <w:color w:val="000000"/>
      <w:sz w:val="22"/>
      <w:szCs w:val="22"/>
    </w:rPr>
  </w:style>
  <w:style w:type="character" w:customStyle="1" w:styleId="WW8Num7z0">
    <w:name w:val="WW8Num7z0"/>
    <w:rPr>
      <w:rFonts w:cs="Times New Roman"/>
    </w:rPr>
  </w:style>
  <w:style w:type="character" w:customStyle="1" w:styleId="WW8Num7z1">
    <w:name w:val="WW8Num7z1"/>
    <w:rPr>
      <w:rFonts w:ascii="Arial" w:hAnsi="Arial" w:cs="Times New Roman"/>
      <w:b w:val="0"/>
      <w:i w:val="0"/>
      <w:color w:val="000000"/>
      <w:sz w:val="24"/>
      <w:szCs w:val="24"/>
    </w:rPr>
  </w:style>
  <w:style w:type="character" w:customStyle="1" w:styleId="WW8Num7z2">
    <w:name w:val="WW8Num7z2"/>
    <w:rPr>
      <w:rFonts w:ascii="Arial" w:hAnsi="Arial" w:cs="Times New Roman"/>
      <w:color w:val="000000"/>
      <w:sz w:val="24"/>
      <w:szCs w:val="24"/>
    </w:rPr>
  </w:style>
  <w:style w:type="character" w:customStyle="1" w:styleId="WW8Num8z0">
    <w:name w:val="WW8Num8z0"/>
  </w:style>
  <w:style w:type="character" w:customStyle="1" w:styleId="WW8Num8z1">
    <w:name w:val="WW8Num8z1"/>
    <w:rPr>
      <w:rFonts w:ascii="Symbol" w:hAnsi="Symbol" w:cs="Symbol"/>
      <w:b/>
      <w:bCs/>
      <w:iCs/>
      <w:sz w:val="24"/>
      <w:szCs w:val="28"/>
      <w:u w:val="none"/>
      <w:lang w:val="x-none" w:bidi="x-none"/>
    </w:rPr>
  </w:style>
  <w:style w:type="character" w:customStyle="1" w:styleId="WW8Num8z2">
    <w:name w:val="WW8Num8z2"/>
    <w:rPr>
      <w:b/>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bCs/>
      <w:vanish/>
      <w:kern w:val="1"/>
      <w:sz w:val="28"/>
      <w:szCs w:val="28"/>
      <w:lang w:val="x-none"/>
    </w:rPr>
  </w:style>
  <w:style w:type="character" w:customStyle="1" w:styleId="WW8Num9z1">
    <w:name w:val="WW8Num9z1"/>
  </w:style>
  <w:style w:type="character" w:customStyle="1" w:styleId="WW8Num9z2">
    <w:name w:val="WW8Num9z2"/>
    <w:rPr>
      <w:b/>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w:rPr>
  </w:style>
  <w:style w:type="character" w:customStyle="1" w:styleId="WW8Num10z1">
    <w:name w:val="WW8Num10z1"/>
    <w:rPr>
      <w:rFonts w:ascii="Arial" w:hAnsi="Arial" w:cs="Arial"/>
      <w:b/>
      <w:iCs/>
      <w:color w:val="000000"/>
      <w:lang w:eastAsia="ar-SA"/>
    </w:rPr>
  </w:style>
  <w:style w:type="character" w:customStyle="1" w:styleId="WW8Num10z2">
    <w:name w:val="WW8Num10z2"/>
    <w:rPr>
      <w:rFonts w:cs="Arial"/>
      <w:b/>
      <w:iCs/>
      <w:vanish/>
      <w:szCs w:val="28"/>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color w:val="000000"/>
      <w:sz w:val="22"/>
      <w:szCs w:val="22"/>
    </w:rPr>
  </w:style>
  <w:style w:type="character" w:customStyle="1" w:styleId="WW8Num12z0">
    <w:name w:val="WW8Num12z0"/>
    <w:rPr>
      <w:rFonts w:ascii="Arial" w:hAnsi="Arial" w:cs="Arial"/>
      <w:color w:val="000000"/>
      <w:sz w:val="22"/>
    </w:rPr>
  </w:style>
  <w:style w:type="character" w:customStyle="1" w:styleId="WW8Num13z0">
    <w:name w:val="WW8Num13z0"/>
    <w:rPr>
      <w:rFonts w:ascii="Symbol" w:hAnsi="Symbol" w:cs="Symbol"/>
      <w:sz w:val="22"/>
      <w:szCs w:val="22"/>
    </w:rPr>
  </w:style>
  <w:style w:type="character" w:customStyle="1" w:styleId="WW8Num14z0">
    <w:name w:val="WW8Num14z0"/>
    <w:rPr>
      <w:rFonts w:ascii="Symbol" w:hAnsi="Symbol" w:cs="Symbol"/>
      <w:color w:val="000000"/>
      <w:sz w:val="22"/>
    </w:rPr>
  </w:style>
  <w:style w:type="character" w:customStyle="1" w:styleId="WW8Num15z0">
    <w:name w:val="WW8Num15z0"/>
    <w:rPr>
      <w:rFonts w:ascii="Wingdings" w:hAnsi="Wingdings" w:cs="Wingdings"/>
    </w:rPr>
  </w:style>
  <w:style w:type="character" w:customStyle="1" w:styleId="WW8Num16z0">
    <w:name w:val="WW8Num16z0"/>
  </w:style>
  <w:style w:type="character" w:customStyle="1" w:styleId="WW8Num17z0">
    <w:name w:val="WW8Num17z0"/>
    <w:rPr>
      <w:rFonts w:ascii="Symbol" w:hAnsi="Symbol" w:cs="Symbol"/>
      <w:lang w:val="cs-CZ"/>
    </w:rPr>
  </w:style>
  <w:style w:type="character" w:customStyle="1" w:styleId="WW8Num18z0">
    <w:name w:val="WW8Num18z0"/>
    <w:rPr>
      <w:b/>
    </w:rPr>
  </w:style>
  <w:style w:type="character" w:customStyle="1" w:styleId="WW8Num18z1">
    <w:name w:val="WW8Num18z1"/>
  </w:style>
  <w:style w:type="character" w:customStyle="1" w:styleId="WW8Num18z2">
    <w:name w:val="WW8Num18z2"/>
    <w:rPr>
      <w:rFonts w:ascii="Calibri" w:hAnsi="Calibri" w:cs="Arial"/>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color w:val="000000"/>
      <w:sz w:val="22"/>
      <w:szCs w:val="22"/>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22"/>
      <w:szCs w:val="22"/>
    </w:rPr>
  </w:style>
  <w:style w:type="character" w:customStyle="1" w:styleId="WW8Num22z0">
    <w:name w:val="WW8Num22z0"/>
    <w:rPr>
      <w:rFonts w:ascii="Arial" w:hAnsi="Arial" w:cs="Arial"/>
      <w:b w:val="0"/>
      <w:i w:val="0"/>
      <w:strike w:val="0"/>
      <w:dstrike w:val="0"/>
      <w:vanish w:val="0"/>
      <w:color w:val="auto"/>
      <w:position w:val="0"/>
      <w:sz w:val="24"/>
      <w:u w:val="none"/>
      <w:vertAlign w:val="baseline"/>
      <w14:textOutline w14:w="0" w14:cap="rnd" w14:cmpd="sng" w14:algn="ctr">
        <w14:noFill/>
        <w14:prstDash w14:val="solid"/>
        <w14:bevel/>
      </w14:textOutlin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rPr>
      <w:b w:val="0"/>
      <w:i w:val="0"/>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b/>
      <w:i w:val="0"/>
      <w:caps/>
      <w:color w:val="auto"/>
      <w:sz w:val="22"/>
      <w:u w:val="none"/>
    </w:rPr>
  </w:style>
  <w:style w:type="character" w:customStyle="1" w:styleId="WW8Num25z1">
    <w:name w:val="WW8Num25z1"/>
    <w:rPr>
      <w:rFonts w:ascii="Times New Roman" w:eastAsia="Times New Roman" w:hAnsi="Times New Roman" w:cs="Times New Roman"/>
      <w:b/>
      <w:i w:val="0"/>
      <w:caps w:val="0"/>
      <w:smallCaps w:val="0"/>
      <w:color w:val="auto"/>
      <w:sz w:val="22"/>
      <w:u w:val="none"/>
    </w:rPr>
  </w:style>
  <w:style w:type="character" w:customStyle="1" w:styleId="WW8Num25z2">
    <w:name w:val="WW8Num25z2"/>
    <w:rPr>
      <w:rFonts w:ascii="Times New Roman" w:eastAsia="Times New Roman" w:hAnsi="Times New Roman" w:cs="Times New Roman"/>
      <w:b w:val="0"/>
      <w:i w:val="0"/>
      <w:caps w:val="0"/>
      <w:smallCaps w:val="0"/>
      <w:color w:val="auto"/>
      <w:sz w:val="22"/>
      <w:u w:val="none"/>
    </w:rPr>
  </w:style>
  <w:style w:type="character" w:customStyle="1" w:styleId="WW8Num25z4">
    <w:name w:val="WW8Num25z4"/>
    <w:rPr>
      <w:rFonts w:ascii="Times New Roman" w:hAnsi="Times New Roman" w:cs="Times New Roman"/>
      <w:b w:val="0"/>
      <w:i w:val="0"/>
      <w:caps w:val="0"/>
      <w:smallCaps w:val="0"/>
      <w:color w:val="auto"/>
      <w:sz w:val="22"/>
      <w:szCs w:val="22"/>
      <w:u w:val="none"/>
    </w:rPr>
  </w:style>
  <w:style w:type="character" w:customStyle="1" w:styleId="WW8Num25z5">
    <w:name w:val="WW8Num25z5"/>
    <w:rPr>
      <w:rFonts w:ascii="Times New Roman" w:eastAsia="Times New Roman" w:hAnsi="Times New Roman" w:cs="Times New Roman"/>
      <w:b w:val="0"/>
      <w:i w:val="0"/>
      <w:caps w:val="0"/>
      <w:smallCaps w:val="0"/>
      <w:color w:val="auto"/>
      <w:sz w:val="24"/>
      <w:u w:val="none"/>
    </w:rPr>
  </w:style>
  <w:style w:type="character" w:customStyle="1" w:styleId="WW8Num26z0">
    <w:name w:val="WW8Num26z0"/>
    <w:rPr>
      <w:rFonts w:ascii="Symbol" w:hAnsi="Symbol" w:cs="Symbol"/>
      <w:sz w:val="22"/>
      <w:szCs w:val="22"/>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Wingdings" w:hAnsi="Wingdings" w:cs="Wingdings"/>
      <w:sz w:val="22"/>
      <w:szCs w:val="22"/>
    </w:rPr>
  </w:style>
  <w:style w:type="character" w:customStyle="1" w:styleId="WW8Num29z0">
    <w:name w:val="WW8Num29z0"/>
    <w:rPr>
      <w:rFonts w:ascii="Symbol" w:hAnsi="Symbol" w:cs="Symbol"/>
    </w:rPr>
  </w:style>
  <w:style w:type="character" w:customStyle="1" w:styleId="WW8Num6z1">
    <w:name w:val="WW8Num6z1"/>
  </w:style>
  <w:style w:type="character" w:customStyle="1" w:styleId="WW8Num6z2">
    <w:name w:val="WW8Num6z2"/>
    <w:rPr>
      <w:b w:val="0"/>
    </w:rPr>
  </w:style>
  <w:style w:type="character" w:customStyle="1" w:styleId="WW8Num6z3">
    <w:name w:val="WW8Num6z3"/>
  </w:style>
  <w:style w:type="character" w:customStyle="1" w:styleId="WW8Num6z4">
    <w:name w:val="WW8Num6z4"/>
    <w:rPr>
      <w:rFonts w:ascii="Times New Roman" w:hAnsi="Times New Roman" w:cs="Times New Roman"/>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9z1">
    <w:name w:val="WW8Num19z1"/>
    <w:rPr>
      <w:rFonts w:ascii="Symbol" w:hAnsi="Symbol" w:cs="Symbol"/>
      <w:b/>
      <w:bCs/>
      <w:iCs/>
      <w:sz w:val="24"/>
      <w:szCs w:val="28"/>
      <w:u w:val="none"/>
      <w:lang w:val="x-none" w:bidi="x-none"/>
    </w:rPr>
  </w:style>
  <w:style w:type="character" w:customStyle="1" w:styleId="WW8Num19z2">
    <w:name w:val="WW8Num19z2"/>
    <w:rPr>
      <w:b/>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rPr>
      <w:b/>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Arial" w:hAnsi="Arial" w:cs="Arial"/>
      <w:b/>
      <w:iCs/>
      <w:color w:val="000000"/>
      <w:lang w:eastAsia="ar-SA"/>
    </w:rPr>
  </w:style>
  <w:style w:type="character" w:customStyle="1" w:styleId="WW8Num21z2">
    <w:name w:val="WW8Num21z2"/>
    <w:rPr>
      <w:b/>
      <w:iCs/>
      <w:vanish/>
      <w:szCs w:val="28"/>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3">
    <w:name w:val="WW8Num25z3"/>
    <w:rPr>
      <w:rFonts w:ascii="Symbol" w:hAnsi="Symbol" w:cs="Symbol"/>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1">
    <w:name w:val="WW8Num29z1"/>
  </w:style>
  <w:style w:type="character" w:customStyle="1" w:styleId="WW8Num29z2">
    <w:name w:val="WW8Num29z2"/>
    <w:rPr>
      <w:rFonts w:ascii="Calibri" w:eastAsia="Times New Roman" w:hAnsi="Calibri" w:cs="Arial"/>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color w:val="000000"/>
      <w:sz w:val="22"/>
      <w:szCs w:val="22"/>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sz w:val="22"/>
      <w:szCs w:val="22"/>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Arial" w:hAnsi="Arial" w:cs="Arial"/>
      <w:b w:val="0"/>
      <w:i w:val="0"/>
      <w:strike w:val="0"/>
      <w:dstrike w:val="0"/>
      <w:vanish w:val="0"/>
      <w:color w:val="auto"/>
      <w:position w:val="0"/>
      <w:sz w:val="24"/>
      <w:u w:val="none"/>
      <w:vertAlign w:val="baseline"/>
      <w14:textOutline w14:w="0" w14:cap="rnd" w14:cmpd="sng" w14:algn="ctr">
        <w14:noFill/>
        <w14:prstDash w14:val="solid"/>
        <w14:bevel/>
      </w14:textOutline>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rPr>
      <w:b w:val="0"/>
      <w:i w:val="0"/>
    </w:rPr>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Times New Roman"/>
      <w:b/>
      <w:i w:val="0"/>
      <w:caps/>
      <w:color w:val="auto"/>
      <w:sz w:val="22"/>
      <w:u w:val="none"/>
    </w:rPr>
  </w:style>
  <w:style w:type="character" w:customStyle="1" w:styleId="WW8Num36z1">
    <w:name w:val="WW8Num36z1"/>
    <w:rPr>
      <w:rFonts w:ascii="Times New Roman" w:eastAsia="Times New Roman" w:hAnsi="Times New Roman" w:cs="Times New Roman"/>
      <w:b/>
      <w:i w:val="0"/>
      <w:caps w:val="0"/>
      <w:smallCaps w:val="0"/>
      <w:color w:val="auto"/>
      <w:sz w:val="22"/>
      <w:u w:val="none"/>
    </w:rPr>
  </w:style>
  <w:style w:type="character" w:customStyle="1" w:styleId="WW8Num36z2">
    <w:name w:val="WW8Num36z2"/>
    <w:rPr>
      <w:rFonts w:ascii="Times New Roman" w:eastAsia="Times New Roman" w:hAnsi="Times New Roman" w:cs="Times New Roman"/>
      <w:b w:val="0"/>
      <w:i w:val="0"/>
      <w:caps w:val="0"/>
      <w:smallCaps w:val="0"/>
      <w:color w:val="auto"/>
      <w:sz w:val="22"/>
      <w:u w:val="none"/>
    </w:rPr>
  </w:style>
  <w:style w:type="character" w:customStyle="1" w:styleId="WW8Num36z4">
    <w:name w:val="WW8Num36z4"/>
    <w:rPr>
      <w:rFonts w:ascii="Times New Roman" w:hAnsi="Times New Roman" w:cs="Times New Roman"/>
      <w:b w:val="0"/>
      <w:i w:val="0"/>
      <w:caps w:val="0"/>
      <w:smallCaps w:val="0"/>
      <w:color w:val="auto"/>
      <w:sz w:val="22"/>
      <w:szCs w:val="22"/>
      <w:u w:val="none"/>
    </w:rPr>
  </w:style>
  <w:style w:type="character" w:customStyle="1" w:styleId="WW8Num36z5">
    <w:name w:val="WW8Num36z5"/>
    <w:rPr>
      <w:rFonts w:ascii="Times New Roman" w:eastAsia="Times New Roman" w:hAnsi="Times New Roman" w:cs="Times New Roman"/>
      <w:b w:val="0"/>
      <w:i w:val="0"/>
      <w:caps w:val="0"/>
      <w:smallCaps w:val="0"/>
      <w:color w:val="auto"/>
      <w:sz w:val="24"/>
      <w:u w:val="none"/>
    </w:rPr>
  </w:style>
  <w:style w:type="character" w:customStyle="1" w:styleId="WW8Num37z0">
    <w:name w:val="WW8Num37z0"/>
    <w:rPr>
      <w:rFonts w:ascii="Symbol" w:hAnsi="Symbol" w:cs="Symbol"/>
      <w:sz w:val="22"/>
      <w:szCs w:val="22"/>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Wingdings" w:hAnsi="Wingdings" w:cs="Wingdings"/>
      <w:sz w:val="22"/>
      <w:szCs w:val="22"/>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Odkaznakoment1">
    <w:name w:val="Odkaz na komentář1"/>
    <w:rPr>
      <w:sz w:val="16"/>
      <w:szCs w:val="16"/>
    </w:rPr>
  </w:style>
  <w:style w:type="character" w:customStyle="1" w:styleId="ZhlavChar">
    <w:name w:val="Záhlaví Char"/>
    <w:basedOn w:val="Standardnpsmoodstavce1"/>
  </w:style>
  <w:style w:type="character" w:customStyle="1" w:styleId="TextkomenteChar">
    <w:name w:val="Text komentáře Char"/>
    <w:basedOn w:val="Standardnpsmoodstavce1"/>
  </w:style>
  <w:style w:type="character" w:customStyle="1" w:styleId="PedmtkomenteChar">
    <w:name w:val="Předmět komentáře Char"/>
    <w:basedOn w:val="TextkomenteChar"/>
  </w:style>
  <w:style w:type="character" w:customStyle="1" w:styleId="TextbublinyChar">
    <w:name w:val="Text bubliny Char"/>
    <w:rPr>
      <w:rFonts w:ascii="Tahoma" w:hAnsi="Tahoma" w:cs="Tahoma"/>
      <w:sz w:val="16"/>
      <w:szCs w:val="16"/>
    </w:rPr>
  </w:style>
  <w:style w:type="character" w:customStyle="1" w:styleId="ZkladntextodsazenChar">
    <w:name w:val="Základní text odsazený Char"/>
    <w:basedOn w:val="Standardnpsmoodstavce1"/>
  </w:style>
  <w:style w:type="character" w:customStyle="1" w:styleId="CharChar">
    <w:name w:val="Char Char"/>
    <w:rPr>
      <w:b/>
      <w:sz w:val="28"/>
      <w:u w:val="single"/>
      <w:lang w:val="cs-CZ" w:bidi="ar-SA"/>
    </w:rPr>
  </w:style>
  <w:style w:type="character" w:customStyle="1" w:styleId="FormtovanvHTMLChar">
    <w:name w:val="Formátovaný v HTML Char"/>
    <w:rPr>
      <w:rFonts w:ascii="Courier New" w:hAnsi="Courier New" w:cs="Courier New"/>
      <w:color w:val="000000"/>
    </w:rPr>
  </w:style>
  <w:style w:type="character" w:customStyle="1" w:styleId="datalabel">
    <w:name w:val="datalabel"/>
    <w:basedOn w:val="Standardnpsmoodstavce1"/>
  </w:style>
  <w:style w:type="character" w:customStyle="1" w:styleId="OdstavecChar">
    <w:name w:val="Odstavec Char"/>
    <w:rPr>
      <w:rFonts w:ascii="Arial" w:eastAsia="Calibri" w:hAnsi="Arial" w:cs="Arial"/>
      <w:sz w:val="22"/>
      <w:szCs w:val="22"/>
      <w:lang w:val="x-none"/>
    </w:rPr>
  </w:style>
  <w:style w:type="character" w:customStyle="1" w:styleId="ZkladntextChar">
    <w:name w:val="Základní text Char"/>
    <w:rPr>
      <w:b/>
      <w:sz w:val="28"/>
      <w:u w:val="single"/>
    </w:rPr>
  </w:style>
  <w:style w:type="character" w:customStyle="1" w:styleId="platne1">
    <w:name w:val="platne1"/>
    <w:rPr>
      <w:rFonts w:cs="Times New Roman"/>
    </w:rPr>
  </w:style>
  <w:style w:type="character" w:styleId="slostrnky">
    <w:name w:val="page number"/>
    <w:basedOn w:val="Standardnpsmoodstavce1"/>
  </w:style>
  <w:style w:type="character" w:customStyle="1" w:styleId="Nadpis7Char">
    <w:name w:val="Nadpis 7 Char"/>
    <w:rPr>
      <w:sz w:val="24"/>
      <w:szCs w:val="24"/>
      <w:lang w:val="x-none"/>
    </w:rPr>
  </w:style>
  <w:style w:type="character" w:customStyle="1" w:styleId="Zkladntextodsazen3Char">
    <w:name w:val="Základní text odsazený 3 Char"/>
    <w:rPr>
      <w:sz w:val="16"/>
      <w:szCs w:val="16"/>
      <w:lang w:val="x-none"/>
    </w:rPr>
  </w:style>
  <w:style w:type="character" w:customStyle="1" w:styleId="ZD2roveChar">
    <w:name w:val="ZD 2. úroveň Char"/>
    <w:rPr>
      <w:rFonts w:ascii="Tahoma" w:hAnsi="Tahoma" w:cs="Tahoma"/>
      <w:szCs w:val="24"/>
      <w:lang w:val="x-none"/>
    </w:rPr>
  </w:style>
  <w:style w:type="character" w:customStyle="1" w:styleId="BezmezerChar">
    <w:name w:val="Bez mezer Char"/>
    <w:rPr>
      <w:sz w:val="24"/>
      <w:szCs w:val="32"/>
    </w:rPr>
  </w:style>
  <w:style w:type="character" w:customStyle="1" w:styleId="Nadpis1Char">
    <w:name w:val="Nadpis 1 Char"/>
    <w:rPr>
      <w:rFonts w:ascii="Arial" w:hAnsi="Arial" w:cs="Arial"/>
      <w:b/>
      <w:bCs/>
      <w:kern w:val="1"/>
      <w:sz w:val="28"/>
      <w:szCs w:val="32"/>
    </w:rPr>
  </w:style>
  <w:style w:type="character" w:customStyle="1" w:styleId="Nadpis2Char">
    <w:name w:val="Nadpis 2 Char"/>
    <w:rPr>
      <w:rFonts w:ascii="Arial" w:hAnsi="Arial" w:cs="Arial"/>
      <w:b/>
      <w:bCs/>
      <w:iCs/>
      <w:sz w:val="24"/>
      <w:szCs w:val="28"/>
      <w:u w:val="single"/>
      <w:lang w:val="x-none"/>
    </w:rPr>
  </w:style>
  <w:style w:type="character" w:customStyle="1" w:styleId="Zkladntextodsazen2Char">
    <w:name w:val="Základní text odsazený 2 Char"/>
    <w:link w:val="Zkladntextodsazen2"/>
    <w:uiPriority w:val="99"/>
    <w:rPr>
      <w:rFonts w:ascii="Arial" w:hAnsi="Arial" w:cs="Arial"/>
      <w:bCs/>
      <w:sz w:val="22"/>
      <w:szCs w:val="22"/>
    </w:rPr>
  </w:style>
  <w:style w:type="character" w:customStyle="1" w:styleId="Zkladntext2Char">
    <w:name w:val="Základní text 2 Char"/>
    <w:rPr>
      <w:rFonts w:ascii="Arial" w:hAnsi="Arial" w:cs="Arial"/>
      <w:sz w:val="24"/>
      <w:szCs w:val="22"/>
    </w:rPr>
  </w:style>
  <w:style w:type="character" w:customStyle="1" w:styleId="headsir">
    <w:name w:val="headsir"/>
  </w:style>
  <w:style w:type="character" w:customStyle="1" w:styleId="ZpatChar">
    <w:name w:val="Zápatí Char"/>
    <w:rPr>
      <w:rFonts w:ascii="Arial" w:hAnsi="Arial" w:cs="Arial"/>
      <w:sz w:val="22"/>
      <w:szCs w:val="22"/>
    </w:rPr>
  </w:style>
  <w:style w:type="character" w:styleId="Siln">
    <w:name w:val="Strong"/>
    <w:qFormat/>
    <w:rPr>
      <w:b/>
      <w:bCs/>
    </w:rPr>
  </w:style>
  <w:style w:type="character" w:customStyle="1" w:styleId="ProsttextChar">
    <w:name w:val="Prostý text Char"/>
    <w:link w:val="Prosttext"/>
    <w:uiPriority w:val="99"/>
    <w:rPr>
      <w:rFonts w:ascii="Courier New" w:hAnsi="Courier New" w:cs="Courier New"/>
      <w:sz w:val="22"/>
    </w:rPr>
  </w:style>
  <w:style w:type="character" w:customStyle="1" w:styleId="Nadpis3Char">
    <w:name w:val="Nadpis 3 Char"/>
    <w:rPr>
      <w:rFonts w:ascii="Arial" w:hAnsi="Arial" w:cs="Arial"/>
      <w:b/>
      <w:bCs/>
      <w:sz w:val="22"/>
      <w:szCs w:val="26"/>
      <w:lang w:val="x-none"/>
    </w:rPr>
  </w:style>
  <w:style w:type="character" w:customStyle="1" w:styleId="Nadpis4Char">
    <w:name w:val="Nadpis 4 Char"/>
    <w:rPr>
      <w:b/>
      <w:bCs/>
      <w:sz w:val="28"/>
      <w:szCs w:val="28"/>
      <w:lang w:val="x-none"/>
    </w:rPr>
  </w:style>
  <w:style w:type="character" w:customStyle="1" w:styleId="Nadpis5Char">
    <w:name w:val="Nadpis 5 Char"/>
    <w:rPr>
      <w:b/>
      <w:bCs/>
      <w:i/>
      <w:iCs/>
      <w:sz w:val="26"/>
      <w:szCs w:val="26"/>
      <w:lang w:val="x-none"/>
    </w:rPr>
  </w:style>
  <w:style w:type="character" w:customStyle="1" w:styleId="Nadpis6Char">
    <w:name w:val="Nadpis 6 Char"/>
    <w:rPr>
      <w:b/>
      <w:bCs/>
      <w:sz w:val="22"/>
      <w:szCs w:val="22"/>
      <w:lang w:val="x-none"/>
    </w:rPr>
  </w:style>
  <w:style w:type="character" w:customStyle="1" w:styleId="Nadpis8Char">
    <w:name w:val="Nadpis 8 Char"/>
    <w:rPr>
      <w:i/>
      <w:iCs/>
      <w:sz w:val="24"/>
      <w:szCs w:val="24"/>
      <w:lang w:val="x-none"/>
    </w:rPr>
  </w:style>
  <w:style w:type="character" w:customStyle="1" w:styleId="Nadpis9Char">
    <w:name w:val="Nadpis 9 Char"/>
    <w:rPr>
      <w:rFonts w:ascii="Cambria" w:hAnsi="Cambria" w:cs="Cambria"/>
      <w:sz w:val="22"/>
      <w:szCs w:val="22"/>
      <w:lang w:val="x-none"/>
    </w:rPr>
  </w:style>
  <w:style w:type="character" w:customStyle="1" w:styleId="NzevChar">
    <w:name w:val="Název Char"/>
    <w:rPr>
      <w:rFonts w:ascii="Cambria" w:eastAsia="Times New Roman" w:hAnsi="Cambria" w:cs="Cambria"/>
      <w:b/>
      <w:bCs/>
      <w:kern w:val="1"/>
      <w:sz w:val="32"/>
      <w:szCs w:val="32"/>
    </w:rPr>
  </w:style>
  <w:style w:type="character" w:customStyle="1" w:styleId="PodtitulChar">
    <w:name w:val="Podtitul Char"/>
    <w:rPr>
      <w:rFonts w:ascii="Arial" w:eastAsia="Times New Roman" w:hAnsi="Arial" w:cs="Arial"/>
      <w:szCs w:val="24"/>
    </w:rPr>
  </w:style>
  <w:style w:type="character" w:styleId="Zvraznn">
    <w:name w:val="Emphasis"/>
    <w:qFormat/>
    <w:rPr>
      <w:rFonts w:ascii="Calibri" w:hAnsi="Calibri" w:cs="Calibri"/>
      <w:b/>
      <w:i/>
      <w:iCs/>
    </w:rPr>
  </w:style>
  <w:style w:type="character" w:customStyle="1" w:styleId="CittChar">
    <w:name w:val="Citát Char"/>
    <w:rPr>
      <w:i/>
      <w:sz w:val="24"/>
      <w:szCs w:val="24"/>
    </w:rPr>
  </w:style>
  <w:style w:type="character" w:customStyle="1" w:styleId="VrazncittChar">
    <w:name w:val="Výrazný citát Char"/>
    <w:rPr>
      <w:b/>
      <w:i/>
      <w:sz w:val="24"/>
    </w:rPr>
  </w:style>
  <w:style w:type="character" w:styleId="Zdraznnjemn">
    <w:name w:val="Subtle Emphasis"/>
    <w:qFormat/>
    <w:rPr>
      <w:i/>
      <w:color w:val="5A5A5A"/>
    </w:rPr>
  </w:style>
  <w:style w:type="character" w:styleId="Zdraznnintenzivn">
    <w:name w:val="Intense Emphasis"/>
    <w:qFormat/>
    <w:rPr>
      <w:b/>
      <w:i/>
      <w:sz w:val="24"/>
      <w:szCs w:val="24"/>
      <w:u w:val="single"/>
    </w:rPr>
  </w:style>
  <w:style w:type="character" w:styleId="Odkazjemn">
    <w:name w:val="Subtle Reference"/>
    <w:qFormat/>
    <w:rPr>
      <w:sz w:val="24"/>
      <w:szCs w:val="24"/>
      <w:u w:val="single"/>
    </w:rPr>
  </w:style>
  <w:style w:type="character" w:styleId="Odkazintenzivn">
    <w:name w:val="Intense Reference"/>
    <w:qFormat/>
    <w:rPr>
      <w:b/>
      <w:sz w:val="24"/>
      <w:u w:val="single"/>
    </w:rPr>
  </w:style>
  <w:style w:type="character" w:styleId="Nzevknihy">
    <w:name w:val="Book Title"/>
    <w:qFormat/>
    <w:rPr>
      <w:rFonts w:ascii="Cambria" w:eastAsia="Times New Roman" w:hAnsi="Cambria" w:cs="Cambria"/>
      <w:b/>
      <w:i/>
      <w:sz w:val="24"/>
      <w:szCs w:val="24"/>
    </w:rPr>
  </w:style>
  <w:style w:type="character" w:customStyle="1" w:styleId="TextkomenteChar2">
    <w:name w:val="Text komentáře Char2"/>
    <w:rPr>
      <w:lang w:eastAsia="zh-CN"/>
    </w:rPr>
  </w:style>
  <w:style w:type="character" w:customStyle="1" w:styleId="TextpoznpodarouChar">
    <w:name w:val="Text pozn. pod čarou Char"/>
    <w:rPr>
      <w:rFonts w:ascii="Arial Narrow" w:eastAsia="Calibri" w:hAnsi="Arial Narrow" w:cs="Arial Narrow"/>
      <w:lang w:val="x-none"/>
    </w:rPr>
  </w:style>
  <w:style w:type="character" w:customStyle="1" w:styleId="FootnoteCharacters">
    <w:name w:val="Footnote Characters"/>
    <w:rPr>
      <w:vertAlign w:val="superscript"/>
    </w:rPr>
  </w:style>
  <w:style w:type="character" w:customStyle="1" w:styleId="CommentTextChar">
    <w:name w:val="Comment Text Char"/>
    <w:rPr>
      <w:rFonts w:cs="Times New Roman"/>
      <w:lang w:val="cs-CZ" w:bidi="ar-SA"/>
    </w:rPr>
  </w:style>
  <w:style w:type="character" w:customStyle="1" w:styleId="Styl1Char">
    <w:name w:val="Styl1 Char"/>
    <w:rPr>
      <w:rFonts w:ascii="Times New Roman" w:eastAsia="TimesNewRomanPSMT" w:hAnsi="Times New Roman" w:cs="Times New Roman"/>
      <w:sz w:val="24"/>
      <w:szCs w:val="24"/>
    </w:rPr>
  </w:style>
  <w:style w:type="character" w:customStyle="1" w:styleId="apple-converted-space">
    <w:name w:val="apple-converted-space"/>
  </w:style>
  <w:style w:type="character" w:customStyle="1" w:styleId="PSJbntextCharChar">
    <w:name w:val="PSJ: běžný text Char Char"/>
    <w:rPr>
      <w:sz w:val="22"/>
      <w:lang w:val="cs-CZ" w:bidi="ar-SA"/>
    </w:rPr>
  </w:style>
  <w:style w:type="character" w:customStyle="1" w:styleId="st1">
    <w:name w:val="st1"/>
  </w:style>
  <w:style w:type="character" w:customStyle="1" w:styleId="detail">
    <w:name w:val="detail"/>
  </w:style>
  <w:style w:type="paragraph" w:customStyle="1" w:styleId="Heading">
    <w:name w:val="Heading"/>
    <w:basedOn w:val="Normln"/>
    <w:next w:val="Normln"/>
    <w:pPr>
      <w:spacing w:before="240" w:after="60"/>
      <w:jc w:val="center"/>
    </w:pPr>
    <w:rPr>
      <w:rFonts w:ascii="Cambria" w:hAnsi="Cambria" w:cs="Times New Roman"/>
      <w:b/>
      <w:bCs/>
      <w:kern w:val="1"/>
      <w:sz w:val="32"/>
      <w:szCs w:val="32"/>
      <w:lang w:val="x-none"/>
    </w:rPr>
  </w:style>
  <w:style w:type="paragraph" w:styleId="Zkladntext">
    <w:name w:val="Body Text"/>
    <w:basedOn w:val="Normln"/>
    <w:rPr>
      <w:rFonts w:cs="Times New Roman"/>
      <w:b/>
      <w:sz w:val="28"/>
      <w:szCs w:val="20"/>
      <w:u w:val="single"/>
      <w:lang w:val="x-none"/>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rPr>
  </w:style>
  <w:style w:type="paragraph" w:customStyle="1" w:styleId="Index">
    <w:name w:val="Index"/>
    <w:basedOn w:val="Normln"/>
    <w:pPr>
      <w:suppressLineNumbers/>
    </w:pPr>
    <w:rPr>
      <w:rFonts w:cs="FreeSans"/>
    </w:rPr>
  </w:style>
  <w:style w:type="paragraph" w:customStyle="1" w:styleId="dkanormln">
    <w:name w:val="Øádka normální"/>
    <w:basedOn w:val="Normln"/>
    <w:pPr>
      <w:jc w:val="both"/>
    </w:pPr>
    <w:rPr>
      <w:kern w:val="1"/>
    </w:rPr>
  </w:style>
  <w:style w:type="paragraph" w:customStyle="1" w:styleId="Zkladntext23">
    <w:name w:val="Základní text 23"/>
    <w:basedOn w:val="Normln"/>
    <w:pPr>
      <w:jc w:val="both"/>
    </w:pPr>
    <w:rPr>
      <w:rFonts w:ascii="Arial" w:hAnsi="Arial" w:cs="Times New Roman"/>
      <w:szCs w:val="22"/>
      <w:lang w:val="x-none"/>
    </w:rPr>
  </w:style>
  <w:style w:type="paragraph" w:styleId="Zpat">
    <w:name w:val="footer"/>
    <w:basedOn w:val="Normln"/>
    <w:pPr>
      <w:tabs>
        <w:tab w:val="center" w:pos="4536"/>
        <w:tab w:val="right" w:pos="9072"/>
      </w:tabs>
    </w:pPr>
    <w:rPr>
      <w:rFonts w:ascii="Arial" w:hAnsi="Arial" w:cs="Times New Roman"/>
      <w:sz w:val="22"/>
      <w:szCs w:val="22"/>
      <w:lang w:val="x-none"/>
    </w:rPr>
  </w:style>
  <w:style w:type="paragraph" w:customStyle="1" w:styleId="Textkomente1">
    <w:name w:val="Text komentáře1"/>
    <w:basedOn w:val="Normln"/>
  </w:style>
  <w:style w:type="paragraph" w:customStyle="1" w:styleId="Zkladntextodsazen22">
    <w:name w:val="Základní text odsazený 22"/>
    <w:basedOn w:val="Normln"/>
    <w:pPr>
      <w:ind w:firstLine="360"/>
      <w:jc w:val="both"/>
    </w:pPr>
    <w:rPr>
      <w:rFonts w:ascii="Arial" w:hAnsi="Arial" w:cs="Times New Roman"/>
      <w:bCs/>
      <w:sz w:val="22"/>
      <w:szCs w:val="22"/>
      <w:lang w:val="x-none"/>
    </w:rPr>
  </w:style>
  <w:style w:type="paragraph" w:styleId="Normlnweb">
    <w:name w:val="Normal (Web)"/>
    <w:basedOn w:val="Normln"/>
    <w:uiPriority w:val="99"/>
    <w:pPr>
      <w:spacing w:before="280" w:after="280"/>
    </w:pPr>
  </w:style>
  <w:style w:type="paragraph" w:customStyle="1" w:styleId="Nadpis10">
    <w:name w:val="Nadpis1"/>
    <w:basedOn w:val="Nadpis1"/>
    <w:rPr>
      <w:b w:val="0"/>
      <w:color w:val="000000"/>
      <w:szCs w:val="28"/>
    </w:rPr>
  </w:style>
  <w:style w:type="paragraph" w:styleId="Zhlav">
    <w:name w:val="header"/>
    <w:basedOn w:val="Normln"/>
    <w:pPr>
      <w:tabs>
        <w:tab w:val="center" w:pos="4536"/>
        <w:tab w:val="right" w:pos="9072"/>
      </w:tabs>
    </w:p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imes New Roman"/>
      <w:sz w:val="16"/>
      <w:szCs w:val="16"/>
      <w:lang w:val="x-none"/>
    </w:rPr>
  </w:style>
  <w:style w:type="paragraph" w:styleId="Zkladntextodsazen">
    <w:name w:val="Body Text Indent"/>
    <w:basedOn w:val="Normln"/>
    <w:pPr>
      <w:spacing w:after="120"/>
      <w:ind w:left="283"/>
    </w:pPr>
  </w:style>
  <w:style w:type="paragraph" w:customStyle="1" w:styleId="Zkladntext21">
    <w:name w:val="Základní text 21"/>
    <w:basedOn w:val="Normln"/>
    <w:pPr>
      <w:jc w:val="both"/>
    </w:pPr>
  </w:style>
  <w:style w:type="paragraph" w:customStyle="1" w:styleId="Textodstavce">
    <w:name w:val="Text odstavce"/>
    <w:basedOn w:val="Normln"/>
    <w:pPr>
      <w:numPr>
        <w:numId w:val="18"/>
      </w:numPr>
      <w:tabs>
        <w:tab w:val="left" w:pos="851"/>
      </w:tabs>
      <w:spacing w:before="120" w:after="120"/>
      <w:jc w:val="both"/>
    </w:pPr>
  </w:style>
  <w:style w:type="paragraph" w:customStyle="1" w:styleId="Zkladntextodsazen21">
    <w:name w:val="Základní text odsazený 21"/>
    <w:basedOn w:val="Normln"/>
    <w:pPr>
      <w:ind w:firstLine="360"/>
      <w:jc w:val="both"/>
    </w:pPr>
    <w:rPr>
      <w:rFonts w:ascii="Arial" w:hAnsi="Arial"/>
      <w:bCs/>
      <w:sz w:val="22"/>
      <w:szCs w:val="22"/>
    </w:rPr>
  </w:style>
  <w:style w:type="paragraph" w:customStyle="1" w:styleId="LO-Normal">
    <w:name w:val="LO-Normal"/>
    <w:pPr>
      <w:suppressAutoHyphens/>
      <w:autoSpaceDE w:val="0"/>
    </w:pPr>
    <w:rPr>
      <w:rFonts w:ascii="Calibri" w:eastAsia="Arial" w:hAnsi="Calibri"/>
      <w:color w:val="000000"/>
      <w:sz w:val="24"/>
      <w:szCs w:val="24"/>
      <w:lang w:eastAsia="zh-CN"/>
    </w:rPr>
  </w:style>
  <w:style w:type="paragraph" w:customStyle="1" w:styleId="Odstavecseseznamem1">
    <w:name w:val="Odstavec se seznamem1"/>
    <w:basedOn w:val="Normln"/>
    <w:pPr>
      <w:ind w:left="708"/>
    </w:pPr>
  </w:style>
  <w:style w:type="paragraph" w:customStyle="1" w:styleId="Smlouva-eslo">
    <w:name w:val="Smlouva-eíslo"/>
    <w:basedOn w:val="Normln"/>
    <w:pPr>
      <w:widowControl w:val="0"/>
      <w:spacing w:before="120" w:line="240" w:lineRule="atLeast"/>
      <w:jc w:val="both"/>
    </w:pPr>
    <w:rPr>
      <w:rFonts w:eastAsia="Calibri"/>
    </w:rPr>
  </w:style>
  <w:style w:type="paragraph" w:styleId="Bezmezer">
    <w:name w:val="No Spacing"/>
    <w:basedOn w:val="Normln"/>
    <w:qFormat/>
    <w:rPr>
      <w:rFonts w:cs="Times New Roman"/>
      <w:szCs w:val="32"/>
      <w:lang w:val="x-none"/>
    </w:rPr>
  </w:style>
  <w:style w:type="paragraph" w:styleId="Odstavecseseznamem">
    <w:name w:val="List Paragraph"/>
    <w:basedOn w:val="Normln"/>
    <w:uiPriority w:val="99"/>
    <w:qFormat/>
    <w:pPr>
      <w:ind w:left="720"/>
      <w:contextualSpacing/>
    </w:pPr>
  </w:style>
  <w:style w:type="paragraph" w:customStyle="1" w:styleId="odrka">
    <w:name w:val="odrážka"/>
    <w:basedOn w:val="Normln"/>
    <w:pPr>
      <w:numPr>
        <w:numId w:val="15"/>
      </w:numPr>
      <w:spacing w:after="120"/>
      <w:jc w:val="both"/>
    </w:pPr>
    <w:rPr>
      <w:rFonts w:ascii="Arial" w:hAnsi="Arial"/>
      <w:sz w:val="22"/>
      <w:szCs w:val="22"/>
      <w:lang w:val="x-none"/>
    </w:rPr>
  </w:style>
  <w:style w:type="paragraph" w:customStyle="1" w:styleId="Nadpis11">
    <w:name w:val="Nadpis 11"/>
    <w:basedOn w:val="Normln"/>
    <w:pPr>
      <w:numPr>
        <w:numId w:val="23"/>
      </w:numPr>
    </w:pPr>
    <w:rPr>
      <w:rFonts w:ascii="Arial" w:hAnsi="Arial"/>
      <w:b/>
      <w:sz w:val="28"/>
      <w:szCs w:val="28"/>
    </w:rPr>
  </w:style>
  <w:style w:type="paragraph" w:customStyle="1" w:styleId="Nadpis21">
    <w:name w:val="Nadpis 21"/>
    <w:basedOn w:val="Nadpis11"/>
    <w:pPr>
      <w:tabs>
        <w:tab w:val="left" w:pos="851"/>
      </w:tabs>
      <w:ind w:left="431" w:hanging="431"/>
    </w:pPr>
    <w:rPr>
      <w:sz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lang w:val="x-none"/>
    </w:rPr>
  </w:style>
  <w:style w:type="paragraph" w:customStyle="1" w:styleId="Odstavec">
    <w:name w:val="Odstavec"/>
    <w:basedOn w:val="Normln"/>
    <w:pPr>
      <w:spacing w:after="120"/>
      <w:jc w:val="both"/>
    </w:pPr>
    <w:rPr>
      <w:rFonts w:ascii="Arial" w:eastAsia="Calibri" w:hAnsi="Arial" w:cs="Times New Roman"/>
      <w:sz w:val="22"/>
      <w:szCs w:val="22"/>
      <w:lang w:val="x-none"/>
    </w:rPr>
  </w:style>
  <w:style w:type="paragraph" w:customStyle="1" w:styleId="Textbodu">
    <w:name w:val="Text bodu"/>
    <w:basedOn w:val="Normln"/>
    <w:pPr>
      <w:tabs>
        <w:tab w:val="left" w:pos="850"/>
      </w:tabs>
      <w:ind w:left="850" w:hanging="425"/>
      <w:jc w:val="both"/>
    </w:pPr>
  </w:style>
  <w:style w:type="paragraph" w:customStyle="1" w:styleId="Textpsmene">
    <w:name w:val="Text písmene"/>
    <w:basedOn w:val="Normln"/>
    <w:pPr>
      <w:tabs>
        <w:tab w:val="left" w:pos="425"/>
      </w:tabs>
      <w:ind w:left="425" w:hanging="425"/>
      <w:jc w:val="both"/>
    </w:pPr>
  </w:style>
  <w:style w:type="paragraph" w:customStyle="1" w:styleId="Nadpis0">
    <w:name w:val="Nadpis 0"/>
    <w:basedOn w:val="Nadpis11"/>
    <w:pPr>
      <w:numPr>
        <w:numId w:val="27"/>
      </w:numPr>
      <w:ind w:left="357" w:hanging="357"/>
    </w:pPr>
    <w:rPr>
      <w:rFonts w:eastAsia="Calibri"/>
      <w:szCs w:val="22"/>
    </w:rPr>
  </w:style>
  <w:style w:type="paragraph" w:customStyle="1" w:styleId="odrky2">
    <w:name w:val="odrážky 2"/>
    <w:basedOn w:val="Odstavec"/>
    <w:pPr>
      <w:numPr>
        <w:numId w:val="16"/>
      </w:numPr>
    </w:pPr>
  </w:style>
  <w:style w:type="paragraph" w:customStyle="1" w:styleId="Nadpis0a">
    <w:name w:val="Nadpis 0a"/>
    <w:basedOn w:val="Nadpis0"/>
    <w:pPr>
      <w:spacing w:before="240" w:after="240"/>
      <w:ind w:left="360" w:hanging="360"/>
    </w:pPr>
  </w:style>
  <w:style w:type="paragraph" w:customStyle="1" w:styleId="Nadpis32">
    <w:name w:val="Nadpis 32"/>
    <w:basedOn w:val="Odstavec"/>
    <w:pPr>
      <w:spacing w:after="0"/>
    </w:pPr>
    <w:rPr>
      <w:b/>
      <w:sz w:val="24"/>
      <w:u w:val="single"/>
    </w:rPr>
  </w:style>
  <w:style w:type="paragraph" w:customStyle="1" w:styleId="Nadpis31">
    <w:name w:val="Nadpis 31"/>
    <w:basedOn w:val="Odstavec"/>
    <w:rPr>
      <w:rFonts w:eastAsia="Times New Roman"/>
      <w:b/>
    </w:rPr>
  </w:style>
  <w:style w:type="paragraph" w:customStyle="1" w:styleId="Zkladntextodsazen31">
    <w:name w:val="Základní text odsazený 31"/>
    <w:basedOn w:val="Normln"/>
    <w:pPr>
      <w:spacing w:after="120"/>
      <w:ind w:left="283"/>
    </w:pPr>
    <w:rPr>
      <w:rFonts w:cs="Times New Roman"/>
      <w:sz w:val="16"/>
      <w:szCs w:val="16"/>
      <w:lang w:val="x-none"/>
    </w:rPr>
  </w:style>
  <w:style w:type="paragraph" w:customStyle="1" w:styleId="ZDlnek">
    <w:name w:val="ZD článek"/>
    <w:basedOn w:val="Normln"/>
    <w:pPr>
      <w:keepNext/>
      <w:numPr>
        <w:numId w:val="24"/>
      </w:numPr>
      <w:shd w:val="clear" w:color="auto" w:fill="C6D9F1"/>
      <w:spacing w:after="240" w:line="360" w:lineRule="auto"/>
      <w:jc w:val="center"/>
    </w:pPr>
    <w:rPr>
      <w:rFonts w:ascii="Tahoma" w:eastAsia="Calibri" w:hAnsi="Tahoma" w:cs="Tahoma"/>
      <w:b/>
      <w:caps/>
      <w:sz w:val="20"/>
    </w:rPr>
  </w:style>
  <w:style w:type="paragraph" w:customStyle="1" w:styleId="ZD2rove">
    <w:name w:val="ZD 2. úroveň"/>
    <w:basedOn w:val="Normln"/>
    <w:pPr>
      <w:tabs>
        <w:tab w:val="num" w:pos="660"/>
      </w:tabs>
      <w:spacing w:before="120"/>
      <w:ind w:left="660" w:hanging="660"/>
      <w:jc w:val="both"/>
    </w:pPr>
    <w:rPr>
      <w:rFonts w:ascii="Tahoma" w:hAnsi="Tahoma" w:cs="Times New Roman"/>
      <w:sz w:val="20"/>
      <w:lang w:val="x-none"/>
    </w:rPr>
  </w:style>
  <w:style w:type="paragraph" w:customStyle="1" w:styleId="slo1odsazen1text">
    <w:name w:val="Číslo1 odsazený1 text"/>
    <w:basedOn w:val="Normln"/>
    <w:pPr>
      <w:widowControl w:val="0"/>
      <w:numPr>
        <w:numId w:val="22"/>
      </w:numPr>
      <w:spacing w:after="120"/>
      <w:jc w:val="both"/>
      <w:textAlignment w:val="baseline"/>
    </w:pPr>
    <w:rPr>
      <w:rFonts w:cs="Times New Roman"/>
      <w:szCs w:val="20"/>
    </w:rPr>
  </w:style>
  <w:style w:type="paragraph" w:customStyle="1" w:styleId="normln0">
    <w:name w:val="normální"/>
    <w:basedOn w:val="Normln"/>
    <w:rPr>
      <w:rFonts w:cs="Times New Roman"/>
      <w:szCs w:val="20"/>
    </w:rPr>
  </w:style>
  <w:style w:type="paragraph" w:customStyle="1" w:styleId="Standardntext">
    <w:name w:val="Standardní text"/>
    <w:basedOn w:val="Normln"/>
    <w:rPr>
      <w:rFonts w:ascii="Times New Roman" w:hAnsi="Times New Roman" w:cs="Times New Roman"/>
      <w:szCs w:val="20"/>
      <w:lang w:eastAsia="en-US"/>
    </w:rPr>
  </w:style>
  <w:style w:type="paragraph" w:customStyle="1" w:styleId="Tabulka7">
    <w:name w:val="Tabulka 7"/>
    <w:pPr>
      <w:keepLines/>
      <w:suppressAutoHyphens/>
      <w:autoSpaceDE w:val="0"/>
      <w:ind w:left="28" w:right="28"/>
    </w:pPr>
    <w:rPr>
      <w:rFonts w:ascii="Vogue" w:hAnsi="Vogue" w:cs="Vogue"/>
      <w:color w:val="000000"/>
      <w:sz w:val="22"/>
      <w:szCs w:val="22"/>
      <w:lang w:eastAsia="zh-CN"/>
    </w:rPr>
  </w:style>
  <w:style w:type="paragraph" w:customStyle="1" w:styleId="mojeodstavce">
    <w:name w:val="moje odstavce"/>
    <w:basedOn w:val="Normln"/>
    <w:pPr>
      <w:widowControl w:val="0"/>
      <w:numPr>
        <w:numId w:val="7"/>
      </w:numPr>
      <w:spacing w:before="240"/>
      <w:jc w:val="both"/>
      <w:textAlignment w:val="baseline"/>
    </w:pPr>
    <w:rPr>
      <w:rFonts w:eastAsia="Calibri" w:cs="Times New Roman"/>
      <w:szCs w:val="20"/>
    </w:rPr>
  </w:style>
  <w:style w:type="paragraph" w:customStyle="1" w:styleId="Styl2">
    <w:name w:val="Styl2"/>
    <w:basedOn w:val="Normln"/>
    <w:link w:val="Styl2Char"/>
    <w:qFormat/>
    <w:pPr>
      <w:widowControl w:val="0"/>
      <w:tabs>
        <w:tab w:val="num" w:pos="567"/>
      </w:tabs>
      <w:spacing w:line="360" w:lineRule="atLeast"/>
      <w:ind w:left="567" w:hanging="567"/>
      <w:jc w:val="both"/>
      <w:textAlignment w:val="baseline"/>
    </w:pPr>
    <w:rPr>
      <w:rFonts w:eastAsia="Calibri" w:cs="Times New Roman"/>
      <w:szCs w:val="20"/>
    </w:rPr>
  </w:style>
  <w:style w:type="paragraph" w:customStyle="1" w:styleId="ZkladntextIMP">
    <w:name w:val="Základní text_IMP"/>
    <w:basedOn w:val="Normln"/>
    <w:pPr>
      <w:overflowPunct w:val="0"/>
      <w:autoSpaceDE w:val="0"/>
      <w:spacing w:line="276" w:lineRule="auto"/>
    </w:pPr>
    <w:rPr>
      <w:rFonts w:cs="Times New Roman"/>
    </w:rPr>
  </w:style>
  <w:style w:type="paragraph" w:customStyle="1" w:styleId="Prosttext1">
    <w:name w:val="Prostý text1"/>
    <w:basedOn w:val="Normln"/>
    <w:pPr>
      <w:jc w:val="both"/>
    </w:pPr>
    <w:rPr>
      <w:rFonts w:ascii="Courier New" w:hAnsi="Courier New" w:cs="Times New Roman"/>
      <w:sz w:val="22"/>
      <w:szCs w:val="20"/>
      <w:lang w:val="x-none"/>
    </w:rPr>
  </w:style>
  <w:style w:type="paragraph" w:styleId="Revize">
    <w:name w:val="Revision"/>
    <w:pPr>
      <w:suppressAutoHyphens/>
    </w:pPr>
    <w:rPr>
      <w:rFonts w:ascii="Calibri" w:hAnsi="Calibri"/>
      <w:sz w:val="22"/>
      <w:szCs w:val="22"/>
      <w:lang w:eastAsia="zh-CN"/>
    </w:rPr>
  </w:style>
  <w:style w:type="paragraph" w:styleId="Podtitul">
    <w:name w:val="Subtitle"/>
    <w:basedOn w:val="Normln"/>
    <w:next w:val="Normln"/>
    <w:qFormat/>
    <w:pPr>
      <w:spacing w:after="60"/>
      <w:jc w:val="center"/>
    </w:pPr>
    <w:rPr>
      <w:rFonts w:ascii="Arial" w:hAnsi="Arial" w:cs="Times New Roman"/>
      <w:sz w:val="20"/>
      <w:lang w:val="x-none"/>
    </w:rPr>
  </w:style>
  <w:style w:type="paragraph" w:styleId="Citt">
    <w:name w:val="Quote"/>
    <w:basedOn w:val="Normln"/>
    <w:next w:val="Normln"/>
    <w:qFormat/>
    <w:rPr>
      <w:rFonts w:cs="Times New Roman"/>
      <w:i/>
      <w:lang w:val="x-none"/>
    </w:rPr>
  </w:style>
  <w:style w:type="paragraph" w:styleId="Vrazncitt">
    <w:name w:val="Intense Quote"/>
    <w:basedOn w:val="Normln"/>
    <w:next w:val="Normln"/>
    <w:qFormat/>
    <w:pPr>
      <w:ind w:left="720" w:right="720"/>
    </w:pPr>
    <w:rPr>
      <w:rFonts w:cs="Times New Roman"/>
      <w:b/>
      <w:i/>
      <w:szCs w:val="20"/>
      <w:lang w:val="x-none"/>
    </w:rPr>
  </w:style>
  <w:style w:type="paragraph" w:styleId="Nadpisobsahu">
    <w:name w:val="TOC Heading"/>
    <w:basedOn w:val="Nadpis1"/>
    <w:next w:val="Normln"/>
    <w:qFormat/>
    <w:rPr>
      <w:rFonts w:ascii="Cambria" w:hAnsi="Cambria"/>
    </w:rPr>
  </w:style>
  <w:style w:type="paragraph" w:styleId="Obsah1">
    <w:name w:val="toc 1"/>
    <w:basedOn w:val="Normln"/>
    <w:next w:val="Normln"/>
    <w:pPr>
      <w:tabs>
        <w:tab w:val="left" w:pos="440"/>
        <w:tab w:val="right" w:leader="dot" w:pos="9062"/>
      </w:tabs>
    </w:pPr>
    <w:rPr>
      <w:rFonts w:ascii="Arial" w:hAnsi="Arial"/>
      <w:b/>
      <w:sz w:val="28"/>
      <w:szCs w:val="28"/>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customStyle="1" w:styleId="Zkladntext22">
    <w:name w:val="Základní text 22"/>
    <w:basedOn w:val="Normln"/>
    <w:pPr>
      <w:jc w:val="both"/>
    </w:pPr>
    <w:rPr>
      <w:rFonts w:ascii="Times New Roman" w:hAnsi="Times New Roman" w:cs="Times New Roman"/>
      <w:szCs w:val="20"/>
    </w:rPr>
  </w:style>
  <w:style w:type="paragraph" w:customStyle="1" w:styleId="Pedformtovantext">
    <w:name w:val="Předformátovaný text"/>
    <w:basedOn w:val="Normln"/>
    <w:pPr>
      <w:widowControl w:val="0"/>
      <w:spacing w:before="57" w:after="57"/>
    </w:pPr>
    <w:rPr>
      <w:rFonts w:ascii="Courier New" w:eastAsia="Courier New" w:hAnsi="Courier New" w:cs="Tahoma"/>
      <w:sz w:val="20"/>
      <w:szCs w:val="20"/>
    </w:rPr>
  </w:style>
  <w:style w:type="paragraph" w:customStyle="1" w:styleId="Odstavecodsazen">
    <w:name w:val="Odstavec odsazený"/>
    <w:basedOn w:val="Normln"/>
    <w:pPr>
      <w:widowControl w:val="0"/>
      <w:tabs>
        <w:tab w:val="left" w:pos="1699"/>
      </w:tabs>
      <w:ind w:left="1332" w:hanging="849"/>
      <w:jc w:val="both"/>
    </w:pPr>
    <w:rPr>
      <w:rFonts w:ascii="Times New Roman" w:hAnsi="Times New Roman" w:cs="Times New Roman"/>
      <w:color w:val="000000"/>
      <w:szCs w:val="20"/>
      <w:lang w:eastAsia="en-US"/>
    </w:rPr>
  </w:style>
  <w:style w:type="paragraph" w:styleId="Textpoznpodarou">
    <w:name w:val="footnote text"/>
    <w:basedOn w:val="Normln"/>
    <w:pPr>
      <w:spacing w:before="240" w:after="240"/>
      <w:ind w:left="425"/>
      <w:jc w:val="both"/>
    </w:pPr>
    <w:rPr>
      <w:rFonts w:ascii="Arial Narrow" w:eastAsia="Calibri" w:hAnsi="Arial Narrow" w:cs="Times New Roman"/>
      <w:sz w:val="20"/>
      <w:szCs w:val="20"/>
      <w:lang w:val="x-none"/>
    </w:rPr>
  </w:style>
  <w:style w:type="paragraph" w:customStyle="1" w:styleId="Legal3L1">
    <w:name w:val="Legal3_L1"/>
    <w:basedOn w:val="Normln"/>
    <w:next w:val="Zkladntext"/>
    <w:pPr>
      <w:keepNext/>
      <w:numPr>
        <w:numId w:val="25"/>
      </w:numPr>
      <w:spacing w:after="240"/>
      <w:jc w:val="center"/>
    </w:pPr>
    <w:rPr>
      <w:rFonts w:ascii="Times New Roman" w:eastAsia="Calibri" w:hAnsi="Times New Roman" w:cs="Times New Roman"/>
      <w:sz w:val="22"/>
      <w:szCs w:val="20"/>
      <w:lang w:val="en-US"/>
    </w:rPr>
  </w:style>
  <w:style w:type="paragraph" w:customStyle="1" w:styleId="Legal3L2">
    <w:name w:val="Legal3_L2"/>
    <w:basedOn w:val="Legal3L1"/>
    <w:next w:val="Zkladntext"/>
    <w:pPr>
      <w:ind w:left="0"/>
      <w:jc w:val="both"/>
    </w:pPr>
  </w:style>
  <w:style w:type="paragraph" w:customStyle="1" w:styleId="Legal3L3">
    <w:name w:val="Legal3_L3"/>
    <w:basedOn w:val="Legal3L2"/>
    <w:next w:val="Zkladntext"/>
    <w:pPr>
      <w:keepNext w:val="0"/>
      <w:ind w:left="4100"/>
    </w:pPr>
  </w:style>
  <w:style w:type="paragraph" w:customStyle="1" w:styleId="Legal3L4">
    <w:name w:val="Legal3_L4"/>
    <w:basedOn w:val="Legal3L3"/>
    <w:next w:val="Zkladntext"/>
    <w:pPr>
      <w:spacing w:after="0"/>
    </w:pPr>
  </w:style>
  <w:style w:type="paragraph" w:customStyle="1" w:styleId="Legal3L5">
    <w:name w:val="Legal3_L5"/>
    <w:basedOn w:val="Legal3L4"/>
    <w:next w:val="Zkladntext"/>
    <w:pPr>
      <w:spacing w:after="240"/>
    </w:pPr>
    <w:rPr>
      <w:sz w:val="24"/>
    </w:rPr>
  </w:style>
  <w:style w:type="paragraph" w:customStyle="1" w:styleId="Legal3L6">
    <w:name w:val="Legal3_L6"/>
    <w:basedOn w:val="Legal3L5"/>
    <w:next w:val="Zkladntext"/>
    <w:pPr>
      <w:ind w:left="0"/>
      <w:jc w:val="left"/>
    </w:pPr>
  </w:style>
  <w:style w:type="paragraph" w:customStyle="1" w:styleId="Legal3L7">
    <w:name w:val="Legal3_L7"/>
    <w:basedOn w:val="Legal3L6"/>
    <w:next w:val="Zkladntext"/>
    <w:pPr>
      <w:ind w:left="4100"/>
    </w:pPr>
  </w:style>
  <w:style w:type="paragraph" w:customStyle="1" w:styleId="Legal3L8">
    <w:name w:val="Legal3_L8"/>
    <w:basedOn w:val="Legal3L7"/>
    <w:next w:val="Zkladntext"/>
  </w:style>
  <w:style w:type="paragraph" w:customStyle="1" w:styleId="Legal3L9">
    <w:name w:val="Legal3_L9"/>
    <w:basedOn w:val="Legal3L8"/>
    <w:next w:val="Zkladntext"/>
  </w:style>
  <w:style w:type="paragraph" w:customStyle="1" w:styleId="Rozloendokumentu1">
    <w:name w:val="Rozložení dokumentu1"/>
    <w:basedOn w:val="Normln"/>
    <w:pPr>
      <w:shd w:val="clear" w:color="auto" w:fill="000080"/>
      <w:spacing w:after="200" w:line="276" w:lineRule="auto"/>
    </w:pPr>
    <w:rPr>
      <w:rFonts w:ascii="Tahoma" w:eastAsia="Calibri" w:hAnsi="Tahoma" w:cs="Tahoma"/>
      <w:sz w:val="20"/>
      <w:szCs w:val="20"/>
    </w:rPr>
  </w:style>
  <w:style w:type="paragraph" w:customStyle="1" w:styleId="Titulek1">
    <w:name w:val="Titulek1"/>
    <w:basedOn w:val="Normln"/>
    <w:next w:val="Normln"/>
    <w:pPr>
      <w:pBdr>
        <w:bottom w:val="single" w:sz="6" w:space="1" w:color="000000"/>
      </w:pBdr>
      <w:spacing w:line="320" w:lineRule="exact"/>
      <w:jc w:val="center"/>
    </w:pPr>
    <w:rPr>
      <w:rFonts w:ascii="Palatino" w:hAnsi="Palatino" w:cs="Times New Roman"/>
      <w:sz w:val="28"/>
      <w:szCs w:val="20"/>
    </w:rPr>
  </w:style>
  <w:style w:type="paragraph" w:customStyle="1" w:styleId="Schedule">
    <w:name w:val="Schedule"/>
    <w:basedOn w:val="Normln"/>
    <w:next w:val="Normln"/>
    <w:pPr>
      <w:overflowPunct w:val="0"/>
      <w:autoSpaceDE w:val="0"/>
      <w:spacing w:after="240"/>
      <w:jc w:val="center"/>
      <w:textAlignment w:val="baseline"/>
    </w:pPr>
    <w:rPr>
      <w:rFonts w:ascii="Times New Roman Bold" w:hAnsi="Times New Roman Bold" w:cs="Times New Roman"/>
      <w:b/>
      <w:sz w:val="22"/>
      <w:szCs w:val="20"/>
      <w:lang w:val="en-GB"/>
    </w:rPr>
  </w:style>
  <w:style w:type="paragraph" w:customStyle="1" w:styleId="Styl1">
    <w:name w:val="Styl1"/>
    <w:basedOn w:val="Normln"/>
    <w:qFormat/>
    <w:pPr>
      <w:tabs>
        <w:tab w:val="left" w:pos="502"/>
      </w:tabs>
      <w:spacing w:after="400"/>
      <w:ind w:left="502" w:hanging="360"/>
      <w:jc w:val="both"/>
    </w:pPr>
    <w:rPr>
      <w:rFonts w:ascii="Times New Roman" w:eastAsia="TimesNewRomanPSMT" w:hAnsi="Times New Roman" w:cs="Times New Roman"/>
      <w:lang w:val="x-none"/>
    </w:rPr>
  </w:style>
  <w:style w:type="paragraph" w:customStyle="1" w:styleId="PSJbntext">
    <w:name w:val="PSJ: běžný text"/>
    <w:pPr>
      <w:tabs>
        <w:tab w:val="left" w:pos="1418"/>
      </w:tabs>
      <w:suppressAutoHyphens/>
      <w:spacing w:after="120" w:line="320" w:lineRule="exact"/>
    </w:pPr>
    <w:rPr>
      <w:rFonts w:ascii="Calibri" w:hAnsi="Calibri"/>
      <w:sz w:val="22"/>
      <w:lang w:eastAsia="zh-CN"/>
    </w:rPr>
  </w:style>
  <w:style w:type="paragraph" w:styleId="Obsah2">
    <w:name w:val="toc 2"/>
    <w:basedOn w:val="Normln"/>
    <w:next w:val="Normln"/>
    <w:pPr>
      <w:spacing w:after="200" w:line="276" w:lineRule="auto"/>
      <w:ind w:left="220"/>
    </w:pPr>
    <w:rPr>
      <w:rFonts w:eastAsia="Calibri" w:cs="Times New Roman"/>
      <w:sz w:val="22"/>
      <w:szCs w:val="22"/>
    </w:rPr>
  </w:style>
  <w:style w:type="paragraph" w:styleId="Obsah3">
    <w:name w:val="toc 3"/>
    <w:basedOn w:val="Normln"/>
    <w:next w:val="Normln"/>
    <w:pPr>
      <w:spacing w:after="200" w:line="276" w:lineRule="auto"/>
      <w:ind w:left="440"/>
    </w:pPr>
    <w:rPr>
      <w:rFonts w:eastAsia="Calibri" w:cs="Times New Roman"/>
      <w:sz w:val="22"/>
      <w:szCs w:val="22"/>
    </w:r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ln"/>
  </w:style>
  <w:style w:type="character" w:styleId="Odkaznakoment">
    <w:name w:val="annotation reference"/>
    <w:unhideWhenUsed/>
    <w:rsid w:val="0055485B"/>
    <w:rPr>
      <w:sz w:val="16"/>
      <w:szCs w:val="16"/>
    </w:rPr>
  </w:style>
  <w:style w:type="paragraph" w:styleId="Textkomente">
    <w:name w:val="annotation text"/>
    <w:basedOn w:val="Normln"/>
    <w:link w:val="TextkomenteChar1"/>
    <w:unhideWhenUsed/>
    <w:rsid w:val="0055485B"/>
    <w:rPr>
      <w:rFonts w:cs="Times New Roman"/>
      <w:sz w:val="20"/>
      <w:szCs w:val="20"/>
      <w:lang w:val="x-none"/>
    </w:rPr>
  </w:style>
  <w:style w:type="character" w:customStyle="1" w:styleId="TextkomenteChar1">
    <w:name w:val="Text komentáře Char1"/>
    <w:link w:val="Textkomente"/>
    <w:uiPriority w:val="99"/>
    <w:semiHidden/>
    <w:rsid w:val="0055485B"/>
    <w:rPr>
      <w:rFonts w:ascii="Calibri" w:hAnsi="Calibri" w:cs="Arial"/>
      <w:lang w:eastAsia="zh-CN"/>
    </w:rPr>
  </w:style>
  <w:style w:type="paragraph" w:customStyle="1" w:styleId="lnek">
    <w:name w:val="článek"/>
    <w:basedOn w:val="Normln"/>
    <w:rsid w:val="00BD3DFD"/>
    <w:rPr>
      <w:rFonts w:ascii="Times New Roman" w:hAnsi="Times New Roman" w:cs="Times New Roman"/>
      <w:sz w:val="22"/>
      <w:szCs w:val="22"/>
      <w:lang w:val="en-US"/>
    </w:rPr>
  </w:style>
  <w:style w:type="character" w:customStyle="1" w:styleId="Styl2Char">
    <w:name w:val="Styl2 Char"/>
    <w:link w:val="Styl2"/>
    <w:rsid w:val="00A25C1E"/>
    <w:rPr>
      <w:rFonts w:ascii="Calibri" w:eastAsia="Calibri" w:hAnsi="Calibri"/>
      <w:sz w:val="24"/>
      <w:lang w:eastAsia="zh-CN"/>
    </w:rPr>
  </w:style>
  <w:style w:type="paragraph" w:styleId="Zkladntextodsazen2">
    <w:name w:val="Body Text Indent 2"/>
    <w:basedOn w:val="Normln"/>
    <w:link w:val="Zkladntextodsazen2Char"/>
    <w:uiPriority w:val="99"/>
    <w:semiHidden/>
    <w:unhideWhenUsed/>
    <w:rsid w:val="00A25C1E"/>
    <w:pPr>
      <w:spacing w:after="120" w:line="480" w:lineRule="auto"/>
      <w:ind w:left="283"/>
    </w:pPr>
    <w:rPr>
      <w:rFonts w:ascii="Arial" w:hAnsi="Arial"/>
      <w:bCs/>
      <w:sz w:val="22"/>
      <w:szCs w:val="22"/>
      <w:lang w:eastAsia="cs-CZ"/>
    </w:rPr>
  </w:style>
  <w:style w:type="character" w:customStyle="1" w:styleId="Zkladntextodsazen2Char1">
    <w:name w:val="Základní text odsazený 2 Char1"/>
    <w:uiPriority w:val="99"/>
    <w:semiHidden/>
    <w:rsid w:val="00A25C1E"/>
    <w:rPr>
      <w:rFonts w:ascii="Calibri" w:hAnsi="Calibri" w:cs="Arial"/>
      <w:sz w:val="24"/>
      <w:szCs w:val="24"/>
      <w:lang w:eastAsia="zh-CN"/>
    </w:rPr>
  </w:style>
  <w:style w:type="paragraph" w:styleId="Prosttext">
    <w:name w:val="Plain Text"/>
    <w:basedOn w:val="Normln"/>
    <w:link w:val="ProsttextChar"/>
    <w:uiPriority w:val="99"/>
    <w:semiHidden/>
    <w:unhideWhenUsed/>
    <w:rsid w:val="0067672D"/>
    <w:pPr>
      <w:suppressAutoHyphens w:val="0"/>
    </w:pPr>
    <w:rPr>
      <w:rFonts w:ascii="Courier New" w:hAnsi="Courier New" w:cs="Courier New"/>
      <w:sz w:val="22"/>
      <w:szCs w:val="20"/>
      <w:lang w:eastAsia="cs-CZ"/>
    </w:rPr>
  </w:style>
  <w:style w:type="character" w:customStyle="1" w:styleId="ProsttextChar1">
    <w:name w:val="Prostý text Char1"/>
    <w:uiPriority w:val="99"/>
    <w:semiHidden/>
    <w:rsid w:val="0067672D"/>
    <w:rPr>
      <w:rFonts w:ascii="Courier New"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ascii="Calibri" w:hAnsi="Calibri" w:cs="Arial"/>
      <w:sz w:val="24"/>
      <w:szCs w:val="24"/>
      <w:lang w:eastAsia="zh-CN"/>
    </w:rPr>
  </w:style>
  <w:style w:type="paragraph" w:styleId="Nadpis1">
    <w:name w:val="heading 1"/>
    <w:basedOn w:val="Normln"/>
    <w:next w:val="Normln"/>
    <w:qFormat/>
    <w:pPr>
      <w:keepNext/>
      <w:outlineLvl w:val="0"/>
    </w:pPr>
    <w:rPr>
      <w:rFonts w:ascii="Arial" w:hAnsi="Arial" w:cs="Times New Roman"/>
      <w:b/>
      <w:bCs/>
      <w:kern w:val="1"/>
      <w:sz w:val="28"/>
      <w:szCs w:val="32"/>
      <w:lang w:val="x-none"/>
    </w:rPr>
  </w:style>
  <w:style w:type="paragraph" w:styleId="Nadpis2">
    <w:name w:val="heading 2"/>
    <w:basedOn w:val="Normln"/>
    <w:next w:val="Normln"/>
    <w:qFormat/>
    <w:pPr>
      <w:keepNext/>
      <w:numPr>
        <w:ilvl w:val="1"/>
        <w:numId w:val="8"/>
      </w:numPr>
      <w:outlineLvl w:val="1"/>
    </w:pPr>
    <w:rPr>
      <w:rFonts w:ascii="Arial" w:hAnsi="Arial" w:cs="Times New Roman"/>
      <w:b/>
      <w:bCs/>
      <w:iCs/>
      <w:szCs w:val="28"/>
      <w:u w:val="single"/>
      <w:lang w:val="x-none"/>
    </w:rPr>
  </w:style>
  <w:style w:type="paragraph" w:styleId="Nadpis3">
    <w:name w:val="heading 3"/>
    <w:basedOn w:val="Normln"/>
    <w:next w:val="Normln"/>
    <w:qFormat/>
    <w:pPr>
      <w:keepNext/>
      <w:numPr>
        <w:ilvl w:val="2"/>
        <w:numId w:val="8"/>
      </w:numPr>
      <w:outlineLvl w:val="2"/>
    </w:pPr>
    <w:rPr>
      <w:rFonts w:ascii="Arial" w:hAnsi="Arial" w:cs="Times New Roman"/>
      <w:b/>
      <w:bCs/>
      <w:sz w:val="22"/>
      <w:szCs w:val="26"/>
      <w:lang w:val="x-none"/>
    </w:rPr>
  </w:style>
  <w:style w:type="paragraph" w:styleId="Nadpis4">
    <w:name w:val="heading 4"/>
    <w:basedOn w:val="Normln"/>
    <w:next w:val="Normln"/>
    <w:qFormat/>
    <w:pPr>
      <w:keepNext/>
      <w:numPr>
        <w:ilvl w:val="3"/>
        <w:numId w:val="8"/>
      </w:numPr>
      <w:spacing w:before="240" w:after="60"/>
      <w:outlineLvl w:val="3"/>
    </w:pPr>
    <w:rPr>
      <w:rFonts w:cs="Times New Roman"/>
      <w:b/>
      <w:bCs/>
      <w:sz w:val="28"/>
      <w:szCs w:val="28"/>
      <w:lang w:val="x-none"/>
    </w:rPr>
  </w:style>
  <w:style w:type="paragraph" w:styleId="Nadpis5">
    <w:name w:val="heading 5"/>
    <w:basedOn w:val="Normln"/>
    <w:next w:val="Normln"/>
    <w:qFormat/>
    <w:pPr>
      <w:numPr>
        <w:ilvl w:val="4"/>
        <w:numId w:val="8"/>
      </w:numPr>
      <w:spacing w:before="240" w:after="60"/>
      <w:outlineLvl w:val="4"/>
    </w:pPr>
    <w:rPr>
      <w:rFonts w:cs="Times New Roman"/>
      <w:b/>
      <w:bCs/>
      <w:i/>
      <w:iCs/>
      <w:sz w:val="26"/>
      <w:szCs w:val="26"/>
      <w:lang w:val="x-none"/>
    </w:rPr>
  </w:style>
  <w:style w:type="paragraph" w:styleId="Nadpis6">
    <w:name w:val="heading 6"/>
    <w:basedOn w:val="Normln"/>
    <w:next w:val="Normln"/>
    <w:qFormat/>
    <w:pPr>
      <w:numPr>
        <w:ilvl w:val="5"/>
        <w:numId w:val="8"/>
      </w:numPr>
      <w:spacing w:before="240" w:after="60"/>
      <w:outlineLvl w:val="5"/>
    </w:pPr>
    <w:rPr>
      <w:rFonts w:cs="Times New Roman"/>
      <w:b/>
      <w:bCs/>
      <w:sz w:val="22"/>
      <w:szCs w:val="22"/>
      <w:lang w:val="x-none"/>
    </w:rPr>
  </w:style>
  <w:style w:type="paragraph" w:styleId="Nadpis7">
    <w:name w:val="heading 7"/>
    <w:basedOn w:val="Normln"/>
    <w:next w:val="Normln"/>
    <w:qFormat/>
    <w:pPr>
      <w:numPr>
        <w:ilvl w:val="6"/>
        <w:numId w:val="8"/>
      </w:numPr>
      <w:spacing w:before="240" w:after="60"/>
      <w:outlineLvl w:val="6"/>
    </w:pPr>
    <w:rPr>
      <w:rFonts w:cs="Times New Roman"/>
      <w:lang w:val="x-none"/>
    </w:rPr>
  </w:style>
  <w:style w:type="paragraph" w:styleId="Nadpis8">
    <w:name w:val="heading 8"/>
    <w:basedOn w:val="Normln"/>
    <w:next w:val="Normln"/>
    <w:qFormat/>
    <w:pPr>
      <w:numPr>
        <w:ilvl w:val="7"/>
        <w:numId w:val="8"/>
      </w:numPr>
      <w:spacing w:before="240" w:after="60"/>
      <w:outlineLvl w:val="7"/>
    </w:pPr>
    <w:rPr>
      <w:rFonts w:cs="Times New Roman"/>
      <w:i/>
      <w:iCs/>
      <w:lang w:val="x-none"/>
    </w:rPr>
  </w:style>
  <w:style w:type="paragraph" w:styleId="Nadpis9">
    <w:name w:val="heading 9"/>
    <w:basedOn w:val="Normln"/>
    <w:next w:val="Normln"/>
    <w:qFormat/>
    <w:pPr>
      <w:numPr>
        <w:ilvl w:val="8"/>
        <w:numId w:val="8"/>
      </w:numPr>
      <w:spacing w:before="240" w:after="60"/>
      <w:outlineLvl w:val="8"/>
    </w:pPr>
    <w:rPr>
      <w:rFonts w:ascii="Cambria" w:hAnsi="Cambria" w:cs="Times New Roman"/>
      <w:sz w:val="22"/>
      <w:szCs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rPr>
      <w:rFonts w:ascii="Symbol" w:hAnsi="Symbol" w:cs="Symbol"/>
      <w:b/>
      <w:bCs/>
      <w:iCs/>
      <w:sz w:val="24"/>
      <w:szCs w:val="28"/>
      <w:u w:val="none"/>
      <w:lang w:val="x-none" w:bidi="x-none"/>
    </w:rPr>
  </w:style>
  <w:style w:type="character" w:customStyle="1" w:styleId="WW8Num1z2">
    <w:name w:val="WW8Num1z2"/>
    <w:rPr>
      <w:b/>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color w:val="000000"/>
      <w:sz w:val="22"/>
      <w:szCs w:val="22"/>
    </w:rPr>
  </w:style>
  <w:style w:type="character" w:customStyle="1" w:styleId="WW8Num3z0">
    <w:name w:val="WW8Num3z0"/>
    <w:rPr>
      <w:rFonts w:ascii="Arial" w:hAnsi="Arial" w:cs="Arial"/>
      <w:b/>
      <w:color w:val="00000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DejaVu Sans" w:hAnsi="DejaVu Sans" w:cs="DejaVu Sans"/>
      <w:b w:val="0"/>
      <w:color w:val="000000"/>
      <w:sz w:val="22"/>
      <w:szCs w:val="22"/>
    </w:rPr>
  </w:style>
  <w:style w:type="character" w:customStyle="1" w:styleId="WW8Num5z0">
    <w:name w:val="WW8Num5z0"/>
    <w:rPr>
      <w:rFonts w:ascii="Symbol" w:hAnsi="Symbol" w:cs="Symbol"/>
      <w:sz w:val="22"/>
    </w:rPr>
  </w:style>
  <w:style w:type="character" w:customStyle="1" w:styleId="WW8Num6z0">
    <w:name w:val="WW8Num6z0"/>
    <w:rPr>
      <w:rFonts w:ascii="Symbol" w:hAnsi="Symbol" w:cs="Symbol"/>
      <w:color w:val="000000"/>
      <w:sz w:val="22"/>
      <w:szCs w:val="22"/>
    </w:rPr>
  </w:style>
  <w:style w:type="character" w:customStyle="1" w:styleId="WW8Num7z0">
    <w:name w:val="WW8Num7z0"/>
    <w:rPr>
      <w:rFonts w:cs="Times New Roman"/>
    </w:rPr>
  </w:style>
  <w:style w:type="character" w:customStyle="1" w:styleId="WW8Num7z1">
    <w:name w:val="WW8Num7z1"/>
    <w:rPr>
      <w:rFonts w:ascii="Arial" w:hAnsi="Arial" w:cs="Times New Roman"/>
      <w:b w:val="0"/>
      <w:i w:val="0"/>
      <w:color w:val="000000"/>
      <w:sz w:val="24"/>
      <w:szCs w:val="24"/>
    </w:rPr>
  </w:style>
  <w:style w:type="character" w:customStyle="1" w:styleId="WW8Num7z2">
    <w:name w:val="WW8Num7z2"/>
    <w:rPr>
      <w:rFonts w:ascii="Arial" w:hAnsi="Arial" w:cs="Times New Roman"/>
      <w:color w:val="000000"/>
      <w:sz w:val="24"/>
      <w:szCs w:val="24"/>
    </w:rPr>
  </w:style>
  <w:style w:type="character" w:customStyle="1" w:styleId="WW8Num8z0">
    <w:name w:val="WW8Num8z0"/>
  </w:style>
  <w:style w:type="character" w:customStyle="1" w:styleId="WW8Num8z1">
    <w:name w:val="WW8Num8z1"/>
    <w:rPr>
      <w:rFonts w:ascii="Symbol" w:hAnsi="Symbol" w:cs="Symbol"/>
      <w:b/>
      <w:bCs/>
      <w:iCs/>
      <w:sz w:val="24"/>
      <w:szCs w:val="28"/>
      <w:u w:val="none"/>
      <w:lang w:val="x-none" w:bidi="x-none"/>
    </w:rPr>
  </w:style>
  <w:style w:type="character" w:customStyle="1" w:styleId="WW8Num8z2">
    <w:name w:val="WW8Num8z2"/>
    <w:rPr>
      <w:b/>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bCs/>
      <w:vanish/>
      <w:kern w:val="1"/>
      <w:sz w:val="28"/>
      <w:szCs w:val="28"/>
      <w:lang w:val="x-none"/>
    </w:rPr>
  </w:style>
  <w:style w:type="character" w:customStyle="1" w:styleId="WW8Num9z1">
    <w:name w:val="WW8Num9z1"/>
  </w:style>
  <w:style w:type="character" w:customStyle="1" w:styleId="WW8Num9z2">
    <w:name w:val="WW8Num9z2"/>
    <w:rPr>
      <w:b/>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w:rPr>
  </w:style>
  <w:style w:type="character" w:customStyle="1" w:styleId="WW8Num10z1">
    <w:name w:val="WW8Num10z1"/>
    <w:rPr>
      <w:rFonts w:ascii="Arial" w:hAnsi="Arial" w:cs="Arial"/>
      <w:b/>
      <w:iCs/>
      <w:color w:val="000000"/>
      <w:lang w:eastAsia="ar-SA"/>
    </w:rPr>
  </w:style>
  <w:style w:type="character" w:customStyle="1" w:styleId="WW8Num10z2">
    <w:name w:val="WW8Num10z2"/>
    <w:rPr>
      <w:rFonts w:cs="Arial"/>
      <w:b/>
      <w:iCs/>
      <w:vanish/>
      <w:szCs w:val="28"/>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color w:val="000000"/>
      <w:sz w:val="22"/>
      <w:szCs w:val="22"/>
    </w:rPr>
  </w:style>
  <w:style w:type="character" w:customStyle="1" w:styleId="WW8Num12z0">
    <w:name w:val="WW8Num12z0"/>
    <w:rPr>
      <w:rFonts w:ascii="Arial" w:hAnsi="Arial" w:cs="Arial"/>
      <w:color w:val="000000"/>
      <w:sz w:val="22"/>
    </w:rPr>
  </w:style>
  <w:style w:type="character" w:customStyle="1" w:styleId="WW8Num13z0">
    <w:name w:val="WW8Num13z0"/>
    <w:rPr>
      <w:rFonts w:ascii="Symbol" w:hAnsi="Symbol" w:cs="Symbol"/>
      <w:sz w:val="22"/>
      <w:szCs w:val="22"/>
    </w:rPr>
  </w:style>
  <w:style w:type="character" w:customStyle="1" w:styleId="WW8Num14z0">
    <w:name w:val="WW8Num14z0"/>
    <w:rPr>
      <w:rFonts w:ascii="Symbol" w:hAnsi="Symbol" w:cs="Symbol"/>
      <w:color w:val="000000"/>
      <w:sz w:val="22"/>
    </w:rPr>
  </w:style>
  <w:style w:type="character" w:customStyle="1" w:styleId="WW8Num15z0">
    <w:name w:val="WW8Num15z0"/>
    <w:rPr>
      <w:rFonts w:ascii="Wingdings" w:hAnsi="Wingdings" w:cs="Wingdings"/>
    </w:rPr>
  </w:style>
  <w:style w:type="character" w:customStyle="1" w:styleId="WW8Num16z0">
    <w:name w:val="WW8Num16z0"/>
  </w:style>
  <w:style w:type="character" w:customStyle="1" w:styleId="WW8Num17z0">
    <w:name w:val="WW8Num17z0"/>
    <w:rPr>
      <w:rFonts w:ascii="Symbol" w:hAnsi="Symbol" w:cs="Symbol"/>
      <w:lang w:val="cs-CZ"/>
    </w:rPr>
  </w:style>
  <w:style w:type="character" w:customStyle="1" w:styleId="WW8Num18z0">
    <w:name w:val="WW8Num18z0"/>
    <w:rPr>
      <w:b/>
    </w:rPr>
  </w:style>
  <w:style w:type="character" w:customStyle="1" w:styleId="WW8Num18z1">
    <w:name w:val="WW8Num18z1"/>
  </w:style>
  <w:style w:type="character" w:customStyle="1" w:styleId="WW8Num18z2">
    <w:name w:val="WW8Num18z2"/>
    <w:rPr>
      <w:rFonts w:ascii="Calibri" w:hAnsi="Calibri" w:cs="Arial"/>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color w:val="000000"/>
      <w:sz w:val="22"/>
      <w:szCs w:val="22"/>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22"/>
      <w:szCs w:val="22"/>
    </w:rPr>
  </w:style>
  <w:style w:type="character" w:customStyle="1" w:styleId="WW8Num22z0">
    <w:name w:val="WW8Num22z0"/>
    <w:rPr>
      <w:rFonts w:ascii="Arial" w:hAnsi="Arial" w:cs="Arial"/>
      <w:b w:val="0"/>
      <w:i w:val="0"/>
      <w:strike w:val="0"/>
      <w:dstrike w:val="0"/>
      <w:vanish w:val="0"/>
      <w:color w:val="auto"/>
      <w:position w:val="0"/>
      <w:sz w:val="24"/>
      <w:u w:val="none"/>
      <w:vertAlign w:val="baseline"/>
      <w14:textOutline w14:w="0" w14:cap="rnd" w14:cmpd="sng" w14:algn="ctr">
        <w14:noFill/>
        <w14:prstDash w14:val="solid"/>
        <w14:bevel/>
      </w14:textOutlin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rPr>
      <w:b w:val="0"/>
      <w:i w:val="0"/>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b/>
      <w:i w:val="0"/>
      <w:caps/>
      <w:color w:val="auto"/>
      <w:sz w:val="22"/>
      <w:u w:val="none"/>
    </w:rPr>
  </w:style>
  <w:style w:type="character" w:customStyle="1" w:styleId="WW8Num25z1">
    <w:name w:val="WW8Num25z1"/>
    <w:rPr>
      <w:rFonts w:ascii="Times New Roman" w:eastAsia="Times New Roman" w:hAnsi="Times New Roman" w:cs="Times New Roman"/>
      <w:b/>
      <w:i w:val="0"/>
      <w:caps w:val="0"/>
      <w:smallCaps w:val="0"/>
      <w:color w:val="auto"/>
      <w:sz w:val="22"/>
      <w:u w:val="none"/>
    </w:rPr>
  </w:style>
  <w:style w:type="character" w:customStyle="1" w:styleId="WW8Num25z2">
    <w:name w:val="WW8Num25z2"/>
    <w:rPr>
      <w:rFonts w:ascii="Times New Roman" w:eastAsia="Times New Roman" w:hAnsi="Times New Roman" w:cs="Times New Roman"/>
      <w:b w:val="0"/>
      <w:i w:val="0"/>
      <w:caps w:val="0"/>
      <w:smallCaps w:val="0"/>
      <w:color w:val="auto"/>
      <w:sz w:val="22"/>
      <w:u w:val="none"/>
    </w:rPr>
  </w:style>
  <w:style w:type="character" w:customStyle="1" w:styleId="WW8Num25z4">
    <w:name w:val="WW8Num25z4"/>
    <w:rPr>
      <w:rFonts w:ascii="Times New Roman" w:hAnsi="Times New Roman" w:cs="Times New Roman"/>
      <w:b w:val="0"/>
      <w:i w:val="0"/>
      <w:caps w:val="0"/>
      <w:smallCaps w:val="0"/>
      <w:color w:val="auto"/>
      <w:sz w:val="22"/>
      <w:szCs w:val="22"/>
      <w:u w:val="none"/>
    </w:rPr>
  </w:style>
  <w:style w:type="character" w:customStyle="1" w:styleId="WW8Num25z5">
    <w:name w:val="WW8Num25z5"/>
    <w:rPr>
      <w:rFonts w:ascii="Times New Roman" w:eastAsia="Times New Roman" w:hAnsi="Times New Roman" w:cs="Times New Roman"/>
      <w:b w:val="0"/>
      <w:i w:val="0"/>
      <w:caps w:val="0"/>
      <w:smallCaps w:val="0"/>
      <w:color w:val="auto"/>
      <w:sz w:val="24"/>
      <w:u w:val="none"/>
    </w:rPr>
  </w:style>
  <w:style w:type="character" w:customStyle="1" w:styleId="WW8Num26z0">
    <w:name w:val="WW8Num26z0"/>
    <w:rPr>
      <w:rFonts w:ascii="Symbol" w:hAnsi="Symbol" w:cs="Symbol"/>
      <w:sz w:val="22"/>
      <w:szCs w:val="22"/>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Wingdings" w:hAnsi="Wingdings" w:cs="Wingdings"/>
      <w:sz w:val="22"/>
      <w:szCs w:val="22"/>
    </w:rPr>
  </w:style>
  <w:style w:type="character" w:customStyle="1" w:styleId="WW8Num29z0">
    <w:name w:val="WW8Num29z0"/>
    <w:rPr>
      <w:rFonts w:ascii="Symbol" w:hAnsi="Symbol" w:cs="Symbol"/>
    </w:rPr>
  </w:style>
  <w:style w:type="character" w:customStyle="1" w:styleId="WW8Num6z1">
    <w:name w:val="WW8Num6z1"/>
  </w:style>
  <w:style w:type="character" w:customStyle="1" w:styleId="WW8Num6z2">
    <w:name w:val="WW8Num6z2"/>
    <w:rPr>
      <w:b w:val="0"/>
    </w:rPr>
  </w:style>
  <w:style w:type="character" w:customStyle="1" w:styleId="WW8Num6z3">
    <w:name w:val="WW8Num6z3"/>
  </w:style>
  <w:style w:type="character" w:customStyle="1" w:styleId="WW8Num6z4">
    <w:name w:val="WW8Num6z4"/>
    <w:rPr>
      <w:rFonts w:ascii="Times New Roman" w:hAnsi="Times New Roman" w:cs="Times New Roman"/>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9z1">
    <w:name w:val="WW8Num19z1"/>
    <w:rPr>
      <w:rFonts w:ascii="Symbol" w:hAnsi="Symbol" w:cs="Symbol"/>
      <w:b/>
      <w:bCs/>
      <w:iCs/>
      <w:sz w:val="24"/>
      <w:szCs w:val="28"/>
      <w:u w:val="none"/>
      <w:lang w:val="x-none" w:bidi="x-none"/>
    </w:rPr>
  </w:style>
  <w:style w:type="character" w:customStyle="1" w:styleId="WW8Num19z2">
    <w:name w:val="WW8Num19z2"/>
    <w:rPr>
      <w:b/>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rPr>
      <w:b/>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Arial" w:hAnsi="Arial" w:cs="Arial"/>
      <w:b/>
      <w:iCs/>
      <w:color w:val="000000"/>
      <w:lang w:eastAsia="ar-SA"/>
    </w:rPr>
  </w:style>
  <w:style w:type="character" w:customStyle="1" w:styleId="WW8Num21z2">
    <w:name w:val="WW8Num21z2"/>
    <w:rPr>
      <w:b/>
      <w:iCs/>
      <w:vanish/>
      <w:szCs w:val="28"/>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3">
    <w:name w:val="WW8Num25z3"/>
    <w:rPr>
      <w:rFonts w:ascii="Symbol" w:hAnsi="Symbol" w:cs="Symbol"/>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1">
    <w:name w:val="WW8Num29z1"/>
  </w:style>
  <w:style w:type="character" w:customStyle="1" w:styleId="WW8Num29z2">
    <w:name w:val="WW8Num29z2"/>
    <w:rPr>
      <w:rFonts w:ascii="Calibri" w:eastAsia="Times New Roman" w:hAnsi="Calibri" w:cs="Arial"/>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color w:val="000000"/>
      <w:sz w:val="22"/>
      <w:szCs w:val="22"/>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sz w:val="22"/>
      <w:szCs w:val="22"/>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Arial" w:hAnsi="Arial" w:cs="Arial"/>
      <w:b w:val="0"/>
      <w:i w:val="0"/>
      <w:strike w:val="0"/>
      <w:dstrike w:val="0"/>
      <w:vanish w:val="0"/>
      <w:color w:val="auto"/>
      <w:position w:val="0"/>
      <w:sz w:val="24"/>
      <w:u w:val="none"/>
      <w:vertAlign w:val="baseline"/>
      <w14:textOutline w14:w="0" w14:cap="rnd" w14:cmpd="sng" w14:algn="ctr">
        <w14:noFill/>
        <w14:prstDash w14:val="solid"/>
        <w14:bevel/>
      </w14:textOutline>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rPr>
      <w:b w:val="0"/>
      <w:i w:val="0"/>
    </w:rPr>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Times New Roman"/>
      <w:b/>
      <w:i w:val="0"/>
      <w:caps/>
      <w:color w:val="auto"/>
      <w:sz w:val="22"/>
      <w:u w:val="none"/>
    </w:rPr>
  </w:style>
  <w:style w:type="character" w:customStyle="1" w:styleId="WW8Num36z1">
    <w:name w:val="WW8Num36z1"/>
    <w:rPr>
      <w:rFonts w:ascii="Times New Roman" w:eastAsia="Times New Roman" w:hAnsi="Times New Roman" w:cs="Times New Roman"/>
      <w:b/>
      <w:i w:val="0"/>
      <w:caps w:val="0"/>
      <w:smallCaps w:val="0"/>
      <w:color w:val="auto"/>
      <w:sz w:val="22"/>
      <w:u w:val="none"/>
    </w:rPr>
  </w:style>
  <w:style w:type="character" w:customStyle="1" w:styleId="WW8Num36z2">
    <w:name w:val="WW8Num36z2"/>
    <w:rPr>
      <w:rFonts w:ascii="Times New Roman" w:eastAsia="Times New Roman" w:hAnsi="Times New Roman" w:cs="Times New Roman"/>
      <w:b w:val="0"/>
      <w:i w:val="0"/>
      <w:caps w:val="0"/>
      <w:smallCaps w:val="0"/>
      <w:color w:val="auto"/>
      <w:sz w:val="22"/>
      <w:u w:val="none"/>
    </w:rPr>
  </w:style>
  <w:style w:type="character" w:customStyle="1" w:styleId="WW8Num36z4">
    <w:name w:val="WW8Num36z4"/>
    <w:rPr>
      <w:rFonts w:ascii="Times New Roman" w:hAnsi="Times New Roman" w:cs="Times New Roman"/>
      <w:b w:val="0"/>
      <w:i w:val="0"/>
      <w:caps w:val="0"/>
      <w:smallCaps w:val="0"/>
      <w:color w:val="auto"/>
      <w:sz w:val="22"/>
      <w:szCs w:val="22"/>
      <w:u w:val="none"/>
    </w:rPr>
  </w:style>
  <w:style w:type="character" w:customStyle="1" w:styleId="WW8Num36z5">
    <w:name w:val="WW8Num36z5"/>
    <w:rPr>
      <w:rFonts w:ascii="Times New Roman" w:eastAsia="Times New Roman" w:hAnsi="Times New Roman" w:cs="Times New Roman"/>
      <w:b w:val="0"/>
      <w:i w:val="0"/>
      <w:caps w:val="0"/>
      <w:smallCaps w:val="0"/>
      <w:color w:val="auto"/>
      <w:sz w:val="24"/>
      <w:u w:val="none"/>
    </w:rPr>
  </w:style>
  <w:style w:type="character" w:customStyle="1" w:styleId="WW8Num37z0">
    <w:name w:val="WW8Num37z0"/>
    <w:rPr>
      <w:rFonts w:ascii="Symbol" w:hAnsi="Symbol" w:cs="Symbol"/>
      <w:sz w:val="22"/>
      <w:szCs w:val="22"/>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Wingdings" w:hAnsi="Wingdings" w:cs="Wingdings"/>
      <w:sz w:val="22"/>
      <w:szCs w:val="22"/>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Odkaznakoment1">
    <w:name w:val="Odkaz na komentář1"/>
    <w:rPr>
      <w:sz w:val="16"/>
      <w:szCs w:val="16"/>
    </w:rPr>
  </w:style>
  <w:style w:type="character" w:customStyle="1" w:styleId="ZhlavChar">
    <w:name w:val="Záhlaví Char"/>
    <w:basedOn w:val="Standardnpsmoodstavce1"/>
  </w:style>
  <w:style w:type="character" w:customStyle="1" w:styleId="TextkomenteChar">
    <w:name w:val="Text komentáře Char"/>
    <w:basedOn w:val="Standardnpsmoodstavce1"/>
  </w:style>
  <w:style w:type="character" w:customStyle="1" w:styleId="PedmtkomenteChar">
    <w:name w:val="Předmět komentáře Char"/>
    <w:basedOn w:val="TextkomenteChar"/>
  </w:style>
  <w:style w:type="character" w:customStyle="1" w:styleId="TextbublinyChar">
    <w:name w:val="Text bubliny Char"/>
    <w:rPr>
      <w:rFonts w:ascii="Tahoma" w:hAnsi="Tahoma" w:cs="Tahoma"/>
      <w:sz w:val="16"/>
      <w:szCs w:val="16"/>
    </w:rPr>
  </w:style>
  <w:style w:type="character" w:customStyle="1" w:styleId="ZkladntextodsazenChar">
    <w:name w:val="Základní text odsazený Char"/>
    <w:basedOn w:val="Standardnpsmoodstavce1"/>
  </w:style>
  <w:style w:type="character" w:customStyle="1" w:styleId="CharChar">
    <w:name w:val="Char Char"/>
    <w:rPr>
      <w:b/>
      <w:sz w:val="28"/>
      <w:u w:val="single"/>
      <w:lang w:val="cs-CZ" w:bidi="ar-SA"/>
    </w:rPr>
  </w:style>
  <w:style w:type="character" w:customStyle="1" w:styleId="FormtovanvHTMLChar">
    <w:name w:val="Formátovaný v HTML Char"/>
    <w:rPr>
      <w:rFonts w:ascii="Courier New" w:hAnsi="Courier New" w:cs="Courier New"/>
      <w:color w:val="000000"/>
    </w:rPr>
  </w:style>
  <w:style w:type="character" w:customStyle="1" w:styleId="datalabel">
    <w:name w:val="datalabel"/>
    <w:basedOn w:val="Standardnpsmoodstavce1"/>
  </w:style>
  <w:style w:type="character" w:customStyle="1" w:styleId="OdstavecChar">
    <w:name w:val="Odstavec Char"/>
    <w:rPr>
      <w:rFonts w:ascii="Arial" w:eastAsia="Calibri" w:hAnsi="Arial" w:cs="Arial"/>
      <w:sz w:val="22"/>
      <w:szCs w:val="22"/>
      <w:lang w:val="x-none"/>
    </w:rPr>
  </w:style>
  <w:style w:type="character" w:customStyle="1" w:styleId="ZkladntextChar">
    <w:name w:val="Základní text Char"/>
    <w:rPr>
      <w:b/>
      <w:sz w:val="28"/>
      <w:u w:val="single"/>
    </w:rPr>
  </w:style>
  <w:style w:type="character" w:customStyle="1" w:styleId="platne1">
    <w:name w:val="platne1"/>
    <w:rPr>
      <w:rFonts w:cs="Times New Roman"/>
    </w:rPr>
  </w:style>
  <w:style w:type="character" w:styleId="slostrnky">
    <w:name w:val="page number"/>
    <w:basedOn w:val="Standardnpsmoodstavce1"/>
  </w:style>
  <w:style w:type="character" w:customStyle="1" w:styleId="Nadpis7Char">
    <w:name w:val="Nadpis 7 Char"/>
    <w:rPr>
      <w:sz w:val="24"/>
      <w:szCs w:val="24"/>
      <w:lang w:val="x-none"/>
    </w:rPr>
  </w:style>
  <w:style w:type="character" w:customStyle="1" w:styleId="Zkladntextodsazen3Char">
    <w:name w:val="Základní text odsazený 3 Char"/>
    <w:rPr>
      <w:sz w:val="16"/>
      <w:szCs w:val="16"/>
      <w:lang w:val="x-none"/>
    </w:rPr>
  </w:style>
  <w:style w:type="character" w:customStyle="1" w:styleId="ZD2roveChar">
    <w:name w:val="ZD 2. úroveň Char"/>
    <w:rPr>
      <w:rFonts w:ascii="Tahoma" w:hAnsi="Tahoma" w:cs="Tahoma"/>
      <w:szCs w:val="24"/>
      <w:lang w:val="x-none"/>
    </w:rPr>
  </w:style>
  <w:style w:type="character" w:customStyle="1" w:styleId="BezmezerChar">
    <w:name w:val="Bez mezer Char"/>
    <w:rPr>
      <w:sz w:val="24"/>
      <w:szCs w:val="32"/>
    </w:rPr>
  </w:style>
  <w:style w:type="character" w:customStyle="1" w:styleId="Nadpis1Char">
    <w:name w:val="Nadpis 1 Char"/>
    <w:rPr>
      <w:rFonts w:ascii="Arial" w:hAnsi="Arial" w:cs="Arial"/>
      <w:b/>
      <w:bCs/>
      <w:kern w:val="1"/>
      <w:sz w:val="28"/>
      <w:szCs w:val="32"/>
    </w:rPr>
  </w:style>
  <w:style w:type="character" w:customStyle="1" w:styleId="Nadpis2Char">
    <w:name w:val="Nadpis 2 Char"/>
    <w:rPr>
      <w:rFonts w:ascii="Arial" w:hAnsi="Arial" w:cs="Arial"/>
      <w:b/>
      <w:bCs/>
      <w:iCs/>
      <w:sz w:val="24"/>
      <w:szCs w:val="28"/>
      <w:u w:val="single"/>
      <w:lang w:val="x-none"/>
    </w:rPr>
  </w:style>
  <w:style w:type="character" w:customStyle="1" w:styleId="Zkladntextodsazen2Char">
    <w:name w:val="Základní text odsazený 2 Char"/>
    <w:link w:val="Zkladntextodsazen2"/>
    <w:uiPriority w:val="99"/>
    <w:rPr>
      <w:rFonts w:ascii="Arial" w:hAnsi="Arial" w:cs="Arial"/>
      <w:bCs/>
      <w:sz w:val="22"/>
      <w:szCs w:val="22"/>
    </w:rPr>
  </w:style>
  <w:style w:type="character" w:customStyle="1" w:styleId="Zkladntext2Char">
    <w:name w:val="Základní text 2 Char"/>
    <w:rPr>
      <w:rFonts w:ascii="Arial" w:hAnsi="Arial" w:cs="Arial"/>
      <w:sz w:val="24"/>
      <w:szCs w:val="22"/>
    </w:rPr>
  </w:style>
  <w:style w:type="character" w:customStyle="1" w:styleId="headsir">
    <w:name w:val="headsir"/>
  </w:style>
  <w:style w:type="character" w:customStyle="1" w:styleId="ZpatChar">
    <w:name w:val="Zápatí Char"/>
    <w:rPr>
      <w:rFonts w:ascii="Arial" w:hAnsi="Arial" w:cs="Arial"/>
      <w:sz w:val="22"/>
      <w:szCs w:val="22"/>
    </w:rPr>
  </w:style>
  <w:style w:type="character" w:styleId="Siln">
    <w:name w:val="Strong"/>
    <w:qFormat/>
    <w:rPr>
      <w:b/>
      <w:bCs/>
    </w:rPr>
  </w:style>
  <w:style w:type="character" w:customStyle="1" w:styleId="ProsttextChar">
    <w:name w:val="Prostý text Char"/>
    <w:link w:val="Prosttext"/>
    <w:uiPriority w:val="99"/>
    <w:rPr>
      <w:rFonts w:ascii="Courier New" w:hAnsi="Courier New" w:cs="Courier New"/>
      <w:sz w:val="22"/>
    </w:rPr>
  </w:style>
  <w:style w:type="character" w:customStyle="1" w:styleId="Nadpis3Char">
    <w:name w:val="Nadpis 3 Char"/>
    <w:rPr>
      <w:rFonts w:ascii="Arial" w:hAnsi="Arial" w:cs="Arial"/>
      <w:b/>
      <w:bCs/>
      <w:sz w:val="22"/>
      <w:szCs w:val="26"/>
      <w:lang w:val="x-none"/>
    </w:rPr>
  </w:style>
  <w:style w:type="character" w:customStyle="1" w:styleId="Nadpis4Char">
    <w:name w:val="Nadpis 4 Char"/>
    <w:rPr>
      <w:b/>
      <w:bCs/>
      <w:sz w:val="28"/>
      <w:szCs w:val="28"/>
      <w:lang w:val="x-none"/>
    </w:rPr>
  </w:style>
  <w:style w:type="character" w:customStyle="1" w:styleId="Nadpis5Char">
    <w:name w:val="Nadpis 5 Char"/>
    <w:rPr>
      <w:b/>
      <w:bCs/>
      <w:i/>
      <w:iCs/>
      <w:sz w:val="26"/>
      <w:szCs w:val="26"/>
      <w:lang w:val="x-none"/>
    </w:rPr>
  </w:style>
  <w:style w:type="character" w:customStyle="1" w:styleId="Nadpis6Char">
    <w:name w:val="Nadpis 6 Char"/>
    <w:rPr>
      <w:b/>
      <w:bCs/>
      <w:sz w:val="22"/>
      <w:szCs w:val="22"/>
      <w:lang w:val="x-none"/>
    </w:rPr>
  </w:style>
  <w:style w:type="character" w:customStyle="1" w:styleId="Nadpis8Char">
    <w:name w:val="Nadpis 8 Char"/>
    <w:rPr>
      <w:i/>
      <w:iCs/>
      <w:sz w:val="24"/>
      <w:szCs w:val="24"/>
      <w:lang w:val="x-none"/>
    </w:rPr>
  </w:style>
  <w:style w:type="character" w:customStyle="1" w:styleId="Nadpis9Char">
    <w:name w:val="Nadpis 9 Char"/>
    <w:rPr>
      <w:rFonts w:ascii="Cambria" w:hAnsi="Cambria" w:cs="Cambria"/>
      <w:sz w:val="22"/>
      <w:szCs w:val="22"/>
      <w:lang w:val="x-none"/>
    </w:rPr>
  </w:style>
  <w:style w:type="character" w:customStyle="1" w:styleId="NzevChar">
    <w:name w:val="Název Char"/>
    <w:rPr>
      <w:rFonts w:ascii="Cambria" w:eastAsia="Times New Roman" w:hAnsi="Cambria" w:cs="Cambria"/>
      <w:b/>
      <w:bCs/>
      <w:kern w:val="1"/>
      <w:sz w:val="32"/>
      <w:szCs w:val="32"/>
    </w:rPr>
  </w:style>
  <w:style w:type="character" w:customStyle="1" w:styleId="PodtitulChar">
    <w:name w:val="Podtitul Char"/>
    <w:rPr>
      <w:rFonts w:ascii="Arial" w:eastAsia="Times New Roman" w:hAnsi="Arial" w:cs="Arial"/>
      <w:szCs w:val="24"/>
    </w:rPr>
  </w:style>
  <w:style w:type="character" w:styleId="Zvraznn">
    <w:name w:val="Emphasis"/>
    <w:qFormat/>
    <w:rPr>
      <w:rFonts w:ascii="Calibri" w:hAnsi="Calibri" w:cs="Calibri"/>
      <w:b/>
      <w:i/>
      <w:iCs/>
    </w:rPr>
  </w:style>
  <w:style w:type="character" w:customStyle="1" w:styleId="CittChar">
    <w:name w:val="Citát Char"/>
    <w:rPr>
      <w:i/>
      <w:sz w:val="24"/>
      <w:szCs w:val="24"/>
    </w:rPr>
  </w:style>
  <w:style w:type="character" w:customStyle="1" w:styleId="VrazncittChar">
    <w:name w:val="Výrazný citát Char"/>
    <w:rPr>
      <w:b/>
      <w:i/>
      <w:sz w:val="24"/>
    </w:rPr>
  </w:style>
  <w:style w:type="character" w:styleId="Zdraznnjemn">
    <w:name w:val="Subtle Emphasis"/>
    <w:qFormat/>
    <w:rPr>
      <w:i/>
      <w:color w:val="5A5A5A"/>
    </w:rPr>
  </w:style>
  <w:style w:type="character" w:styleId="Zdraznnintenzivn">
    <w:name w:val="Intense Emphasis"/>
    <w:qFormat/>
    <w:rPr>
      <w:b/>
      <w:i/>
      <w:sz w:val="24"/>
      <w:szCs w:val="24"/>
      <w:u w:val="single"/>
    </w:rPr>
  </w:style>
  <w:style w:type="character" w:styleId="Odkazjemn">
    <w:name w:val="Subtle Reference"/>
    <w:qFormat/>
    <w:rPr>
      <w:sz w:val="24"/>
      <w:szCs w:val="24"/>
      <w:u w:val="single"/>
    </w:rPr>
  </w:style>
  <w:style w:type="character" w:styleId="Odkazintenzivn">
    <w:name w:val="Intense Reference"/>
    <w:qFormat/>
    <w:rPr>
      <w:b/>
      <w:sz w:val="24"/>
      <w:u w:val="single"/>
    </w:rPr>
  </w:style>
  <w:style w:type="character" w:styleId="Nzevknihy">
    <w:name w:val="Book Title"/>
    <w:qFormat/>
    <w:rPr>
      <w:rFonts w:ascii="Cambria" w:eastAsia="Times New Roman" w:hAnsi="Cambria" w:cs="Cambria"/>
      <w:b/>
      <w:i/>
      <w:sz w:val="24"/>
      <w:szCs w:val="24"/>
    </w:rPr>
  </w:style>
  <w:style w:type="character" w:customStyle="1" w:styleId="TextkomenteChar2">
    <w:name w:val="Text komentáře Char2"/>
    <w:rPr>
      <w:lang w:eastAsia="zh-CN"/>
    </w:rPr>
  </w:style>
  <w:style w:type="character" w:customStyle="1" w:styleId="TextpoznpodarouChar">
    <w:name w:val="Text pozn. pod čarou Char"/>
    <w:rPr>
      <w:rFonts w:ascii="Arial Narrow" w:eastAsia="Calibri" w:hAnsi="Arial Narrow" w:cs="Arial Narrow"/>
      <w:lang w:val="x-none"/>
    </w:rPr>
  </w:style>
  <w:style w:type="character" w:customStyle="1" w:styleId="FootnoteCharacters">
    <w:name w:val="Footnote Characters"/>
    <w:rPr>
      <w:vertAlign w:val="superscript"/>
    </w:rPr>
  </w:style>
  <w:style w:type="character" w:customStyle="1" w:styleId="CommentTextChar">
    <w:name w:val="Comment Text Char"/>
    <w:rPr>
      <w:rFonts w:cs="Times New Roman"/>
      <w:lang w:val="cs-CZ" w:bidi="ar-SA"/>
    </w:rPr>
  </w:style>
  <w:style w:type="character" w:customStyle="1" w:styleId="Styl1Char">
    <w:name w:val="Styl1 Char"/>
    <w:rPr>
      <w:rFonts w:ascii="Times New Roman" w:eastAsia="TimesNewRomanPSMT" w:hAnsi="Times New Roman" w:cs="Times New Roman"/>
      <w:sz w:val="24"/>
      <w:szCs w:val="24"/>
    </w:rPr>
  </w:style>
  <w:style w:type="character" w:customStyle="1" w:styleId="apple-converted-space">
    <w:name w:val="apple-converted-space"/>
  </w:style>
  <w:style w:type="character" w:customStyle="1" w:styleId="PSJbntextCharChar">
    <w:name w:val="PSJ: běžný text Char Char"/>
    <w:rPr>
      <w:sz w:val="22"/>
      <w:lang w:val="cs-CZ" w:bidi="ar-SA"/>
    </w:rPr>
  </w:style>
  <w:style w:type="character" w:customStyle="1" w:styleId="st1">
    <w:name w:val="st1"/>
  </w:style>
  <w:style w:type="character" w:customStyle="1" w:styleId="detail">
    <w:name w:val="detail"/>
  </w:style>
  <w:style w:type="paragraph" w:customStyle="1" w:styleId="Heading">
    <w:name w:val="Heading"/>
    <w:basedOn w:val="Normln"/>
    <w:next w:val="Normln"/>
    <w:pPr>
      <w:spacing w:before="240" w:after="60"/>
      <w:jc w:val="center"/>
    </w:pPr>
    <w:rPr>
      <w:rFonts w:ascii="Cambria" w:hAnsi="Cambria" w:cs="Times New Roman"/>
      <w:b/>
      <w:bCs/>
      <w:kern w:val="1"/>
      <w:sz w:val="32"/>
      <w:szCs w:val="32"/>
      <w:lang w:val="x-none"/>
    </w:rPr>
  </w:style>
  <w:style w:type="paragraph" w:styleId="Zkladntext">
    <w:name w:val="Body Text"/>
    <w:basedOn w:val="Normln"/>
    <w:rPr>
      <w:rFonts w:cs="Times New Roman"/>
      <w:b/>
      <w:sz w:val="28"/>
      <w:szCs w:val="20"/>
      <w:u w:val="single"/>
      <w:lang w:val="x-none"/>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rPr>
  </w:style>
  <w:style w:type="paragraph" w:customStyle="1" w:styleId="Index">
    <w:name w:val="Index"/>
    <w:basedOn w:val="Normln"/>
    <w:pPr>
      <w:suppressLineNumbers/>
    </w:pPr>
    <w:rPr>
      <w:rFonts w:cs="FreeSans"/>
    </w:rPr>
  </w:style>
  <w:style w:type="paragraph" w:customStyle="1" w:styleId="dkanormln">
    <w:name w:val="Øádka normální"/>
    <w:basedOn w:val="Normln"/>
    <w:pPr>
      <w:jc w:val="both"/>
    </w:pPr>
    <w:rPr>
      <w:kern w:val="1"/>
    </w:rPr>
  </w:style>
  <w:style w:type="paragraph" w:customStyle="1" w:styleId="Zkladntext23">
    <w:name w:val="Základní text 23"/>
    <w:basedOn w:val="Normln"/>
    <w:pPr>
      <w:jc w:val="both"/>
    </w:pPr>
    <w:rPr>
      <w:rFonts w:ascii="Arial" w:hAnsi="Arial" w:cs="Times New Roman"/>
      <w:szCs w:val="22"/>
      <w:lang w:val="x-none"/>
    </w:rPr>
  </w:style>
  <w:style w:type="paragraph" w:styleId="Zpat">
    <w:name w:val="footer"/>
    <w:basedOn w:val="Normln"/>
    <w:pPr>
      <w:tabs>
        <w:tab w:val="center" w:pos="4536"/>
        <w:tab w:val="right" w:pos="9072"/>
      </w:tabs>
    </w:pPr>
    <w:rPr>
      <w:rFonts w:ascii="Arial" w:hAnsi="Arial" w:cs="Times New Roman"/>
      <w:sz w:val="22"/>
      <w:szCs w:val="22"/>
      <w:lang w:val="x-none"/>
    </w:rPr>
  </w:style>
  <w:style w:type="paragraph" w:customStyle="1" w:styleId="Textkomente1">
    <w:name w:val="Text komentáře1"/>
    <w:basedOn w:val="Normln"/>
  </w:style>
  <w:style w:type="paragraph" w:customStyle="1" w:styleId="Zkladntextodsazen22">
    <w:name w:val="Základní text odsazený 22"/>
    <w:basedOn w:val="Normln"/>
    <w:pPr>
      <w:ind w:firstLine="360"/>
      <w:jc w:val="both"/>
    </w:pPr>
    <w:rPr>
      <w:rFonts w:ascii="Arial" w:hAnsi="Arial" w:cs="Times New Roman"/>
      <w:bCs/>
      <w:sz w:val="22"/>
      <w:szCs w:val="22"/>
      <w:lang w:val="x-none"/>
    </w:rPr>
  </w:style>
  <w:style w:type="paragraph" w:styleId="Normlnweb">
    <w:name w:val="Normal (Web)"/>
    <w:basedOn w:val="Normln"/>
    <w:uiPriority w:val="99"/>
    <w:pPr>
      <w:spacing w:before="280" w:after="280"/>
    </w:pPr>
  </w:style>
  <w:style w:type="paragraph" w:customStyle="1" w:styleId="Nadpis10">
    <w:name w:val="Nadpis1"/>
    <w:basedOn w:val="Nadpis1"/>
    <w:rPr>
      <w:b w:val="0"/>
      <w:color w:val="000000"/>
      <w:szCs w:val="28"/>
    </w:rPr>
  </w:style>
  <w:style w:type="paragraph" w:styleId="Zhlav">
    <w:name w:val="header"/>
    <w:basedOn w:val="Normln"/>
    <w:pPr>
      <w:tabs>
        <w:tab w:val="center" w:pos="4536"/>
        <w:tab w:val="right" w:pos="9072"/>
      </w:tabs>
    </w:p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imes New Roman"/>
      <w:sz w:val="16"/>
      <w:szCs w:val="16"/>
      <w:lang w:val="x-none"/>
    </w:rPr>
  </w:style>
  <w:style w:type="paragraph" w:styleId="Zkladntextodsazen">
    <w:name w:val="Body Text Indent"/>
    <w:basedOn w:val="Normln"/>
    <w:pPr>
      <w:spacing w:after="120"/>
      <w:ind w:left="283"/>
    </w:pPr>
  </w:style>
  <w:style w:type="paragraph" w:customStyle="1" w:styleId="Zkladntext21">
    <w:name w:val="Základní text 21"/>
    <w:basedOn w:val="Normln"/>
    <w:pPr>
      <w:jc w:val="both"/>
    </w:pPr>
  </w:style>
  <w:style w:type="paragraph" w:customStyle="1" w:styleId="Textodstavce">
    <w:name w:val="Text odstavce"/>
    <w:basedOn w:val="Normln"/>
    <w:pPr>
      <w:numPr>
        <w:numId w:val="18"/>
      </w:numPr>
      <w:tabs>
        <w:tab w:val="left" w:pos="851"/>
      </w:tabs>
      <w:spacing w:before="120" w:after="120"/>
      <w:jc w:val="both"/>
    </w:pPr>
  </w:style>
  <w:style w:type="paragraph" w:customStyle="1" w:styleId="Zkladntextodsazen21">
    <w:name w:val="Základní text odsazený 21"/>
    <w:basedOn w:val="Normln"/>
    <w:pPr>
      <w:ind w:firstLine="360"/>
      <w:jc w:val="both"/>
    </w:pPr>
    <w:rPr>
      <w:rFonts w:ascii="Arial" w:hAnsi="Arial"/>
      <w:bCs/>
      <w:sz w:val="22"/>
      <w:szCs w:val="22"/>
    </w:rPr>
  </w:style>
  <w:style w:type="paragraph" w:customStyle="1" w:styleId="LO-Normal">
    <w:name w:val="LO-Normal"/>
    <w:pPr>
      <w:suppressAutoHyphens/>
      <w:autoSpaceDE w:val="0"/>
    </w:pPr>
    <w:rPr>
      <w:rFonts w:ascii="Calibri" w:eastAsia="Arial" w:hAnsi="Calibri"/>
      <w:color w:val="000000"/>
      <w:sz w:val="24"/>
      <w:szCs w:val="24"/>
      <w:lang w:eastAsia="zh-CN"/>
    </w:rPr>
  </w:style>
  <w:style w:type="paragraph" w:customStyle="1" w:styleId="Odstavecseseznamem1">
    <w:name w:val="Odstavec se seznamem1"/>
    <w:basedOn w:val="Normln"/>
    <w:pPr>
      <w:ind w:left="708"/>
    </w:pPr>
  </w:style>
  <w:style w:type="paragraph" w:customStyle="1" w:styleId="Smlouva-eslo">
    <w:name w:val="Smlouva-eíslo"/>
    <w:basedOn w:val="Normln"/>
    <w:pPr>
      <w:widowControl w:val="0"/>
      <w:spacing w:before="120" w:line="240" w:lineRule="atLeast"/>
      <w:jc w:val="both"/>
    </w:pPr>
    <w:rPr>
      <w:rFonts w:eastAsia="Calibri"/>
    </w:rPr>
  </w:style>
  <w:style w:type="paragraph" w:styleId="Bezmezer">
    <w:name w:val="No Spacing"/>
    <w:basedOn w:val="Normln"/>
    <w:qFormat/>
    <w:rPr>
      <w:rFonts w:cs="Times New Roman"/>
      <w:szCs w:val="32"/>
      <w:lang w:val="x-none"/>
    </w:rPr>
  </w:style>
  <w:style w:type="paragraph" w:styleId="Odstavecseseznamem">
    <w:name w:val="List Paragraph"/>
    <w:basedOn w:val="Normln"/>
    <w:uiPriority w:val="99"/>
    <w:qFormat/>
    <w:pPr>
      <w:ind w:left="720"/>
      <w:contextualSpacing/>
    </w:pPr>
  </w:style>
  <w:style w:type="paragraph" w:customStyle="1" w:styleId="odrka">
    <w:name w:val="odrážka"/>
    <w:basedOn w:val="Normln"/>
    <w:pPr>
      <w:numPr>
        <w:numId w:val="15"/>
      </w:numPr>
      <w:spacing w:after="120"/>
      <w:jc w:val="both"/>
    </w:pPr>
    <w:rPr>
      <w:rFonts w:ascii="Arial" w:hAnsi="Arial"/>
      <w:sz w:val="22"/>
      <w:szCs w:val="22"/>
      <w:lang w:val="x-none"/>
    </w:rPr>
  </w:style>
  <w:style w:type="paragraph" w:customStyle="1" w:styleId="Nadpis11">
    <w:name w:val="Nadpis 11"/>
    <w:basedOn w:val="Normln"/>
    <w:pPr>
      <w:numPr>
        <w:numId w:val="23"/>
      </w:numPr>
    </w:pPr>
    <w:rPr>
      <w:rFonts w:ascii="Arial" w:hAnsi="Arial"/>
      <w:b/>
      <w:sz w:val="28"/>
      <w:szCs w:val="28"/>
    </w:rPr>
  </w:style>
  <w:style w:type="paragraph" w:customStyle="1" w:styleId="Nadpis21">
    <w:name w:val="Nadpis 21"/>
    <w:basedOn w:val="Nadpis11"/>
    <w:pPr>
      <w:tabs>
        <w:tab w:val="left" w:pos="851"/>
      </w:tabs>
      <w:ind w:left="431" w:hanging="431"/>
    </w:pPr>
    <w:rPr>
      <w:sz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lang w:val="x-none"/>
    </w:rPr>
  </w:style>
  <w:style w:type="paragraph" w:customStyle="1" w:styleId="Odstavec">
    <w:name w:val="Odstavec"/>
    <w:basedOn w:val="Normln"/>
    <w:pPr>
      <w:spacing w:after="120"/>
      <w:jc w:val="both"/>
    </w:pPr>
    <w:rPr>
      <w:rFonts w:ascii="Arial" w:eastAsia="Calibri" w:hAnsi="Arial" w:cs="Times New Roman"/>
      <w:sz w:val="22"/>
      <w:szCs w:val="22"/>
      <w:lang w:val="x-none"/>
    </w:rPr>
  </w:style>
  <w:style w:type="paragraph" w:customStyle="1" w:styleId="Textbodu">
    <w:name w:val="Text bodu"/>
    <w:basedOn w:val="Normln"/>
    <w:pPr>
      <w:tabs>
        <w:tab w:val="left" w:pos="850"/>
      </w:tabs>
      <w:ind w:left="850" w:hanging="425"/>
      <w:jc w:val="both"/>
    </w:pPr>
  </w:style>
  <w:style w:type="paragraph" w:customStyle="1" w:styleId="Textpsmene">
    <w:name w:val="Text písmene"/>
    <w:basedOn w:val="Normln"/>
    <w:pPr>
      <w:tabs>
        <w:tab w:val="left" w:pos="425"/>
      </w:tabs>
      <w:ind w:left="425" w:hanging="425"/>
      <w:jc w:val="both"/>
    </w:pPr>
  </w:style>
  <w:style w:type="paragraph" w:customStyle="1" w:styleId="Nadpis0">
    <w:name w:val="Nadpis 0"/>
    <w:basedOn w:val="Nadpis11"/>
    <w:pPr>
      <w:numPr>
        <w:numId w:val="27"/>
      </w:numPr>
      <w:ind w:left="357" w:hanging="357"/>
    </w:pPr>
    <w:rPr>
      <w:rFonts w:eastAsia="Calibri"/>
      <w:szCs w:val="22"/>
    </w:rPr>
  </w:style>
  <w:style w:type="paragraph" w:customStyle="1" w:styleId="odrky2">
    <w:name w:val="odrážky 2"/>
    <w:basedOn w:val="Odstavec"/>
    <w:pPr>
      <w:numPr>
        <w:numId w:val="16"/>
      </w:numPr>
    </w:pPr>
  </w:style>
  <w:style w:type="paragraph" w:customStyle="1" w:styleId="Nadpis0a">
    <w:name w:val="Nadpis 0a"/>
    <w:basedOn w:val="Nadpis0"/>
    <w:pPr>
      <w:spacing w:before="240" w:after="240"/>
      <w:ind w:left="360" w:hanging="360"/>
    </w:pPr>
  </w:style>
  <w:style w:type="paragraph" w:customStyle="1" w:styleId="Nadpis32">
    <w:name w:val="Nadpis 32"/>
    <w:basedOn w:val="Odstavec"/>
    <w:pPr>
      <w:spacing w:after="0"/>
    </w:pPr>
    <w:rPr>
      <w:b/>
      <w:sz w:val="24"/>
      <w:u w:val="single"/>
    </w:rPr>
  </w:style>
  <w:style w:type="paragraph" w:customStyle="1" w:styleId="Nadpis31">
    <w:name w:val="Nadpis 31"/>
    <w:basedOn w:val="Odstavec"/>
    <w:rPr>
      <w:rFonts w:eastAsia="Times New Roman"/>
      <w:b/>
    </w:rPr>
  </w:style>
  <w:style w:type="paragraph" w:customStyle="1" w:styleId="Zkladntextodsazen31">
    <w:name w:val="Základní text odsazený 31"/>
    <w:basedOn w:val="Normln"/>
    <w:pPr>
      <w:spacing w:after="120"/>
      <w:ind w:left="283"/>
    </w:pPr>
    <w:rPr>
      <w:rFonts w:cs="Times New Roman"/>
      <w:sz w:val="16"/>
      <w:szCs w:val="16"/>
      <w:lang w:val="x-none"/>
    </w:rPr>
  </w:style>
  <w:style w:type="paragraph" w:customStyle="1" w:styleId="ZDlnek">
    <w:name w:val="ZD článek"/>
    <w:basedOn w:val="Normln"/>
    <w:pPr>
      <w:keepNext/>
      <w:numPr>
        <w:numId w:val="24"/>
      </w:numPr>
      <w:shd w:val="clear" w:color="auto" w:fill="C6D9F1"/>
      <w:spacing w:after="240" w:line="360" w:lineRule="auto"/>
      <w:jc w:val="center"/>
    </w:pPr>
    <w:rPr>
      <w:rFonts w:ascii="Tahoma" w:eastAsia="Calibri" w:hAnsi="Tahoma" w:cs="Tahoma"/>
      <w:b/>
      <w:caps/>
      <w:sz w:val="20"/>
    </w:rPr>
  </w:style>
  <w:style w:type="paragraph" w:customStyle="1" w:styleId="ZD2rove">
    <w:name w:val="ZD 2. úroveň"/>
    <w:basedOn w:val="Normln"/>
    <w:pPr>
      <w:tabs>
        <w:tab w:val="num" w:pos="660"/>
      </w:tabs>
      <w:spacing w:before="120"/>
      <w:ind w:left="660" w:hanging="660"/>
      <w:jc w:val="both"/>
    </w:pPr>
    <w:rPr>
      <w:rFonts w:ascii="Tahoma" w:hAnsi="Tahoma" w:cs="Times New Roman"/>
      <w:sz w:val="20"/>
      <w:lang w:val="x-none"/>
    </w:rPr>
  </w:style>
  <w:style w:type="paragraph" w:customStyle="1" w:styleId="slo1odsazen1text">
    <w:name w:val="Číslo1 odsazený1 text"/>
    <w:basedOn w:val="Normln"/>
    <w:pPr>
      <w:widowControl w:val="0"/>
      <w:numPr>
        <w:numId w:val="22"/>
      </w:numPr>
      <w:spacing w:after="120"/>
      <w:jc w:val="both"/>
      <w:textAlignment w:val="baseline"/>
    </w:pPr>
    <w:rPr>
      <w:rFonts w:cs="Times New Roman"/>
      <w:szCs w:val="20"/>
    </w:rPr>
  </w:style>
  <w:style w:type="paragraph" w:customStyle="1" w:styleId="normln0">
    <w:name w:val="normální"/>
    <w:basedOn w:val="Normln"/>
    <w:rPr>
      <w:rFonts w:cs="Times New Roman"/>
      <w:szCs w:val="20"/>
    </w:rPr>
  </w:style>
  <w:style w:type="paragraph" w:customStyle="1" w:styleId="Standardntext">
    <w:name w:val="Standardní text"/>
    <w:basedOn w:val="Normln"/>
    <w:rPr>
      <w:rFonts w:ascii="Times New Roman" w:hAnsi="Times New Roman" w:cs="Times New Roman"/>
      <w:szCs w:val="20"/>
      <w:lang w:eastAsia="en-US"/>
    </w:rPr>
  </w:style>
  <w:style w:type="paragraph" w:customStyle="1" w:styleId="Tabulka7">
    <w:name w:val="Tabulka 7"/>
    <w:pPr>
      <w:keepLines/>
      <w:suppressAutoHyphens/>
      <w:autoSpaceDE w:val="0"/>
      <w:ind w:left="28" w:right="28"/>
    </w:pPr>
    <w:rPr>
      <w:rFonts w:ascii="Vogue" w:hAnsi="Vogue" w:cs="Vogue"/>
      <w:color w:val="000000"/>
      <w:sz w:val="22"/>
      <w:szCs w:val="22"/>
      <w:lang w:eastAsia="zh-CN"/>
    </w:rPr>
  </w:style>
  <w:style w:type="paragraph" w:customStyle="1" w:styleId="mojeodstavce">
    <w:name w:val="moje odstavce"/>
    <w:basedOn w:val="Normln"/>
    <w:pPr>
      <w:widowControl w:val="0"/>
      <w:numPr>
        <w:numId w:val="7"/>
      </w:numPr>
      <w:spacing w:before="240"/>
      <w:jc w:val="both"/>
      <w:textAlignment w:val="baseline"/>
    </w:pPr>
    <w:rPr>
      <w:rFonts w:eastAsia="Calibri" w:cs="Times New Roman"/>
      <w:szCs w:val="20"/>
    </w:rPr>
  </w:style>
  <w:style w:type="paragraph" w:customStyle="1" w:styleId="Styl2">
    <w:name w:val="Styl2"/>
    <w:basedOn w:val="Normln"/>
    <w:link w:val="Styl2Char"/>
    <w:qFormat/>
    <w:pPr>
      <w:widowControl w:val="0"/>
      <w:tabs>
        <w:tab w:val="num" w:pos="567"/>
      </w:tabs>
      <w:spacing w:line="360" w:lineRule="atLeast"/>
      <w:ind w:left="567" w:hanging="567"/>
      <w:jc w:val="both"/>
      <w:textAlignment w:val="baseline"/>
    </w:pPr>
    <w:rPr>
      <w:rFonts w:eastAsia="Calibri" w:cs="Times New Roman"/>
      <w:szCs w:val="20"/>
    </w:rPr>
  </w:style>
  <w:style w:type="paragraph" w:customStyle="1" w:styleId="ZkladntextIMP">
    <w:name w:val="Základní text_IMP"/>
    <w:basedOn w:val="Normln"/>
    <w:pPr>
      <w:overflowPunct w:val="0"/>
      <w:autoSpaceDE w:val="0"/>
      <w:spacing w:line="276" w:lineRule="auto"/>
    </w:pPr>
    <w:rPr>
      <w:rFonts w:cs="Times New Roman"/>
    </w:rPr>
  </w:style>
  <w:style w:type="paragraph" w:customStyle="1" w:styleId="Prosttext1">
    <w:name w:val="Prostý text1"/>
    <w:basedOn w:val="Normln"/>
    <w:pPr>
      <w:jc w:val="both"/>
    </w:pPr>
    <w:rPr>
      <w:rFonts w:ascii="Courier New" w:hAnsi="Courier New" w:cs="Times New Roman"/>
      <w:sz w:val="22"/>
      <w:szCs w:val="20"/>
      <w:lang w:val="x-none"/>
    </w:rPr>
  </w:style>
  <w:style w:type="paragraph" w:styleId="Revize">
    <w:name w:val="Revision"/>
    <w:pPr>
      <w:suppressAutoHyphens/>
    </w:pPr>
    <w:rPr>
      <w:rFonts w:ascii="Calibri" w:hAnsi="Calibri"/>
      <w:sz w:val="22"/>
      <w:szCs w:val="22"/>
      <w:lang w:eastAsia="zh-CN"/>
    </w:rPr>
  </w:style>
  <w:style w:type="paragraph" w:styleId="Podtitul">
    <w:name w:val="Subtitle"/>
    <w:basedOn w:val="Normln"/>
    <w:next w:val="Normln"/>
    <w:qFormat/>
    <w:pPr>
      <w:spacing w:after="60"/>
      <w:jc w:val="center"/>
    </w:pPr>
    <w:rPr>
      <w:rFonts w:ascii="Arial" w:hAnsi="Arial" w:cs="Times New Roman"/>
      <w:sz w:val="20"/>
      <w:lang w:val="x-none"/>
    </w:rPr>
  </w:style>
  <w:style w:type="paragraph" w:styleId="Citt">
    <w:name w:val="Quote"/>
    <w:basedOn w:val="Normln"/>
    <w:next w:val="Normln"/>
    <w:qFormat/>
    <w:rPr>
      <w:rFonts w:cs="Times New Roman"/>
      <w:i/>
      <w:lang w:val="x-none"/>
    </w:rPr>
  </w:style>
  <w:style w:type="paragraph" w:styleId="Vrazncitt">
    <w:name w:val="Intense Quote"/>
    <w:basedOn w:val="Normln"/>
    <w:next w:val="Normln"/>
    <w:qFormat/>
    <w:pPr>
      <w:ind w:left="720" w:right="720"/>
    </w:pPr>
    <w:rPr>
      <w:rFonts w:cs="Times New Roman"/>
      <w:b/>
      <w:i/>
      <w:szCs w:val="20"/>
      <w:lang w:val="x-none"/>
    </w:rPr>
  </w:style>
  <w:style w:type="paragraph" w:styleId="Nadpisobsahu">
    <w:name w:val="TOC Heading"/>
    <w:basedOn w:val="Nadpis1"/>
    <w:next w:val="Normln"/>
    <w:qFormat/>
    <w:rPr>
      <w:rFonts w:ascii="Cambria" w:hAnsi="Cambria"/>
    </w:rPr>
  </w:style>
  <w:style w:type="paragraph" w:styleId="Obsah1">
    <w:name w:val="toc 1"/>
    <w:basedOn w:val="Normln"/>
    <w:next w:val="Normln"/>
    <w:pPr>
      <w:tabs>
        <w:tab w:val="left" w:pos="440"/>
        <w:tab w:val="right" w:leader="dot" w:pos="9062"/>
      </w:tabs>
    </w:pPr>
    <w:rPr>
      <w:rFonts w:ascii="Arial" w:hAnsi="Arial"/>
      <w:b/>
      <w:sz w:val="28"/>
      <w:szCs w:val="28"/>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customStyle="1" w:styleId="Zkladntext22">
    <w:name w:val="Základní text 22"/>
    <w:basedOn w:val="Normln"/>
    <w:pPr>
      <w:jc w:val="both"/>
    </w:pPr>
    <w:rPr>
      <w:rFonts w:ascii="Times New Roman" w:hAnsi="Times New Roman" w:cs="Times New Roman"/>
      <w:szCs w:val="20"/>
    </w:rPr>
  </w:style>
  <w:style w:type="paragraph" w:customStyle="1" w:styleId="Pedformtovantext">
    <w:name w:val="Předformátovaný text"/>
    <w:basedOn w:val="Normln"/>
    <w:pPr>
      <w:widowControl w:val="0"/>
      <w:spacing w:before="57" w:after="57"/>
    </w:pPr>
    <w:rPr>
      <w:rFonts w:ascii="Courier New" w:eastAsia="Courier New" w:hAnsi="Courier New" w:cs="Tahoma"/>
      <w:sz w:val="20"/>
      <w:szCs w:val="20"/>
    </w:rPr>
  </w:style>
  <w:style w:type="paragraph" w:customStyle="1" w:styleId="Odstavecodsazen">
    <w:name w:val="Odstavec odsazený"/>
    <w:basedOn w:val="Normln"/>
    <w:pPr>
      <w:widowControl w:val="0"/>
      <w:tabs>
        <w:tab w:val="left" w:pos="1699"/>
      </w:tabs>
      <w:ind w:left="1332" w:hanging="849"/>
      <w:jc w:val="both"/>
    </w:pPr>
    <w:rPr>
      <w:rFonts w:ascii="Times New Roman" w:hAnsi="Times New Roman" w:cs="Times New Roman"/>
      <w:color w:val="000000"/>
      <w:szCs w:val="20"/>
      <w:lang w:eastAsia="en-US"/>
    </w:rPr>
  </w:style>
  <w:style w:type="paragraph" w:styleId="Textpoznpodarou">
    <w:name w:val="footnote text"/>
    <w:basedOn w:val="Normln"/>
    <w:pPr>
      <w:spacing w:before="240" w:after="240"/>
      <w:ind w:left="425"/>
      <w:jc w:val="both"/>
    </w:pPr>
    <w:rPr>
      <w:rFonts w:ascii="Arial Narrow" w:eastAsia="Calibri" w:hAnsi="Arial Narrow" w:cs="Times New Roman"/>
      <w:sz w:val="20"/>
      <w:szCs w:val="20"/>
      <w:lang w:val="x-none"/>
    </w:rPr>
  </w:style>
  <w:style w:type="paragraph" w:customStyle="1" w:styleId="Legal3L1">
    <w:name w:val="Legal3_L1"/>
    <w:basedOn w:val="Normln"/>
    <w:next w:val="Zkladntext"/>
    <w:pPr>
      <w:keepNext/>
      <w:numPr>
        <w:numId w:val="25"/>
      </w:numPr>
      <w:spacing w:after="240"/>
      <w:jc w:val="center"/>
    </w:pPr>
    <w:rPr>
      <w:rFonts w:ascii="Times New Roman" w:eastAsia="Calibri" w:hAnsi="Times New Roman" w:cs="Times New Roman"/>
      <w:sz w:val="22"/>
      <w:szCs w:val="20"/>
      <w:lang w:val="en-US"/>
    </w:rPr>
  </w:style>
  <w:style w:type="paragraph" w:customStyle="1" w:styleId="Legal3L2">
    <w:name w:val="Legal3_L2"/>
    <w:basedOn w:val="Legal3L1"/>
    <w:next w:val="Zkladntext"/>
    <w:pPr>
      <w:ind w:left="0"/>
      <w:jc w:val="both"/>
    </w:pPr>
  </w:style>
  <w:style w:type="paragraph" w:customStyle="1" w:styleId="Legal3L3">
    <w:name w:val="Legal3_L3"/>
    <w:basedOn w:val="Legal3L2"/>
    <w:next w:val="Zkladntext"/>
    <w:pPr>
      <w:keepNext w:val="0"/>
      <w:ind w:left="4100"/>
    </w:pPr>
  </w:style>
  <w:style w:type="paragraph" w:customStyle="1" w:styleId="Legal3L4">
    <w:name w:val="Legal3_L4"/>
    <w:basedOn w:val="Legal3L3"/>
    <w:next w:val="Zkladntext"/>
    <w:pPr>
      <w:spacing w:after="0"/>
    </w:pPr>
  </w:style>
  <w:style w:type="paragraph" w:customStyle="1" w:styleId="Legal3L5">
    <w:name w:val="Legal3_L5"/>
    <w:basedOn w:val="Legal3L4"/>
    <w:next w:val="Zkladntext"/>
    <w:pPr>
      <w:spacing w:after="240"/>
    </w:pPr>
    <w:rPr>
      <w:sz w:val="24"/>
    </w:rPr>
  </w:style>
  <w:style w:type="paragraph" w:customStyle="1" w:styleId="Legal3L6">
    <w:name w:val="Legal3_L6"/>
    <w:basedOn w:val="Legal3L5"/>
    <w:next w:val="Zkladntext"/>
    <w:pPr>
      <w:ind w:left="0"/>
      <w:jc w:val="left"/>
    </w:pPr>
  </w:style>
  <w:style w:type="paragraph" w:customStyle="1" w:styleId="Legal3L7">
    <w:name w:val="Legal3_L7"/>
    <w:basedOn w:val="Legal3L6"/>
    <w:next w:val="Zkladntext"/>
    <w:pPr>
      <w:ind w:left="4100"/>
    </w:pPr>
  </w:style>
  <w:style w:type="paragraph" w:customStyle="1" w:styleId="Legal3L8">
    <w:name w:val="Legal3_L8"/>
    <w:basedOn w:val="Legal3L7"/>
    <w:next w:val="Zkladntext"/>
  </w:style>
  <w:style w:type="paragraph" w:customStyle="1" w:styleId="Legal3L9">
    <w:name w:val="Legal3_L9"/>
    <w:basedOn w:val="Legal3L8"/>
    <w:next w:val="Zkladntext"/>
  </w:style>
  <w:style w:type="paragraph" w:customStyle="1" w:styleId="Rozloendokumentu1">
    <w:name w:val="Rozložení dokumentu1"/>
    <w:basedOn w:val="Normln"/>
    <w:pPr>
      <w:shd w:val="clear" w:color="auto" w:fill="000080"/>
      <w:spacing w:after="200" w:line="276" w:lineRule="auto"/>
    </w:pPr>
    <w:rPr>
      <w:rFonts w:ascii="Tahoma" w:eastAsia="Calibri" w:hAnsi="Tahoma" w:cs="Tahoma"/>
      <w:sz w:val="20"/>
      <w:szCs w:val="20"/>
    </w:rPr>
  </w:style>
  <w:style w:type="paragraph" w:customStyle="1" w:styleId="Titulek1">
    <w:name w:val="Titulek1"/>
    <w:basedOn w:val="Normln"/>
    <w:next w:val="Normln"/>
    <w:pPr>
      <w:pBdr>
        <w:bottom w:val="single" w:sz="6" w:space="1" w:color="000000"/>
      </w:pBdr>
      <w:spacing w:line="320" w:lineRule="exact"/>
      <w:jc w:val="center"/>
    </w:pPr>
    <w:rPr>
      <w:rFonts w:ascii="Palatino" w:hAnsi="Palatino" w:cs="Times New Roman"/>
      <w:sz w:val="28"/>
      <w:szCs w:val="20"/>
    </w:rPr>
  </w:style>
  <w:style w:type="paragraph" w:customStyle="1" w:styleId="Schedule">
    <w:name w:val="Schedule"/>
    <w:basedOn w:val="Normln"/>
    <w:next w:val="Normln"/>
    <w:pPr>
      <w:overflowPunct w:val="0"/>
      <w:autoSpaceDE w:val="0"/>
      <w:spacing w:after="240"/>
      <w:jc w:val="center"/>
      <w:textAlignment w:val="baseline"/>
    </w:pPr>
    <w:rPr>
      <w:rFonts w:ascii="Times New Roman Bold" w:hAnsi="Times New Roman Bold" w:cs="Times New Roman"/>
      <w:b/>
      <w:sz w:val="22"/>
      <w:szCs w:val="20"/>
      <w:lang w:val="en-GB"/>
    </w:rPr>
  </w:style>
  <w:style w:type="paragraph" w:customStyle="1" w:styleId="Styl1">
    <w:name w:val="Styl1"/>
    <w:basedOn w:val="Normln"/>
    <w:qFormat/>
    <w:pPr>
      <w:tabs>
        <w:tab w:val="left" w:pos="502"/>
      </w:tabs>
      <w:spacing w:after="400"/>
      <w:ind w:left="502" w:hanging="360"/>
      <w:jc w:val="both"/>
    </w:pPr>
    <w:rPr>
      <w:rFonts w:ascii="Times New Roman" w:eastAsia="TimesNewRomanPSMT" w:hAnsi="Times New Roman" w:cs="Times New Roman"/>
      <w:lang w:val="x-none"/>
    </w:rPr>
  </w:style>
  <w:style w:type="paragraph" w:customStyle="1" w:styleId="PSJbntext">
    <w:name w:val="PSJ: běžný text"/>
    <w:pPr>
      <w:tabs>
        <w:tab w:val="left" w:pos="1418"/>
      </w:tabs>
      <w:suppressAutoHyphens/>
      <w:spacing w:after="120" w:line="320" w:lineRule="exact"/>
    </w:pPr>
    <w:rPr>
      <w:rFonts w:ascii="Calibri" w:hAnsi="Calibri"/>
      <w:sz w:val="22"/>
      <w:lang w:eastAsia="zh-CN"/>
    </w:rPr>
  </w:style>
  <w:style w:type="paragraph" w:styleId="Obsah2">
    <w:name w:val="toc 2"/>
    <w:basedOn w:val="Normln"/>
    <w:next w:val="Normln"/>
    <w:pPr>
      <w:spacing w:after="200" w:line="276" w:lineRule="auto"/>
      <w:ind w:left="220"/>
    </w:pPr>
    <w:rPr>
      <w:rFonts w:eastAsia="Calibri" w:cs="Times New Roman"/>
      <w:sz w:val="22"/>
      <w:szCs w:val="22"/>
    </w:rPr>
  </w:style>
  <w:style w:type="paragraph" w:styleId="Obsah3">
    <w:name w:val="toc 3"/>
    <w:basedOn w:val="Normln"/>
    <w:next w:val="Normln"/>
    <w:pPr>
      <w:spacing w:after="200" w:line="276" w:lineRule="auto"/>
      <w:ind w:left="440"/>
    </w:pPr>
    <w:rPr>
      <w:rFonts w:eastAsia="Calibri" w:cs="Times New Roman"/>
      <w:sz w:val="22"/>
      <w:szCs w:val="22"/>
    </w:r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ln"/>
  </w:style>
  <w:style w:type="character" w:styleId="Odkaznakoment">
    <w:name w:val="annotation reference"/>
    <w:unhideWhenUsed/>
    <w:rsid w:val="0055485B"/>
    <w:rPr>
      <w:sz w:val="16"/>
      <w:szCs w:val="16"/>
    </w:rPr>
  </w:style>
  <w:style w:type="paragraph" w:styleId="Textkomente">
    <w:name w:val="annotation text"/>
    <w:basedOn w:val="Normln"/>
    <w:link w:val="TextkomenteChar1"/>
    <w:unhideWhenUsed/>
    <w:rsid w:val="0055485B"/>
    <w:rPr>
      <w:rFonts w:cs="Times New Roman"/>
      <w:sz w:val="20"/>
      <w:szCs w:val="20"/>
      <w:lang w:val="x-none"/>
    </w:rPr>
  </w:style>
  <w:style w:type="character" w:customStyle="1" w:styleId="TextkomenteChar1">
    <w:name w:val="Text komentáře Char1"/>
    <w:link w:val="Textkomente"/>
    <w:uiPriority w:val="99"/>
    <w:semiHidden/>
    <w:rsid w:val="0055485B"/>
    <w:rPr>
      <w:rFonts w:ascii="Calibri" w:hAnsi="Calibri" w:cs="Arial"/>
      <w:lang w:eastAsia="zh-CN"/>
    </w:rPr>
  </w:style>
  <w:style w:type="paragraph" w:customStyle="1" w:styleId="lnek">
    <w:name w:val="článek"/>
    <w:basedOn w:val="Normln"/>
    <w:rsid w:val="00BD3DFD"/>
    <w:rPr>
      <w:rFonts w:ascii="Times New Roman" w:hAnsi="Times New Roman" w:cs="Times New Roman"/>
      <w:sz w:val="22"/>
      <w:szCs w:val="22"/>
      <w:lang w:val="en-US"/>
    </w:rPr>
  </w:style>
  <w:style w:type="character" w:customStyle="1" w:styleId="Styl2Char">
    <w:name w:val="Styl2 Char"/>
    <w:link w:val="Styl2"/>
    <w:rsid w:val="00A25C1E"/>
    <w:rPr>
      <w:rFonts w:ascii="Calibri" w:eastAsia="Calibri" w:hAnsi="Calibri"/>
      <w:sz w:val="24"/>
      <w:lang w:eastAsia="zh-CN"/>
    </w:rPr>
  </w:style>
  <w:style w:type="paragraph" w:styleId="Zkladntextodsazen2">
    <w:name w:val="Body Text Indent 2"/>
    <w:basedOn w:val="Normln"/>
    <w:link w:val="Zkladntextodsazen2Char"/>
    <w:uiPriority w:val="99"/>
    <w:semiHidden/>
    <w:unhideWhenUsed/>
    <w:rsid w:val="00A25C1E"/>
    <w:pPr>
      <w:spacing w:after="120" w:line="480" w:lineRule="auto"/>
      <w:ind w:left="283"/>
    </w:pPr>
    <w:rPr>
      <w:rFonts w:ascii="Arial" w:hAnsi="Arial"/>
      <w:bCs/>
      <w:sz w:val="22"/>
      <w:szCs w:val="22"/>
      <w:lang w:eastAsia="cs-CZ"/>
    </w:rPr>
  </w:style>
  <w:style w:type="character" w:customStyle="1" w:styleId="Zkladntextodsazen2Char1">
    <w:name w:val="Základní text odsazený 2 Char1"/>
    <w:uiPriority w:val="99"/>
    <w:semiHidden/>
    <w:rsid w:val="00A25C1E"/>
    <w:rPr>
      <w:rFonts w:ascii="Calibri" w:hAnsi="Calibri" w:cs="Arial"/>
      <w:sz w:val="24"/>
      <w:szCs w:val="24"/>
      <w:lang w:eastAsia="zh-CN"/>
    </w:rPr>
  </w:style>
  <w:style w:type="paragraph" w:styleId="Prosttext">
    <w:name w:val="Plain Text"/>
    <w:basedOn w:val="Normln"/>
    <w:link w:val="ProsttextChar"/>
    <w:uiPriority w:val="99"/>
    <w:semiHidden/>
    <w:unhideWhenUsed/>
    <w:rsid w:val="0067672D"/>
    <w:pPr>
      <w:suppressAutoHyphens w:val="0"/>
    </w:pPr>
    <w:rPr>
      <w:rFonts w:ascii="Courier New" w:hAnsi="Courier New" w:cs="Courier New"/>
      <w:sz w:val="22"/>
      <w:szCs w:val="20"/>
      <w:lang w:eastAsia="cs-CZ"/>
    </w:rPr>
  </w:style>
  <w:style w:type="character" w:customStyle="1" w:styleId="ProsttextChar1">
    <w:name w:val="Prostý text Char1"/>
    <w:uiPriority w:val="99"/>
    <w:semiHidden/>
    <w:rsid w:val="0067672D"/>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18828">
      <w:bodyDiv w:val="1"/>
      <w:marLeft w:val="0"/>
      <w:marRight w:val="0"/>
      <w:marTop w:val="0"/>
      <w:marBottom w:val="0"/>
      <w:divBdr>
        <w:top w:val="none" w:sz="0" w:space="0" w:color="auto"/>
        <w:left w:val="none" w:sz="0" w:space="0" w:color="auto"/>
        <w:bottom w:val="none" w:sz="0" w:space="0" w:color="auto"/>
        <w:right w:val="none" w:sz="0" w:space="0" w:color="auto"/>
      </w:divBdr>
    </w:div>
    <w:div w:id="321542356">
      <w:bodyDiv w:val="1"/>
      <w:marLeft w:val="0"/>
      <w:marRight w:val="0"/>
      <w:marTop w:val="0"/>
      <w:marBottom w:val="0"/>
      <w:divBdr>
        <w:top w:val="none" w:sz="0" w:space="0" w:color="auto"/>
        <w:left w:val="none" w:sz="0" w:space="0" w:color="auto"/>
        <w:bottom w:val="none" w:sz="0" w:space="0" w:color="auto"/>
        <w:right w:val="none" w:sz="0" w:space="0" w:color="auto"/>
      </w:divBdr>
    </w:div>
    <w:div w:id="438185918">
      <w:bodyDiv w:val="1"/>
      <w:marLeft w:val="0"/>
      <w:marRight w:val="0"/>
      <w:marTop w:val="0"/>
      <w:marBottom w:val="0"/>
      <w:divBdr>
        <w:top w:val="none" w:sz="0" w:space="0" w:color="auto"/>
        <w:left w:val="none" w:sz="0" w:space="0" w:color="auto"/>
        <w:bottom w:val="none" w:sz="0" w:space="0" w:color="auto"/>
        <w:right w:val="none" w:sz="0" w:space="0" w:color="auto"/>
      </w:divBdr>
    </w:div>
    <w:div w:id="881020874">
      <w:bodyDiv w:val="1"/>
      <w:marLeft w:val="0"/>
      <w:marRight w:val="0"/>
      <w:marTop w:val="0"/>
      <w:marBottom w:val="0"/>
      <w:divBdr>
        <w:top w:val="none" w:sz="0" w:space="0" w:color="auto"/>
        <w:left w:val="none" w:sz="0" w:space="0" w:color="auto"/>
        <w:bottom w:val="none" w:sz="0" w:space="0" w:color="auto"/>
        <w:right w:val="none" w:sz="0" w:space="0" w:color="auto"/>
      </w:divBdr>
    </w:div>
    <w:div w:id="910700462">
      <w:bodyDiv w:val="1"/>
      <w:marLeft w:val="0"/>
      <w:marRight w:val="0"/>
      <w:marTop w:val="0"/>
      <w:marBottom w:val="0"/>
      <w:divBdr>
        <w:top w:val="none" w:sz="0" w:space="0" w:color="auto"/>
        <w:left w:val="none" w:sz="0" w:space="0" w:color="auto"/>
        <w:bottom w:val="none" w:sz="0" w:space="0" w:color="auto"/>
        <w:right w:val="none" w:sz="0" w:space="0" w:color="auto"/>
      </w:divBdr>
    </w:div>
    <w:div w:id="1628195971">
      <w:bodyDiv w:val="1"/>
      <w:marLeft w:val="0"/>
      <w:marRight w:val="0"/>
      <w:marTop w:val="0"/>
      <w:marBottom w:val="0"/>
      <w:divBdr>
        <w:top w:val="none" w:sz="0" w:space="0" w:color="auto"/>
        <w:left w:val="none" w:sz="0" w:space="0" w:color="auto"/>
        <w:bottom w:val="none" w:sz="0" w:space="0" w:color="auto"/>
        <w:right w:val="none" w:sz="0" w:space="0" w:color="auto"/>
      </w:divBdr>
    </w:div>
    <w:div w:id="1713646803">
      <w:bodyDiv w:val="1"/>
      <w:marLeft w:val="0"/>
      <w:marRight w:val="0"/>
      <w:marTop w:val="0"/>
      <w:marBottom w:val="0"/>
      <w:divBdr>
        <w:top w:val="none" w:sz="0" w:space="0" w:color="auto"/>
        <w:left w:val="none" w:sz="0" w:space="0" w:color="auto"/>
        <w:bottom w:val="none" w:sz="0" w:space="0" w:color="auto"/>
        <w:right w:val="none" w:sz="0" w:space="0" w:color="auto"/>
      </w:divBdr>
    </w:div>
    <w:div w:id="2009088327">
      <w:bodyDiv w:val="1"/>
      <w:marLeft w:val="0"/>
      <w:marRight w:val="0"/>
      <w:marTop w:val="0"/>
      <w:marBottom w:val="0"/>
      <w:divBdr>
        <w:top w:val="none" w:sz="0" w:space="0" w:color="auto"/>
        <w:left w:val="none" w:sz="0" w:space="0" w:color="auto"/>
        <w:bottom w:val="none" w:sz="0" w:space="0" w:color="auto"/>
        <w:right w:val="none" w:sz="0" w:space="0" w:color="auto"/>
      </w:divBdr>
      <w:divsChild>
        <w:div w:id="39672755">
          <w:marLeft w:val="0"/>
          <w:marRight w:val="0"/>
          <w:marTop w:val="0"/>
          <w:marBottom w:val="0"/>
          <w:divBdr>
            <w:top w:val="none" w:sz="0" w:space="0" w:color="auto"/>
            <w:left w:val="none" w:sz="0" w:space="0" w:color="auto"/>
            <w:bottom w:val="none" w:sz="0" w:space="0" w:color="auto"/>
            <w:right w:val="none" w:sz="0" w:space="0" w:color="auto"/>
          </w:divBdr>
          <w:divsChild>
            <w:div w:id="966934312">
              <w:marLeft w:val="0"/>
              <w:marRight w:val="0"/>
              <w:marTop w:val="0"/>
              <w:marBottom w:val="0"/>
              <w:divBdr>
                <w:top w:val="none" w:sz="0" w:space="0" w:color="auto"/>
                <w:left w:val="none" w:sz="0" w:space="0" w:color="auto"/>
                <w:bottom w:val="none" w:sz="0" w:space="0" w:color="auto"/>
                <w:right w:val="none" w:sz="0" w:space="0" w:color="auto"/>
              </w:divBdr>
              <w:divsChild>
                <w:div w:id="2086603424">
                  <w:marLeft w:val="0"/>
                  <w:marRight w:val="0"/>
                  <w:marTop w:val="0"/>
                  <w:marBottom w:val="0"/>
                  <w:divBdr>
                    <w:top w:val="none" w:sz="0" w:space="0" w:color="auto"/>
                    <w:left w:val="none" w:sz="0" w:space="0" w:color="auto"/>
                    <w:bottom w:val="none" w:sz="0" w:space="0" w:color="auto"/>
                    <w:right w:val="none" w:sz="0" w:space="0" w:color="auto"/>
                  </w:divBdr>
                  <w:divsChild>
                    <w:div w:id="1495300381">
                      <w:marLeft w:val="0"/>
                      <w:marRight w:val="0"/>
                      <w:marTop w:val="0"/>
                      <w:marBottom w:val="0"/>
                      <w:divBdr>
                        <w:top w:val="none" w:sz="0" w:space="0" w:color="auto"/>
                        <w:left w:val="none" w:sz="0" w:space="0" w:color="auto"/>
                        <w:bottom w:val="none" w:sz="0" w:space="0" w:color="auto"/>
                        <w:right w:val="none" w:sz="0" w:space="0" w:color="auto"/>
                      </w:divBdr>
                      <w:divsChild>
                        <w:div w:id="1283417264">
                          <w:marLeft w:val="0"/>
                          <w:marRight w:val="0"/>
                          <w:marTop w:val="0"/>
                          <w:marBottom w:val="0"/>
                          <w:divBdr>
                            <w:top w:val="none" w:sz="0" w:space="0" w:color="auto"/>
                            <w:left w:val="none" w:sz="0" w:space="0" w:color="auto"/>
                            <w:bottom w:val="none" w:sz="0" w:space="0" w:color="auto"/>
                            <w:right w:val="none" w:sz="0" w:space="0" w:color="auto"/>
                          </w:divBdr>
                          <w:divsChild>
                            <w:div w:id="1660768157">
                              <w:marLeft w:val="0"/>
                              <w:marRight w:val="0"/>
                              <w:marTop w:val="0"/>
                              <w:marBottom w:val="0"/>
                              <w:divBdr>
                                <w:top w:val="none" w:sz="0" w:space="0" w:color="auto"/>
                                <w:left w:val="none" w:sz="0" w:space="0" w:color="auto"/>
                                <w:bottom w:val="none" w:sz="0" w:space="0" w:color="auto"/>
                                <w:right w:val="none" w:sz="0" w:space="0" w:color="auto"/>
                              </w:divBdr>
                              <w:divsChild>
                                <w:div w:id="5732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721511">
      <w:bodyDiv w:val="1"/>
      <w:marLeft w:val="0"/>
      <w:marRight w:val="0"/>
      <w:marTop w:val="0"/>
      <w:marBottom w:val="0"/>
      <w:divBdr>
        <w:top w:val="none" w:sz="0" w:space="0" w:color="auto"/>
        <w:left w:val="none" w:sz="0" w:space="0" w:color="auto"/>
        <w:bottom w:val="none" w:sz="0" w:space="0" w:color="auto"/>
        <w:right w:val="none" w:sz="0" w:space="0" w:color="auto"/>
      </w:divBdr>
    </w:div>
    <w:div w:id="2147165611">
      <w:bodyDiv w:val="1"/>
      <w:marLeft w:val="0"/>
      <w:marRight w:val="0"/>
      <w:marTop w:val="0"/>
      <w:marBottom w:val="0"/>
      <w:divBdr>
        <w:top w:val="none" w:sz="0" w:space="0" w:color="auto"/>
        <w:left w:val="none" w:sz="0" w:space="0" w:color="auto"/>
        <w:bottom w:val="none" w:sz="0" w:space="0" w:color="auto"/>
        <w:right w:val="none" w:sz="0" w:space="0" w:color="auto"/>
      </w:divBdr>
      <w:divsChild>
        <w:div w:id="1989477369">
          <w:marLeft w:val="0"/>
          <w:marRight w:val="0"/>
          <w:marTop w:val="0"/>
          <w:marBottom w:val="0"/>
          <w:divBdr>
            <w:top w:val="none" w:sz="0" w:space="0" w:color="auto"/>
            <w:left w:val="none" w:sz="0" w:space="0" w:color="auto"/>
            <w:bottom w:val="none" w:sz="0" w:space="0" w:color="auto"/>
            <w:right w:val="none" w:sz="0" w:space="0" w:color="auto"/>
          </w:divBdr>
          <w:divsChild>
            <w:div w:id="578363777">
              <w:marLeft w:val="0"/>
              <w:marRight w:val="0"/>
              <w:marTop w:val="0"/>
              <w:marBottom w:val="0"/>
              <w:divBdr>
                <w:top w:val="none" w:sz="0" w:space="0" w:color="auto"/>
                <w:left w:val="none" w:sz="0" w:space="0" w:color="auto"/>
                <w:bottom w:val="none" w:sz="0" w:space="0" w:color="auto"/>
                <w:right w:val="none" w:sz="0" w:space="0" w:color="auto"/>
              </w:divBdr>
              <w:divsChild>
                <w:div w:id="35855439">
                  <w:marLeft w:val="0"/>
                  <w:marRight w:val="0"/>
                  <w:marTop w:val="0"/>
                  <w:marBottom w:val="0"/>
                  <w:divBdr>
                    <w:top w:val="none" w:sz="0" w:space="0" w:color="auto"/>
                    <w:left w:val="none" w:sz="0" w:space="0" w:color="auto"/>
                    <w:bottom w:val="none" w:sz="0" w:space="0" w:color="auto"/>
                    <w:right w:val="none" w:sz="0" w:space="0" w:color="auto"/>
                  </w:divBdr>
                  <w:divsChild>
                    <w:div w:id="1797528785">
                      <w:marLeft w:val="0"/>
                      <w:marRight w:val="0"/>
                      <w:marTop w:val="0"/>
                      <w:marBottom w:val="0"/>
                      <w:divBdr>
                        <w:top w:val="none" w:sz="0" w:space="0" w:color="auto"/>
                        <w:left w:val="none" w:sz="0" w:space="0" w:color="auto"/>
                        <w:bottom w:val="none" w:sz="0" w:space="0" w:color="auto"/>
                        <w:right w:val="none" w:sz="0" w:space="0" w:color="auto"/>
                      </w:divBdr>
                      <w:divsChild>
                        <w:div w:id="350572179">
                          <w:marLeft w:val="0"/>
                          <w:marRight w:val="0"/>
                          <w:marTop w:val="0"/>
                          <w:marBottom w:val="0"/>
                          <w:divBdr>
                            <w:top w:val="none" w:sz="0" w:space="0" w:color="auto"/>
                            <w:left w:val="none" w:sz="0" w:space="0" w:color="auto"/>
                            <w:bottom w:val="none" w:sz="0" w:space="0" w:color="auto"/>
                            <w:right w:val="none" w:sz="0" w:space="0" w:color="auto"/>
                          </w:divBdr>
                          <w:divsChild>
                            <w:div w:id="1802923443">
                              <w:marLeft w:val="0"/>
                              <w:marRight w:val="0"/>
                              <w:marTop w:val="0"/>
                              <w:marBottom w:val="0"/>
                              <w:divBdr>
                                <w:top w:val="none" w:sz="0" w:space="0" w:color="auto"/>
                                <w:left w:val="none" w:sz="0" w:space="0" w:color="auto"/>
                                <w:bottom w:val="none" w:sz="0" w:space="0" w:color="auto"/>
                                <w:right w:val="none" w:sz="0" w:space="0" w:color="auto"/>
                              </w:divBdr>
                              <w:divsChild>
                                <w:div w:id="19660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azky.upol.cz/vz0000272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853DE-E6BB-4991-B2A5-E6767F67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25</Pages>
  <Words>7415</Words>
  <Characters>43755</Characters>
  <Application>Microsoft Office Word</Application>
  <DocSecurity>0</DocSecurity>
  <Lines>364</Lines>
  <Paragraphs>102</Paragraphs>
  <ScaleCrop>false</ScaleCrop>
  <HeadingPairs>
    <vt:vector size="2" baseType="variant">
      <vt:variant>
        <vt:lpstr>Název</vt:lpstr>
      </vt:variant>
      <vt:variant>
        <vt:i4>1</vt:i4>
      </vt:variant>
    </vt:vector>
  </HeadingPairs>
  <TitlesOfParts>
    <vt:vector size="1" baseType="lpstr">
      <vt:lpstr>Zadávací dokumentace pro nadlimitní</vt:lpstr>
    </vt:vector>
  </TitlesOfParts>
  <Company>Hewlett-Packard Company</Company>
  <LinksUpToDate>false</LinksUpToDate>
  <CharactersWithSpaces>51068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pro nadlimitní</dc:title>
  <dc:creator>noname</dc:creator>
  <cp:lastModifiedBy>Jungova Petra</cp:lastModifiedBy>
  <cp:revision>6</cp:revision>
  <cp:lastPrinted>2017-08-15T05:00:00Z</cp:lastPrinted>
  <dcterms:created xsi:type="dcterms:W3CDTF">2017-08-07T17:06:00Z</dcterms:created>
  <dcterms:modified xsi:type="dcterms:W3CDTF">2017-08-15T12:30:00Z</dcterms:modified>
</cp:coreProperties>
</file>