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5FC" w:rsidRDefault="009A5991">
      <w:pPr>
        <w:pStyle w:val="Nadpis11"/>
        <w:jc w:val="center"/>
        <w:rPr>
          <w:szCs w:val="28"/>
          <w:lang w:eastAsia="ar-SA"/>
        </w:rPr>
      </w:pPr>
      <w:r>
        <w:rPr>
          <w:noProof/>
          <w:lang w:eastAsia="cs-CZ"/>
        </w:rPr>
        <w:drawing>
          <wp:inline distT="0" distB="0" distL="0" distR="0">
            <wp:extent cx="5760720" cy="127698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pic:cNvPicPr>
                      <a:picLocks noChangeAspect="1" noChangeArrowheads="1"/>
                    </pic:cNvPicPr>
                  </pic:nvPicPr>
                  <pic:blipFill>
                    <a:blip r:embed="rId12"/>
                    <a:stretch>
                      <a:fillRect/>
                    </a:stretch>
                  </pic:blipFill>
                  <pic:spPr bwMode="auto">
                    <a:xfrm>
                      <a:off x="0" y="0"/>
                      <a:ext cx="5760720" cy="1276985"/>
                    </a:xfrm>
                    <a:prstGeom prst="rect">
                      <a:avLst/>
                    </a:prstGeom>
                  </pic:spPr>
                </pic:pic>
              </a:graphicData>
            </a:graphic>
          </wp:inline>
        </w:drawing>
      </w:r>
    </w:p>
    <w:p w:rsidR="005A75FC" w:rsidRDefault="009A5991">
      <w:pPr>
        <w:pStyle w:val="Nadpis11"/>
        <w:jc w:val="center"/>
        <w:rPr>
          <w:rFonts w:cs="Arial"/>
          <w:sz w:val="22"/>
          <w:szCs w:val="22"/>
          <w:lang w:eastAsia="ar-SA"/>
        </w:rPr>
      </w:pPr>
      <w:r>
        <w:rPr>
          <w:szCs w:val="28"/>
          <w:lang w:eastAsia="ar-SA"/>
        </w:rPr>
        <w:t>Zadávací dokumentace</w:t>
      </w:r>
    </w:p>
    <w:p w:rsidR="005A75FC" w:rsidRDefault="005A75FC">
      <w:pPr>
        <w:jc w:val="center"/>
        <w:rPr>
          <w:rFonts w:ascii="Arial" w:hAnsi="Arial"/>
          <w:sz w:val="22"/>
          <w:szCs w:val="22"/>
          <w:lang w:eastAsia="ar-SA"/>
        </w:rPr>
      </w:pPr>
    </w:p>
    <w:p w:rsidR="005A75FC" w:rsidRDefault="009A5991">
      <w:pPr>
        <w:ind w:left="432"/>
        <w:jc w:val="center"/>
        <w:rPr>
          <w:rFonts w:ascii="Arial" w:hAnsi="Arial"/>
          <w:b/>
          <w:szCs w:val="28"/>
        </w:rPr>
      </w:pPr>
      <w:r>
        <w:rPr>
          <w:rFonts w:ascii="Arial" w:hAnsi="Arial"/>
          <w:b/>
          <w:bCs/>
          <w:iCs/>
          <w:sz w:val="28"/>
          <w:lang w:eastAsia="ar-SA"/>
        </w:rPr>
        <w:t>pro veřejnou zakázku na dodávky v nadlimitním režimu zadávanou v otevřeném řízení v souladu s ust. § 56 zákona č. 134/2016 Sb., o zadávání veřejných zakázek, v účinném znění</w:t>
      </w:r>
    </w:p>
    <w:p w:rsidR="005A75FC" w:rsidRDefault="009A5991">
      <w:pPr>
        <w:pStyle w:val="Bezmezer"/>
        <w:jc w:val="center"/>
        <w:rPr>
          <w:rFonts w:ascii="Arial" w:hAnsi="Arial" w:cs="Arial"/>
          <w:sz w:val="28"/>
          <w:szCs w:val="28"/>
        </w:rPr>
      </w:pPr>
      <w:r>
        <w:rPr>
          <w:rFonts w:ascii="Arial" w:hAnsi="Arial" w:cs="Arial"/>
          <w:b/>
          <w:szCs w:val="28"/>
        </w:rPr>
        <w:t>s názvem:</w:t>
      </w:r>
    </w:p>
    <w:p w:rsidR="005A75FC" w:rsidRDefault="005A75FC">
      <w:pPr>
        <w:pStyle w:val="Bezmezer"/>
        <w:jc w:val="center"/>
        <w:rPr>
          <w:rFonts w:ascii="Arial" w:hAnsi="Arial" w:cs="Arial"/>
          <w:sz w:val="28"/>
          <w:szCs w:val="28"/>
        </w:rPr>
      </w:pPr>
    </w:p>
    <w:p w:rsidR="005A75FC" w:rsidRDefault="005A75FC">
      <w:pPr>
        <w:pBdr>
          <w:top w:val="single" w:sz="4" w:space="1" w:color="000001"/>
          <w:left w:val="single" w:sz="4" w:space="4" w:color="000001"/>
          <w:bottom w:val="single" w:sz="4" w:space="1" w:color="000001"/>
          <w:right w:val="single" w:sz="4" w:space="4" w:color="000001"/>
        </w:pBdr>
        <w:shd w:val="clear" w:color="auto" w:fill="C0C0C0"/>
        <w:jc w:val="center"/>
        <w:rPr>
          <w:rFonts w:ascii="Arial" w:hAnsi="Arial"/>
          <w:b/>
          <w:sz w:val="22"/>
          <w:szCs w:val="22"/>
        </w:rPr>
      </w:pPr>
    </w:p>
    <w:p w:rsidR="005A75FC" w:rsidRDefault="009A5991">
      <w:pPr>
        <w:pBdr>
          <w:top w:val="single" w:sz="4" w:space="1" w:color="000001"/>
          <w:left w:val="single" w:sz="4" w:space="4" w:color="000001"/>
          <w:bottom w:val="single" w:sz="4" w:space="1" w:color="000001"/>
          <w:right w:val="single" w:sz="4" w:space="4" w:color="000001"/>
        </w:pBdr>
        <w:shd w:val="clear" w:color="auto" w:fill="C0C0C0"/>
        <w:jc w:val="center"/>
        <w:rPr>
          <w:rFonts w:ascii="Arial" w:hAnsi="Arial"/>
          <w:b/>
          <w:i/>
          <w:szCs w:val="22"/>
        </w:rPr>
      </w:pPr>
      <w:r>
        <w:rPr>
          <w:rFonts w:ascii="Arial" w:eastAsia="Arial" w:hAnsi="Arial"/>
          <w:b/>
          <w:sz w:val="28"/>
        </w:rPr>
        <w:t>„</w:t>
      </w:r>
      <w:r>
        <w:rPr>
          <w:rFonts w:ascii="Arial" w:hAnsi="Arial"/>
          <w:b/>
          <w:sz w:val="28"/>
          <w:szCs w:val="28"/>
        </w:rPr>
        <w:t>Vybudování primárního systému pro prevenci průniku na bázi heuristiky</w:t>
      </w:r>
      <w:r>
        <w:rPr>
          <w:rFonts w:ascii="Arial" w:hAnsi="Arial"/>
          <w:b/>
          <w:sz w:val="28"/>
        </w:rPr>
        <w:t>“</w:t>
      </w:r>
    </w:p>
    <w:p w:rsidR="005A75FC" w:rsidRDefault="005A75FC">
      <w:pPr>
        <w:pBdr>
          <w:top w:val="single" w:sz="4" w:space="1" w:color="000001"/>
          <w:left w:val="single" w:sz="4" w:space="4" w:color="000001"/>
          <w:bottom w:val="single" w:sz="4" w:space="1" w:color="000001"/>
          <w:right w:val="single" w:sz="4" w:space="4" w:color="000001"/>
        </w:pBdr>
        <w:shd w:val="clear" w:color="auto" w:fill="C0C0C0"/>
        <w:jc w:val="center"/>
        <w:rPr>
          <w:rFonts w:ascii="Arial" w:hAnsi="Arial"/>
          <w:b/>
          <w:i/>
          <w:szCs w:val="22"/>
        </w:rPr>
      </w:pPr>
    </w:p>
    <w:p w:rsidR="005A75FC" w:rsidRDefault="005A75FC">
      <w:pPr>
        <w:jc w:val="center"/>
        <w:rPr>
          <w:rFonts w:ascii="Arial" w:hAnsi="Arial"/>
          <w:i/>
          <w:color w:val="000000"/>
          <w:sz w:val="22"/>
          <w:szCs w:val="22"/>
        </w:rPr>
      </w:pPr>
    </w:p>
    <w:p w:rsidR="005A75FC" w:rsidRDefault="009A5991">
      <w:pPr>
        <w:jc w:val="center"/>
        <w:rPr>
          <w:rFonts w:ascii="Arial" w:hAnsi="Arial"/>
          <w:b/>
          <w:i/>
          <w:sz w:val="22"/>
          <w:szCs w:val="22"/>
          <w:u w:val="single"/>
          <w:lang w:eastAsia="ar-SA"/>
        </w:rPr>
      </w:pPr>
      <w:r>
        <w:rPr>
          <w:rFonts w:ascii="Arial" w:hAnsi="Arial"/>
          <w:i/>
          <w:color w:val="000000"/>
          <w:sz w:val="22"/>
          <w:szCs w:val="22"/>
        </w:rPr>
        <w:t>Tato veřejná zakázka souvisí s realizací projektu „Obnova a modernizace IT infrastruktury UP“, reg. č. CZ.02.2.67/0.0/0.0/16_016/0002305, v rámci Operačního programu Výzkum, Vývoj a Vzdělávání.</w:t>
      </w:r>
    </w:p>
    <w:p w:rsidR="005A75FC" w:rsidRDefault="005A75FC">
      <w:pPr>
        <w:jc w:val="both"/>
        <w:rPr>
          <w:rFonts w:ascii="Arial" w:hAnsi="Arial"/>
          <w:b/>
          <w:sz w:val="22"/>
          <w:szCs w:val="22"/>
          <w:u w:val="single"/>
          <w:lang w:eastAsia="ar-SA"/>
        </w:rPr>
      </w:pPr>
    </w:p>
    <w:p w:rsidR="005A75FC" w:rsidRDefault="009A5991">
      <w:pPr>
        <w:jc w:val="both"/>
        <w:rPr>
          <w:rFonts w:ascii="Arial" w:hAnsi="Arial"/>
          <w:sz w:val="22"/>
          <w:szCs w:val="22"/>
          <w:lang w:eastAsia="ar-SA"/>
        </w:rPr>
      </w:pPr>
      <w:r>
        <w:rPr>
          <w:rFonts w:ascii="Arial" w:hAnsi="Arial"/>
          <w:b/>
          <w:sz w:val="22"/>
          <w:szCs w:val="22"/>
          <w:u w:val="single"/>
          <w:lang w:eastAsia="ar-SA"/>
        </w:rPr>
        <w:t>Identifikační údaje zadavatele:</w:t>
      </w:r>
    </w:p>
    <w:p w:rsidR="005A75FC" w:rsidRDefault="005A75FC">
      <w:pPr>
        <w:jc w:val="both"/>
        <w:rPr>
          <w:rFonts w:ascii="Arial" w:hAnsi="Arial"/>
          <w:sz w:val="22"/>
          <w:szCs w:val="22"/>
          <w:lang w:eastAsia="ar-SA"/>
        </w:rPr>
      </w:pPr>
    </w:p>
    <w:p w:rsidR="005A75FC" w:rsidRDefault="009A5991">
      <w:pPr>
        <w:jc w:val="both"/>
        <w:rPr>
          <w:rFonts w:ascii="Arial" w:hAnsi="Arial"/>
          <w:sz w:val="22"/>
          <w:szCs w:val="22"/>
          <w:lang w:eastAsia="ar-SA"/>
        </w:rPr>
      </w:pPr>
      <w:r>
        <w:rPr>
          <w:rFonts w:ascii="Arial" w:hAnsi="Arial"/>
          <w:sz w:val="22"/>
          <w:szCs w:val="22"/>
          <w:lang w:eastAsia="ar-SA"/>
        </w:rPr>
        <w:t xml:space="preserve">Univerzita Palackého v Olomouci </w:t>
      </w:r>
    </w:p>
    <w:p w:rsidR="005A75FC" w:rsidRDefault="009A5991">
      <w:pPr>
        <w:jc w:val="both"/>
        <w:rPr>
          <w:rFonts w:ascii="Arial" w:hAnsi="Arial"/>
          <w:sz w:val="22"/>
          <w:szCs w:val="22"/>
          <w:lang w:eastAsia="ar-SA"/>
        </w:rPr>
      </w:pPr>
      <w:r>
        <w:rPr>
          <w:rFonts w:ascii="Arial" w:hAnsi="Arial"/>
          <w:sz w:val="22"/>
          <w:szCs w:val="22"/>
          <w:lang w:eastAsia="ar-SA"/>
        </w:rPr>
        <w:t>Se sídlem: Křížkovského 511/8, 771 47 Olomouc, Česká republika</w:t>
      </w:r>
    </w:p>
    <w:p w:rsidR="005A75FC" w:rsidRDefault="009A5991">
      <w:pPr>
        <w:jc w:val="both"/>
        <w:rPr>
          <w:rFonts w:ascii="Arial" w:hAnsi="Arial"/>
          <w:sz w:val="22"/>
          <w:szCs w:val="22"/>
          <w:lang w:eastAsia="ar-SA"/>
        </w:rPr>
      </w:pPr>
      <w:r>
        <w:rPr>
          <w:rFonts w:ascii="Arial" w:hAnsi="Arial"/>
          <w:sz w:val="22"/>
          <w:szCs w:val="22"/>
          <w:lang w:eastAsia="ar-SA"/>
        </w:rPr>
        <w:t>IČO: 619 89 592</w:t>
      </w:r>
    </w:p>
    <w:p w:rsidR="005A75FC" w:rsidRDefault="009A5991">
      <w:pPr>
        <w:jc w:val="both"/>
        <w:rPr>
          <w:rFonts w:ascii="Arial" w:hAnsi="Arial"/>
          <w:sz w:val="22"/>
          <w:szCs w:val="22"/>
          <w:lang w:eastAsia="ar-SA"/>
        </w:rPr>
      </w:pPr>
      <w:r>
        <w:rPr>
          <w:rFonts w:ascii="Arial" w:hAnsi="Arial"/>
          <w:sz w:val="22"/>
          <w:szCs w:val="22"/>
          <w:lang w:eastAsia="ar-SA"/>
        </w:rPr>
        <w:t>DIČ: CZ 619 89 592</w:t>
      </w:r>
    </w:p>
    <w:p w:rsidR="005A75FC" w:rsidRDefault="009A5991">
      <w:pPr>
        <w:jc w:val="both"/>
        <w:rPr>
          <w:rFonts w:ascii="Arial" w:hAnsi="Arial"/>
          <w:sz w:val="22"/>
          <w:szCs w:val="22"/>
          <w:lang w:eastAsia="ar-SA"/>
        </w:rPr>
      </w:pPr>
      <w:r>
        <w:rPr>
          <w:rFonts w:ascii="Arial" w:hAnsi="Arial"/>
          <w:sz w:val="22"/>
          <w:szCs w:val="22"/>
          <w:lang w:eastAsia="ar-SA"/>
        </w:rPr>
        <w:t>Bankovní spojení: Komerční banka</w:t>
      </w:r>
      <w:r w:rsidR="009D7DA3">
        <w:rPr>
          <w:rFonts w:ascii="Arial" w:hAnsi="Arial"/>
          <w:sz w:val="22"/>
          <w:szCs w:val="22"/>
          <w:lang w:eastAsia="ar-SA"/>
        </w:rPr>
        <w:t>,</w:t>
      </w:r>
      <w:r>
        <w:rPr>
          <w:rFonts w:ascii="Arial" w:hAnsi="Arial"/>
          <w:sz w:val="22"/>
          <w:szCs w:val="22"/>
          <w:lang w:eastAsia="ar-SA"/>
        </w:rPr>
        <w:t xml:space="preserve"> a.s., pobočka Olomouc</w:t>
      </w:r>
    </w:p>
    <w:p w:rsidR="005A75FC" w:rsidRDefault="009A5991">
      <w:pPr>
        <w:jc w:val="both"/>
        <w:rPr>
          <w:rFonts w:ascii="Arial" w:hAnsi="Arial"/>
          <w:sz w:val="22"/>
          <w:szCs w:val="22"/>
          <w:lang w:eastAsia="ar-SA"/>
        </w:rPr>
      </w:pPr>
      <w:r>
        <w:rPr>
          <w:rFonts w:ascii="Arial" w:hAnsi="Arial"/>
          <w:sz w:val="22"/>
          <w:szCs w:val="22"/>
          <w:lang w:eastAsia="ar-SA"/>
        </w:rPr>
        <w:t>účet č.: 19-1096330227/0100</w:t>
      </w:r>
    </w:p>
    <w:p w:rsidR="005A75FC" w:rsidRDefault="009A5991">
      <w:pPr>
        <w:jc w:val="both"/>
        <w:rPr>
          <w:rFonts w:ascii="Arial" w:hAnsi="Arial"/>
          <w:sz w:val="22"/>
          <w:szCs w:val="22"/>
        </w:rPr>
      </w:pPr>
      <w:r>
        <w:rPr>
          <w:rFonts w:ascii="Arial" w:hAnsi="Arial"/>
          <w:sz w:val="22"/>
          <w:szCs w:val="22"/>
          <w:lang w:eastAsia="ar-SA"/>
        </w:rPr>
        <w:t>Rektor:  prof. Mgr. Jaroslav Miller, M.A., Ph.D.</w:t>
      </w:r>
    </w:p>
    <w:p w:rsidR="005A75FC" w:rsidRDefault="009A5991">
      <w:pPr>
        <w:jc w:val="both"/>
        <w:rPr>
          <w:rFonts w:ascii="Arial" w:hAnsi="Arial"/>
          <w:b/>
          <w:sz w:val="22"/>
          <w:szCs w:val="22"/>
          <w:u w:val="single"/>
        </w:rPr>
      </w:pPr>
      <w:r>
        <w:rPr>
          <w:rFonts w:ascii="Arial" w:hAnsi="Arial"/>
          <w:sz w:val="22"/>
          <w:szCs w:val="22"/>
        </w:rPr>
        <w:t>Právní forma zadavatele: veřejná vysoká škola</w:t>
      </w:r>
    </w:p>
    <w:p w:rsidR="005A75FC" w:rsidRDefault="005A75FC">
      <w:pPr>
        <w:jc w:val="both"/>
        <w:rPr>
          <w:rFonts w:ascii="Arial" w:hAnsi="Arial"/>
          <w:b/>
          <w:sz w:val="22"/>
          <w:szCs w:val="22"/>
          <w:u w:val="single"/>
        </w:rPr>
      </w:pPr>
    </w:p>
    <w:p w:rsidR="005A75FC" w:rsidRDefault="009A5991">
      <w:pPr>
        <w:jc w:val="both"/>
        <w:rPr>
          <w:rFonts w:ascii="Arial" w:hAnsi="Arial"/>
          <w:sz w:val="22"/>
          <w:szCs w:val="22"/>
        </w:rPr>
      </w:pPr>
      <w:r>
        <w:rPr>
          <w:rFonts w:ascii="Arial" w:hAnsi="Arial"/>
          <w:sz w:val="22"/>
          <w:szCs w:val="22"/>
        </w:rPr>
        <w:t>Kontaktní osoba ve věcech veřejné zakázky: Mgr. Petra Vopálková</w:t>
      </w:r>
    </w:p>
    <w:p w:rsidR="005A75FC" w:rsidRDefault="009A5991">
      <w:pPr>
        <w:jc w:val="both"/>
        <w:rPr>
          <w:rFonts w:ascii="Arial" w:hAnsi="Arial"/>
          <w:b/>
          <w:sz w:val="22"/>
          <w:szCs w:val="22"/>
          <w:u w:val="single"/>
        </w:rPr>
      </w:pPr>
      <w:r>
        <w:rPr>
          <w:rFonts w:ascii="Arial" w:hAnsi="Arial"/>
          <w:sz w:val="22"/>
          <w:szCs w:val="22"/>
        </w:rPr>
        <w:t>tel. č.: +420 585 631 118, email: petra.vopalkova@upol.cz</w:t>
      </w:r>
    </w:p>
    <w:p w:rsidR="005A75FC" w:rsidRDefault="005A75FC">
      <w:pPr>
        <w:ind w:left="4245" w:hanging="4245"/>
        <w:jc w:val="both"/>
        <w:rPr>
          <w:rFonts w:ascii="Arial" w:hAnsi="Arial"/>
          <w:b/>
          <w:sz w:val="22"/>
          <w:szCs w:val="22"/>
          <w:u w:val="single"/>
        </w:rPr>
      </w:pPr>
    </w:p>
    <w:p w:rsidR="005A75FC" w:rsidRDefault="009A5991">
      <w:pPr>
        <w:jc w:val="both"/>
        <w:rPr>
          <w:rFonts w:ascii="Arial" w:hAnsi="Arial"/>
          <w:i/>
          <w:color w:val="000000"/>
          <w:sz w:val="22"/>
          <w:szCs w:val="22"/>
          <w:lang w:eastAsia="ar-SA"/>
        </w:rPr>
      </w:pPr>
      <w:r>
        <w:rPr>
          <w:rFonts w:ascii="Arial" w:hAnsi="Arial"/>
          <w:i/>
          <w:sz w:val="22"/>
          <w:szCs w:val="22"/>
          <w:lang w:eastAsia="ar-SA"/>
        </w:rPr>
        <w:t>dále jen „Zadavatel“</w:t>
      </w:r>
    </w:p>
    <w:p w:rsidR="005A75FC" w:rsidRDefault="005A75FC">
      <w:pPr>
        <w:jc w:val="both"/>
        <w:rPr>
          <w:rFonts w:ascii="Arial" w:hAnsi="Arial"/>
          <w:color w:val="000000"/>
          <w:sz w:val="22"/>
          <w:szCs w:val="22"/>
          <w:lang w:eastAsia="ar-SA"/>
        </w:rPr>
      </w:pPr>
    </w:p>
    <w:p w:rsidR="005A75FC" w:rsidRDefault="009A5991">
      <w:pPr>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rsidR="005A75FC" w:rsidRDefault="005A75FC">
      <w:pPr>
        <w:jc w:val="both"/>
        <w:rPr>
          <w:rFonts w:ascii="Arial" w:hAnsi="Arial"/>
          <w:b/>
          <w:color w:val="000000"/>
          <w:sz w:val="22"/>
          <w:szCs w:val="22"/>
          <w:lang w:eastAsia="ar-SA"/>
        </w:rPr>
      </w:pPr>
    </w:p>
    <w:p w:rsidR="005A75FC" w:rsidRDefault="009A5991">
      <w:pPr>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w:t>
      </w:r>
      <w:hyperlink r:id="rId13" w:history="1">
        <w:r w:rsidRPr="009D7DA3">
          <w:rPr>
            <w:rStyle w:val="Hypertextovodkaz"/>
            <w:rFonts w:ascii="Arial" w:hAnsi="Arial"/>
            <w:sz w:val="22"/>
            <w:szCs w:val="22"/>
            <w:lang w:eastAsia="ar-SA"/>
          </w:rPr>
          <w:t>https://zakazky.upol.cz</w:t>
        </w:r>
      </w:hyperlink>
    </w:p>
    <w:p w:rsidR="005A75FC" w:rsidRDefault="005A75FC">
      <w:pPr>
        <w:tabs>
          <w:tab w:val="left" w:pos="708"/>
          <w:tab w:val="center" w:pos="4716"/>
        </w:tabs>
        <w:jc w:val="both"/>
        <w:rPr>
          <w:rFonts w:ascii="Arial" w:hAnsi="Arial"/>
          <w:b/>
          <w:i/>
          <w:sz w:val="22"/>
          <w:szCs w:val="22"/>
        </w:rPr>
      </w:pPr>
    </w:p>
    <w:p w:rsidR="005A75FC" w:rsidRDefault="009A5991">
      <w:pPr>
        <w:jc w:val="both"/>
      </w:pPr>
      <w:r>
        <w:rPr>
          <w:rFonts w:ascii="Arial" w:hAnsi="Arial"/>
          <w:b/>
          <w:color w:val="000000"/>
          <w:sz w:val="22"/>
          <w:szCs w:val="22"/>
        </w:rPr>
        <w:t>Odkaz na veřejnou zakázku na profilu Zadavatele:</w:t>
      </w:r>
      <w:r w:rsidR="009D7DA3">
        <w:rPr>
          <w:rFonts w:ascii="Arial" w:hAnsi="Arial"/>
          <w:b/>
          <w:color w:val="000000"/>
          <w:sz w:val="22"/>
          <w:szCs w:val="22"/>
        </w:rPr>
        <w:t xml:space="preserve"> </w:t>
      </w:r>
      <w:hyperlink r:id="rId14" w:history="1">
        <w:r w:rsidR="009D7DA3" w:rsidRPr="009D7DA3">
          <w:rPr>
            <w:rStyle w:val="Hypertextovodkaz"/>
            <w:rFonts w:ascii="Arial" w:hAnsi="Arial"/>
            <w:sz w:val="22"/>
            <w:szCs w:val="22"/>
          </w:rPr>
          <w:t>https://zakazky.upol.cz/vz00003480</w:t>
        </w:r>
      </w:hyperlink>
    </w:p>
    <w:p w:rsidR="005A75FC" w:rsidRDefault="005A75FC">
      <w:pPr>
        <w:jc w:val="both"/>
        <w:rPr>
          <w:rFonts w:ascii="Arial" w:hAnsi="Arial"/>
          <w:i/>
          <w:sz w:val="22"/>
          <w:szCs w:val="22"/>
        </w:rPr>
      </w:pPr>
    </w:p>
    <w:p w:rsidR="005A75FC" w:rsidRDefault="009A5991">
      <w:pPr>
        <w:jc w:val="both"/>
        <w:rPr>
          <w:rFonts w:ascii="Arial" w:hAnsi="Arial"/>
          <w:i/>
          <w:sz w:val="22"/>
          <w:szCs w:val="22"/>
        </w:rPr>
      </w:pPr>
      <w:r>
        <w:rPr>
          <w:rFonts w:ascii="Arial" w:hAnsi="Arial"/>
          <w:i/>
          <w:sz w:val="22"/>
          <w:szCs w:val="22"/>
        </w:rPr>
        <w:t>Zadávací dokumentace je uveřejněna na profilu Zadavatele v plném rozsahu.</w:t>
      </w:r>
    </w:p>
    <w:p w:rsidR="005A75FC" w:rsidRDefault="005A75FC">
      <w:pPr>
        <w:jc w:val="both"/>
        <w:rPr>
          <w:rFonts w:ascii="Arial" w:hAnsi="Arial"/>
          <w:i/>
          <w:sz w:val="22"/>
          <w:szCs w:val="22"/>
        </w:rPr>
      </w:pPr>
    </w:p>
    <w:p w:rsidR="005A75FC" w:rsidRDefault="009A5991">
      <w:pPr>
        <w:jc w:val="both"/>
        <w:rPr>
          <w:rFonts w:ascii="Arial" w:hAnsi="Arial"/>
          <w:i/>
          <w:sz w:val="22"/>
          <w:szCs w:val="22"/>
        </w:rPr>
      </w:pPr>
      <w:r>
        <w:rPr>
          <w:rFonts w:ascii="Arial" w:hAnsi="Arial"/>
          <w:i/>
          <w:sz w:val="22"/>
          <w:szCs w:val="22"/>
        </w:rPr>
        <w:lastRenderedPageBreak/>
        <w:t>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„Dodavatel“ či „Dodavatelé“) v rámci zadávacího řízení, která nejsou výslovně uvedena v této Dokumentaci, se řídí zejména tímto Zákonem a jeho prováděcími předpisy.</w:t>
      </w:r>
    </w:p>
    <w:p w:rsidR="001C052F" w:rsidRDefault="001C052F">
      <w:pPr>
        <w:jc w:val="both"/>
        <w:rPr>
          <w:rFonts w:ascii="Arial" w:hAnsi="Arial"/>
          <w:i/>
          <w:sz w:val="22"/>
          <w:szCs w:val="22"/>
        </w:rPr>
      </w:pP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r w:rsidRPr="00A1642D">
        <w:rPr>
          <w:rFonts w:ascii="Arial" w:hAnsi="Arial"/>
          <w:b/>
          <w:bCs/>
          <w:color w:val="000000"/>
          <w:sz w:val="22"/>
          <w:szCs w:val="22"/>
          <w:lang w:eastAsia="cs-CZ"/>
        </w:rPr>
        <w:t xml:space="preserve">Tato veřejná zakázka je zadávána elektronicky </w:t>
      </w:r>
      <w:r w:rsidRPr="00A1642D">
        <w:rPr>
          <w:rFonts w:ascii="Arial" w:hAnsi="Arial"/>
          <w:color w:val="000000"/>
          <w:sz w:val="22"/>
          <w:szCs w:val="22"/>
          <w:lang w:eastAsia="cs-CZ"/>
        </w:rPr>
        <w:t xml:space="preserve">pomocí certifikovaného elektronického nástroje podle § 213 Zákona dostupného na </w:t>
      </w:r>
      <w:hyperlink r:id="rId15"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w:t>
      </w: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Veškeré úkony včetně předložení požadovaných dokladů jsou prováděny elektronicky a rovněž veškerá komunikace mezi Zadavatelem a Dodavatelem ve smyslu ustanovení § 211 Zákona probíhá elektronicky prostřednictvím elektronického nástroje.</w:t>
      </w: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Zadavatel Dodavatele upozorňuje, že pro plné využití všech možností elektronického nástroje E-ZAK je třeba provést </w:t>
      </w:r>
      <w:r w:rsidRPr="00A1642D">
        <w:rPr>
          <w:rFonts w:ascii="Arial" w:hAnsi="Arial"/>
          <w:b/>
          <w:bCs/>
          <w:color w:val="000000"/>
          <w:sz w:val="22"/>
          <w:szCs w:val="22"/>
          <w:lang w:eastAsia="cs-CZ"/>
        </w:rPr>
        <w:t xml:space="preserve">tzv. registraci dodavatele </w:t>
      </w:r>
      <w:r w:rsidRPr="00A1642D">
        <w:rPr>
          <w:rFonts w:ascii="Arial" w:hAnsi="Arial"/>
          <w:color w:val="000000"/>
          <w:sz w:val="22"/>
          <w:szCs w:val="22"/>
          <w:lang w:eastAsia="cs-CZ"/>
        </w:rPr>
        <w:t xml:space="preserve">v tomto elektronickém nástroji. Za řádné a včasné seznamování se s písemnostmi zasílanými Zadavatelem prostřednictvím elektronického nástroje E-ZAK jakož i za správnost kontaktních údajů uvedených u Dodavatele odpovídá vždy Dodavatel. Veškeré písemnosti zasílané prostřednictvím elektronického nástroje E-ZAK se považují za řádně doručené dnem jejich doručení do uživatelského účtu adresáta písemnosti v elektronickém nástroji E-ZAK. </w:t>
      </w: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Podmínky a informace týkající se elektronického nástroje E-ZAK jsou dostupné v uživatelské příručce na: </w:t>
      </w:r>
      <w:hyperlink r:id="rId16"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 Zadavatel doporučuje její včasné nastudování a prověření softwarového nastavení svého počítače před odesláním nabídky.</w:t>
      </w:r>
    </w:p>
    <w:p w:rsidR="009A5991" w:rsidRPr="00A1642D" w:rsidRDefault="009A5991" w:rsidP="009A5991">
      <w:pPr>
        <w:suppressAutoHyphens w:val="0"/>
        <w:autoSpaceDE w:val="0"/>
        <w:autoSpaceDN w:val="0"/>
        <w:adjustRightInd w:val="0"/>
        <w:jc w:val="both"/>
        <w:rPr>
          <w:rFonts w:ascii="Arial" w:hAnsi="Arial"/>
          <w:color w:val="000000"/>
          <w:sz w:val="22"/>
          <w:szCs w:val="22"/>
          <w:lang w:eastAsia="cs-CZ"/>
        </w:rPr>
      </w:pPr>
    </w:p>
    <w:p w:rsidR="001C052F" w:rsidRPr="009A5991" w:rsidRDefault="009A5991" w:rsidP="009A5991">
      <w:pPr>
        <w:suppressAutoHyphens w:val="0"/>
        <w:jc w:val="both"/>
        <w:rPr>
          <w:rFonts w:ascii="Arial" w:hAnsi="Arial" w:cs="Times New Roman"/>
          <w:sz w:val="22"/>
          <w:szCs w:val="22"/>
          <w:lang w:eastAsia="cs-CZ"/>
        </w:rPr>
      </w:pPr>
      <w:r w:rsidRPr="00A1642D">
        <w:rPr>
          <w:rFonts w:ascii="Arial" w:hAnsi="Arial" w:cs="Times New Roman"/>
          <w:sz w:val="22"/>
          <w:szCs w:val="22"/>
          <w:lang w:eastAsia="cs-CZ"/>
        </w:rPr>
        <w:t>Odpovědi na případné otázky týkající se uživatelského ovládání elektronického nástroje E-ZAK poskytne rovněž kontaktní osoba Zadavatele (Mgr. Petra Vopálková, email: petra.vopalkova@upol.cz).</w:t>
      </w:r>
    </w:p>
    <w:p w:rsidR="005A75FC" w:rsidRDefault="005A75FC">
      <w:pPr>
        <w:jc w:val="both"/>
      </w:pPr>
    </w:p>
    <w:p w:rsidR="005A75FC" w:rsidRDefault="009A5991">
      <w:pPr>
        <w:pStyle w:val="Nadpis11"/>
        <w:numPr>
          <w:ilvl w:val="0"/>
          <w:numId w:val="13"/>
        </w:numPr>
        <w:jc w:val="both"/>
        <w:rPr>
          <w:rFonts w:cs="Arial"/>
          <w:sz w:val="22"/>
          <w:szCs w:val="22"/>
        </w:rPr>
      </w:pPr>
      <w:r>
        <w:t xml:space="preserve">Klasifikace předmětu veřejné zakázky </w:t>
      </w:r>
    </w:p>
    <w:p w:rsidR="005A75FC" w:rsidRDefault="005A75FC">
      <w:pPr>
        <w:pStyle w:val="Zkladntext"/>
        <w:ind w:firstLine="357"/>
        <w:jc w:val="both"/>
        <w:rPr>
          <w:rFonts w:cs="Arial"/>
          <w:bCs/>
          <w:sz w:val="22"/>
          <w:szCs w:val="22"/>
        </w:rPr>
      </w:pPr>
    </w:p>
    <w:p w:rsidR="005A75FC" w:rsidRDefault="009A5991">
      <w:pPr>
        <w:pStyle w:val="Zkladntext"/>
        <w:jc w:val="both"/>
        <w:rPr>
          <w:rFonts w:ascii="Arial" w:hAnsi="Arial" w:cs="Arial"/>
          <w:b w:val="0"/>
          <w:color w:val="000000"/>
          <w:sz w:val="22"/>
          <w:szCs w:val="22"/>
          <w:u w:val="none"/>
        </w:rPr>
      </w:pPr>
      <w:r>
        <w:rPr>
          <w:rFonts w:ascii="Arial" w:hAnsi="Arial" w:cs="Arial"/>
          <w:b w:val="0"/>
          <w:color w:val="000000"/>
          <w:sz w:val="22"/>
          <w:szCs w:val="22"/>
          <w:u w:val="none"/>
        </w:rPr>
        <w:t>Klasifikace předmětu veřejné zakázky na dodávky:</w:t>
      </w:r>
    </w:p>
    <w:p w:rsidR="005A75FC" w:rsidRDefault="005A75FC">
      <w:pPr>
        <w:pStyle w:val="Zkladntext"/>
        <w:ind w:firstLine="357"/>
        <w:jc w:val="both"/>
        <w:rPr>
          <w:rFonts w:ascii="Arial" w:hAnsi="Arial" w:cs="Arial"/>
          <w:b w:val="0"/>
          <w:color w:val="000000"/>
          <w:sz w:val="22"/>
          <w:szCs w:val="22"/>
          <w:u w:val="none"/>
        </w:rPr>
      </w:pPr>
    </w:p>
    <w:p w:rsidR="005A75FC" w:rsidRDefault="00F7486B">
      <w:pPr>
        <w:pStyle w:val="Zkladntext"/>
        <w:jc w:val="both"/>
      </w:pPr>
      <w:r>
        <w:rPr>
          <w:rFonts w:ascii="Arial" w:hAnsi="Arial" w:cs="Arial"/>
          <w:b w:val="0"/>
          <w:color w:val="000000"/>
          <w:sz w:val="22"/>
          <w:szCs w:val="22"/>
        </w:rPr>
        <w:t>Název</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t>kód CPV</w:t>
      </w:r>
    </w:p>
    <w:p w:rsidR="005A75FC" w:rsidRPr="00F7486B" w:rsidRDefault="00F7486B">
      <w:pPr>
        <w:pStyle w:val="Normlnweb"/>
        <w:spacing w:before="0" w:after="0"/>
        <w:jc w:val="both"/>
      </w:pPr>
      <w:r w:rsidRPr="00F7486B">
        <w:rPr>
          <w:rFonts w:ascii="Arial" w:hAnsi="Arial"/>
          <w:color w:val="000000"/>
          <w:sz w:val="22"/>
          <w:szCs w:val="22"/>
        </w:rPr>
        <w:t>Internetové sítě</w:t>
      </w:r>
      <w:r w:rsidRPr="00F7486B">
        <w:rPr>
          <w:rFonts w:ascii="Arial" w:hAnsi="Arial"/>
          <w:color w:val="000000"/>
          <w:sz w:val="22"/>
          <w:szCs w:val="22"/>
        </w:rPr>
        <w:tab/>
      </w:r>
      <w:r w:rsidRPr="00F7486B">
        <w:rPr>
          <w:rFonts w:ascii="Arial" w:hAnsi="Arial"/>
          <w:color w:val="000000"/>
          <w:sz w:val="22"/>
          <w:szCs w:val="22"/>
        </w:rPr>
        <w:tab/>
      </w:r>
      <w:r w:rsidRPr="00F7486B">
        <w:rPr>
          <w:rFonts w:ascii="Arial" w:hAnsi="Arial"/>
          <w:color w:val="000000"/>
          <w:sz w:val="22"/>
          <w:szCs w:val="22"/>
        </w:rPr>
        <w:tab/>
      </w:r>
      <w:r w:rsidRPr="00F7486B">
        <w:rPr>
          <w:rFonts w:ascii="Arial" w:hAnsi="Arial"/>
          <w:color w:val="000000"/>
          <w:sz w:val="22"/>
          <w:szCs w:val="22"/>
        </w:rPr>
        <w:tab/>
      </w:r>
      <w:r w:rsidRPr="00F7486B">
        <w:rPr>
          <w:rFonts w:ascii="Arial" w:hAnsi="Arial"/>
          <w:color w:val="000000"/>
          <w:sz w:val="22"/>
          <w:szCs w:val="22"/>
        </w:rPr>
        <w:tab/>
      </w:r>
      <w:r w:rsidRPr="00F7486B">
        <w:rPr>
          <w:rFonts w:ascii="Arial" w:hAnsi="Arial"/>
          <w:color w:val="000000"/>
          <w:sz w:val="22"/>
          <w:szCs w:val="22"/>
        </w:rPr>
        <w:tab/>
      </w:r>
      <w:r w:rsidRPr="00F7486B">
        <w:rPr>
          <w:rFonts w:ascii="Arial" w:hAnsi="Arial"/>
          <w:color w:val="000000"/>
          <w:sz w:val="22"/>
          <w:szCs w:val="22"/>
        </w:rPr>
        <w:tab/>
        <w:t>32412110-8</w:t>
      </w:r>
    </w:p>
    <w:p w:rsidR="005A75FC" w:rsidRDefault="009A5991">
      <w:pPr>
        <w:pStyle w:val="Normlnweb"/>
        <w:spacing w:before="0" w:after="0"/>
        <w:jc w:val="both"/>
      </w:pPr>
      <w:r>
        <w:rPr>
          <w:rFonts w:ascii="Arial" w:hAnsi="Arial"/>
          <w:color w:val="000000"/>
          <w:sz w:val="22"/>
          <w:szCs w:val="22"/>
        </w:rPr>
        <w:t xml:space="preserve"> </w:t>
      </w:r>
    </w:p>
    <w:p w:rsidR="005A75FC" w:rsidRDefault="009A5991">
      <w:pPr>
        <w:pStyle w:val="Nadpis11"/>
        <w:numPr>
          <w:ilvl w:val="0"/>
          <w:numId w:val="13"/>
        </w:numPr>
        <w:jc w:val="both"/>
      </w:pPr>
      <w:r>
        <w:t>Vymezení předmětu veřejné zaká</w:t>
      </w:r>
      <w:r>
        <w:rPr>
          <w:rFonts w:cs="Arial"/>
          <w:szCs w:val="28"/>
        </w:rPr>
        <w:t>z</w:t>
      </w:r>
      <w:r>
        <w:rPr>
          <w:rStyle w:val="Odkaznakoment1"/>
          <w:rFonts w:cs="Arial"/>
          <w:sz w:val="28"/>
          <w:szCs w:val="28"/>
          <w:lang w:eastAsia="cs-CZ"/>
        </w:rPr>
        <w:t>ky</w:t>
      </w:r>
    </w:p>
    <w:p w:rsidR="005A75FC" w:rsidRDefault="005A75FC">
      <w:pPr>
        <w:jc w:val="both"/>
      </w:pPr>
    </w:p>
    <w:p w:rsidR="005A75FC" w:rsidRDefault="009A5991">
      <w:pPr>
        <w:jc w:val="both"/>
      </w:pPr>
      <w:r>
        <w:rPr>
          <w:rFonts w:ascii="Arial" w:hAnsi="Arial"/>
          <w:b/>
        </w:rPr>
        <w:t>2.1</w:t>
      </w:r>
      <w:r>
        <w:rPr>
          <w:rFonts w:ascii="Arial" w:hAnsi="Arial"/>
          <w:b/>
        </w:rPr>
        <w:tab/>
      </w:r>
      <w:r>
        <w:rPr>
          <w:rFonts w:ascii="Arial" w:hAnsi="Arial"/>
          <w:b/>
          <w:u w:val="single"/>
        </w:rPr>
        <w:t>Předmět veřejné zakázky na dodávky</w:t>
      </w:r>
    </w:p>
    <w:p w:rsidR="005A75FC" w:rsidRDefault="005A75FC">
      <w:pPr>
        <w:jc w:val="both"/>
        <w:rPr>
          <w:rFonts w:ascii="Arial" w:hAnsi="Arial"/>
          <w:sz w:val="22"/>
          <w:szCs w:val="22"/>
        </w:rPr>
      </w:pPr>
    </w:p>
    <w:p w:rsidR="005A75FC" w:rsidRPr="00A61AB7" w:rsidRDefault="009A5991">
      <w:pPr>
        <w:jc w:val="both"/>
        <w:rPr>
          <w:rFonts w:ascii="Arial" w:hAnsi="Arial"/>
          <w:sz w:val="22"/>
          <w:szCs w:val="22"/>
        </w:rPr>
      </w:pPr>
      <w:r w:rsidRPr="00A61AB7">
        <w:rPr>
          <w:rFonts w:ascii="Arial" w:hAnsi="Arial"/>
          <w:sz w:val="22"/>
          <w:szCs w:val="22"/>
        </w:rPr>
        <w:t xml:space="preserve">Předmětem veřejné zakázky je vybudování primárního systému pro prevenci průniku na bázi heuristiky na Univerzitě Palackého v Olomouci v rámci projektu „Obnova a modernizace IT infrastruktury UP“, reg. č. CZ.02.2.67/0.0/0.0/16_016/0002305, v rámci Operačního programu Výzkum, Vývoj a Vzdělávání, kdy je požadována dodávka, instalace a konfigurace systému pro prevenci průniku na základě heuristických metod, jehož hlavní úlohou je ochrana vnějšího perimetru před internetovými útoky zaměřenými na zablokování počítačové </w:t>
      </w:r>
      <w:r w:rsidRPr="00A61AB7">
        <w:rPr>
          <w:rFonts w:ascii="Arial" w:hAnsi="Arial"/>
          <w:sz w:val="22"/>
          <w:szCs w:val="22"/>
        </w:rPr>
        <w:lastRenderedPageBreak/>
        <w:t>sítě nebo aplikací, zneužití zranitelnosti aplikací, šíření malware, síťové anomálie, únik informací, DDoS, saturaci internetového spoje, útoky na přihlašov</w:t>
      </w:r>
      <w:r w:rsidR="00A61AB7">
        <w:rPr>
          <w:rFonts w:ascii="Arial" w:hAnsi="Arial"/>
          <w:sz w:val="22"/>
          <w:szCs w:val="22"/>
        </w:rPr>
        <w:t>ací stránky aplikací, SSL útoky</w:t>
      </w:r>
      <w:r w:rsidRPr="00A61AB7">
        <w:rPr>
          <w:rFonts w:ascii="Arial" w:hAnsi="Arial"/>
          <w:sz w:val="22"/>
          <w:szCs w:val="22"/>
        </w:rPr>
        <w:t>.</w:t>
      </w:r>
    </w:p>
    <w:p w:rsidR="005A75FC" w:rsidRPr="00A61AB7" w:rsidRDefault="005A75FC">
      <w:pPr>
        <w:jc w:val="both"/>
        <w:rPr>
          <w:rFonts w:ascii="Arial" w:hAnsi="Arial"/>
          <w:sz w:val="22"/>
          <w:szCs w:val="22"/>
        </w:rPr>
      </w:pPr>
    </w:p>
    <w:p w:rsidR="005A75FC" w:rsidRPr="00A61AB7" w:rsidRDefault="009A5991">
      <w:pPr>
        <w:jc w:val="both"/>
        <w:rPr>
          <w:rFonts w:ascii="Arial" w:hAnsi="Arial"/>
          <w:sz w:val="22"/>
          <w:szCs w:val="22"/>
        </w:rPr>
      </w:pPr>
      <w:r w:rsidRPr="00A61AB7">
        <w:rPr>
          <w:rFonts w:ascii="Arial" w:hAnsi="Arial"/>
          <w:sz w:val="22"/>
          <w:szCs w:val="22"/>
        </w:rPr>
        <w:t>Předmětem veřejné zakázky je vedle samotné dodávky také instalace, zaškolení obsluhy kvalifikovaným pracovníkem a zajištění záručního servisu a podpory. Podrobná technická specifikace je uvedena níže viz čl. 2 odst. 2.2 této Dokumentace.</w:t>
      </w:r>
    </w:p>
    <w:p w:rsidR="005A75FC" w:rsidRPr="00A61AB7" w:rsidRDefault="005A75FC">
      <w:pPr>
        <w:jc w:val="both"/>
        <w:rPr>
          <w:rFonts w:ascii="Arial" w:hAnsi="Arial"/>
          <w:sz w:val="22"/>
          <w:szCs w:val="22"/>
        </w:rPr>
      </w:pPr>
    </w:p>
    <w:p w:rsidR="005A75FC" w:rsidRPr="00A61AB7" w:rsidRDefault="009A5991">
      <w:pPr>
        <w:pStyle w:val="Zpat1"/>
        <w:jc w:val="both"/>
        <w:rPr>
          <w:rFonts w:cs="Arial"/>
        </w:rPr>
      </w:pPr>
      <w:r w:rsidRPr="00A61AB7">
        <w:rPr>
          <w:rFonts w:cs="Arial"/>
        </w:rPr>
        <w:t>Předmět veřejné zakázky musí být plně funkční, bez dalších dodatečných nákladů ze strany Zadavatele, zařízení musí být nové, nerepasované.</w:t>
      </w:r>
    </w:p>
    <w:p w:rsidR="005A75FC" w:rsidRPr="00A61AB7" w:rsidRDefault="005A75FC">
      <w:pPr>
        <w:pStyle w:val="Zpat1"/>
        <w:jc w:val="both"/>
        <w:rPr>
          <w:rFonts w:cs="Arial"/>
        </w:rPr>
      </w:pPr>
    </w:p>
    <w:p w:rsidR="005A75FC" w:rsidRPr="00A61AB7" w:rsidRDefault="009A5991">
      <w:pPr>
        <w:pStyle w:val="Zpat1"/>
        <w:jc w:val="both"/>
        <w:rPr>
          <w:rFonts w:cs="Arial"/>
        </w:rPr>
      </w:pPr>
      <w:r w:rsidRPr="00A61AB7">
        <w:rPr>
          <w:rFonts w:cs="Arial"/>
        </w:rPr>
        <w:t>Dodávané řešení musí být plně kompatibilní se stávajícím stavem na Univerzitě Palackého v Olomouci, popsaným v čl. 2 odst. 2.2.3 této Dokumentace.</w:t>
      </w:r>
    </w:p>
    <w:p w:rsidR="005A75FC" w:rsidRPr="00A61AB7" w:rsidRDefault="005A75FC">
      <w:pPr>
        <w:pStyle w:val="Zpat1"/>
        <w:jc w:val="both"/>
        <w:rPr>
          <w:rFonts w:cs="Arial"/>
        </w:rPr>
      </w:pPr>
    </w:p>
    <w:p w:rsidR="005A75FC" w:rsidRPr="00A61AB7" w:rsidRDefault="009A5991">
      <w:pPr>
        <w:pStyle w:val="Zpat1"/>
        <w:jc w:val="both"/>
        <w:rPr>
          <w:rFonts w:cs="Arial"/>
        </w:rPr>
      </w:pPr>
      <w:r w:rsidRPr="00A61AB7">
        <w:rPr>
          <w:rFonts w:cs="Arial"/>
        </w:rPr>
        <w:t>Dodavatel je povinen v rámci plnění veřejné zakázky garantovat nabízené technické parametry a doložit přesné označení nabízeného zboží včetně jeho technických parametrů pro ověření splnění požadavků Zadavatele.</w:t>
      </w:r>
    </w:p>
    <w:p w:rsidR="005A75FC" w:rsidRPr="00A61AB7" w:rsidRDefault="005A75FC">
      <w:pPr>
        <w:pStyle w:val="Zpat1"/>
        <w:jc w:val="both"/>
        <w:rPr>
          <w:rFonts w:cs="Arial"/>
        </w:rPr>
      </w:pPr>
    </w:p>
    <w:p w:rsidR="005A75FC" w:rsidRPr="00A61AB7" w:rsidRDefault="009A5991">
      <w:pPr>
        <w:pStyle w:val="Zpat1"/>
        <w:jc w:val="both"/>
        <w:rPr>
          <w:rFonts w:cs="Arial"/>
        </w:rPr>
      </w:pPr>
      <w:r w:rsidRPr="00A61AB7">
        <w:rPr>
          <w:rFonts w:cs="Arial"/>
        </w:rPr>
        <w:t>Předmět plnění veřejné zakázky bude prováděn dle platných právních předpisů ČR a obecně závazných vyhlášek platných v místě realizace veřejné zakázky, dle ČSN EN a technických norem souvisejících s předmětem plnění.</w:t>
      </w:r>
    </w:p>
    <w:p w:rsidR="005A75FC" w:rsidRPr="00A61AB7" w:rsidRDefault="005A75FC">
      <w:pPr>
        <w:pStyle w:val="Zpat1"/>
        <w:jc w:val="both"/>
        <w:rPr>
          <w:rFonts w:cs="Arial"/>
        </w:rPr>
      </w:pPr>
    </w:p>
    <w:p w:rsidR="005A75FC" w:rsidRPr="00A61AB7" w:rsidRDefault="009A5991">
      <w:pPr>
        <w:pStyle w:val="Zpat1"/>
        <w:jc w:val="both"/>
        <w:rPr>
          <w:rFonts w:cs="Arial"/>
        </w:rPr>
      </w:pPr>
      <w:r w:rsidRPr="00A61AB7">
        <w:rPr>
          <w:rFonts w:cs="Arial"/>
        </w:rPr>
        <w:t>V případě, že Dodavatelem nabízené plnění nebude splňovat technické podmínky uvedené v této Dokumentaci, bude tento Dodavatel vyloučen ze zadávacího řízení. Zadavatel si v této souvislosti vyhrazuje právo ověřit správnost v nabídce uvedených technických specifikací včetně garantované kompatibility.</w:t>
      </w:r>
    </w:p>
    <w:p w:rsidR="005A75FC" w:rsidRPr="00A61AB7" w:rsidRDefault="005A75FC">
      <w:pPr>
        <w:pStyle w:val="Zpat1"/>
        <w:jc w:val="both"/>
      </w:pPr>
    </w:p>
    <w:p w:rsidR="005A75FC" w:rsidRDefault="009A5991">
      <w:pPr>
        <w:pStyle w:val="Zpat1"/>
        <w:jc w:val="both"/>
      </w:pPr>
      <w:r w:rsidRPr="00A61AB7">
        <w:t>Zadavatel si vyhrazuje právo v rámci posouzení nabídky ověřit nabízený hardware a software, k čemuž je Dodavatel povinen poskytnout Zadavateli nezbytnou součinnost.</w:t>
      </w:r>
    </w:p>
    <w:p w:rsidR="005A75FC" w:rsidRDefault="005A75FC">
      <w:pPr>
        <w:pStyle w:val="Zpat1"/>
        <w:jc w:val="both"/>
      </w:pPr>
    </w:p>
    <w:p w:rsidR="005A75FC" w:rsidRDefault="009A5991">
      <w:pPr>
        <w:pStyle w:val="Zpat1"/>
        <w:tabs>
          <w:tab w:val="left" w:pos="709"/>
        </w:tabs>
        <w:ind w:left="705" w:hanging="705"/>
        <w:jc w:val="both"/>
        <w:rPr>
          <w:b/>
          <w:sz w:val="24"/>
          <w:szCs w:val="24"/>
          <w:u w:val="single"/>
        </w:rPr>
      </w:pPr>
      <w:r>
        <w:rPr>
          <w:b/>
          <w:sz w:val="24"/>
          <w:szCs w:val="24"/>
        </w:rPr>
        <w:t>2.2</w:t>
      </w:r>
      <w:r>
        <w:rPr>
          <w:b/>
          <w:sz w:val="24"/>
          <w:szCs w:val="24"/>
        </w:rPr>
        <w:tab/>
      </w:r>
      <w:r>
        <w:rPr>
          <w:b/>
          <w:sz w:val="24"/>
          <w:szCs w:val="24"/>
          <w:u w:val="single"/>
        </w:rPr>
        <w:t>Technická specifikace předmětu veřejné zakázky – požadované technické parametry</w:t>
      </w:r>
    </w:p>
    <w:p w:rsidR="005A75FC" w:rsidRDefault="005A75FC">
      <w:pPr>
        <w:pStyle w:val="Zpat1"/>
        <w:jc w:val="both"/>
        <w:rPr>
          <w:b/>
          <w:sz w:val="24"/>
          <w:szCs w:val="24"/>
          <w:u w:val="single"/>
        </w:rPr>
      </w:pPr>
    </w:p>
    <w:p w:rsidR="005A75FC" w:rsidRDefault="009A5991">
      <w:pPr>
        <w:jc w:val="both"/>
        <w:rPr>
          <w:rFonts w:ascii="Arial" w:hAnsi="Arial"/>
          <w:sz w:val="22"/>
          <w:szCs w:val="22"/>
          <w:u w:val="single"/>
        </w:rPr>
      </w:pPr>
      <w:r>
        <w:rPr>
          <w:rFonts w:ascii="Arial" w:hAnsi="Arial"/>
          <w:sz w:val="22"/>
          <w:szCs w:val="22"/>
        </w:rPr>
        <w:t xml:space="preserve">Zařízení musí obsahovat níže uvedené součásti a musí splňovat následující </w:t>
      </w:r>
      <w:r>
        <w:rPr>
          <w:rFonts w:ascii="Arial" w:hAnsi="Arial"/>
          <w:sz w:val="22"/>
          <w:szCs w:val="22"/>
          <w:u w:val="single"/>
        </w:rPr>
        <w:t>minimální požadavky Zadavatele:</w:t>
      </w:r>
    </w:p>
    <w:p w:rsidR="005A75FC" w:rsidRDefault="005A75FC">
      <w:pPr>
        <w:widowControl w:val="0"/>
        <w:jc w:val="both"/>
        <w:rPr>
          <w:rFonts w:ascii="Arial" w:eastAsia="Arial" w:hAnsi="Arial"/>
          <w:sz w:val="22"/>
          <w:szCs w:val="22"/>
        </w:rPr>
      </w:pPr>
    </w:p>
    <w:p w:rsidR="005A75FC" w:rsidRDefault="009A5991">
      <w:pPr>
        <w:pStyle w:val="Standard"/>
        <w:jc w:val="both"/>
        <w:rPr>
          <w:rFonts w:ascii="Arial" w:hAnsi="Arial" w:cs="Arial"/>
          <w:b/>
          <w:sz w:val="22"/>
          <w:szCs w:val="22"/>
        </w:rPr>
      </w:pPr>
      <w:r>
        <w:rPr>
          <w:rFonts w:ascii="Arial" w:hAnsi="Arial" w:cs="Arial"/>
          <w:b/>
          <w:sz w:val="22"/>
          <w:szCs w:val="22"/>
        </w:rPr>
        <w:t>2.2.1</w:t>
      </w:r>
      <w:r>
        <w:rPr>
          <w:rFonts w:ascii="Arial" w:hAnsi="Arial" w:cs="Arial"/>
          <w:b/>
          <w:sz w:val="22"/>
          <w:szCs w:val="22"/>
        </w:rPr>
        <w:tab/>
        <w:t>Hlavní požadované vlastnosti zařízení jsou:</w:t>
      </w:r>
    </w:p>
    <w:p w:rsidR="005A75FC" w:rsidRDefault="009A5991">
      <w:pPr>
        <w:pStyle w:val="Odstavecseseznamem"/>
        <w:widowControl w:val="0"/>
        <w:numPr>
          <w:ilvl w:val="0"/>
          <w:numId w:val="16"/>
        </w:numPr>
        <w:spacing w:after="160"/>
        <w:jc w:val="both"/>
        <w:textAlignment w:val="baseline"/>
        <w:rPr>
          <w:rFonts w:ascii="Arial" w:hAnsi="Arial"/>
          <w:sz w:val="22"/>
          <w:szCs w:val="22"/>
        </w:rPr>
      </w:pPr>
      <w:r>
        <w:rPr>
          <w:rFonts w:ascii="Arial" w:hAnsi="Arial"/>
          <w:sz w:val="22"/>
          <w:szCs w:val="22"/>
        </w:rPr>
        <w:t>adaptivní analýza chování sítě v reálném čase</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ochrana na základě reputačních databází a předdefinovaných řetězců (signatur)</w:t>
      </w:r>
    </w:p>
    <w:p w:rsidR="005A75FC" w:rsidRDefault="009A5991">
      <w:pPr>
        <w:pStyle w:val="Odstavecseseznamem"/>
        <w:widowControl w:val="0"/>
        <w:numPr>
          <w:ilvl w:val="0"/>
          <w:numId w:val="15"/>
        </w:numPr>
        <w:spacing w:after="160"/>
        <w:jc w:val="both"/>
        <w:textAlignment w:val="baseline"/>
      </w:pPr>
      <w:r>
        <w:rPr>
          <w:rFonts w:ascii="Arial" w:hAnsi="Arial"/>
          <w:sz w:val="22"/>
          <w:szCs w:val="22"/>
        </w:rPr>
        <w:t>ochrana pro/před IoT boty, NG DNS, útoky typu "burst", Mirai, Pulse, PDoS, RDoS</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ochrana proti SSL útokům</w:t>
      </w:r>
    </w:p>
    <w:p w:rsidR="005A75FC" w:rsidRDefault="009A5991">
      <w:pPr>
        <w:pStyle w:val="Odstavecseseznamem"/>
        <w:widowControl w:val="0"/>
        <w:numPr>
          <w:ilvl w:val="0"/>
          <w:numId w:val="15"/>
        </w:numPr>
        <w:spacing w:after="160"/>
        <w:jc w:val="both"/>
        <w:textAlignment w:val="baseline"/>
      </w:pPr>
      <w:r>
        <w:rPr>
          <w:rFonts w:ascii="Arial" w:hAnsi="Arial"/>
          <w:sz w:val="22"/>
          <w:szCs w:val="22"/>
        </w:rPr>
        <w:t>minimální kapacita legitimního provozu 8 Gbps, rozšiřitelná softwareově/licenčně až na min. 12 Gbps</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minimálně 12 mil. legitimních současných spojení</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neomezený minimální počet útočících souběžných spojení</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transparentní in-line provoz na bázi L2</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podpora IPv6</w:t>
      </w:r>
    </w:p>
    <w:p w:rsidR="005A75FC" w:rsidRDefault="009A5991">
      <w:pPr>
        <w:pStyle w:val="Odstavecseseznamem"/>
        <w:widowControl w:val="0"/>
        <w:numPr>
          <w:ilvl w:val="0"/>
          <w:numId w:val="15"/>
        </w:numPr>
        <w:spacing w:after="160"/>
        <w:jc w:val="both"/>
        <w:textAlignment w:val="baseline"/>
      </w:pPr>
      <w:r>
        <w:rPr>
          <w:rFonts w:ascii="Arial" w:hAnsi="Arial"/>
          <w:sz w:val="22"/>
          <w:szCs w:val="22"/>
        </w:rPr>
        <w:lastRenderedPageBreak/>
        <w:t>interní mechanismus proti přetížení</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latence menší než 70 microsekund</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rozpoznání a ochrana proti útoku na bázi Zero-Day a neznámých signatur v reálném čase za méně než 18 sekund (tzv. dynamické signatury)</w:t>
      </w:r>
    </w:p>
    <w:p w:rsidR="005A75FC" w:rsidRDefault="009A5991">
      <w:pPr>
        <w:pStyle w:val="Odstavecseseznamem"/>
        <w:widowControl w:val="0"/>
        <w:numPr>
          <w:ilvl w:val="0"/>
          <w:numId w:val="15"/>
        </w:numPr>
        <w:spacing w:after="160"/>
        <w:jc w:val="both"/>
        <w:textAlignment w:val="baseline"/>
        <w:rPr>
          <w:rFonts w:ascii="Arial" w:hAnsi="Arial"/>
          <w:sz w:val="22"/>
          <w:szCs w:val="22"/>
        </w:rPr>
      </w:pPr>
      <w:r>
        <w:rPr>
          <w:rFonts w:ascii="Arial" w:hAnsi="Arial"/>
          <w:sz w:val="22"/>
          <w:szCs w:val="22"/>
        </w:rPr>
        <w:t>možnost rozšíření na klastr ve dvojici aktivní/pasivní zařízení</w:t>
      </w:r>
    </w:p>
    <w:p w:rsidR="005A75FC" w:rsidRDefault="005A75FC">
      <w:pPr>
        <w:pStyle w:val="Odstavecseseznamem"/>
      </w:pPr>
    </w:p>
    <w:p w:rsidR="005A75FC" w:rsidRDefault="009A5991">
      <w:pPr>
        <w:pStyle w:val="Odstavecseseznamem"/>
        <w:ind w:left="0"/>
        <w:jc w:val="both"/>
        <w:rPr>
          <w:rFonts w:ascii="Arial" w:hAnsi="Arial"/>
          <w:b/>
          <w:sz w:val="22"/>
          <w:szCs w:val="22"/>
        </w:rPr>
      </w:pPr>
      <w:r>
        <w:rPr>
          <w:rFonts w:ascii="Arial" w:hAnsi="Arial"/>
          <w:b/>
          <w:sz w:val="22"/>
          <w:szCs w:val="22"/>
        </w:rPr>
        <w:t>2.2.2</w:t>
      </w:r>
      <w:r>
        <w:rPr>
          <w:rFonts w:ascii="Arial" w:hAnsi="Arial"/>
          <w:b/>
          <w:sz w:val="22"/>
          <w:szCs w:val="22"/>
        </w:rPr>
        <w:tab/>
        <w:t>Další požadované vlastnosti:</w:t>
      </w:r>
    </w:p>
    <w:p w:rsidR="005A75FC" w:rsidRDefault="005A75FC">
      <w:pPr>
        <w:pStyle w:val="Odstavecseseznamem"/>
        <w:ind w:left="0"/>
      </w:pPr>
    </w:p>
    <w:p w:rsidR="005A75FC" w:rsidRDefault="009A5991">
      <w:pPr>
        <w:pStyle w:val="Odstavecseseznamem"/>
        <w:widowControl w:val="0"/>
        <w:numPr>
          <w:ilvl w:val="0"/>
          <w:numId w:val="19"/>
        </w:numPr>
        <w:spacing w:after="160"/>
        <w:jc w:val="both"/>
        <w:textAlignment w:val="baseline"/>
        <w:rPr>
          <w:rFonts w:ascii="Arial" w:hAnsi="Arial"/>
          <w:b/>
          <w:bCs/>
          <w:sz w:val="22"/>
          <w:szCs w:val="22"/>
          <w:u w:val="single"/>
        </w:rPr>
      </w:pPr>
      <w:r>
        <w:rPr>
          <w:rFonts w:ascii="Arial" w:hAnsi="Arial"/>
          <w:b/>
          <w:bCs/>
          <w:sz w:val="22"/>
          <w:szCs w:val="22"/>
          <w:u w:val="single"/>
        </w:rPr>
        <w:t>Parametry:</w:t>
      </w:r>
    </w:p>
    <w:p w:rsidR="005A75FC" w:rsidRDefault="009A5991">
      <w:pPr>
        <w:pStyle w:val="Odstavecseseznamem"/>
        <w:widowControl w:val="0"/>
        <w:numPr>
          <w:ilvl w:val="0"/>
          <w:numId w:val="17"/>
        </w:numPr>
        <w:spacing w:after="160"/>
        <w:jc w:val="both"/>
        <w:textAlignment w:val="baseline"/>
        <w:rPr>
          <w:rFonts w:ascii="Arial" w:hAnsi="Arial"/>
          <w:sz w:val="22"/>
          <w:szCs w:val="22"/>
        </w:rPr>
      </w:pPr>
      <w:r>
        <w:rPr>
          <w:rFonts w:ascii="Arial" w:hAnsi="Arial"/>
          <w:sz w:val="22"/>
          <w:szCs w:val="22"/>
        </w:rPr>
        <w:t>Min. 20 SFP+ portů</w:t>
      </w:r>
    </w:p>
    <w:p w:rsidR="005A75FC" w:rsidRDefault="009A5991">
      <w:pPr>
        <w:pStyle w:val="Odstavecseseznamem"/>
        <w:widowControl w:val="0"/>
        <w:numPr>
          <w:ilvl w:val="0"/>
          <w:numId w:val="17"/>
        </w:numPr>
        <w:spacing w:after="160"/>
        <w:jc w:val="both"/>
        <w:textAlignment w:val="baseline"/>
        <w:rPr>
          <w:rFonts w:ascii="Arial" w:hAnsi="Arial"/>
          <w:sz w:val="22"/>
          <w:szCs w:val="22"/>
        </w:rPr>
      </w:pPr>
      <w:r>
        <w:rPr>
          <w:rFonts w:ascii="Arial" w:hAnsi="Arial"/>
          <w:sz w:val="22"/>
          <w:szCs w:val="22"/>
        </w:rPr>
        <w:t>Integrované redundatní napájení</w:t>
      </w:r>
    </w:p>
    <w:p w:rsidR="005A75FC" w:rsidRDefault="009A5991">
      <w:pPr>
        <w:pStyle w:val="Odstavecseseznamem"/>
        <w:widowControl w:val="0"/>
        <w:numPr>
          <w:ilvl w:val="0"/>
          <w:numId w:val="17"/>
        </w:numPr>
        <w:spacing w:after="160"/>
        <w:jc w:val="both"/>
        <w:textAlignment w:val="baseline"/>
        <w:rPr>
          <w:rFonts w:ascii="Arial" w:hAnsi="Arial"/>
          <w:sz w:val="22"/>
          <w:szCs w:val="22"/>
        </w:rPr>
      </w:pPr>
      <w:r>
        <w:rPr>
          <w:rFonts w:ascii="Arial" w:hAnsi="Arial"/>
          <w:sz w:val="22"/>
          <w:szCs w:val="22"/>
        </w:rPr>
        <w:t>Možnost mitigace útoku (kapacita prevence proti DDoS flood útokům) min. 20Gbps</w:t>
      </w:r>
    </w:p>
    <w:p w:rsidR="005A75FC" w:rsidRDefault="009A5991">
      <w:pPr>
        <w:pStyle w:val="Odstavecseseznamem"/>
        <w:widowControl w:val="0"/>
        <w:numPr>
          <w:ilvl w:val="0"/>
          <w:numId w:val="17"/>
        </w:numPr>
        <w:spacing w:after="160"/>
        <w:jc w:val="both"/>
        <w:textAlignment w:val="baseline"/>
      </w:pPr>
      <w:r>
        <w:rPr>
          <w:rFonts w:ascii="Arial" w:hAnsi="Arial"/>
          <w:sz w:val="22"/>
          <w:szCs w:val="22"/>
        </w:rPr>
        <w:t>Výkon pro mitigaci útoku (rychlost prevence proti DDoS flood útokům) min. 25 Mpps</w:t>
      </w:r>
    </w:p>
    <w:p w:rsidR="005A75FC" w:rsidRDefault="009A5991">
      <w:pPr>
        <w:pStyle w:val="Odstavecseseznamem"/>
        <w:widowControl w:val="0"/>
        <w:numPr>
          <w:ilvl w:val="0"/>
          <w:numId w:val="19"/>
        </w:numPr>
        <w:spacing w:after="160"/>
        <w:jc w:val="both"/>
        <w:textAlignment w:val="baseline"/>
        <w:rPr>
          <w:rFonts w:ascii="Arial" w:hAnsi="Arial"/>
          <w:b/>
          <w:bCs/>
          <w:sz w:val="22"/>
          <w:szCs w:val="22"/>
          <w:u w:val="single"/>
        </w:rPr>
      </w:pPr>
      <w:r>
        <w:rPr>
          <w:rFonts w:ascii="Arial" w:hAnsi="Arial"/>
          <w:b/>
          <w:bCs/>
          <w:sz w:val="22"/>
          <w:szCs w:val="22"/>
          <w:u w:val="single"/>
        </w:rPr>
        <w:t>Síťová podpora:</w:t>
      </w:r>
    </w:p>
    <w:p w:rsidR="005A75FC" w:rsidRDefault="009A5991">
      <w:pPr>
        <w:pStyle w:val="Odstavecseseznamem"/>
        <w:widowControl w:val="0"/>
        <w:numPr>
          <w:ilvl w:val="0"/>
          <w:numId w:val="20"/>
        </w:numPr>
        <w:spacing w:after="160"/>
        <w:jc w:val="both"/>
        <w:textAlignment w:val="baseline"/>
        <w:rPr>
          <w:rFonts w:ascii="Arial" w:hAnsi="Arial"/>
          <w:sz w:val="22"/>
          <w:szCs w:val="22"/>
        </w:rPr>
      </w:pPr>
      <w:r>
        <w:rPr>
          <w:rFonts w:ascii="Arial" w:hAnsi="Arial"/>
          <w:sz w:val="22"/>
          <w:szCs w:val="22"/>
        </w:rPr>
        <w:t>IPv6</w:t>
      </w:r>
    </w:p>
    <w:p w:rsidR="005A75FC" w:rsidRDefault="009A5991">
      <w:pPr>
        <w:pStyle w:val="Odstavecseseznamem"/>
        <w:widowControl w:val="0"/>
        <w:numPr>
          <w:ilvl w:val="0"/>
          <w:numId w:val="20"/>
        </w:numPr>
        <w:spacing w:after="160"/>
        <w:jc w:val="both"/>
        <w:textAlignment w:val="baseline"/>
        <w:rPr>
          <w:rFonts w:ascii="Arial" w:hAnsi="Arial"/>
          <w:sz w:val="22"/>
          <w:szCs w:val="22"/>
        </w:rPr>
      </w:pPr>
      <w:r>
        <w:rPr>
          <w:rFonts w:ascii="Arial" w:hAnsi="Arial"/>
          <w:sz w:val="22"/>
          <w:szCs w:val="22"/>
        </w:rPr>
        <w:t>VLAN (802.1Q)</w:t>
      </w:r>
    </w:p>
    <w:p w:rsidR="005A75FC" w:rsidRDefault="009A5991">
      <w:pPr>
        <w:pStyle w:val="Odstavecseseznamem"/>
        <w:widowControl w:val="0"/>
        <w:numPr>
          <w:ilvl w:val="0"/>
          <w:numId w:val="20"/>
        </w:numPr>
        <w:spacing w:after="160"/>
        <w:jc w:val="both"/>
        <w:textAlignment w:val="baseline"/>
        <w:rPr>
          <w:rFonts w:ascii="Arial" w:hAnsi="Arial"/>
          <w:sz w:val="22"/>
          <w:szCs w:val="22"/>
        </w:rPr>
      </w:pPr>
      <w:r>
        <w:rPr>
          <w:rFonts w:ascii="Arial" w:hAnsi="Arial"/>
          <w:sz w:val="22"/>
          <w:szCs w:val="22"/>
        </w:rPr>
        <w:t>Podpora enkapsulace (pro bezpečnostní inspekci) VLAN, MPLS, L2TP, GRE, GTP, IP-in-IP</w:t>
      </w:r>
    </w:p>
    <w:p w:rsidR="005A75FC" w:rsidRDefault="009A5991">
      <w:pPr>
        <w:pStyle w:val="Odstavecseseznamem"/>
        <w:widowControl w:val="0"/>
        <w:numPr>
          <w:ilvl w:val="0"/>
          <w:numId w:val="20"/>
        </w:numPr>
        <w:spacing w:after="160"/>
        <w:jc w:val="both"/>
        <w:textAlignment w:val="baseline"/>
      </w:pPr>
      <w:r>
        <w:rPr>
          <w:rFonts w:ascii="Arial" w:hAnsi="Arial"/>
          <w:sz w:val="22"/>
          <w:szCs w:val="22"/>
        </w:rPr>
        <w:t>Podpora konfiguračního režimu, kdy je průchozí datový tok na poptávaném zařízení plně transparetní na bezpečnostních portech</w:t>
      </w:r>
    </w:p>
    <w:p w:rsidR="005A75FC" w:rsidRDefault="009A5991">
      <w:pPr>
        <w:pStyle w:val="Odstavecseseznamem"/>
        <w:widowControl w:val="0"/>
        <w:numPr>
          <w:ilvl w:val="0"/>
          <w:numId w:val="20"/>
        </w:numPr>
        <w:spacing w:after="160"/>
        <w:jc w:val="both"/>
        <w:textAlignment w:val="baseline"/>
      </w:pPr>
      <w:r>
        <w:rPr>
          <w:rFonts w:ascii="Arial" w:hAnsi="Arial"/>
          <w:sz w:val="22"/>
          <w:szCs w:val="22"/>
        </w:rPr>
        <w:t>Podpora konfiguračního režimu, kdy je průchozí datový tok na poptávaném zařízení vyhodnocován v režimu out of path v L3 módu</w:t>
      </w:r>
    </w:p>
    <w:p w:rsidR="005A75FC" w:rsidRDefault="009A5991">
      <w:pPr>
        <w:pStyle w:val="Odstavecseseznamem"/>
        <w:widowControl w:val="0"/>
        <w:numPr>
          <w:ilvl w:val="0"/>
          <w:numId w:val="19"/>
        </w:numPr>
        <w:spacing w:after="160"/>
        <w:textAlignment w:val="baseline"/>
        <w:rPr>
          <w:b/>
          <w:bCs/>
          <w:u w:val="thick"/>
        </w:rPr>
      </w:pPr>
      <w:r>
        <w:rPr>
          <w:b/>
          <w:bCs/>
          <w:u w:val="thick"/>
        </w:rPr>
        <w:t>Management:</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Přístup a konfigurace:</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Dedikovaný management port</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Centrální management (virtuální prostředí - VMWare nebo KVM nebo HyperV) včetně schopnosti poskytovat bezpečnostní reporty v historii -zpětně v čase</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Možnost generovat reporty (ad hoc i pravidelně)</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SSH</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HTTPS</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API (REST API)</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SNMP</w:t>
      </w:r>
    </w:p>
    <w:p w:rsidR="005A75FC" w:rsidRDefault="009A5991">
      <w:pPr>
        <w:pStyle w:val="Odstavecseseznamem"/>
        <w:widowControl w:val="0"/>
        <w:numPr>
          <w:ilvl w:val="0"/>
          <w:numId w:val="21"/>
        </w:numPr>
        <w:spacing w:after="160"/>
        <w:jc w:val="both"/>
        <w:textAlignment w:val="baseline"/>
        <w:rPr>
          <w:rFonts w:ascii="Arial" w:hAnsi="Arial"/>
          <w:sz w:val="22"/>
          <w:szCs w:val="22"/>
        </w:rPr>
      </w:pPr>
      <w:r>
        <w:rPr>
          <w:rFonts w:ascii="Arial" w:hAnsi="Arial"/>
          <w:sz w:val="22"/>
          <w:szCs w:val="22"/>
        </w:rPr>
        <w:t>Možnost vytvářet pcap (vzorek paketů pro podrobnější analýzu)</w:t>
      </w:r>
    </w:p>
    <w:p w:rsidR="005A75FC" w:rsidRDefault="009A5991">
      <w:pPr>
        <w:pStyle w:val="Odstavecseseznamem"/>
        <w:widowControl w:val="0"/>
        <w:numPr>
          <w:ilvl w:val="0"/>
          <w:numId w:val="19"/>
        </w:numPr>
        <w:spacing w:after="160"/>
        <w:jc w:val="both"/>
        <w:textAlignment w:val="baseline"/>
        <w:rPr>
          <w:rFonts w:ascii="Arial" w:hAnsi="Arial"/>
          <w:b/>
          <w:bCs/>
          <w:sz w:val="22"/>
          <w:szCs w:val="22"/>
          <w:u w:val="single"/>
        </w:rPr>
      </w:pPr>
      <w:r>
        <w:rPr>
          <w:rFonts w:ascii="Arial" w:hAnsi="Arial"/>
          <w:b/>
          <w:bCs/>
          <w:sz w:val="22"/>
          <w:szCs w:val="22"/>
          <w:u w:val="single"/>
        </w:rPr>
        <w:t>Bezpečnost:</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Metody ochrany:</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Behaviorální analýza provozu (NBA - network behavioral analysis)</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Systém prevence průniku (IPS - Intrusion Prevention system)</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Hodnocení reputace IP (IP reputation)</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Ochrana před útoky na odepření služby (útoky t</w:t>
      </w:r>
      <w:r w:rsidR="00033FD9">
        <w:rPr>
          <w:rFonts w:ascii="Arial" w:hAnsi="Arial"/>
          <w:sz w:val="22"/>
          <w:szCs w:val="22"/>
        </w:rPr>
        <w:t>ypu flood - SYN, ICMP, TCP, UDP)</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Blokování na základě seznamu IP (ACL - access control list)</w:t>
      </w:r>
    </w:p>
    <w:p w:rsidR="005A75FC" w:rsidRDefault="009A5991">
      <w:pPr>
        <w:pStyle w:val="Odstavecseseznamem"/>
        <w:widowControl w:val="0"/>
        <w:numPr>
          <w:ilvl w:val="0"/>
          <w:numId w:val="22"/>
        </w:numPr>
        <w:spacing w:after="160"/>
        <w:jc w:val="both"/>
        <w:textAlignment w:val="baseline"/>
        <w:rPr>
          <w:rFonts w:ascii="Arial" w:hAnsi="Arial"/>
          <w:sz w:val="22"/>
          <w:szCs w:val="22"/>
        </w:rPr>
      </w:pPr>
      <w:r>
        <w:rPr>
          <w:rFonts w:ascii="Arial" w:hAnsi="Arial"/>
          <w:sz w:val="22"/>
          <w:szCs w:val="22"/>
        </w:rPr>
        <w:t>Možnost zvolit mezi pouze "monitorováním" a "monitorováním a blokováním"</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Systém prevence průniku (IPS - Intrusion Prevention system):</w:t>
      </w:r>
    </w:p>
    <w:p w:rsidR="005A75FC" w:rsidRDefault="009A5991">
      <w:pPr>
        <w:pStyle w:val="Odstavecseseznamem"/>
        <w:widowControl w:val="0"/>
        <w:numPr>
          <w:ilvl w:val="0"/>
          <w:numId w:val="23"/>
        </w:numPr>
        <w:spacing w:after="160"/>
        <w:jc w:val="both"/>
        <w:textAlignment w:val="baseline"/>
        <w:rPr>
          <w:rFonts w:ascii="Arial" w:hAnsi="Arial"/>
          <w:sz w:val="22"/>
          <w:szCs w:val="22"/>
        </w:rPr>
      </w:pPr>
      <w:r>
        <w:rPr>
          <w:rFonts w:ascii="Arial" w:hAnsi="Arial"/>
          <w:sz w:val="22"/>
          <w:szCs w:val="22"/>
        </w:rPr>
        <w:t>Rozpoznávání a blokování podle předdefinovaných řetězců (signatur)</w:t>
      </w:r>
    </w:p>
    <w:p w:rsidR="005A75FC" w:rsidRDefault="009A5991">
      <w:pPr>
        <w:pStyle w:val="Odstavecseseznamem"/>
        <w:widowControl w:val="0"/>
        <w:numPr>
          <w:ilvl w:val="0"/>
          <w:numId w:val="23"/>
        </w:numPr>
        <w:spacing w:after="160"/>
        <w:jc w:val="both"/>
        <w:textAlignment w:val="baseline"/>
        <w:rPr>
          <w:rFonts w:ascii="Arial" w:hAnsi="Arial"/>
          <w:sz w:val="22"/>
          <w:szCs w:val="22"/>
        </w:rPr>
      </w:pPr>
      <w:r>
        <w:rPr>
          <w:rFonts w:ascii="Arial" w:hAnsi="Arial"/>
          <w:sz w:val="22"/>
          <w:szCs w:val="22"/>
        </w:rPr>
        <w:t>Rozpoznávání a blokování na základě protokolových anomálií</w:t>
      </w:r>
    </w:p>
    <w:p w:rsidR="005A75FC" w:rsidRDefault="009A5991">
      <w:pPr>
        <w:pStyle w:val="Odstavecseseznamem"/>
        <w:widowControl w:val="0"/>
        <w:numPr>
          <w:ilvl w:val="0"/>
          <w:numId w:val="23"/>
        </w:numPr>
        <w:spacing w:after="160"/>
        <w:jc w:val="both"/>
        <w:textAlignment w:val="baseline"/>
        <w:rPr>
          <w:rFonts w:ascii="Arial" w:hAnsi="Arial"/>
          <w:sz w:val="22"/>
          <w:szCs w:val="22"/>
        </w:rPr>
      </w:pPr>
      <w:r>
        <w:rPr>
          <w:rFonts w:ascii="Arial" w:hAnsi="Arial"/>
          <w:sz w:val="22"/>
          <w:szCs w:val="22"/>
        </w:rPr>
        <w:t>Rozpoznávání a blokování na základě anomálií provozu (rate based)</w:t>
      </w:r>
    </w:p>
    <w:p w:rsidR="005A75FC" w:rsidRDefault="009A5991">
      <w:pPr>
        <w:pStyle w:val="Odstavecseseznamem"/>
        <w:widowControl w:val="0"/>
        <w:numPr>
          <w:ilvl w:val="0"/>
          <w:numId w:val="23"/>
        </w:numPr>
        <w:spacing w:after="160"/>
        <w:jc w:val="both"/>
        <w:textAlignment w:val="baseline"/>
        <w:rPr>
          <w:rFonts w:ascii="Arial" w:hAnsi="Arial"/>
          <w:sz w:val="22"/>
          <w:szCs w:val="22"/>
        </w:rPr>
      </w:pPr>
      <w:r>
        <w:rPr>
          <w:rFonts w:ascii="Arial" w:hAnsi="Arial"/>
          <w:sz w:val="22"/>
          <w:szCs w:val="22"/>
        </w:rPr>
        <w:t>Možnost definovat vlastní řetězce (signatury) pro rozpoznávání a blokování</w:t>
      </w:r>
    </w:p>
    <w:p w:rsidR="005A75FC" w:rsidRDefault="009A5991">
      <w:pPr>
        <w:pStyle w:val="Odstavecseseznamem"/>
        <w:widowControl w:val="0"/>
        <w:numPr>
          <w:ilvl w:val="0"/>
          <w:numId w:val="23"/>
        </w:numPr>
        <w:spacing w:after="160"/>
        <w:jc w:val="both"/>
        <w:textAlignment w:val="baseline"/>
        <w:rPr>
          <w:rFonts w:ascii="Arial" w:hAnsi="Arial"/>
          <w:sz w:val="22"/>
          <w:szCs w:val="22"/>
        </w:rPr>
      </w:pPr>
      <w:r>
        <w:rPr>
          <w:rFonts w:ascii="Arial" w:hAnsi="Arial"/>
          <w:sz w:val="22"/>
          <w:szCs w:val="22"/>
        </w:rPr>
        <w:lastRenderedPageBreak/>
        <w:t>Pravidelné update řetězců</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Behaviorální analýza provozu (NBA - network behavioral analysis):</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Rozpoznávání a blokování zneužití legálních aplikací (L7 floody)</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Rozpoznávání a blokování horizontálního i vertikálního skenování</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Rozpoznávání a blokování neznámých útoků (zero day attacks)</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Rozpoznávání a blokování šíření malware</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Generování dynamických signatur v reálném čase podle probíhajícího útoku</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Průběžné sledování útoků a automatická úprava dynamicky generovaných řetězců při změně útoku</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Analýza a učení se chování pro síť, DNS servery</w:t>
      </w:r>
    </w:p>
    <w:p w:rsidR="005A75FC" w:rsidRDefault="009A5991">
      <w:pPr>
        <w:pStyle w:val="Odstavecseseznamem"/>
        <w:widowControl w:val="0"/>
        <w:numPr>
          <w:ilvl w:val="0"/>
          <w:numId w:val="24"/>
        </w:numPr>
        <w:spacing w:after="160"/>
        <w:jc w:val="both"/>
        <w:textAlignment w:val="baseline"/>
        <w:rPr>
          <w:rFonts w:ascii="Arial" w:hAnsi="Arial"/>
          <w:sz w:val="22"/>
          <w:szCs w:val="22"/>
        </w:rPr>
      </w:pPr>
      <w:r>
        <w:rPr>
          <w:rFonts w:ascii="Arial" w:hAnsi="Arial"/>
          <w:sz w:val="22"/>
          <w:szCs w:val="22"/>
        </w:rPr>
        <w:t>Ochrana DNS (včetně ochrany před rekurzivními floody)</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Ochrana před útoky na odepření služby (DoS a DDoS):</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Rozpoznávání a blokování ICMP flood</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Rozpoznávání a blokování UDP flood</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Rozpoznávání a blokování IGPM flood</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Rozpoznávání a blokování TCP SYN, SYN ACK, FIN, RESET, fragment flood</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Rozpoznávání a blokování TCP paketů, které nepatři k navázanému spojení (TCP Out of state flood)</w:t>
      </w:r>
    </w:p>
    <w:p w:rsidR="005A75FC" w:rsidRDefault="009A5991">
      <w:pPr>
        <w:pStyle w:val="Odstavecseseznamem"/>
        <w:widowControl w:val="0"/>
        <w:numPr>
          <w:ilvl w:val="0"/>
          <w:numId w:val="25"/>
        </w:numPr>
        <w:spacing w:after="160"/>
        <w:jc w:val="both"/>
        <w:textAlignment w:val="baseline"/>
        <w:rPr>
          <w:rFonts w:ascii="Arial" w:hAnsi="Arial"/>
          <w:sz w:val="22"/>
          <w:szCs w:val="22"/>
        </w:rPr>
      </w:pPr>
      <w:r>
        <w:rPr>
          <w:rFonts w:ascii="Arial" w:hAnsi="Arial"/>
          <w:sz w:val="22"/>
          <w:szCs w:val="22"/>
        </w:rPr>
        <w:t>Podpora SYN-cookies mechanismu</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Blokování na základě seznamu IP (ACL - access control list):</w:t>
      </w:r>
    </w:p>
    <w:p w:rsidR="005A75FC" w:rsidRDefault="009A5991">
      <w:pPr>
        <w:pStyle w:val="Odstavecseseznamem"/>
        <w:widowControl w:val="0"/>
        <w:numPr>
          <w:ilvl w:val="0"/>
          <w:numId w:val="26"/>
        </w:numPr>
        <w:spacing w:after="160"/>
        <w:jc w:val="both"/>
        <w:textAlignment w:val="baseline"/>
        <w:rPr>
          <w:rFonts w:ascii="Arial" w:hAnsi="Arial"/>
          <w:sz w:val="22"/>
          <w:szCs w:val="22"/>
        </w:rPr>
      </w:pPr>
      <w:r>
        <w:rPr>
          <w:rFonts w:ascii="Arial" w:hAnsi="Arial"/>
          <w:sz w:val="22"/>
          <w:szCs w:val="22"/>
        </w:rPr>
        <w:t>Blokování spojení (ACL)</w:t>
      </w:r>
    </w:p>
    <w:p w:rsidR="005A75FC" w:rsidRDefault="009A5991">
      <w:pPr>
        <w:pStyle w:val="Odstavecseseznamem"/>
        <w:widowControl w:val="0"/>
        <w:numPr>
          <w:ilvl w:val="0"/>
          <w:numId w:val="26"/>
        </w:numPr>
        <w:spacing w:after="160"/>
        <w:jc w:val="both"/>
        <w:textAlignment w:val="baseline"/>
        <w:rPr>
          <w:rFonts w:ascii="Arial" w:hAnsi="Arial"/>
          <w:sz w:val="22"/>
          <w:szCs w:val="22"/>
        </w:rPr>
      </w:pPr>
      <w:r>
        <w:rPr>
          <w:rFonts w:ascii="Arial" w:hAnsi="Arial"/>
          <w:sz w:val="22"/>
          <w:szCs w:val="22"/>
        </w:rPr>
        <w:t>Možnost definovat výjimku z bezpečnostní kontroly (whitelist)</w:t>
      </w:r>
    </w:p>
    <w:p w:rsidR="005A75FC" w:rsidRDefault="009A5991">
      <w:pPr>
        <w:pStyle w:val="Odstavecseseznamem"/>
        <w:widowControl w:val="0"/>
        <w:numPr>
          <w:ilvl w:val="0"/>
          <w:numId w:val="26"/>
        </w:numPr>
        <w:spacing w:after="160"/>
        <w:jc w:val="both"/>
        <w:textAlignment w:val="baseline"/>
        <w:rPr>
          <w:rFonts w:ascii="Arial" w:hAnsi="Arial"/>
          <w:sz w:val="22"/>
          <w:szCs w:val="22"/>
        </w:rPr>
      </w:pPr>
      <w:r>
        <w:rPr>
          <w:rFonts w:ascii="Arial" w:hAnsi="Arial"/>
          <w:sz w:val="22"/>
          <w:szCs w:val="22"/>
        </w:rPr>
        <w:t>Blokování podle IP (black list)</w:t>
      </w:r>
    </w:p>
    <w:p w:rsidR="005A75FC" w:rsidRDefault="009A5991">
      <w:pPr>
        <w:pStyle w:val="Odstavecseseznamem"/>
        <w:widowControl w:val="0"/>
        <w:numPr>
          <w:ilvl w:val="0"/>
          <w:numId w:val="26"/>
        </w:numPr>
        <w:spacing w:after="160"/>
        <w:jc w:val="both"/>
        <w:textAlignment w:val="baseline"/>
        <w:rPr>
          <w:rFonts w:ascii="Arial" w:hAnsi="Arial"/>
          <w:sz w:val="22"/>
          <w:szCs w:val="22"/>
        </w:rPr>
      </w:pPr>
      <w:r>
        <w:rPr>
          <w:rFonts w:ascii="Arial" w:hAnsi="Arial"/>
          <w:sz w:val="22"/>
          <w:szCs w:val="22"/>
        </w:rPr>
        <w:t>Možnost definovat filtry na základě fyzických portů, VLAN, IP, L4</w:t>
      </w:r>
    </w:p>
    <w:p w:rsidR="005A75FC" w:rsidRDefault="009A5991">
      <w:pPr>
        <w:pStyle w:val="Odstavecseseznamem"/>
        <w:widowControl w:val="0"/>
        <w:spacing w:after="160"/>
        <w:jc w:val="both"/>
        <w:textAlignment w:val="baseline"/>
        <w:rPr>
          <w:rFonts w:ascii="Arial" w:hAnsi="Arial"/>
          <w:b/>
          <w:bCs/>
          <w:sz w:val="22"/>
          <w:szCs w:val="22"/>
        </w:rPr>
      </w:pPr>
      <w:r>
        <w:rPr>
          <w:rFonts w:ascii="Arial" w:hAnsi="Arial"/>
          <w:b/>
          <w:bCs/>
          <w:sz w:val="22"/>
          <w:szCs w:val="22"/>
        </w:rPr>
        <w:t>Podpora v oblasti bezpečnosti:</w:t>
      </w:r>
    </w:p>
    <w:p w:rsidR="005A75FC" w:rsidRDefault="009A5991">
      <w:pPr>
        <w:pStyle w:val="Odstavecseseznamem"/>
        <w:widowControl w:val="0"/>
        <w:numPr>
          <w:ilvl w:val="0"/>
          <w:numId w:val="27"/>
        </w:numPr>
        <w:spacing w:after="160"/>
        <w:jc w:val="both"/>
        <w:textAlignment w:val="baseline"/>
        <w:rPr>
          <w:rFonts w:ascii="Arial" w:hAnsi="Arial"/>
          <w:sz w:val="22"/>
          <w:szCs w:val="22"/>
        </w:rPr>
      </w:pPr>
      <w:r>
        <w:rPr>
          <w:rFonts w:ascii="Arial" w:hAnsi="Arial"/>
          <w:sz w:val="22"/>
          <w:szCs w:val="22"/>
        </w:rPr>
        <w:t>Pravidelné update řetězců (signatur)</w:t>
      </w:r>
    </w:p>
    <w:p w:rsidR="005A75FC" w:rsidRDefault="009A5991">
      <w:pPr>
        <w:pStyle w:val="Odstavecseseznamem"/>
        <w:widowControl w:val="0"/>
        <w:numPr>
          <w:ilvl w:val="0"/>
          <w:numId w:val="27"/>
        </w:numPr>
        <w:spacing w:after="160"/>
        <w:jc w:val="both"/>
        <w:textAlignment w:val="baseline"/>
        <w:rPr>
          <w:rFonts w:ascii="Arial" w:hAnsi="Arial"/>
          <w:sz w:val="22"/>
          <w:szCs w:val="22"/>
        </w:rPr>
      </w:pPr>
      <w:r>
        <w:rPr>
          <w:rFonts w:ascii="Arial" w:hAnsi="Arial"/>
          <w:sz w:val="22"/>
          <w:szCs w:val="22"/>
        </w:rPr>
        <w:t>Update IP reputační databáze</w:t>
      </w:r>
    </w:p>
    <w:p w:rsidR="005A75FC" w:rsidRDefault="009A5991">
      <w:pPr>
        <w:pStyle w:val="Odstavecseseznamem"/>
        <w:widowControl w:val="0"/>
        <w:numPr>
          <w:ilvl w:val="0"/>
          <w:numId w:val="19"/>
        </w:numPr>
        <w:spacing w:after="160"/>
        <w:jc w:val="both"/>
        <w:textAlignment w:val="baseline"/>
        <w:rPr>
          <w:rFonts w:ascii="Arial" w:hAnsi="Arial"/>
          <w:b/>
          <w:bCs/>
          <w:sz w:val="22"/>
          <w:szCs w:val="22"/>
        </w:rPr>
      </w:pPr>
      <w:r>
        <w:rPr>
          <w:rFonts w:ascii="Arial" w:hAnsi="Arial"/>
          <w:b/>
          <w:bCs/>
          <w:sz w:val="22"/>
          <w:szCs w:val="22"/>
        </w:rPr>
        <w:t>Zapojení v síti:</w:t>
      </w:r>
    </w:p>
    <w:p w:rsidR="005A75FC" w:rsidRDefault="009A5991">
      <w:pPr>
        <w:pStyle w:val="Odstavecseseznamem"/>
        <w:widowControl w:val="0"/>
        <w:numPr>
          <w:ilvl w:val="0"/>
          <w:numId w:val="28"/>
        </w:numPr>
        <w:spacing w:after="160"/>
        <w:jc w:val="both"/>
        <w:textAlignment w:val="baseline"/>
        <w:rPr>
          <w:rFonts w:ascii="Arial" w:hAnsi="Arial"/>
          <w:sz w:val="22"/>
          <w:szCs w:val="22"/>
        </w:rPr>
      </w:pPr>
      <w:r>
        <w:rPr>
          <w:rFonts w:ascii="Arial" w:hAnsi="Arial"/>
          <w:sz w:val="22"/>
          <w:szCs w:val="22"/>
        </w:rPr>
        <w:t>V cestě (inline)</w:t>
      </w:r>
    </w:p>
    <w:p w:rsidR="005A75FC" w:rsidRDefault="009A5991">
      <w:pPr>
        <w:pStyle w:val="Odstavecseseznamem"/>
        <w:widowControl w:val="0"/>
        <w:numPr>
          <w:ilvl w:val="0"/>
          <w:numId w:val="28"/>
        </w:numPr>
        <w:spacing w:after="160"/>
        <w:jc w:val="both"/>
        <w:textAlignment w:val="baseline"/>
        <w:rPr>
          <w:rFonts w:ascii="Arial" w:hAnsi="Arial"/>
          <w:sz w:val="22"/>
          <w:szCs w:val="22"/>
        </w:rPr>
      </w:pPr>
      <w:r>
        <w:rPr>
          <w:rFonts w:ascii="Arial" w:hAnsi="Arial"/>
          <w:sz w:val="22"/>
          <w:szCs w:val="22"/>
        </w:rPr>
        <w:t>Mimo cestu (Out of path) v L3/IP módu</w:t>
      </w:r>
    </w:p>
    <w:p w:rsidR="005A75FC" w:rsidRDefault="009A5991">
      <w:pPr>
        <w:pStyle w:val="Odstavecseseznamem"/>
        <w:widowControl w:val="0"/>
        <w:numPr>
          <w:ilvl w:val="0"/>
          <w:numId w:val="28"/>
        </w:numPr>
        <w:spacing w:after="160"/>
        <w:jc w:val="both"/>
        <w:textAlignment w:val="baseline"/>
        <w:rPr>
          <w:rFonts w:ascii="Arial" w:hAnsi="Arial"/>
          <w:sz w:val="22"/>
          <w:szCs w:val="22"/>
        </w:rPr>
      </w:pPr>
      <w:r>
        <w:rPr>
          <w:rFonts w:ascii="Arial" w:hAnsi="Arial"/>
          <w:sz w:val="22"/>
          <w:szCs w:val="22"/>
        </w:rPr>
        <w:t>Terminace GRE při nasazení v L3 módu</w:t>
      </w:r>
    </w:p>
    <w:p w:rsidR="005A75FC" w:rsidRDefault="009A5991">
      <w:pPr>
        <w:pStyle w:val="Odstavecseseznamem"/>
        <w:widowControl w:val="0"/>
        <w:numPr>
          <w:ilvl w:val="0"/>
          <w:numId w:val="28"/>
        </w:numPr>
        <w:spacing w:after="160"/>
        <w:jc w:val="both"/>
        <w:textAlignment w:val="baseline"/>
      </w:pPr>
      <w:r>
        <w:rPr>
          <w:rFonts w:ascii="Arial" w:hAnsi="Arial"/>
          <w:sz w:val="22"/>
          <w:szCs w:val="22"/>
        </w:rPr>
        <w:t>Možnost zvolit mezi pouze "monitorováním" a "monitorováním a blokováním"</w:t>
      </w:r>
    </w:p>
    <w:p w:rsidR="005A75FC" w:rsidRDefault="009A5991">
      <w:pPr>
        <w:pStyle w:val="Odstavecseseznamem"/>
        <w:widowControl w:val="0"/>
        <w:numPr>
          <w:ilvl w:val="0"/>
          <w:numId w:val="28"/>
        </w:numPr>
        <w:spacing w:after="160"/>
        <w:jc w:val="both"/>
        <w:textAlignment w:val="baseline"/>
        <w:rPr>
          <w:rFonts w:ascii="Arial" w:hAnsi="Arial"/>
          <w:sz w:val="22"/>
          <w:szCs w:val="22"/>
        </w:rPr>
      </w:pPr>
      <w:r>
        <w:rPr>
          <w:rFonts w:ascii="Arial" w:hAnsi="Arial"/>
          <w:sz w:val="22"/>
          <w:szCs w:val="22"/>
        </w:rPr>
        <w:t>Možnost definovat různá pravidla pro různé části sítě (min. 20 pravidel)</w:t>
      </w:r>
    </w:p>
    <w:p w:rsidR="005A75FC" w:rsidRDefault="009A5991">
      <w:pPr>
        <w:pStyle w:val="Odstavecseseznamem"/>
        <w:widowControl w:val="0"/>
        <w:numPr>
          <w:ilvl w:val="0"/>
          <w:numId w:val="28"/>
        </w:numPr>
        <w:spacing w:after="160"/>
        <w:jc w:val="both"/>
        <w:textAlignment w:val="baseline"/>
      </w:pPr>
      <w:r>
        <w:rPr>
          <w:rFonts w:ascii="Arial" w:hAnsi="Arial"/>
          <w:sz w:val="22"/>
          <w:szCs w:val="22"/>
        </w:rPr>
        <w:t>Podpora konfigurace pro asymetrický síťový provoz při zachovaní všech uvedených vlastností</w:t>
      </w:r>
    </w:p>
    <w:p w:rsidR="005A75FC" w:rsidRDefault="00033FD9">
      <w:pPr>
        <w:pStyle w:val="Odstavecseseznamem"/>
        <w:widowControl w:val="0"/>
        <w:numPr>
          <w:ilvl w:val="0"/>
          <w:numId w:val="28"/>
        </w:numPr>
        <w:spacing w:after="160"/>
        <w:jc w:val="both"/>
        <w:textAlignment w:val="baseline"/>
      </w:pPr>
      <w:r>
        <w:rPr>
          <w:rFonts w:ascii="Arial" w:hAnsi="Arial"/>
          <w:sz w:val="22"/>
          <w:szCs w:val="22"/>
        </w:rPr>
        <w:t xml:space="preserve">Podpora konfigurace trunku na portech </w:t>
      </w:r>
      <w:r w:rsidR="009A5991">
        <w:rPr>
          <w:rFonts w:ascii="Arial" w:hAnsi="Arial"/>
          <w:sz w:val="22"/>
          <w:szCs w:val="22"/>
        </w:rPr>
        <w:t>(LACP)</w:t>
      </w:r>
    </w:p>
    <w:p w:rsidR="005A75FC" w:rsidRDefault="005A75FC">
      <w:pPr>
        <w:pStyle w:val="Odstavecseseznamem"/>
        <w:jc w:val="both"/>
        <w:rPr>
          <w:rFonts w:ascii="Arial" w:hAnsi="Arial"/>
          <w:color w:val="FF3333"/>
          <w:sz w:val="22"/>
          <w:szCs w:val="22"/>
        </w:rPr>
      </w:pPr>
    </w:p>
    <w:p w:rsidR="005A75FC" w:rsidRDefault="009A5991">
      <w:pPr>
        <w:pStyle w:val="Odstavecseseznamem"/>
        <w:numPr>
          <w:ilvl w:val="0"/>
          <w:numId w:val="19"/>
        </w:numPr>
        <w:jc w:val="both"/>
        <w:rPr>
          <w:rFonts w:ascii="Arial" w:hAnsi="Arial"/>
          <w:b/>
          <w:sz w:val="22"/>
          <w:szCs w:val="22"/>
          <w:u w:val="single"/>
        </w:rPr>
      </w:pPr>
      <w:r>
        <w:rPr>
          <w:rFonts w:ascii="Arial" w:hAnsi="Arial"/>
          <w:b/>
          <w:sz w:val="22"/>
          <w:szCs w:val="22"/>
          <w:u w:val="single"/>
        </w:rPr>
        <w:t>Nedílnou součástí dodávky jsou:</w:t>
      </w:r>
    </w:p>
    <w:p w:rsidR="005A75FC" w:rsidRDefault="009A5991">
      <w:pPr>
        <w:pStyle w:val="Odstavecseseznamem"/>
        <w:numPr>
          <w:ilvl w:val="0"/>
          <w:numId w:val="29"/>
        </w:numPr>
        <w:jc w:val="both"/>
        <w:rPr>
          <w:rFonts w:ascii="Arial" w:hAnsi="Arial"/>
          <w:sz w:val="22"/>
          <w:szCs w:val="22"/>
        </w:rPr>
      </w:pPr>
      <w:r>
        <w:rPr>
          <w:rFonts w:ascii="Arial" w:hAnsi="Arial"/>
          <w:sz w:val="22"/>
          <w:szCs w:val="22"/>
        </w:rPr>
        <w:t>2 ks 10GB LR SFP+ a 2 ks 1GB LX SFP, vše originální pro dodávaný systém prevence průniku</w:t>
      </w:r>
    </w:p>
    <w:p w:rsidR="005A75FC" w:rsidRDefault="009A5991">
      <w:pPr>
        <w:pStyle w:val="Odstavecseseznamem"/>
        <w:numPr>
          <w:ilvl w:val="0"/>
          <w:numId w:val="29"/>
        </w:numPr>
        <w:jc w:val="both"/>
        <w:rPr>
          <w:rFonts w:ascii="Arial" w:hAnsi="Arial"/>
          <w:sz w:val="22"/>
          <w:szCs w:val="22"/>
        </w:rPr>
      </w:pPr>
      <w:r>
        <w:rPr>
          <w:rFonts w:ascii="Arial" w:hAnsi="Arial"/>
          <w:sz w:val="22"/>
          <w:szCs w:val="22"/>
        </w:rPr>
        <w:t>2 ks 10GB LR SFP+ a 2 ks 1GB LX SFP, vše originální pro stávající směrovač, popsaný v popisu současného stavu</w:t>
      </w:r>
    </w:p>
    <w:p w:rsidR="005A75FC" w:rsidRDefault="009A5991">
      <w:pPr>
        <w:pStyle w:val="Odstavecseseznamem"/>
        <w:numPr>
          <w:ilvl w:val="0"/>
          <w:numId w:val="29"/>
        </w:numPr>
        <w:jc w:val="both"/>
        <w:rPr>
          <w:rFonts w:ascii="Arial" w:hAnsi="Arial"/>
          <w:sz w:val="22"/>
          <w:szCs w:val="22"/>
        </w:rPr>
      </w:pPr>
      <w:r>
        <w:rPr>
          <w:rFonts w:ascii="Arial" w:hAnsi="Arial"/>
          <w:sz w:val="22"/>
          <w:szCs w:val="22"/>
        </w:rPr>
        <w:t xml:space="preserve">2 ks propojovacích optických kabelů LC-LC singlemode duplex o délce </w:t>
      </w:r>
      <w:r w:rsidR="00EC4E7E">
        <w:rPr>
          <w:rFonts w:ascii="Arial" w:hAnsi="Arial"/>
          <w:sz w:val="22"/>
          <w:szCs w:val="22"/>
        </w:rPr>
        <w:t xml:space="preserve">min. </w:t>
      </w:r>
      <w:r>
        <w:rPr>
          <w:rFonts w:ascii="Arial" w:hAnsi="Arial"/>
          <w:sz w:val="22"/>
          <w:szCs w:val="22"/>
        </w:rPr>
        <w:t>3</w:t>
      </w:r>
      <w:r w:rsidR="00033FD9">
        <w:rPr>
          <w:rFonts w:ascii="Arial" w:hAnsi="Arial"/>
          <w:sz w:val="22"/>
          <w:szCs w:val="22"/>
        </w:rPr>
        <w:t xml:space="preserve"> </w:t>
      </w:r>
      <w:r>
        <w:rPr>
          <w:rFonts w:ascii="Arial" w:hAnsi="Arial"/>
          <w:sz w:val="22"/>
          <w:szCs w:val="22"/>
        </w:rPr>
        <w:t>m</w:t>
      </w:r>
    </w:p>
    <w:p w:rsidR="005A75FC" w:rsidRDefault="009A5991">
      <w:pPr>
        <w:pStyle w:val="Odstavecseseznamem"/>
        <w:numPr>
          <w:ilvl w:val="0"/>
          <w:numId w:val="29"/>
        </w:numPr>
        <w:jc w:val="both"/>
        <w:rPr>
          <w:rFonts w:ascii="Arial" w:hAnsi="Arial"/>
          <w:sz w:val="22"/>
          <w:szCs w:val="22"/>
        </w:rPr>
      </w:pPr>
      <w:r>
        <w:rPr>
          <w:rFonts w:ascii="Arial" w:hAnsi="Arial"/>
          <w:sz w:val="22"/>
          <w:szCs w:val="22"/>
        </w:rPr>
        <w:t>součástí konfigurace dodávaného systému je převod bezpečnostní konfigurace ze stávajícího IDP řešení, popsaného v popisu současného stavu</w:t>
      </w:r>
    </w:p>
    <w:p w:rsidR="005A75FC" w:rsidRDefault="005A75FC">
      <w:pPr>
        <w:pStyle w:val="Odstavecseseznamem"/>
        <w:ind w:left="0"/>
        <w:jc w:val="both"/>
        <w:rPr>
          <w:rFonts w:ascii="Arial" w:hAnsi="Arial"/>
          <w:sz w:val="22"/>
          <w:szCs w:val="22"/>
        </w:rPr>
      </w:pPr>
    </w:p>
    <w:p w:rsidR="005A75FC" w:rsidRDefault="009A5991">
      <w:pPr>
        <w:jc w:val="both"/>
        <w:rPr>
          <w:rFonts w:ascii="Arial" w:hAnsi="Arial"/>
          <w:b/>
          <w:sz w:val="22"/>
          <w:szCs w:val="22"/>
        </w:rPr>
      </w:pPr>
      <w:r>
        <w:rPr>
          <w:rFonts w:ascii="Arial" w:hAnsi="Arial"/>
          <w:b/>
          <w:sz w:val="22"/>
          <w:szCs w:val="22"/>
        </w:rPr>
        <w:t>2.2.3</w:t>
      </w:r>
      <w:r>
        <w:rPr>
          <w:rFonts w:ascii="Arial" w:hAnsi="Arial"/>
          <w:b/>
          <w:sz w:val="22"/>
          <w:szCs w:val="22"/>
        </w:rPr>
        <w:tab/>
        <w:t>Popis současného stavu/stávajících systémů:</w:t>
      </w:r>
    </w:p>
    <w:p w:rsidR="005A75FC" w:rsidRDefault="009A5991">
      <w:pPr>
        <w:pStyle w:val="Odstavecseseznamem"/>
        <w:widowControl w:val="0"/>
        <w:numPr>
          <w:ilvl w:val="0"/>
          <w:numId w:val="18"/>
        </w:numPr>
        <w:spacing w:after="160"/>
        <w:jc w:val="both"/>
        <w:textAlignment w:val="baseline"/>
        <w:rPr>
          <w:rFonts w:ascii="Arial" w:hAnsi="Arial"/>
          <w:i/>
          <w:sz w:val="22"/>
          <w:szCs w:val="22"/>
        </w:rPr>
      </w:pPr>
      <w:r>
        <w:rPr>
          <w:rFonts w:ascii="Arial" w:hAnsi="Arial"/>
          <w:i/>
          <w:sz w:val="22"/>
          <w:szCs w:val="22"/>
        </w:rPr>
        <w:t>IDP = Juniper SRX 3400, junos ver. 12.3X48-D45.6</w:t>
      </w:r>
    </w:p>
    <w:p w:rsidR="005A75FC" w:rsidRPr="00EC4E7E" w:rsidRDefault="009A5991" w:rsidP="00EC4E7E">
      <w:pPr>
        <w:pStyle w:val="Odstavecseseznamem"/>
        <w:widowControl w:val="0"/>
        <w:numPr>
          <w:ilvl w:val="0"/>
          <w:numId w:val="18"/>
        </w:numPr>
        <w:spacing w:after="160"/>
        <w:jc w:val="both"/>
        <w:textAlignment w:val="baseline"/>
        <w:rPr>
          <w:rFonts w:ascii="Arial" w:hAnsi="Arial"/>
          <w:i/>
          <w:sz w:val="22"/>
          <w:szCs w:val="22"/>
        </w:rPr>
      </w:pPr>
      <w:r>
        <w:rPr>
          <w:rFonts w:ascii="Arial" w:hAnsi="Arial"/>
          <w:i/>
          <w:sz w:val="22"/>
          <w:szCs w:val="22"/>
        </w:rPr>
        <w:t>Směrovač = Juniper EX4600, junos ver. 14.1X53-D44.3</w:t>
      </w:r>
    </w:p>
    <w:p w:rsidR="005A75FC" w:rsidRDefault="009A5991">
      <w:pPr>
        <w:pStyle w:val="Zpat1"/>
        <w:tabs>
          <w:tab w:val="left" w:pos="709"/>
        </w:tabs>
        <w:jc w:val="both"/>
        <w:rPr>
          <w:b/>
          <w:u w:val="single"/>
        </w:rPr>
      </w:pPr>
      <w:r>
        <w:rPr>
          <w:b/>
          <w:sz w:val="24"/>
          <w:szCs w:val="24"/>
        </w:rPr>
        <w:lastRenderedPageBreak/>
        <w:t>2.3</w:t>
      </w:r>
      <w:r>
        <w:rPr>
          <w:b/>
          <w:sz w:val="24"/>
          <w:szCs w:val="24"/>
        </w:rPr>
        <w:tab/>
      </w:r>
      <w:r>
        <w:rPr>
          <w:b/>
          <w:sz w:val="24"/>
          <w:szCs w:val="24"/>
          <w:u w:val="single"/>
        </w:rPr>
        <w:t>Záruka za ja</w:t>
      </w:r>
      <w:r>
        <w:rPr>
          <w:b/>
          <w:u w:val="single"/>
        </w:rPr>
        <w:t>kost a servis</w:t>
      </w:r>
    </w:p>
    <w:p w:rsidR="005A75FC" w:rsidRDefault="005A75FC">
      <w:pPr>
        <w:pStyle w:val="Zpat1"/>
        <w:jc w:val="both"/>
        <w:rPr>
          <w:b/>
          <w:u w:val="single"/>
        </w:rPr>
      </w:pPr>
    </w:p>
    <w:p w:rsidR="005A75FC" w:rsidRPr="00142B39" w:rsidRDefault="009A5991">
      <w:pPr>
        <w:jc w:val="both"/>
        <w:rPr>
          <w:rFonts w:ascii="Arial" w:hAnsi="Arial"/>
          <w:sz w:val="22"/>
          <w:szCs w:val="22"/>
        </w:rPr>
      </w:pPr>
      <w:r w:rsidRPr="00142B39">
        <w:rPr>
          <w:rFonts w:ascii="Arial" w:hAnsi="Arial"/>
          <w:sz w:val="22"/>
          <w:szCs w:val="22"/>
        </w:rPr>
        <w:t>Dodavatel poskytne záruku za jakost</w:t>
      </w:r>
      <w:r w:rsidRPr="00142B39">
        <w:rPr>
          <w:rFonts w:ascii="Liberation Serif" w:eastAsia="SimSun" w:hAnsi="Liberation Serif"/>
          <w:szCs w:val="22"/>
          <w:lang w:bidi="hi-IN"/>
        </w:rPr>
        <w:t xml:space="preserve"> </w:t>
      </w:r>
      <w:r w:rsidRPr="00142B39">
        <w:rPr>
          <w:rFonts w:ascii="Arial" w:hAnsi="Arial"/>
          <w:sz w:val="22"/>
          <w:szCs w:val="22"/>
        </w:rPr>
        <w:t>podle § 2113 a násl. občanského zákoníku v délce trvání, která nesmí být kratší než 24 měsíců.</w:t>
      </w:r>
    </w:p>
    <w:p w:rsidR="005A75FC" w:rsidRPr="00142B39" w:rsidRDefault="005A75FC">
      <w:pPr>
        <w:jc w:val="both"/>
        <w:rPr>
          <w:rFonts w:ascii="Arial" w:hAnsi="Arial"/>
          <w:sz w:val="22"/>
          <w:szCs w:val="22"/>
        </w:rPr>
      </w:pPr>
    </w:p>
    <w:p w:rsidR="005A75FC" w:rsidRPr="00B2336F" w:rsidRDefault="009A5991" w:rsidP="00B2336F">
      <w:pPr>
        <w:suppressAutoHyphens w:val="0"/>
        <w:spacing w:after="49" w:line="259" w:lineRule="auto"/>
        <w:jc w:val="both"/>
        <w:rPr>
          <w:rFonts w:ascii="Arial" w:eastAsia="Calibri" w:hAnsi="Arial"/>
          <w:color w:val="000000"/>
          <w:sz w:val="22"/>
          <w:szCs w:val="22"/>
          <w:lang w:eastAsia="en-US"/>
        </w:rPr>
      </w:pPr>
      <w:r w:rsidRPr="00142B39">
        <w:rPr>
          <w:rFonts w:ascii="Arial" w:hAnsi="Arial"/>
          <w:sz w:val="22"/>
          <w:szCs w:val="22"/>
        </w:rPr>
        <w:t>Dodavatel bude dále v době záruky garantovat reakce na servisní požadavek</w:t>
      </w:r>
      <w:r w:rsidRPr="00142B39">
        <w:rPr>
          <w:rFonts w:ascii="Arial" w:eastAsia="Arial" w:hAnsi="Arial"/>
          <w:sz w:val="22"/>
          <w:szCs w:val="22"/>
        </w:rPr>
        <w:t xml:space="preserve"> v místě plnění minimálně NBD (NextBusinessDay)</w:t>
      </w:r>
      <w:r w:rsidRPr="00142B39">
        <w:rPr>
          <w:rFonts w:ascii="Arial" w:hAnsi="Arial"/>
          <w:sz w:val="22"/>
          <w:szCs w:val="22"/>
        </w:rPr>
        <w:t xml:space="preserve"> </w:t>
      </w:r>
      <w:r w:rsidR="00142B39">
        <w:rPr>
          <w:rFonts w:ascii="Arial" w:hAnsi="Arial"/>
          <w:sz w:val="22"/>
          <w:szCs w:val="22"/>
        </w:rPr>
        <w:t xml:space="preserve">v době </w:t>
      </w:r>
      <w:r w:rsidRPr="00142B39">
        <w:rPr>
          <w:rFonts w:ascii="Arial" w:hAnsi="Arial"/>
          <w:sz w:val="22"/>
          <w:szCs w:val="22"/>
        </w:rPr>
        <w:t>od 8.00 do 18.00 hodin nejpozději do 4 hodin od okamžiku telefonického</w:t>
      </w:r>
      <w:r w:rsidR="00142B39">
        <w:rPr>
          <w:rFonts w:ascii="Arial" w:hAnsi="Arial"/>
          <w:sz w:val="22"/>
          <w:szCs w:val="22"/>
        </w:rPr>
        <w:t>/emailového</w:t>
      </w:r>
      <w:r w:rsidRPr="00142B39">
        <w:rPr>
          <w:rFonts w:ascii="Arial" w:hAnsi="Arial"/>
          <w:sz w:val="22"/>
          <w:szCs w:val="22"/>
        </w:rPr>
        <w:t xml:space="preserve"> ohlášení závady</w:t>
      </w:r>
      <w:r w:rsidRPr="00142B39">
        <w:rPr>
          <w:rFonts w:ascii="Arial" w:eastAsia="Arial" w:hAnsi="Arial"/>
          <w:sz w:val="22"/>
          <w:szCs w:val="22"/>
        </w:rPr>
        <w:t>.</w:t>
      </w:r>
      <w:r w:rsidRPr="00142B39">
        <w:rPr>
          <w:rFonts w:ascii="Arial" w:hAnsi="Arial"/>
          <w:sz w:val="22"/>
          <w:szCs w:val="22"/>
        </w:rPr>
        <w:t xml:space="preserve"> Jednotlivé vady v záruční době musí být odstraněny nejpozději do 10 kalendářních dnů ode dne zahájení odstraňování vad, nedohodnou-li se osoby oprávněné jednat ve věcech technických za smluvní strany písemně jinak.</w:t>
      </w:r>
      <w:r w:rsidR="00B2336F">
        <w:rPr>
          <w:rFonts w:ascii="Arial" w:hAnsi="Arial"/>
          <w:sz w:val="22"/>
          <w:szCs w:val="22"/>
        </w:rPr>
        <w:t xml:space="preserve"> </w:t>
      </w:r>
      <w:r w:rsidRPr="00142B39">
        <w:rPr>
          <w:rFonts w:ascii="Arial" w:hAnsi="Arial"/>
          <w:sz w:val="22"/>
          <w:szCs w:val="22"/>
        </w:rPr>
        <w:t xml:space="preserve">Dodavatel bude dále v době záruky garantovat </w:t>
      </w:r>
      <w:r w:rsidR="00142B39">
        <w:rPr>
          <w:rFonts w:ascii="Arial" w:hAnsi="Arial"/>
          <w:sz w:val="22"/>
          <w:szCs w:val="22"/>
        </w:rPr>
        <w:t xml:space="preserve">reakce </w:t>
      </w:r>
      <w:r w:rsidR="00B2336F">
        <w:rPr>
          <w:rFonts w:ascii="Arial" w:hAnsi="Arial"/>
          <w:sz w:val="22"/>
          <w:szCs w:val="22"/>
        </w:rPr>
        <w:t>na požadavek Zadavatele na</w:t>
      </w:r>
      <w:r w:rsidR="00142B39">
        <w:rPr>
          <w:rFonts w:ascii="Arial" w:hAnsi="Arial"/>
          <w:sz w:val="22"/>
          <w:szCs w:val="22"/>
        </w:rPr>
        <w:t xml:space="preserve"> </w:t>
      </w:r>
      <w:r w:rsidRPr="00142B39">
        <w:rPr>
          <w:rFonts w:ascii="Arial" w:hAnsi="Arial"/>
          <w:sz w:val="22"/>
          <w:szCs w:val="22"/>
        </w:rPr>
        <w:t>náhradu vadného zařízení do příštího pracovního dne (</w:t>
      </w:r>
      <w:r w:rsidRPr="00142B39">
        <w:rPr>
          <w:rFonts w:ascii="Arial" w:eastAsia="Arial" w:hAnsi="Arial"/>
          <w:sz w:val="22"/>
          <w:szCs w:val="22"/>
        </w:rPr>
        <w:t>NextBusinessDay</w:t>
      </w:r>
      <w:r w:rsidR="00142B39">
        <w:rPr>
          <w:rFonts w:ascii="Arial" w:hAnsi="Arial"/>
          <w:sz w:val="22"/>
          <w:szCs w:val="22"/>
        </w:rPr>
        <w:t>)</w:t>
      </w:r>
      <w:r w:rsidRPr="00142B39">
        <w:rPr>
          <w:rFonts w:ascii="Arial" w:hAnsi="Arial"/>
          <w:sz w:val="22"/>
          <w:szCs w:val="22"/>
        </w:rPr>
        <w:t>.</w:t>
      </w:r>
    </w:p>
    <w:p w:rsidR="005A75FC" w:rsidRPr="00142B39" w:rsidRDefault="005A75FC">
      <w:pPr>
        <w:pStyle w:val="Zpat1"/>
        <w:tabs>
          <w:tab w:val="left" w:pos="5520"/>
        </w:tabs>
        <w:jc w:val="both"/>
        <w:rPr>
          <w:rFonts w:cs="Arial"/>
        </w:rPr>
      </w:pPr>
    </w:p>
    <w:p w:rsidR="005A75FC" w:rsidRPr="00142B39" w:rsidRDefault="009A5991">
      <w:pPr>
        <w:pStyle w:val="Zpat1"/>
        <w:tabs>
          <w:tab w:val="left" w:pos="5520"/>
        </w:tabs>
        <w:jc w:val="both"/>
        <w:rPr>
          <w:rFonts w:cs="Arial"/>
        </w:rPr>
      </w:pPr>
      <w:r w:rsidRPr="00142B39">
        <w:rPr>
          <w:rFonts w:cs="Arial"/>
        </w:rPr>
        <w:t>Dodavatel se dále zavazuje k provádění bezplatného plného servisu dodaného zboží, včetně aktualizací software (přístup k update software včetně software centrálního managementu a k aktualizacím pro signatury IPS a DDOS behaviorální ochranu), po celou dobu trvání záruční doby (bezplatný záruční servis dodaného zboží)</w:t>
      </w:r>
      <w:r w:rsidR="00142B39">
        <w:rPr>
          <w:rFonts w:cs="Arial"/>
        </w:rPr>
        <w:t xml:space="preserve"> - </w:t>
      </w:r>
      <w:r w:rsidR="00142B39" w:rsidRPr="00142B39">
        <w:rPr>
          <w:rFonts w:cs="Arial"/>
        </w:rPr>
        <w:t>telefonická/webová/emailová podpora 24x7</w:t>
      </w:r>
      <w:r w:rsidRPr="00142B39">
        <w:rPr>
          <w:rFonts w:cs="Arial"/>
        </w:rPr>
        <w:t>. Náklady na provádění záručního plného servisu dodaného zboží tvoří součást nabídkové ceny Dodavatele.</w:t>
      </w:r>
    </w:p>
    <w:p w:rsidR="005A75FC" w:rsidRPr="00142B39" w:rsidRDefault="005A75FC">
      <w:pPr>
        <w:pStyle w:val="Zpat1"/>
        <w:tabs>
          <w:tab w:val="left" w:pos="5520"/>
        </w:tabs>
        <w:jc w:val="both"/>
      </w:pPr>
    </w:p>
    <w:p w:rsidR="005A75FC" w:rsidRPr="00142B39" w:rsidRDefault="009A5991">
      <w:pPr>
        <w:jc w:val="both"/>
        <w:rPr>
          <w:rStyle w:val="Odkaznakoment1"/>
          <w:sz w:val="24"/>
          <w:szCs w:val="24"/>
        </w:rPr>
      </w:pPr>
      <w:r w:rsidRPr="00142B39">
        <w:rPr>
          <w:rFonts w:ascii="Arial" w:hAnsi="Arial"/>
          <w:b/>
        </w:rPr>
        <w:t>2.4</w:t>
      </w:r>
      <w:r w:rsidRPr="00142B39">
        <w:rPr>
          <w:rFonts w:ascii="Arial" w:hAnsi="Arial"/>
          <w:b/>
        </w:rPr>
        <w:tab/>
      </w:r>
      <w:r w:rsidRPr="00142B39">
        <w:rPr>
          <w:rFonts w:ascii="Arial" w:hAnsi="Arial"/>
          <w:b/>
          <w:u w:val="single"/>
        </w:rPr>
        <w:t>Podmínky uživatelské podpory</w:t>
      </w:r>
    </w:p>
    <w:p w:rsidR="005A75FC" w:rsidRPr="00142B39" w:rsidRDefault="005A75FC">
      <w:pPr>
        <w:jc w:val="both"/>
        <w:rPr>
          <w:rStyle w:val="Odkaznakoment1"/>
        </w:rPr>
      </w:pPr>
    </w:p>
    <w:p w:rsidR="005A75FC" w:rsidRPr="00142B39" w:rsidRDefault="009A5991">
      <w:pPr>
        <w:jc w:val="both"/>
        <w:rPr>
          <w:rFonts w:ascii="Arial" w:hAnsi="Arial"/>
          <w:sz w:val="22"/>
          <w:szCs w:val="22"/>
        </w:rPr>
      </w:pPr>
      <w:r w:rsidRPr="00142B39">
        <w:rPr>
          <w:rFonts w:ascii="Arial" w:hAnsi="Arial"/>
          <w:sz w:val="22"/>
          <w:szCs w:val="22"/>
        </w:rPr>
        <w:t>V nabídkové ceně musí být zahrnuto základní školení obsluhy dodávaného zařízení, které je podmínkou pro řádné předání a převzetí zboží v rozsahu:</w:t>
      </w:r>
    </w:p>
    <w:p w:rsidR="005A75FC" w:rsidRPr="00142B39" w:rsidRDefault="005A75FC">
      <w:pPr>
        <w:jc w:val="both"/>
        <w:rPr>
          <w:rFonts w:ascii="Arial" w:hAnsi="Arial"/>
          <w:sz w:val="22"/>
          <w:szCs w:val="22"/>
        </w:rPr>
      </w:pPr>
    </w:p>
    <w:p w:rsidR="005A75FC" w:rsidRPr="00142B39" w:rsidRDefault="009A5991">
      <w:pPr>
        <w:suppressAutoHyphens w:val="0"/>
        <w:jc w:val="both"/>
      </w:pPr>
      <w:r w:rsidRPr="00142B39">
        <w:rPr>
          <w:rFonts w:ascii="Arial" w:hAnsi="Arial"/>
          <w:sz w:val="22"/>
          <w:szCs w:val="22"/>
        </w:rPr>
        <w:t>Úvodní školení obsluhy dodávaného zařízení v rozsahu min. 1 x 4 hodiny pro min. 1 osobu ze strany Zadavatele. Odborně kvalifikovaní servisní technici, popř. aplikační specialisté provedou školení obsluhy, ve kterém bude zahrnuto:</w:t>
      </w:r>
    </w:p>
    <w:p w:rsidR="005A75FC" w:rsidRPr="00142B39" w:rsidRDefault="005A75FC">
      <w:pPr>
        <w:suppressAutoHyphens w:val="0"/>
        <w:ind w:left="1418"/>
        <w:jc w:val="both"/>
        <w:rPr>
          <w:rFonts w:ascii="Arial" w:hAnsi="Arial"/>
          <w:sz w:val="22"/>
          <w:szCs w:val="22"/>
        </w:rPr>
      </w:pPr>
    </w:p>
    <w:p w:rsidR="005A75FC" w:rsidRPr="00142B39" w:rsidRDefault="009A5991">
      <w:pPr>
        <w:numPr>
          <w:ilvl w:val="1"/>
          <w:numId w:val="14"/>
        </w:numPr>
        <w:suppressAutoHyphens w:val="0"/>
        <w:jc w:val="both"/>
        <w:rPr>
          <w:rFonts w:ascii="Arial" w:hAnsi="Arial"/>
          <w:sz w:val="22"/>
          <w:szCs w:val="22"/>
        </w:rPr>
      </w:pPr>
      <w:r w:rsidRPr="00142B39">
        <w:rPr>
          <w:rFonts w:ascii="Arial" w:hAnsi="Arial"/>
          <w:sz w:val="22"/>
          <w:szCs w:val="22"/>
        </w:rPr>
        <w:t>zapnutí/vypnutí zařízení vč. příslušenství;</w:t>
      </w:r>
    </w:p>
    <w:p w:rsidR="005A75FC" w:rsidRPr="00142B39" w:rsidRDefault="009A5991">
      <w:pPr>
        <w:numPr>
          <w:ilvl w:val="1"/>
          <w:numId w:val="14"/>
        </w:numPr>
        <w:suppressAutoHyphens w:val="0"/>
        <w:jc w:val="both"/>
        <w:rPr>
          <w:rFonts w:ascii="Arial" w:hAnsi="Arial"/>
          <w:sz w:val="22"/>
          <w:szCs w:val="22"/>
        </w:rPr>
      </w:pPr>
      <w:r w:rsidRPr="00142B39">
        <w:rPr>
          <w:rFonts w:ascii="Arial" w:hAnsi="Arial"/>
          <w:sz w:val="22"/>
          <w:szCs w:val="22"/>
        </w:rPr>
        <w:t>běžná kontrola provozních parametrů zařízení;</w:t>
      </w:r>
    </w:p>
    <w:p w:rsidR="005A75FC" w:rsidRPr="00142B39" w:rsidRDefault="009A5991">
      <w:pPr>
        <w:numPr>
          <w:ilvl w:val="1"/>
          <w:numId w:val="14"/>
        </w:numPr>
        <w:tabs>
          <w:tab w:val="left" w:pos="1843"/>
        </w:tabs>
        <w:suppressAutoHyphens w:val="0"/>
        <w:jc w:val="both"/>
        <w:rPr>
          <w:rFonts w:ascii="Arial" w:hAnsi="Arial"/>
          <w:sz w:val="22"/>
          <w:szCs w:val="22"/>
        </w:rPr>
      </w:pPr>
      <w:r w:rsidRPr="00142B39">
        <w:rPr>
          <w:rFonts w:ascii="Arial" w:hAnsi="Arial"/>
          <w:sz w:val="22"/>
          <w:szCs w:val="22"/>
        </w:rPr>
        <w:t>základní metodika detekce chyb;</w:t>
      </w:r>
    </w:p>
    <w:p w:rsidR="005A75FC" w:rsidRPr="00142B39" w:rsidRDefault="009A5991">
      <w:pPr>
        <w:numPr>
          <w:ilvl w:val="1"/>
          <w:numId w:val="14"/>
        </w:numPr>
        <w:tabs>
          <w:tab w:val="left" w:pos="1843"/>
        </w:tabs>
        <w:suppressAutoHyphens w:val="0"/>
        <w:jc w:val="both"/>
        <w:rPr>
          <w:rFonts w:ascii="Arial" w:hAnsi="Arial"/>
          <w:sz w:val="22"/>
          <w:szCs w:val="22"/>
        </w:rPr>
      </w:pPr>
      <w:r w:rsidRPr="00142B39">
        <w:rPr>
          <w:rFonts w:ascii="Arial" w:hAnsi="Arial"/>
          <w:sz w:val="22"/>
          <w:szCs w:val="22"/>
        </w:rPr>
        <w:t>běžná kontrola/nastavení provozních parametrů zařízení;</w:t>
      </w:r>
    </w:p>
    <w:p w:rsidR="005A75FC" w:rsidRPr="00142B39" w:rsidRDefault="009A5991">
      <w:pPr>
        <w:numPr>
          <w:ilvl w:val="1"/>
          <w:numId w:val="14"/>
        </w:numPr>
        <w:tabs>
          <w:tab w:val="left" w:pos="1843"/>
        </w:tabs>
        <w:suppressAutoHyphens w:val="0"/>
        <w:jc w:val="both"/>
      </w:pPr>
      <w:r w:rsidRPr="00142B39">
        <w:rPr>
          <w:rFonts w:ascii="Arial" w:hAnsi="Arial"/>
          <w:sz w:val="22"/>
          <w:szCs w:val="22"/>
        </w:rPr>
        <w:t>provozní údržba zařízení a aktualizace software.</w:t>
      </w:r>
    </w:p>
    <w:p w:rsidR="005A75FC" w:rsidRPr="00142B39" w:rsidRDefault="005A75FC">
      <w:pPr>
        <w:jc w:val="both"/>
        <w:rPr>
          <w:rFonts w:ascii="Arial" w:hAnsi="Arial"/>
          <w:sz w:val="22"/>
          <w:szCs w:val="22"/>
        </w:rPr>
      </w:pPr>
    </w:p>
    <w:p w:rsidR="005A75FC" w:rsidRDefault="009A5991">
      <w:pPr>
        <w:jc w:val="both"/>
        <w:rPr>
          <w:rFonts w:ascii="Arial" w:hAnsi="Arial"/>
          <w:sz w:val="22"/>
          <w:szCs w:val="22"/>
        </w:rPr>
      </w:pPr>
      <w:r w:rsidRPr="00142B39">
        <w:rPr>
          <w:rFonts w:ascii="Arial" w:hAnsi="Arial"/>
          <w:sz w:val="22"/>
          <w:szCs w:val="22"/>
        </w:rPr>
        <w:t xml:space="preserve">Veškerá školení proběhnou v místě plnění, pokud nebude dohodnuto písemně jinak osobami oprávněnými jednat ve věcech technických za smluvní strany. Veškeré náklady spojené s výše uvedenými školeními (vč. pobytu servisního technika </w:t>
      </w:r>
      <w:r w:rsidRPr="00142B39">
        <w:rPr>
          <w:rFonts w:ascii="Arial" w:hAnsi="Arial"/>
          <w:sz w:val="22"/>
          <w:szCs w:val="22"/>
        </w:rPr>
        <w:br/>
        <w:t>a aplikačního specialisty) hradí vybraný dodavatel.</w:t>
      </w:r>
    </w:p>
    <w:p w:rsidR="005A75FC" w:rsidRPr="00B2336F" w:rsidRDefault="009A5991" w:rsidP="00B2336F">
      <w:pPr>
        <w:pStyle w:val="Zpat1"/>
        <w:tabs>
          <w:tab w:val="left" w:pos="5520"/>
        </w:tabs>
        <w:jc w:val="both"/>
        <w:rPr>
          <w:b/>
          <w:sz w:val="28"/>
          <w:szCs w:val="28"/>
        </w:rPr>
      </w:pPr>
      <w:r>
        <w:tab/>
      </w:r>
    </w:p>
    <w:p w:rsidR="005A75FC" w:rsidRDefault="009A5991">
      <w:pPr>
        <w:pStyle w:val="Zpat1"/>
        <w:numPr>
          <w:ilvl w:val="0"/>
          <w:numId w:val="13"/>
        </w:numPr>
        <w:jc w:val="both"/>
      </w:pPr>
      <w:r>
        <w:rPr>
          <w:b/>
          <w:sz w:val="28"/>
          <w:szCs w:val="28"/>
        </w:rPr>
        <w:t>Části veřejné zakázky</w:t>
      </w:r>
    </w:p>
    <w:p w:rsidR="005A75FC" w:rsidRDefault="005A75FC">
      <w:pPr>
        <w:pStyle w:val="Zpat1"/>
        <w:jc w:val="both"/>
      </w:pPr>
    </w:p>
    <w:p w:rsidR="005A75FC" w:rsidRDefault="009A5991">
      <w:pPr>
        <w:pStyle w:val="Zpat1"/>
        <w:jc w:val="both"/>
      </w:pPr>
      <w:r>
        <w:t>Veřejná zakázka není dělena na části, neboť se jedná o předmět veřejné zakázky spočívající v dodávce obdobného zboží, realizovaný na jediném místě plnění, kdy není účelné a hospodárné vzhledem k charakteru předmětu veřejné zakázky dělit zakázku na samostatné části (zejména z důvodu rizika nepřiměřeného navýšení nákladů na plnění).</w:t>
      </w:r>
    </w:p>
    <w:p w:rsidR="005A75FC" w:rsidRDefault="005A75FC">
      <w:pPr>
        <w:pStyle w:val="Zpat1"/>
        <w:jc w:val="both"/>
      </w:pPr>
    </w:p>
    <w:p w:rsidR="005A75FC" w:rsidRDefault="005A75FC">
      <w:pPr>
        <w:pStyle w:val="Zpat1"/>
        <w:jc w:val="both"/>
      </w:pPr>
    </w:p>
    <w:p w:rsidR="005A75FC" w:rsidRDefault="009A5991">
      <w:pPr>
        <w:pStyle w:val="Odstavecseseznamem"/>
        <w:keepNext/>
        <w:numPr>
          <w:ilvl w:val="0"/>
          <w:numId w:val="13"/>
        </w:numPr>
        <w:jc w:val="both"/>
        <w:rPr>
          <w:rFonts w:ascii="Arial" w:hAnsi="Arial"/>
          <w:sz w:val="22"/>
          <w:szCs w:val="22"/>
        </w:rPr>
      </w:pPr>
      <w:r>
        <w:rPr>
          <w:rFonts w:ascii="Arial" w:hAnsi="Arial"/>
          <w:b/>
          <w:sz w:val="28"/>
          <w:szCs w:val="28"/>
        </w:rPr>
        <w:lastRenderedPageBreak/>
        <w:t>Předpokládaná hodnota veřejné zakázky</w:t>
      </w:r>
    </w:p>
    <w:p w:rsidR="005A75FC" w:rsidRDefault="005A75FC">
      <w:pPr>
        <w:pStyle w:val="Zkladntext"/>
        <w:jc w:val="both"/>
        <w:rPr>
          <w:rFonts w:ascii="Arial" w:hAnsi="Arial" w:cs="Arial"/>
          <w:b w:val="0"/>
          <w:sz w:val="22"/>
          <w:szCs w:val="22"/>
          <w:u w:val="none"/>
        </w:rPr>
      </w:pPr>
    </w:p>
    <w:p w:rsidR="005A75FC" w:rsidRDefault="009A5991">
      <w:pPr>
        <w:pStyle w:val="Zkladntext"/>
        <w:jc w:val="both"/>
      </w:pPr>
      <w:r>
        <w:rPr>
          <w:rFonts w:ascii="Arial" w:hAnsi="Arial" w:cs="Arial"/>
          <w:b w:val="0"/>
          <w:sz w:val="22"/>
          <w:szCs w:val="22"/>
          <w:u w:val="none"/>
        </w:rPr>
        <w:t xml:space="preserve">Předpokládaná celková hodnota veřejné zakázky je </w:t>
      </w:r>
      <w:r w:rsidR="00EF1213">
        <w:rPr>
          <w:rFonts w:ascii="Arial" w:hAnsi="Arial" w:cs="Arial"/>
          <w:sz w:val="22"/>
          <w:szCs w:val="22"/>
          <w:u w:val="none"/>
        </w:rPr>
        <w:t>6,446.280</w:t>
      </w:r>
      <w:r>
        <w:rPr>
          <w:rFonts w:ascii="Arial" w:hAnsi="Arial" w:cs="Arial"/>
          <w:sz w:val="22"/>
          <w:szCs w:val="22"/>
          <w:u w:val="none"/>
        </w:rPr>
        <w:t>,- Kč bez DPH</w:t>
      </w:r>
      <w:r>
        <w:rPr>
          <w:rFonts w:ascii="Arial" w:hAnsi="Arial" w:cs="Arial"/>
          <w:b w:val="0"/>
          <w:sz w:val="22"/>
          <w:szCs w:val="22"/>
          <w:u w:val="none"/>
        </w:rPr>
        <w:t>.</w:t>
      </w:r>
    </w:p>
    <w:p w:rsidR="005A75FC" w:rsidRDefault="005A75FC">
      <w:pPr>
        <w:pStyle w:val="Zkladntext"/>
        <w:jc w:val="both"/>
      </w:pPr>
    </w:p>
    <w:p w:rsidR="005A75FC" w:rsidRDefault="009A5991">
      <w:pPr>
        <w:pStyle w:val="Nadpis11"/>
        <w:jc w:val="both"/>
        <w:rPr>
          <w:rFonts w:cs="Arial"/>
          <w:color w:val="000000"/>
          <w:sz w:val="22"/>
        </w:rPr>
      </w:pPr>
      <w:r>
        <w:t>5. Požadavky na jednotný způsob zpracování nabídkové ceny</w:t>
      </w:r>
    </w:p>
    <w:p w:rsidR="005A75FC" w:rsidRDefault="005A75FC">
      <w:pPr>
        <w:ind w:firstLine="360"/>
        <w:jc w:val="both"/>
        <w:rPr>
          <w:rFonts w:ascii="Arial" w:hAnsi="Arial"/>
          <w:color w:val="000000"/>
          <w:sz w:val="22"/>
        </w:rPr>
      </w:pPr>
    </w:p>
    <w:p w:rsidR="005A75FC" w:rsidRDefault="009A5991">
      <w:pPr>
        <w:spacing w:after="120"/>
        <w:jc w:val="both"/>
        <w:rPr>
          <w:rFonts w:ascii="Arial" w:hAnsi="Arial"/>
          <w:sz w:val="22"/>
          <w:szCs w:val="22"/>
        </w:rPr>
      </w:pPr>
      <w:r>
        <w:rPr>
          <w:rFonts w:ascii="Arial" w:hAnsi="Arial"/>
          <w:sz w:val="22"/>
          <w:szCs w:val="22"/>
        </w:rPr>
        <w:t xml:space="preserve">Nabídková cena bude </w:t>
      </w:r>
      <w:r>
        <w:rPr>
          <w:rFonts w:ascii="Arial" w:eastAsia="TimesNewRomanPSMT" w:hAnsi="Arial"/>
          <w:sz w:val="22"/>
          <w:szCs w:val="22"/>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Nabídková cena bude uvedena v Kč a bude členěna na cenu v Kč bez DPH, samostatně DPH v Kč a cenu celkem v Kč vč. DPH.</w:t>
      </w:r>
    </w:p>
    <w:p w:rsidR="005A75FC" w:rsidRDefault="009A5991">
      <w:pPr>
        <w:spacing w:after="120"/>
        <w:jc w:val="both"/>
        <w:rPr>
          <w:rFonts w:ascii="Arial" w:hAnsi="Arial"/>
          <w:sz w:val="22"/>
          <w:szCs w:val="22"/>
        </w:rPr>
      </w:pPr>
      <w:r>
        <w:rPr>
          <w:rFonts w:ascii="Arial" w:hAnsi="Arial"/>
          <w:sz w:val="22"/>
          <w:szCs w:val="22"/>
        </w:rPr>
        <w:t>Cena za předmět veřejné zakázky bude</w:t>
      </w:r>
      <w:r>
        <w:rPr>
          <w:rFonts w:ascii="Arial" w:hAnsi="Arial"/>
          <w:b/>
          <w:sz w:val="22"/>
          <w:szCs w:val="22"/>
        </w:rPr>
        <w:t xml:space="preserve"> </w:t>
      </w:r>
      <w:r>
        <w:rPr>
          <w:rFonts w:ascii="Arial" w:hAnsi="Arial"/>
          <w:sz w:val="22"/>
          <w:szCs w:val="22"/>
        </w:rPr>
        <w:t>sjednána dohodou smluvních stran podle zákona č. 526/1990 Sb., o cenách, ve znění pozdějších předpisů, jako</w:t>
      </w:r>
      <w:r>
        <w:rPr>
          <w:rFonts w:ascii="Arial" w:hAnsi="Arial"/>
          <w:b/>
          <w:sz w:val="22"/>
          <w:szCs w:val="22"/>
        </w:rPr>
        <w:t xml:space="preserve"> </w:t>
      </w:r>
      <w:r>
        <w:rPr>
          <w:rFonts w:ascii="Arial" w:eastAsia="TimesNewRomanPSMT" w:hAnsi="Arial"/>
          <w:sz w:val="22"/>
          <w:szCs w:val="22"/>
        </w:rPr>
        <w:t>cena úplná a nepřekročitelná</w:t>
      </w:r>
      <w:r>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rsidR="005A75FC" w:rsidRDefault="009A5991">
      <w:pPr>
        <w:spacing w:after="120"/>
        <w:jc w:val="both"/>
        <w:rPr>
          <w:rFonts w:ascii="Arial" w:hAnsi="Arial"/>
          <w:sz w:val="22"/>
          <w:szCs w:val="22"/>
        </w:rPr>
      </w:pPr>
      <w:r>
        <w:rPr>
          <w:rFonts w:ascii="Arial" w:hAnsi="Arial"/>
          <w:sz w:val="22"/>
          <w:szCs w:val="22"/>
        </w:rPr>
        <w:t>Celková nabídková cena bude uvedena i v krycím listu nabídky – příloha č. 1 této Dokumentace.</w:t>
      </w:r>
    </w:p>
    <w:p w:rsidR="005A75FC" w:rsidRDefault="009A5991">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rsidR="005A75FC" w:rsidRDefault="005A75FC">
      <w:pPr>
        <w:jc w:val="both"/>
        <w:rPr>
          <w:rFonts w:ascii="Arial" w:hAnsi="Arial"/>
          <w:sz w:val="22"/>
          <w:szCs w:val="22"/>
        </w:rPr>
      </w:pPr>
    </w:p>
    <w:p w:rsidR="005A75FC" w:rsidRDefault="009A5991">
      <w:pPr>
        <w:suppressAutoHyphens w:val="0"/>
        <w:jc w:val="both"/>
        <w:rPr>
          <w:rFonts w:ascii="Arial" w:hAnsi="Arial"/>
          <w:sz w:val="22"/>
          <w:szCs w:val="22"/>
        </w:rPr>
      </w:pPr>
      <w:r>
        <w:rPr>
          <w:rFonts w:ascii="Arial" w:hAnsi="Arial"/>
          <w:b/>
          <w:bCs/>
          <w:sz w:val="22"/>
          <w:szCs w:val="22"/>
          <w:lang w:eastAsia="cs-CZ"/>
        </w:rPr>
        <w:t>V případě, že dojde k rozporu mezi nabídkovou cenou uvedenou v krycím listu a nabídkovou cenou uvedenou v návrhu smlouvy, bude považována za nabídkovou cenu cena uvedená v návrhu smlouvy.</w:t>
      </w:r>
    </w:p>
    <w:p w:rsidR="005A75FC" w:rsidRDefault="005A75FC">
      <w:pPr>
        <w:jc w:val="both"/>
        <w:rPr>
          <w:rFonts w:ascii="Arial" w:hAnsi="Arial"/>
          <w:sz w:val="22"/>
          <w:szCs w:val="22"/>
        </w:rPr>
      </w:pPr>
    </w:p>
    <w:p w:rsidR="005A75FC" w:rsidRDefault="009A5991">
      <w:pPr>
        <w:pStyle w:val="Nadpis21"/>
        <w:jc w:val="both"/>
        <w:rPr>
          <w:rFonts w:cs="Arial"/>
          <w:color w:val="000000"/>
          <w:sz w:val="22"/>
          <w:szCs w:val="22"/>
        </w:rPr>
      </w:pPr>
      <w:r>
        <w:rPr>
          <w:u w:val="none"/>
        </w:rPr>
        <w:t>5.1</w:t>
      </w:r>
      <w:r>
        <w:rPr>
          <w:u w:val="none"/>
        </w:rPr>
        <w:tab/>
      </w:r>
      <w:r>
        <w:t>Doklady prokazující nabídkovou cenu</w:t>
      </w:r>
    </w:p>
    <w:p w:rsidR="005A75FC" w:rsidRDefault="005A75FC">
      <w:pPr>
        <w:jc w:val="both"/>
        <w:rPr>
          <w:rFonts w:ascii="Arial" w:hAnsi="Arial"/>
          <w:color w:val="000000"/>
          <w:sz w:val="22"/>
          <w:szCs w:val="22"/>
        </w:rPr>
      </w:pPr>
    </w:p>
    <w:p w:rsidR="005A75FC" w:rsidRDefault="009A5991">
      <w:pPr>
        <w:jc w:val="both"/>
        <w:rPr>
          <w:rFonts w:ascii="Arial" w:hAnsi="Arial"/>
          <w:color w:val="000000"/>
          <w:sz w:val="22"/>
          <w:szCs w:val="22"/>
        </w:rPr>
      </w:pPr>
      <w:r>
        <w:rPr>
          <w:rFonts w:ascii="Arial" w:hAnsi="Arial"/>
          <w:color w:val="000000"/>
          <w:sz w:val="22"/>
          <w:szCs w:val="22"/>
        </w:rPr>
        <w:t>Dodavatel prokazuje svoji nabídkovou cenu předložením následujících údajů:</w:t>
      </w:r>
    </w:p>
    <w:p w:rsidR="005A75FC" w:rsidRDefault="009A5991">
      <w:pPr>
        <w:pStyle w:val="dkanormln"/>
        <w:numPr>
          <w:ilvl w:val="0"/>
          <w:numId w:val="10"/>
        </w:numPr>
        <w:rPr>
          <w:rFonts w:ascii="Arial" w:hAnsi="Arial"/>
          <w:color w:val="000000"/>
          <w:sz w:val="22"/>
          <w:szCs w:val="22"/>
        </w:rPr>
      </w:pPr>
      <w:r>
        <w:rPr>
          <w:rFonts w:ascii="Arial" w:hAnsi="Arial"/>
          <w:color w:val="000000"/>
          <w:sz w:val="22"/>
          <w:szCs w:val="22"/>
        </w:rPr>
        <w:t>uvedením celkové nabídkové ceny do návrhu smlouvy (příloha č. 4 této Dokumentace),</w:t>
      </w:r>
    </w:p>
    <w:p w:rsidR="005A75FC" w:rsidRDefault="009A5991">
      <w:pPr>
        <w:numPr>
          <w:ilvl w:val="0"/>
          <w:numId w:val="10"/>
        </w:numPr>
        <w:jc w:val="both"/>
        <w:rPr>
          <w:rFonts w:ascii="Arial" w:hAnsi="Arial"/>
          <w:sz w:val="22"/>
        </w:rPr>
      </w:pPr>
      <w:r>
        <w:rPr>
          <w:rFonts w:ascii="Arial" w:hAnsi="Arial"/>
          <w:color w:val="000000"/>
          <w:sz w:val="22"/>
          <w:szCs w:val="22"/>
        </w:rPr>
        <w:t>uvedením celkové nabídkové ceny v krycím listu nabídky (příloha č. 1 této Dokumentace,</w:t>
      </w:r>
    </w:p>
    <w:p w:rsidR="005A75FC" w:rsidRDefault="009A5991">
      <w:pPr>
        <w:numPr>
          <w:ilvl w:val="0"/>
          <w:numId w:val="10"/>
        </w:numPr>
        <w:jc w:val="both"/>
        <w:rPr>
          <w:u w:val="single"/>
        </w:rPr>
      </w:pPr>
      <w:r>
        <w:rPr>
          <w:rFonts w:ascii="Arial" w:hAnsi="Arial"/>
          <w:color w:val="000000"/>
          <w:sz w:val="22"/>
        </w:rPr>
        <w:t>kalkulací nabídkové ceny</w:t>
      </w:r>
      <w:r>
        <w:rPr>
          <w:rFonts w:ascii="Arial" w:hAnsi="Arial"/>
          <w:color w:val="000000"/>
          <w:sz w:val="22"/>
          <w:szCs w:val="22"/>
        </w:rPr>
        <w:t>.</w:t>
      </w:r>
    </w:p>
    <w:p w:rsidR="005A75FC" w:rsidRDefault="005A75FC">
      <w:pPr>
        <w:jc w:val="both"/>
        <w:rPr>
          <w:rFonts w:ascii="Arial" w:hAnsi="Arial"/>
          <w:sz w:val="22"/>
        </w:rPr>
      </w:pPr>
    </w:p>
    <w:p w:rsidR="005A75FC" w:rsidRDefault="009A5991">
      <w:pPr>
        <w:pStyle w:val="Nadpis21"/>
        <w:ind w:left="576" w:hanging="576"/>
        <w:jc w:val="both"/>
        <w:rPr>
          <w:rFonts w:cs="Arial"/>
          <w:sz w:val="22"/>
        </w:rPr>
      </w:pPr>
      <w:r>
        <w:rPr>
          <w:u w:val="none"/>
        </w:rPr>
        <w:t>5.2</w:t>
      </w:r>
      <w:r>
        <w:rPr>
          <w:u w:val="none"/>
        </w:rPr>
        <w:tab/>
      </w:r>
      <w:r>
        <w:t>Překročení nabídkové ceny</w:t>
      </w:r>
    </w:p>
    <w:p w:rsidR="005A75FC" w:rsidRDefault="005A75FC">
      <w:pPr>
        <w:jc w:val="both"/>
        <w:rPr>
          <w:rFonts w:ascii="Arial" w:hAnsi="Arial"/>
          <w:sz w:val="22"/>
        </w:rPr>
      </w:pPr>
    </w:p>
    <w:p w:rsidR="005A75FC" w:rsidRDefault="009A5991">
      <w:pPr>
        <w:jc w:val="both"/>
        <w:rPr>
          <w:rFonts w:ascii="Arial" w:hAnsi="Arial"/>
          <w:sz w:val="22"/>
        </w:rPr>
      </w:pPr>
      <w:r>
        <w:rPr>
          <w:rFonts w:ascii="Arial" w:hAnsi="Arial"/>
          <w:sz w:val="22"/>
        </w:rPr>
        <w:t>Cena je stanovena jako cena nejvýše přípustná. Změna ceny je možná pouze v těchto případech:</w:t>
      </w:r>
    </w:p>
    <w:p w:rsidR="005A75FC" w:rsidRDefault="009A5991">
      <w:pPr>
        <w:numPr>
          <w:ilvl w:val="0"/>
          <w:numId w:val="4"/>
        </w:numPr>
        <w:jc w:val="both"/>
        <w:rPr>
          <w:rFonts w:ascii="Arial" w:hAnsi="Arial"/>
          <w:sz w:val="22"/>
        </w:rPr>
      </w:pPr>
      <w:r>
        <w:rPr>
          <w:rFonts w:ascii="Arial" w:hAnsi="Arial"/>
          <w:sz w:val="22"/>
        </w:rPr>
        <w:t>v souvislosti se změnou sazeb DPH dle platných a účinných právních předpisů České republiky,</w:t>
      </w:r>
    </w:p>
    <w:p w:rsidR="005A75FC" w:rsidRDefault="009A5991">
      <w:pPr>
        <w:numPr>
          <w:ilvl w:val="0"/>
          <w:numId w:val="4"/>
        </w:numPr>
        <w:jc w:val="both"/>
        <w:rPr>
          <w:rFonts w:ascii="Arial" w:hAnsi="Arial"/>
          <w:sz w:val="22"/>
        </w:rPr>
      </w:pPr>
      <w:r>
        <w:rPr>
          <w:rFonts w:ascii="Arial" w:hAnsi="Arial"/>
          <w:sz w:val="22"/>
        </w:rPr>
        <w:t>v odůvodněných případech dle Zákona.</w:t>
      </w:r>
    </w:p>
    <w:p w:rsidR="005A75FC" w:rsidRDefault="005A75FC">
      <w:pPr>
        <w:jc w:val="both"/>
        <w:rPr>
          <w:rFonts w:ascii="Arial" w:hAnsi="Arial"/>
          <w:sz w:val="22"/>
        </w:rPr>
      </w:pPr>
    </w:p>
    <w:p w:rsidR="005A75FC" w:rsidRDefault="009A5991">
      <w:pPr>
        <w:pStyle w:val="Nadpis11"/>
        <w:numPr>
          <w:ilvl w:val="0"/>
          <w:numId w:val="5"/>
        </w:numPr>
        <w:jc w:val="both"/>
        <w:rPr>
          <w:rFonts w:cs="Arial"/>
          <w:sz w:val="22"/>
          <w:szCs w:val="22"/>
        </w:rPr>
      </w:pPr>
      <w:r>
        <w:t>Obchodní a platební podmínky</w:t>
      </w:r>
    </w:p>
    <w:p w:rsidR="005A75FC" w:rsidRDefault="005A75FC">
      <w:pPr>
        <w:jc w:val="both"/>
        <w:rPr>
          <w:rFonts w:ascii="Arial" w:hAnsi="Arial"/>
          <w:sz w:val="22"/>
          <w:szCs w:val="22"/>
        </w:rPr>
      </w:pPr>
    </w:p>
    <w:p w:rsidR="005A75FC" w:rsidRDefault="009A5991">
      <w:pPr>
        <w:jc w:val="both"/>
        <w:rPr>
          <w:rFonts w:ascii="Arial" w:hAnsi="Arial"/>
          <w:sz w:val="22"/>
          <w:szCs w:val="22"/>
        </w:rPr>
      </w:pPr>
      <w:r>
        <w:rPr>
          <w:rFonts w:ascii="Arial" w:hAnsi="Arial"/>
          <w:sz w:val="22"/>
          <w:szCs w:val="22"/>
        </w:rPr>
        <w:t>Zadavatel jako součást této Dokumentace předkládá obchodní podmínky ve smyslu ust. § 28 odst. 1 písm. b) a § 36 odst. 2 Zákona.</w:t>
      </w:r>
    </w:p>
    <w:p w:rsidR="005A75FC" w:rsidRDefault="005A75FC">
      <w:pPr>
        <w:jc w:val="both"/>
        <w:rPr>
          <w:rFonts w:ascii="Arial" w:hAnsi="Arial"/>
          <w:sz w:val="22"/>
          <w:szCs w:val="22"/>
        </w:rPr>
      </w:pPr>
    </w:p>
    <w:p w:rsidR="005A75FC" w:rsidRDefault="009A5991">
      <w:pPr>
        <w:jc w:val="both"/>
        <w:rPr>
          <w:rFonts w:ascii="Arial" w:hAnsi="Arial"/>
          <w:color w:val="000000"/>
          <w:sz w:val="22"/>
          <w:szCs w:val="22"/>
        </w:rPr>
      </w:pPr>
      <w:r>
        <w:rPr>
          <w:rFonts w:ascii="Arial" w:hAnsi="Arial"/>
          <w:sz w:val="22"/>
          <w:szCs w:val="22"/>
        </w:rPr>
        <w:lastRenderedPageBreak/>
        <w:t>Dodavatel je povinen předložit ve své  nabídce jako její nedílnou součást návrh smlouvy. Návrh smlouvy Dodavatele musí respektovat obchodní podmínky uvedené v příloze č. 4 této Dokumentace.</w:t>
      </w:r>
      <w:r>
        <w:rPr>
          <w:rFonts w:ascii="Arial" w:hAnsi="Arial"/>
          <w:color w:val="000000"/>
          <w:sz w:val="22"/>
          <w:szCs w:val="22"/>
        </w:rPr>
        <w:t xml:space="preserve"> </w:t>
      </w:r>
    </w:p>
    <w:p w:rsidR="005A75FC" w:rsidRDefault="005A75FC">
      <w:pPr>
        <w:pStyle w:val="Odstavec"/>
        <w:spacing w:after="0"/>
        <w:rPr>
          <w:rFonts w:cs="Arial"/>
        </w:rPr>
      </w:pPr>
    </w:p>
    <w:p w:rsidR="005A75FC" w:rsidRDefault="009A5991">
      <w:pPr>
        <w:pStyle w:val="Odstavec"/>
        <w:spacing w:after="0"/>
        <w:rPr>
          <w:rFonts w:cs="Arial"/>
        </w:rPr>
      </w:pPr>
      <w:r>
        <w:rPr>
          <w:rFonts w:cs="Arial"/>
        </w:rPr>
        <w:t xml:space="preserve">Dodavatel v uvedené smlouvě pouze doplní chybějící údaje, které jsou zvýrazněny a označeny komentářem </w:t>
      </w:r>
      <w:r>
        <w:rPr>
          <w:rFonts w:cs="Arial"/>
          <w:b/>
          <w:i/>
          <w:shd w:val="clear" w:color="auto" w:fill="FFFF00"/>
        </w:rPr>
        <w:t>(doplní Dodavatel)</w:t>
      </w:r>
      <w:r>
        <w:rPr>
          <w:rFonts w:cs="Arial"/>
        </w:rPr>
        <w:t>.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w:t>
      </w:r>
    </w:p>
    <w:p w:rsidR="005A75FC" w:rsidRDefault="005A75FC">
      <w:pPr>
        <w:pStyle w:val="Odstavec"/>
        <w:spacing w:after="0"/>
        <w:rPr>
          <w:rFonts w:cs="Arial"/>
        </w:rPr>
      </w:pPr>
    </w:p>
    <w:p w:rsidR="005A75FC" w:rsidRDefault="009A5991">
      <w:pPr>
        <w:pStyle w:val="Odstavec"/>
        <w:spacing w:after="0"/>
        <w:rPr>
          <w:rFonts w:cs="Arial"/>
        </w:rPr>
      </w:pPr>
      <w:r>
        <w:rPr>
          <w:rFonts w:cs="Arial"/>
        </w:rPr>
        <w:t>V souladu se shora uvedenými požadavky doplněnou smlouvu Dodavatel označí jako návrh smlouvy a vloží ho podepsaný osobou oprávněnou jednat jménem či za Dodavatele do nabídky.</w:t>
      </w:r>
    </w:p>
    <w:p w:rsidR="005A75FC" w:rsidRDefault="005A75FC">
      <w:pPr>
        <w:pStyle w:val="Odstavec"/>
        <w:spacing w:after="0"/>
        <w:rPr>
          <w:rFonts w:cs="Arial"/>
        </w:rPr>
      </w:pPr>
    </w:p>
    <w:p w:rsidR="005A75FC" w:rsidRDefault="009A5991">
      <w:pPr>
        <w:pStyle w:val="Nadpis21"/>
        <w:numPr>
          <w:ilvl w:val="1"/>
          <w:numId w:val="5"/>
        </w:numPr>
        <w:jc w:val="both"/>
        <w:rPr>
          <w:rFonts w:cs="Arial"/>
        </w:rPr>
      </w:pPr>
      <w:r>
        <w:t>Termíny plnění veřejné zakázky</w:t>
      </w:r>
    </w:p>
    <w:p w:rsidR="005A75FC" w:rsidRDefault="005A75FC">
      <w:pPr>
        <w:pStyle w:val="Odstavec"/>
        <w:spacing w:after="0"/>
        <w:rPr>
          <w:rFonts w:cs="Arial"/>
        </w:rPr>
      </w:pPr>
    </w:p>
    <w:p w:rsidR="005A75FC" w:rsidRDefault="009A5991">
      <w:pPr>
        <w:pStyle w:val="Odstavec"/>
        <w:spacing w:after="0"/>
        <w:rPr>
          <w:rFonts w:cs="Arial"/>
          <w:b/>
        </w:rPr>
      </w:pPr>
      <w:r>
        <w:rPr>
          <w:rFonts w:cs="Arial"/>
        </w:rPr>
        <w:t>Termín uzavření smlouvy na plnění veřejné zakázky je závislý na dokončení zadávacího řízení.</w:t>
      </w:r>
    </w:p>
    <w:p w:rsidR="005A75FC" w:rsidRDefault="005A75FC">
      <w:pPr>
        <w:pStyle w:val="Odstavec"/>
        <w:spacing w:after="0"/>
        <w:rPr>
          <w:rFonts w:cs="Arial"/>
          <w:b/>
        </w:rPr>
      </w:pPr>
    </w:p>
    <w:p w:rsidR="005A75FC" w:rsidRDefault="009A5991">
      <w:pPr>
        <w:pStyle w:val="Odstavec"/>
        <w:spacing w:after="0"/>
        <w:ind w:left="2832" w:hanging="2832"/>
      </w:pPr>
      <w:r>
        <w:rPr>
          <w:rFonts w:cs="Arial"/>
          <w:b/>
        </w:rPr>
        <w:t>Termín plnění:</w:t>
      </w:r>
      <w:r>
        <w:rPr>
          <w:rFonts w:cs="Arial"/>
        </w:rPr>
        <w:t xml:space="preserve"> </w:t>
      </w:r>
      <w:r>
        <w:rPr>
          <w:rFonts w:cs="Arial"/>
        </w:rPr>
        <w:tab/>
      </w:r>
      <w:r>
        <w:rPr>
          <w:rFonts w:eastAsia="Arial" w:cs="Arial"/>
        </w:rPr>
        <w:t xml:space="preserve">nejpozději do </w:t>
      </w:r>
      <w:r w:rsidR="00913A3E">
        <w:rPr>
          <w:rFonts w:eastAsia="Arial" w:cs="Arial"/>
        </w:rPr>
        <w:t>3 měsíců</w:t>
      </w:r>
      <w:r>
        <w:rPr>
          <w:rFonts w:cs="Arial"/>
        </w:rPr>
        <w:t xml:space="preserve"> ode dne nabytí účinnosti příslušné smlouvy</w:t>
      </w:r>
    </w:p>
    <w:p w:rsidR="005A75FC" w:rsidRDefault="005A75FC">
      <w:pPr>
        <w:pStyle w:val="Odstavec"/>
        <w:spacing w:after="0"/>
        <w:rPr>
          <w:rFonts w:cs="Arial"/>
        </w:rPr>
      </w:pPr>
    </w:p>
    <w:p w:rsidR="005A75FC" w:rsidRDefault="009A5991">
      <w:pPr>
        <w:pStyle w:val="Nadpis21"/>
        <w:numPr>
          <w:ilvl w:val="1"/>
          <w:numId w:val="5"/>
        </w:numPr>
        <w:jc w:val="both"/>
        <w:rPr>
          <w:rFonts w:cs="Arial"/>
        </w:rPr>
      </w:pPr>
      <w:r>
        <w:t>Místo plnění veřejné zakázky</w:t>
      </w:r>
    </w:p>
    <w:p w:rsidR="005A75FC" w:rsidRDefault="005A75FC">
      <w:pPr>
        <w:pStyle w:val="Odstavec"/>
        <w:rPr>
          <w:rFonts w:cs="Arial"/>
        </w:rPr>
      </w:pPr>
    </w:p>
    <w:p w:rsidR="005A75FC" w:rsidRDefault="009A5991">
      <w:pPr>
        <w:pStyle w:val="Odstavec"/>
        <w:spacing w:after="0"/>
      </w:pPr>
      <w:r>
        <w:rPr>
          <w:rFonts w:cs="Arial"/>
          <w:b/>
        </w:rPr>
        <w:t>Místo plnění:</w:t>
      </w:r>
      <w:r>
        <w:rPr>
          <w:rFonts w:cs="Arial"/>
        </w:rPr>
        <w:t xml:space="preserve"> </w:t>
      </w:r>
      <w:r w:rsidRPr="00913A3E">
        <w:rPr>
          <w:rFonts w:cs="Arial"/>
        </w:rPr>
        <w:t>Centrum výpočetní techniky Univerzity Palackého v Olomouci, Biskupské náměstí 1, 779 00 Olomouc.</w:t>
      </w:r>
    </w:p>
    <w:p w:rsidR="005A75FC" w:rsidRDefault="005A75FC">
      <w:pPr>
        <w:pStyle w:val="Odstavec"/>
        <w:spacing w:after="0"/>
        <w:rPr>
          <w:rFonts w:cs="Arial"/>
        </w:rPr>
      </w:pPr>
    </w:p>
    <w:p w:rsidR="005A75FC" w:rsidRDefault="009A5991">
      <w:pPr>
        <w:pStyle w:val="Nadpis11"/>
        <w:numPr>
          <w:ilvl w:val="0"/>
          <w:numId w:val="5"/>
        </w:numPr>
        <w:jc w:val="both"/>
        <w:rPr>
          <w:rFonts w:cs="Arial"/>
          <w:color w:val="000000"/>
        </w:rPr>
      </w:pPr>
      <w:r>
        <w:t>Kvalifikace Dodavatele</w:t>
      </w:r>
    </w:p>
    <w:p w:rsidR="005A75FC" w:rsidRDefault="005A75FC">
      <w:pPr>
        <w:pStyle w:val="Zkladntext"/>
        <w:ind w:right="-1"/>
        <w:jc w:val="both"/>
        <w:rPr>
          <w:rFonts w:ascii="Arial" w:hAnsi="Arial" w:cs="Arial"/>
          <w:color w:val="000000"/>
        </w:rPr>
      </w:pPr>
    </w:p>
    <w:p w:rsidR="005A75FC" w:rsidRDefault="009A5991">
      <w:pPr>
        <w:numPr>
          <w:ilvl w:val="1"/>
          <w:numId w:val="5"/>
        </w:numPr>
        <w:jc w:val="both"/>
        <w:rPr>
          <w:rFonts w:ascii="Arial" w:hAnsi="Arial"/>
          <w:b/>
          <w:sz w:val="22"/>
        </w:rPr>
      </w:pPr>
      <w:r>
        <w:rPr>
          <w:rFonts w:ascii="Arial" w:hAnsi="Arial"/>
          <w:b/>
          <w:u w:val="single"/>
        </w:rPr>
        <w:t>Splnění kvalifikace</w:t>
      </w:r>
    </w:p>
    <w:p w:rsidR="005A75FC" w:rsidRDefault="005A75FC">
      <w:pPr>
        <w:ind w:left="720"/>
        <w:jc w:val="both"/>
        <w:rPr>
          <w:rFonts w:ascii="Arial" w:hAnsi="Arial"/>
          <w:b/>
          <w:sz w:val="22"/>
        </w:rPr>
      </w:pPr>
    </w:p>
    <w:p w:rsidR="005A75FC" w:rsidRDefault="009A5991">
      <w:pPr>
        <w:jc w:val="both"/>
        <w:rPr>
          <w:rFonts w:ascii="Arial" w:hAnsi="Arial"/>
          <w:color w:val="000000"/>
          <w:sz w:val="22"/>
        </w:rPr>
      </w:pPr>
      <w:r>
        <w:rPr>
          <w:rFonts w:ascii="Arial" w:hAnsi="Arial"/>
          <w:color w:val="000000"/>
          <w:sz w:val="22"/>
        </w:rPr>
        <w:t>Zadavatel požaduje prokázání splnění kvalifikace Dodavatelem.</w:t>
      </w:r>
    </w:p>
    <w:p w:rsidR="005A75FC" w:rsidRDefault="005A75FC">
      <w:pPr>
        <w:jc w:val="both"/>
        <w:rPr>
          <w:rFonts w:ascii="Arial" w:hAnsi="Arial"/>
          <w:color w:val="000000"/>
          <w:sz w:val="22"/>
        </w:rPr>
      </w:pPr>
    </w:p>
    <w:p w:rsidR="005A75FC" w:rsidRDefault="009A5991">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rsidR="005A75FC" w:rsidRDefault="009A5991">
      <w:pPr>
        <w:jc w:val="both"/>
        <w:rPr>
          <w:rFonts w:ascii="Arial" w:hAnsi="Arial"/>
          <w:color w:val="000000"/>
          <w:sz w:val="22"/>
        </w:rPr>
      </w:pPr>
      <w:r>
        <w:rPr>
          <w:rFonts w:ascii="Arial" w:hAnsi="Arial"/>
          <w:color w:val="000000"/>
          <w:sz w:val="22"/>
        </w:rPr>
        <w:t>Požadavky na kvalifikaci pro plnění této veřejné zakázky splní Dodavatel, který v nabídce doloží splnění:</w:t>
      </w:r>
    </w:p>
    <w:p w:rsidR="005A75FC" w:rsidRDefault="005A75FC">
      <w:pPr>
        <w:jc w:val="both"/>
        <w:rPr>
          <w:rFonts w:ascii="Arial" w:hAnsi="Arial"/>
          <w:b/>
          <w:sz w:val="22"/>
        </w:rPr>
      </w:pPr>
    </w:p>
    <w:p w:rsidR="005A75FC" w:rsidRDefault="009A5991">
      <w:pPr>
        <w:numPr>
          <w:ilvl w:val="0"/>
          <w:numId w:val="2"/>
        </w:numPr>
        <w:jc w:val="both"/>
        <w:rPr>
          <w:rFonts w:ascii="Arial" w:hAnsi="Arial"/>
          <w:b/>
          <w:sz w:val="22"/>
        </w:rPr>
      </w:pPr>
      <w:r>
        <w:rPr>
          <w:rFonts w:ascii="Arial" w:hAnsi="Arial"/>
          <w:b/>
          <w:sz w:val="22"/>
        </w:rPr>
        <w:t>základní způsobilosti podle § 74 Zákona,</w:t>
      </w:r>
    </w:p>
    <w:p w:rsidR="005A75FC" w:rsidRDefault="009A5991">
      <w:pPr>
        <w:numPr>
          <w:ilvl w:val="0"/>
          <w:numId w:val="2"/>
        </w:numPr>
        <w:ind w:left="896" w:hanging="357"/>
        <w:jc w:val="both"/>
        <w:rPr>
          <w:rFonts w:ascii="Arial" w:hAnsi="Arial"/>
          <w:b/>
          <w:sz w:val="22"/>
        </w:rPr>
      </w:pPr>
      <w:r>
        <w:rPr>
          <w:rFonts w:ascii="Arial" w:hAnsi="Arial"/>
          <w:b/>
          <w:sz w:val="22"/>
        </w:rPr>
        <w:t>profesní způsobilosti podle § 77 odst. 1 Zákona.</w:t>
      </w:r>
    </w:p>
    <w:p w:rsidR="005A75FC" w:rsidRDefault="005A75FC">
      <w:pPr>
        <w:jc w:val="both"/>
        <w:rPr>
          <w:rFonts w:ascii="Arial" w:hAnsi="Arial"/>
          <w:color w:val="FF0000"/>
        </w:rPr>
      </w:pPr>
    </w:p>
    <w:p w:rsidR="005A75FC" w:rsidRDefault="009A5991">
      <w:pPr>
        <w:pStyle w:val="Nadpis21"/>
        <w:numPr>
          <w:ilvl w:val="1"/>
          <w:numId w:val="5"/>
        </w:numPr>
        <w:jc w:val="both"/>
      </w:pPr>
      <w:r>
        <w:t>Pravost a stáří dokladů k prokázání kvalifikace</w:t>
      </w:r>
    </w:p>
    <w:p w:rsidR="005A75FC" w:rsidRDefault="005A75FC">
      <w:pPr>
        <w:jc w:val="both"/>
      </w:pPr>
    </w:p>
    <w:p w:rsidR="005A75FC" w:rsidRDefault="009A5991">
      <w:pPr>
        <w:jc w:val="both"/>
        <w:rPr>
          <w:rFonts w:ascii="Arial" w:hAnsi="Arial"/>
          <w:sz w:val="22"/>
          <w:szCs w:val="22"/>
        </w:rPr>
      </w:pPr>
      <w:r>
        <w:rPr>
          <w:rFonts w:ascii="Arial" w:hAnsi="Arial"/>
          <w:b/>
          <w:sz w:val="22"/>
          <w:szCs w:val="22"/>
        </w:rPr>
        <w:t>7.2.1</w:t>
      </w:r>
      <w:r>
        <w:rPr>
          <w:rFonts w:ascii="Arial" w:hAnsi="Arial"/>
          <w:b/>
          <w:sz w:val="22"/>
          <w:szCs w:val="22"/>
        </w:rPr>
        <w:tab/>
        <w:t>Pravost dokladů</w:t>
      </w:r>
    </w:p>
    <w:p w:rsidR="005A75FC" w:rsidRDefault="009A5991">
      <w:pPr>
        <w:jc w:val="both"/>
        <w:rPr>
          <w:rFonts w:ascii="Arial" w:hAnsi="Arial"/>
          <w:sz w:val="22"/>
          <w:szCs w:val="22"/>
        </w:rPr>
      </w:pPr>
      <w:r>
        <w:rPr>
          <w:rFonts w:ascii="Arial" w:hAnsi="Arial"/>
          <w:sz w:val="22"/>
          <w:szCs w:val="22"/>
        </w:rPr>
        <w:t xml:space="preserve">Dodavatel v nabídce předkládá níže uvedené doklady pro prokázání kvalifikace </w:t>
      </w:r>
      <w:r w:rsidRPr="001A2CFF">
        <w:rPr>
          <w:rFonts w:ascii="Arial" w:hAnsi="Arial"/>
          <w:sz w:val="22"/>
          <w:szCs w:val="22"/>
        </w:rPr>
        <w:t>v kopiích. Zadavatel připouští, aby Dodavatel nahradil předložení dokladů čestným prohlášením. Dodavatel může nahradit požadované doklady také jednotným evropským osvědčením pro veřejné zakázky dle § 86 odst. 2 Zákona.</w:t>
      </w:r>
      <w:r>
        <w:rPr>
          <w:rFonts w:ascii="Arial" w:hAnsi="Arial"/>
          <w:sz w:val="22"/>
          <w:szCs w:val="22"/>
        </w:rPr>
        <w:t xml:space="preserve"> Zadavatel si může v průběhu zadávacího řízení dle </w:t>
      </w:r>
      <w:r>
        <w:rPr>
          <w:rFonts w:ascii="Arial" w:hAnsi="Arial"/>
          <w:sz w:val="22"/>
          <w:szCs w:val="22"/>
        </w:rPr>
        <w:lastRenderedPageBreak/>
        <w:t>§ 45 odst. 1 Zákona vyžádat předložení originálů nebo ověřených kopií dokladů o kvalifikaci Dodavatele.</w:t>
      </w:r>
    </w:p>
    <w:p w:rsidR="005A75FC" w:rsidRDefault="005A75FC">
      <w:pPr>
        <w:ind w:left="900"/>
        <w:jc w:val="both"/>
        <w:rPr>
          <w:rFonts w:ascii="Arial" w:hAnsi="Arial"/>
          <w:sz w:val="22"/>
          <w:szCs w:val="22"/>
        </w:rPr>
      </w:pPr>
    </w:p>
    <w:p w:rsidR="005A75FC" w:rsidRDefault="009A5991">
      <w:pPr>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w:t>
      </w:r>
      <w:r>
        <w:rPr>
          <w:rFonts w:ascii="Arial" w:hAnsi="Arial"/>
          <w:b/>
          <w:color w:val="000000"/>
          <w:sz w:val="22"/>
        </w:rPr>
        <w:t>od vybraného Dodavatele</w:t>
      </w:r>
      <w:r>
        <w:rPr>
          <w:rFonts w:ascii="Arial" w:hAnsi="Arial"/>
          <w:color w:val="000000"/>
          <w:sz w:val="22"/>
        </w:rPr>
        <w:t xml:space="preserve"> vyžádá předložení originálů či ověřených kopií dokladů o kvalifikaci, pokud již nebyly v zadávacím řízení předloženy.</w:t>
      </w:r>
    </w:p>
    <w:p w:rsidR="005A75FC" w:rsidRDefault="009A5991">
      <w:pPr>
        <w:ind w:left="720"/>
        <w:jc w:val="both"/>
        <w:rPr>
          <w:rFonts w:ascii="Arial" w:hAnsi="Arial"/>
          <w:color w:val="000000"/>
          <w:sz w:val="22"/>
        </w:rPr>
      </w:pPr>
      <w:r>
        <w:rPr>
          <w:rFonts w:ascii="Arial" w:eastAsia="Arial" w:hAnsi="Arial"/>
          <w:color w:val="000000"/>
          <w:sz w:val="22"/>
        </w:rPr>
        <w:t xml:space="preserve"> </w:t>
      </w:r>
    </w:p>
    <w:p w:rsidR="005A75FC" w:rsidRDefault="009A5991">
      <w:pPr>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5A75FC" w:rsidRDefault="005A75FC">
      <w:pPr>
        <w:jc w:val="both"/>
        <w:rPr>
          <w:rFonts w:ascii="Arial" w:hAnsi="Arial"/>
          <w:sz w:val="22"/>
          <w:szCs w:val="22"/>
        </w:rPr>
      </w:pPr>
    </w:p>
    <w:p w:rsidR="005A75FC" w:rsidRDefault="009A5991">
      <w:pPr>
        <w:jc w:val="both"/>
        <w:rPr>
          <w:rFonts w:ascii="Arial" w:hAnsi="Arial"/>
          <w:color w:val="000000"/>
          <w:sz w:val="22"/>
        </w:rPr>
      </w:pPr>
      <w:r>
        <w:rPr>
          <w:rFonts w:ascii="Arial" w:hAnsi="Arial"/>
          <w:b/>
          <w:sz w:val="22"/>
          <w:szCs w:val="22"/>
        </w:rPr>
        <w:t>7.2.2</w:t>
      </w:r>
      <w:r>
        <w:rPr>
          <w:rFonts w:ascii="Arial" w:hAnsi="Arial"/>
          <w:b/>
          <w:sz w:val="22"/>
          <w:szCs w:val="22"/>
        </w:rPr>
        <w:tab/>
        <w:t>Stáří dokladů</w:t>
      </w:r>
    </w:p>
    <w:p w:rsidR="005A75FC" w:rsidRDefault="009A5991">
      <w:pPr>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rsidR="005A75FC" w:rsidRDefault="005A75FC">
      <w:pPr>
        <w:pStyle w:val="Odstavecseseznamem"/>
        <w:jc w:val="both"/>
        <w:rPr>
          <w:rFonts w:ascii="Arial" w:hAnsi="Arial"/>
          <w:color w:val="000000"/>
          <w:sz w:val="22"/>
        </w:rPr>
      </w:pPr>
    </w:p>
    <w:p w:rsidR="005A75FC" w:rsidRDefault="009A5991">
      <w:pPr>
        <w:numPr>
          <w:ilvl w:val="1"/>
          <w:numId w:val="5"/>
        </w:numPr>
        <w:jc w:val="both"/>
        <w:rPr>
          <w:rFonts w:ascii="Arial" w:hAnsi="Arial"/>
          <w:color w:val="000000"/>
          <w:sz w:val="22"/>
          <w:szCs w:val="22"/>
        </w:rPr>
      </w:pPr>
      <w:r>
        <w:rPr>
          <w:rFonts w:ascii="Arial" w:hAnsi="Arial"/>
          <w:b/>
          <w:color w:val="000000"/>
          <w:u w:val="single"/>
        </w:rPr>
        <w:t>Prokázání kvalifikace Dodavatele – zahraniční osoby</w:t>
      </w:r>
    </w:p>
    <w:p w:rsidR="005A75FC" w:rsidRDefault="005A75FC">
      <w:pPr>
        <w:ind w:left="720"/>
        <w:jc w:val="both"/>
        <w:rPr>
          <w:rFonts w:ascii="Arial" w:hAnsi="Arial"/>
          <w:color w:val="000000"/>
          <w:sz w:val="22"/>
          <w:szCs w:val="22"/>
        </w:rPr>
      </w:pPr>
    </w:p>
    <w:p w:rsidR="005A75FC" w:rsidRDefault="009A5991">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rsidR="005A75FC" w:rsidRDefault="005A75FC">
      <w:pPr>
        <w:jc w:val="both"/>
        <w:rPr>
          <w:rFonts w:ascii="Arial" w:hAnsi="Arial"/>
          <w:color w:val="000000"/>
          <w:sz w:val="22"/>
        </w:rPr>
      </w:pPr>
    </w:p>
    <w:p w:rsidR="005A75FC" w:rsidRDefault="009A5991">
      <w:pPr>
        <w:pStyle w:val="Nadpis21"/>
        <w:numPr>
          <w:ilvl w:val="1"/>
          <w:numId w:val="5"/>
        </w:numPr>
        <w:jc w:val="both"/>
        <w:rPr>
          <w:rFonts w:cs="Arial"/>
          <w:color w:val="000000"/>
          <w:sz w:val="22"/>
          <w:szCs w:val="22"/>
        </w:rPr>
      </w:pPr>
      <w:r>
        <w:t>Základní způsobilost</w:t>
      </w:r>
    </w:p>
    <w:p w:rsidR="005A75FC" w:rsidRDefault="005A75FC">
      <w:pPr>
        <w:jc w:val="both"/>
        <w:rPr>
          <w:rFonts w:ascii="Arial" w:hAnsi="Arial"/>
          <w:color w:val="000000"/>
          <w:sz w:val="22"/>
          <w:szCs w:val="22"/>
        </w:rPr>
      </w:pPr>
    </w:p>
    <w:p w:rsidR="005A75FC" w:rsidRDefault="009A5991">
      <w:pPr>
        <w:pStyle w:val="Nadpis31"/>
        <w:ind w:left="720" w:hanging="720"/>
        <w:jc w:val="both"/>
        <w:rPr>
          <w:b w:val="0"/>
        </w:rPr>
      </w:pPr>
      <w:r>
        <w:t>7.4.1</w:t>
      </w:r>
      <w:r>
        <w:tab/>
        <w:t>Rozsah základní způsobilosti</w:t>
      </w:r>
    </w:p>
    <w:p w:rsidR="005A75FC" w:rsidRDefault="009A5991">
      <w:pPr>
        <w:pStyle w:val="Nadpis31"/>
        <w:jc w:val="both"/>
      </w:pPr>
      <w:r>
        <w:rPr>
          <w:b w:val="0"/>
        </w:rPr>
        <w:t>Způsobilým je dle § 74 odst. 1 písm. a) – e) Zákona Dodavatel, který</w:t>
      </w:r>
    </w:p>
    <w:p w:rsidR="005A75FC" w:rsidRDefault="009A5991">
      <w:pPr>
        <w:jc w:val="both"/>
        <w:rPr>
          <w:rFonts w:ascii="Arial" w:hAnsi="Arial"/>
          <w:i/>
          <w:color w:val="000000"/>
          <w:sz w:val="20"/>
          <w:szCs w:val="20"/>
        </w:rPr>
      </w:pPr>
      <w:r>
        <w:rPr>
          <w:rFonts w:ascii="Arial" w:hAnsi="Arial"/>
          <w:b/>
          <w:color w:val="000000"/>
          <w:sz w:val="22"/>
          <w:szCs w:val="22"/>
        </w:rPr>
        <w:t>a)</w:t>
      </w:r>
      <w:r>
        <w:rPr>
          <w:rFonts w:ascii="Arial" w:hAnsi="Arial"/>
          <w:color w:val="000000"/>
          <w:sz w:val="22"/>
          <w:szCs w:val="22"/>
        </w:rPr>
        <w:t xml:space="preserve"> nebyl v zemi svého sídla v posledních 5 letech před zahájením zadávacího řízení pravomocně odsouzen pro</w:t>
      </w:r>
    </w:p>
    <w:p w:rsidR="005A75FC" w:rsidRDefault="009A5991">
      <w:pPr>
        <w:ind w:left="705" w:hanging="705"/>
        <w:jc w:val="both"/>
        <w:rPr>
          <w:rFonts w:ascii="Arial" w:hAnsi="Arial"/>
          <w:i/>
          <w:color w:val="000000"/>
          <w:sz w:val="20"/>
          <w:szCs w:val="20"/>
        </w:rPr>
      </w:pPr>
      <w:r>
        <w:rPr>
          <w:rFonts w:ascii="Arial" w:hAnsi="Arial"/>
          <w:i/>
          <w:color w:val="000000"/>
          <w:sz w:val="20"/>
          <w:szCs w:val="20"/>
        </w:rPr>
        <w:t>a)</w:t>
      </w:r>
      <w:r>
        <w:rPr>
          <w:rFonts w:ascii="Arial" w:hAnsi="Arial"/>
          <w:i/>
          <w:color w:val="000000"/>
          <w:sz w:val="20"/>
          <w:szCs w:val="20"/>
        </w:rPr>
        <w:tab/>
        <w:t>trestný čin spáchaný ve prospěch organizované zločinecké skupiny nebo trestný čin účasti na organizované zločinecké skupině,</w:t>
      </w:r>
    </w:p>
    <w:p w:rsidR="005A75FC" w:rsidRDefault="009A5991">
      <w:pPr>
        <w:jc w:val="both"/>
        <w:rPr>
          <w:rFonts w:ascii="Arial" w:hAnsi="Arial"/>
          <w:i/>
          <w:color w:val="000000"/>
          <w:sz w:val="20"/>
          <w:szCs w:val="20"/>
        </w:rPr>
      </w:pPr>
      <w:r>
        <w:rPr>
          <w:rFonts w:ascii="Arial" w:hAnsi="Arial"/>
          <w:i/>
          <w:color w:val="000000"/>
          <w:sz w:val="20"/>
          <w:szCs w:val="20"/>
        </w:rPr>
        <w:t>b)</w:t>
      </w:r>
      <w:r>
        <w:rPr>
          <w:rFonts w:ascii="Arial" w:hAnsi="Arial"/>
          <w:i/>
          <w:color w:val="000000"/>
          <w:sz w:val="20"/>
          <w:szCs w:val="20"/>
        </w:rPr>
        <w:tab/>
        <w:t>trestný čin obchodování s lidmi,</w:t>
      </w:r>
    </w:p>
    <w:p w:rsidR="005A75FC" w:rsidRDefault="009A5991">
      <w:pPr>
        <w:jc w:val="both"/>
        <w:rPr>
          <w:rFonts w:ascii="Arial" w:hAnsi="Arial"/>
          <w:i/>
          <w:color w:val="000000"/>
          <w:sz w:val="20"/>
          <w:szCs w:val="20"/>
        </w:rPr>
      </w:pPr>
      <w:r>
        <w:rPr>
          <w:rFonts w:ascii="Arial" w:hAnsi="Arial"/>
          <w:i/>
          <w:color w:val="000000"/>
          <w:sz w:val="20"/>
          <w:szCs w:val="20"/>
        </w:rPr>
        <w:t>c)</w:t>
      </w:r>
      <w:r>
        <w:rPr>
          <w:rFonts w:ascii="Arial" w:hAnsi="Arial"/>
          <w:i/>
          <w:color w:val="000000"/>
          <w:sz w:val="20"/>
          <w:szCs w:val="20"/>
        </w:rPr>
        <w:tab/>
        <w:t>tyto trestné činy proti majetku</w:t>
      </w:r>
    </w:p>
    <w:p w:rsidR="005A75FC" w:rsidRDefault="009A5991">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podvod,</w:t>
      </w:r>
    </w:p>
    <w:p w:rsidR="005A75FC" w:rsidRDefault="009A5991">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úvěrový podvod,</w:t>
      </w:r>
    </w:p>
    <w:p w:rsidR="005A75FC" w:rsidRDefault="009A5991">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dotační podvod,</w:t>
      </w:r>
    </w:p>
    <w:p w:rsidR="005A75FC" w:rsidRDefault="009A5991">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podílnictví,</w:t>
      </w:r>
    </w:p>
    <w:p w:rsidR="005A75FC" w:rsidRDefault="009A5991">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podílnictví z nedbalosti,</w:t>
      </w:r>
    </w:p>
    <w:p w:rsidR="005A75FC" w:rsidRDefault="009A5991">
      <w:pPr>
        <w:ind w:firstLine="708"/>
        <w:jc w:val="both"/>
        <w:rPr>
          <w:rFonts w:ascii="Arial" w:hAnsi="Arial"/>
          <w:i/>
          <w:color w:val="000000"/>
          <w:sz w:val="20"/>
          <w:szCs w:val="20"/>
        </w:rPr>
      </w:pPr>
      <w:r>
        <w:rPr>
          <w:rFonts w:ascii="Arial" w:hAnsi="Arial"/>
          <w:i/>
          <w:color w:val="000000"/>
          <w:sz w:val="20"/>
          <w:szCs w:val="20"/>
        </w:rPr>
        <w:t>6.</w:t>
      </w:r>
      <w:r>
        <w:rPr>
          <w:rFonts w:ascii="Arial" w:hAnsi="Arial"/>
          <w:i/>
          <w:color w:val="000000"/>
          <w:sz w:val="20"/>
          <w:szCs w:val="20"/>
        </w:rPr>
        <w:tab/>
        <w:t>legalizace výnosů z trestné činnosti,</w:t>
      </w:r>
    </w:p>
    <w:p w:rsidR="005A75FC" w:rsidRDefault="009A5991">
      <w:pPr>
        <w:ind w:firstLine="708"/>
        <w:jc w:val="both"/>
        <w:rPr>
          <w:rFonts w:ascii="Arial" w:hAnsi="Arial"/>
          <w:i/>
          <w:color w:val="000000"/>
          <w:sz w:val="20"/>
          <w:szCs w:val="20"/>
        </w:rPr>
      </w:pPr>
      <w:r>
        <w:rPr>
          <w:rFonts w:ascii="Arial" w:hAnsi="Arial"/>
          <w:i/>
          <w:color w:val="000000"/>
          <w:sz w:val="20"/>
          <w:szCs w:val="20"/>
        </w:rPr>
        <w:t>7.</w:t>
      </w:r>
      <w:r>
        <w:rPr>
          <w:rFonts w:ascii="Arial" w:hAnsi="Arial"/>
          <w:i/>
          <w:color w:val="000000"/>
          <w:sz w:val="20"/>
          <w:szCs w:val="20"/>
        </w:rPr>
        <w:tab/>
        <w:t>legalizace výnosů z trestné činnosti z nedbalosti,</w:t>
      </w:r>
    </w:p>
    <w:p w:rsidR="005A75FC" w:rsidRDefault="009A5991">
      <w:pPr>
        <w:jc w:val="both"/>
        <w:rPr>
          <w:rFonts w:ascii="Arial" w:hAnsi="Arial"/>
          <w:i/>
          <w:color w:val="000000"/>
          <w:sz w:val="20"/>
          <w:szCs w:val="20"/>
        </w:rPr>
      </w:pPr>
      <w:r>
        <w:rPr>
          <w:rFonts w:ascii="Arial" w:hAnsi="Arial"/>
          <w:i/>
          <w:color w:val="000000"/>
          <w:sz w:val="20"/>
          <w:szCs w:val="20"/>
        </w:rPr>
        <w:t>d)</w:t>
      </w:r>
      <w:r>
        <w:rPr>
          <w:rFonts w:ascii="Arial" w:hAnsi="Arial"/>
          <w:i/>
          <w:color w:val="000000"/>
          <w:sz w:val="20"/>
          <w:szCs w:val="20"/>
        </w:rPr>
        <w:tab/>
        <w:t>tyto trestné činy hospodářské</w:t>
      </w:r>
    </w:p>
    <w:p w:rsidR="005A75FC" w:rsidRDefault="009A5991">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zneužití informace a postavení v obchodním styku,</w:t>
      </w:r>
    </w:p>
    <w:p w:rsidR="005A75FC" w:rsidRDefault="009A5991">
      <w:pPr>
        <w:ind w:left="1413" w:hanging="705"/>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sjednání výhody při zadání veřejné zakázky, při veřejné soutěži a veřejné dražbě,</w:t>
      </w:r>
    </w:p>
    <w:p w:rsidR="005A75FC" w:rsidRDefault="009A5991">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pletichy při zadání veřejné zakázky a při veřejné soutěži,</w:t>
      </w:r>
    </w:p>
    <w:p w:rsidR="005A75FC" w:rsidRDefault="009A5991">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pletichy při veřejné dražbě,</w:t>
      </w:r>
    </w:p>
    <w:p w:rsidR="005A75FC" w:rsidRDefault="009A5991">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poškození finančních zájmů Evropské unie,</w:t>
      </w:r>
    </w:p>
    <w:p w:rsidR="005A75FC" w:rsidRDefault="009A5991">
      <w:pPr>
        <w:jc w:val="both"/>
        <w:rPr>
          <w:rFonts w:ascii="Arial" w:hAnsi="Arial"/>
          <w:i/>
          <w:color w:val="000000"/>
          <w:sz w:val="20"/>
          <w:szCs w:val="20"/>
        </w:rPr>
      </w:pPr>
      <w:r>
        <w:rPr>
          <w:rFonts w:ascii="Arial" w:hAnsi="Arial"/>
          <w:i/>
          <w:color w:val="000000"/>
          <w:sz w:val="20"/>
          <w:szCs w:val="20"/>
        </w:rPr>
        <w:t>e)</w:t>
      </w:r>
      <w:r>
        <w:rPr>
          <w:rFonts w:ascii="Arial" w:hAnsi="Arial"/>
          <w:i/>
          <w:color w:val="000000"/>
          <w:sz w:val="20"/>
          <w:szCs w:val="20"/>
        </w:rPr>
        <w:tab/>
        <w:t>trestné činy obecně nebezpečné,</w:t>
      </w:r>
    </w:p>
    <w:p w:rsidR="005A75FC" w:rsidRDefault="009A5991">
      <w:pPr>
        <w:jc w:val="both"/>
        <w:rPr>
          <w:rFonts w:ascii="Arial" w:hAnsi="Arial"/>
          <w:i/>
          <w:color w:val="000000"/>
          <w:sz w:val="20"/>
          <w:szCs w:val="20"/>
        </w:rPr>
      </w:pPr>
      <w:r>
        <w:rPr>
          <w:rFonts w:ascii="Arial" w:hAnsi="Arial"/>
          <w:i/>
          <w:color w:val="000000"/>
          <w:sz w:val="20"/>
          <w:szCs w:val="20"/>
        </w:rPr>
        <w:t>f)</w:t>
      </w:r>
      <w:r>
        <w:rPr>
          <w:rFonts w:ascii="Arial" w:hAnsi="Arial"/>
          <w:i/>
          <w:color w:val="000000"/>
          <w:sz w:val="20"/>
          <w:szCs w:val="20"/>
        </w:rPr>
        <w:tab/>
        <w:t>trestné činy proti České republice, cizímu státu a mezinárodní organizaci,</w:t>
      </w:r>
    </w:p>
    <w:p w:rsidR="005A75FC" w:rsidRDefault="009A5991">
      <w:pPr>
        <w:jc w:val="both"/>
        <w:rPr>
          <w:rFonts w:ascii="Arial" w:hAnsi="Arial"/>
          <w:i/>
          <w:color w:val="000000"/>
          <w:sz w:val="20"/>
          <w:szCs w:val="20"/>
        </w:rPr>
      </w:pPr>
      <w:r>
        <w:rPr>
          <w:rFonts w:ascii="Arial" w:hAnsi="Arial"/>
          <w:i/>
          <w:color w:val="000000"/>
          <w:sz w:val="20"/>
          <w:szCs w:val="20"/>
        </w:rPr>
        <w:t>g)</w:t>
      </w:r>
      <w:r>
        <w:rPr>
          <w:rFonts w:ascii="Arial" w:hAnsi="Arial"/>
          <w:i/>
          <w:color w:val="000000"/>
          <w:sz w:val="20"/>
          <w:szCs w:val="20"/>
        </w:rPr>
        <w:tab/>
        <w:t>tyto trestné činy proti pořádku ve věcech veřejných</w:t>
      </w:r>
    </w:p>
    <w:p w:rsidR="005A75FC" w:rsidRDefault="009A5991">
      <w:pPr>
        <w:ind w:firstLine="708"/>
        <w:jc w:val="both"/>
        <w:rPr>
          <w:rFonts w:ascii="Arial" w:hAnsi="Arial"/>
          <w:i/>
          <w:color w:val="000000"/>
          <w:sz w:val="20"/>
          <w:szCs w:val="20"/>
        </w:rPr>
      </w:pPr>
      <w:r>
        <w:rPr>
          <w:rFonts w:ascii="Arial" w:hAnsi="Arial"/>
          <w:i/>
          <w:color w:val="000000"/>
          <w:sz w:val="20"/>
          <w:szCs w:val="20"/>
        </w:rPr>
        <w:lastRenderedPageBreak/>
        <w:t>1.</w:t>
      </w:r>
      <w:r>
        <w:rPr>
          <w:rFonts w:ascii="Arial" w:hAnsi="Arial"/>
          <w:i/>
          <w:color w:val="000000"/>
          <w:sz w:val="20"/>
          <w:szCs w:val="20"/>
        </w:rPr>
        <w:tab/>
        <w:t>trestné činy proti výkonu pravomoci orgánu veřejné moci a úřední osoby,</w:t>
      </w:r>
    </w:p>
    <w:p w:rsidR="005A75FC" w:rsidRDefault="009A5991">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trestné činy úředních osob,</w:t>
      </w:r>
    </w:p>
    <w:p w:rsidR="005A75FC" w:rsidRDefault="009A5991">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úplatkářství,</w:t>
      </w:r>
    </w:p>
    <w:p w:rsidR="005A75FC" w:rsidRDefault="009A5991">
      <w:pPr>
        <w:ind w:firstLine="708"/>
        <w:jc w:val="both"/>
        <w:rPr>
          <w:rFonts w:ascii="Arial" w:hAnsi="Arial"/>
          <w:color w:val="000000"/>
          <w:sz w:val="22"/>
          <w:szCs w:val="22"/>
        </w:rPr>
      </w:pPr>
      <w:r>
        <w:rPr>
          <w:rFonts w:ascii="Arial" w:hAnsi="Arial"/>
          <w:i/>
          <w:color w:val="000000"/>
          <w:sz w:val="20"/>
          <w:szCs w:val="20"/>
        </w:rPr>
        <w:t>4.</w:t>
      </w:r>
      <w:r>
        <w:rPr>
          <w:rFonts w:ascii="Arial" w:hAnsi="Arial"/>
          <w:i/>
          <w:color w:val="000000"/>
          <w:sz w:val="20"/>
          <w:szCs w:val="20"/>
        </w:rPr>
        <w:tab/>
        <w:t>jiná rušení činnosti orgánu veřejné moci,</w:t>
      </w:r>
    </w:p>
    <w:p w:rsidR="005A75FC" w:rsidRDefault="009A5991">
      <w:pPr>
        <w:jc w:val="both"/>
        <w:rPr>
          <w:rFonts w:ascii="Arial" w:eastAsia="Arial" w:hAnsi="Arial"/>
          <w:color w:val="000000"/>
          <w:sz w:val="22"/>
          <w:szCs w:val="22"/>
        </w:rPr>
      </w:pPr>
      <w:r>
        <w:rPr>
          <w:rFonts w:ascii="Arial" w:hAnsi="Arial"/>
          <w:color w:val="000000"/>
          <w:sz w:val="22"/>
          <w:szCs w:val="22"/>
        </w:rPr>
        <w:t xml:space="preserve">nebo obdobný trestný čin podle právního řádu země sídla Dodavatele; k zahlazeným odsouzením se nepřihlíží, </w:t>
      </w:r>
    </w:p>
    <w:p w:rsidR="005A75FC" w:rsidRDefault="009A5991">
      <w:pPr>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rsidR="005A75FC" w:rsidRDefault="009A5991">
      <w:pPr>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rsidR="005A75FC" w:rsidRDefault="009A5991">
      <w:pPr>
        <w:jc w:val="both"/>
        <w:rPr>
          <w:rFonts w:ascii="Arial" w:eastAsia="Arial" w:hAnsi="Arial"/>
          <w:color w:val="000000"/>
          <w:sz w:val="22"/>
          <w:szCs w:val="22"/>
        </w:rPr>
      </w:pPr>
      <w:r>
        <w:rPr>
          <w:rFonts w:ascii="Arial" w:eastAsia="Arial" w:hAnsi="Arial"/>
          <w:b/>
          <w:color w:val="000000"/>
          <w:sz w:val="22"/>
          <w:szCs w:val="22"/>
        </w:rPr>
        <w:t xml:space="preserve"> </w:t>
      </w: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rsidR="005A75FC" w:rsidRDefault="009A5991">
      <w:pPr>
        <w:jc w:val="both"/>
        <w:rPr>
          <w:color w:val="000000"/>
          <w:lang w:eastAsia="cs-CZ"/>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není v likvidaci, </w:t>
      </w:r>
      <w:r w:rsidR="001A2CFF">
        <w:rPr>
          <w:rFonts w:ascii="Arial" w:hAnsi="Arial"/>
          <w:color w:val="000000"/>
          <w:sz w:val="22"/>
          <w:szCs w:val="22"/>
        </w:rPr>
        <w:t xml:space="preserve">nebylo </w:t>
      </w:r>
      <w:r>
        <w:rPr>
          <w:rFonts w:ascii="Arial" w:hAnsi="Arial"/>
          <w:color w:val="000000"/>
          <w:sz w:val="22"/>
          <w:szCs w:val="22"/>
        </w:rPr>
        <w:t xml:space="preserve">proti němu vydáno rozhodnutí o úpadku, </w:t>
      </w:r>
      <w:r w:rsidR="001A2CFF">
        <w:rPr>
          <w:rFonts w:ascii="Arial" w:hAnsi="Arial"/>
          <w:color w:val="000000"/>
          <w:sz w:val="22"/>
          <w:szCs w:val="22"/>
        </w:rPr>
        <w:t>nebyla vůči němu</w:t>
      </w:r>
      <w:r>
        <w:rPr>
          <w:rFonts w:ascii="Arial" w:hAnsi="Arial"/>
          <w:color w:val="000000"/>
          <w:sz w:val="22"/>
          <w:szCs w:val="22"/>
        </w:rPr>
        <w:t xml:space="preserve"> nebyla nařízena nucená správa podle jiného právního předpisu </w:t>
      </w:r>
      <w:r w:rsidR="001A2CFF">
        <w:rPr>
          <w:rFonts w:ascii="Arial" w:hAnsi="Arial"/>
          <w:color w:val="000000"/>
          <w:sz w:val="22"/>
          <w:szCs w:val="22"/>
        </w:rPr>
        <w:t>ani není</w:t>
      </w:r>
      <w:r>
        <w:rPr>
          <w:rFonts w:ascii="Arial" w:hAnsi="Arial"/>
          <w:color w:val="000000"/>
          <w:sz w:val="22"/>
          <w:szCs w:val="22"/>
        </w:rPr>
        <w:t xml:space="preserve"> v obdobné situaci podle právního řádu země sídla Dodavatele.</w:t>
      </w:r>
    </w:p>
    <w:p w:rsidR="005A75FC" w:rsidRDefault="005A75FC">
      <w:pPr>
        <w:pStyle w:val="Nadpis31"/>
        <w:jc w:val="both"/>
        <w:rPr>
          <w:rFonts w:cs="Arial"/>
          <w:bCs w:val="0"/>
          <w:color w:val="000000"/>
          <w:szCs w:val="24"/>
          <w:lang w:eastAsia="cs-CZ"/>
        </w:rPr>
      </w:pPr>
    </w:p>
    <w:p w:rsidR="005A75FC" w:rsidRDefault="009A5991">
      <w:pPr>
        <w:pStyle w:val="Nadpis31"/>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rsidR="005A75FC" w:rsidRDefault="009A5991">
      <w:pPr>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rsidR="005A75FC" w:rsidRDefault="009A5991">
      <w:pPr>
        <w:tabs>
          <w:tab w:val="left" w:pos="2985"/>
        </w:tabs>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rsidR="005A75FC" w:rsidRDefault="009A5991">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rsidR="005A75FC" w:rsidRDefault="009A5991">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rsidR="005A75FC" w:rsidRDefault="009A5991">
      <w:pPr>
        <w:jc w:val="both"/>
      </w:pPr>
      <w:r>
        <w:rPr>
          <w:rFonts w:ascii="Arial" w:eastAsia="Arial" w:hAnsi="Arial"/>
          <w:color w:val="000000"/>
          <w:sz w:val="22"/>
        </w:rPr>
        <w:t xml:space="preserve"> </w:t>
      </w:r>
    </w:p>
    <w:p w:rsidR="005A75FC" w:rsidRDefault="009A5991">
      <w:pPr>
        <w:pStyle w:val="Nadpis31"/>
        <w:ind w:left="720" w:hanging="720"/>
        <w:jc w:val="both"/>
        <w:rPr>
          <w:rFonts w:eastAsia="Arial" w:cs="Arial"/>
          <w:color w:val="000000"/>
        </w:rPr>
      </w:pPr>
      <w:r>
        <w:rPr>
          <w:b w:val="0"/>
        </w:rPr>
        <w:t xml:space="preserve">Účastní-li se zadávacího řízení pobočka závodu </w:t>
      </w:r>
    </w:p>
    <w:p w:rsidR="005A75FC" w:rsidRDefault="009A5991">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rsidR="005A75FC" w:rsidRDefault="009A5991">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rsidR="005A75FC" w:rsidRDefault="005A75FC">
      <w:pPr>
        <w:jc w:val="both"/>
        <w:rPr>
          <w:rFonts w:ascii="Arial" w:hAnsi="Arial"/>
          <w:color w:val="000000"/>
          <w:sz w:val="22"/>
        </w:rPr>
      </w:pPr>
    </w:p>
    <w:p w:rsidR="005A75FC" w:rsidRDefault="009A5991">
      <w:pPr>
        <w:jc w:val="both"/>
      </w:pPr>
      <w:r>
        <w:rPr>
          <w:rFonts w:ascii="Arial" w:hAnsi="Arial"/>
          <w:b/>
          <w:color w:val="000000"/>
          <w:sz w:val="22"/>
        </w:rPr>
        <w:t>7.4.2.</w:t>
      </w:r>
      <w:r>
        <w:rPr>
          <w:rFonts w:ascii="Arial" w:hAnsi="Arial"/>
          <w:b/>
          <w:color w:val="000000"/>
          <w:sz w:val="22"/>
        </w:rPr>
        <w:tab/>
        <w:t>Prokázání základní způsobilosti</w:t>
      </w:r>
    </w:p>
    <w:p w:rsidR="005A75FC" w:rsidRDefault="009A5991">
      <w:pPr>
        <w:pStyle w:val="Nadpis31"/>
        <w:jc w:val="both"/>
      </w:pPr>
      <w:r>
        <w:rPr>
          <w:b w:val="0"/>
        </w:rPr>
        <w:t>Dodavatel prokazuje splnění podmínek základní způsobilosti ve vztahu k České republice stanovených v § 74 odst. 1 písm. a) – e) Zákona formou dle § 75 odst. 1 písm. a) – f) Zákona předložením:</w:t>
      </w:r>
    </w:p>
    <w:p w:rsidR="005A75FC" w:rsidRDefault="005A75FC">
      <w:pPr>
        <w:jc w:val="both"/>
      </w:pPr>
    </w:p>
    <w:p w:rsidR="005A75FC" w:rsidRDefault="009A5991">
      <w:pPr>
        <w:numPr>
          <w:ilvl w:val="0"/>
          <w:numId w:val="3"/>
        </w:numPr>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rsidR="005A75FC" w:rsidRDefault="009A5991">
      <w:pPr>
        <w:numPr>
          <w:ilvl w:val="0"/>
          <w:numId w:val="3"/>
        </w:numPr>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rsidR="005A75FC" w:rsidRDefault="009A5991">
      <w:pPr>
        <w:numPr>
          <w:ilvl w:val="0"/>
          <w:numId w:val="3"/>
        </w:numPr>
        <w:jc w:val="both"/>
        <w:rPr>
          <w:rFonts w:ascii="Arial" w:hAnsi="Arial"/>
          <w:b/>
          <w:color w:val="000000"/>
          <w:sz w:val="22"/>
          <w:szCs w:val="22"/>
        </w:rPr>
      </w:pPr>
      <w:r>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rsidR="005A75FC" w:rsidRDefault="009A5991">
      <w:pPr>
        <w:numPr>
          <w:ilvl w:val="0"/>
          <w:numId w:val="3"/>
        </w:numPr>
        <w:jc w:val="both"/>
        <w:rPr>
          <w:rFonts w:ascii="Arial" w:hAnsi="Arial"/>
          <w:b/>
          <w:color w:val="000000"/>
          <w:sz w:val="22"/>
          <w:szCs w:val="22"/>
        </w:rPr>
      </w:pPr>
      <w:r>
        <w:rPr>
          <w:rFonts w:ascii="Arial" w:hAnsi="Arial"/>
          <w:b/>
          <w:color w:val="000000"/>
          <w:sz w:val="22"/>
          <w:szCs w:val="22"/>
        </w:rPr>
        <w:t xml:space="preserve">písemného 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rsidR="005A75FC" w:rsidRDefault="009A5991">
      <w:pPr>
        <w:numPr>
          <w:ilvl w:val="0"/>
          <w:numId w:val="3"/>
        </w:numPr>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rsidR="005A75FC" w:rsidRDefault="009A5991">
      <w:pPr>
        <w:numPr>
          <w:ilvl w:val="0"/>
          <w:numId w:val="3"/>
        </w:numPr>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písemného čestného prohlášení v případě, že není v obchodním rejstříku zapsán (ve vztahu k § 74 odst. 1 písm. e)).</w:t>
      </w:r>
    </w:p>
    <w:p w:rsidR="005A75FC" w:rsidRDefault="005A75FC">
      <w:pPr>
        <w:jc w:val="both"/>
        <w:rPr>
          <w:rFonts w:ascii="Arial" w:hAnsi="Arial"/>
          <w:b/>
          <w:color w:val="000000"/>
          <w:sz w:val="22"/>
        </w:rPr>
      </w:pPr>
    </w:p>
    <w:p w:rsidR="005A75FC" w:rsidRDefault="009A5991">
      <w:pPr>
        <w:jc w:val="both"/>
        <w:rPr>
          <w:rFonts w:ascii="Arial" w:hAnsi="Arial"/>
          <w:color w:val="000000"/>
          <w:sz w:val="22"/>
        </w:rPr>
      </w:pPr>
      <w:r>
        <w:rPr>
          <w:rFonts w:ascii="Arial" w:hAnsi="Arial"/>
          <w:color w:val="000000"/>
          <w:sz w:val="22"/>
        </w:rPr>
        <w:lastRenderedPageBreak/>
        <w:t>Je-li Dodavatelem osoba se sídlem v zahraničí, prokazuje splnění podmínek základní způsobilosti dle písm. a) výše pouze ve vztahu k zemi svého sídla.</w:t>
      </w:r>
    </w:p>
    <w:p w:rsidR="005A75FC" w:rsidRDefault="005A75FC">
      <w:pPr>
        <w:jc w:val="both"/>
        <w:rPr>
          <w:rFonts w:ascii="Arial" w:hAnsi="Arial"/>
          <w:sz w:val="22"/>
          <w:szCs w:val="22"/>
        </w:rPr>
      </w:pPr>
    </w:p>
    <w:p w:rsidR="005A75FC" w:rsidRDefault="009A5991">
      <w:pPr>
        <w:pStyle w:val="Nadpis21"/>
        <w:numPr>
          <w:ilvl w:val="1"/>
          <w:numId w:val="5"/>
        </w:numPr>
        <w:jc w:val="both"/>
      </w:pPr>
      <w:r>
        <w:t>Profesní způsobilost</w:t>
      </w:r>
    </w:p>
    <w:p w:rsidR="005A75FC" w:rsidRDefault="005A75FC">
      <w:pPr>
        <w:jc w:val="both"/>
        <w:rPr>
          <w:b/>
          <w:u w:val="single"/>
        </w:rPr>
      </w:pPr>
    </w:p>
    <w:p w:rsidR="005A75FC" w:rsidRDefault="009A5991">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rsidR="005A75FC" w:rsidRDefault="005A75FC">
      <w:pPr>
        <w:shd w:val="clear" w:color="auto" w:fill="FFFFFF"/>
        <w:ind w:left="1200"/>
        <w:jc w:val="both"/>
        <w:textAlignment w:val="top"/>
        <w:rPr>
          <w:rFonts w:ascii="Arial" w:hAnsi="Arial"/>
          <w:b/>
          <w:color w:val="000000"/>
          <w:sz w:val="22"/>
          <w:szCs w:val="22"/>
        </w:rPr>
      </w:pPr>
    </w:p>
    <w:p w:rsidR="005A75FC" w:rsidRDefault="009A5991">
      <w:pPr>
        <w:numPr>
          <w:ilvl w:val="0"/>
          <w:numId w:val="1"/>
        </w:numPr>
        <w:shd w:val="clear" w:color="auto" w:fill="FFFFFF"/>
        <w:tabs>
          <w:tab w:val="left" w:pos="1200"/>
        </w:tabs>
        <w:ind w:left="1200"/>
        <w:jc w:val="both"/>
        <w:textAlignment w:val="top"/>
        <w:rPr>
          <w:rFonts w:ascii="Arial" w:hAnsi="Arial"/>
          <w:b/>
          <w:color w:val="000000"/>
          <w:sz w:val="22"/>
          <w:szCs w:val="22"/>
        </w:rPr>
      </w:pPr>
      <w:r>
        <w:rPr>
          <w:rFonts w:ascii="Arial" w:hAnsi="Arial"/>
          <w:b/>
          <w:color w:val="000000"/>
          <w:sz w:val="22"/>
          <w:szCs w:val="22"/>
        </w:rPr>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xml:space="preserve">, pokud je v něm zapsán, či výpisu z jiné obdobné evidence, pokud jiný právní předpis zápis do takové evidence vyžaduje. </w:t>
      </w:r>
    </w:p>
    <w:p w:rsidR="005A75FC" w:rsidRDefault="005A75FC">
      <w:pPr>
        <w:shd w:val="clear" w:color="auto" w:fill="FFFFFF"/>
        <w:ind w:left="1200"/>
        <w:jc w:val="both"/>
        <w:textAlignment w:val="top"/>
        <w:rPr>
          <w:rFonts w:ascii="Arial" w:hAnsi="Arial"/>
          <w:b/>
          <w:color w:val="000000"/>
          <w:sz w:val="22"/>
          <w:szCs w:val="22"/>
        </w:rPr>
      </w:pPr>
    </w:p>
    <w:p w:rsidR="005A75FC" w:rsidRDefault="009A5991">
      <w:pPr>
        <w:shd w:val="clear" w:color="auto" w:fill="FFFFFF"/>
        <w:jc w:val="both"/>
        <w:textAlignment w:val="top"/>
        <w:rPr>
          <w:rFonts w:ascii="Arial" w:hAnsi="Arial"/>
          <w:sz w:val="22"/>
          <w:szCs w:val="22"/>
        </w:rPr>
      </w:pPr>
      <w:r>
        <w:rPr>
          <w:rFonts w:ascii="Arial" w:hAnsi="Arial"/>
          <w:sz w:val="22"/>
          <w:szCs w:val="22"/>
        </w:rPr>
        <w:t>Doklady k prokázání profesní způsobilosti Dodavatel nemusí předložit, pokud právní předpisy v zemi jeho sídla obdobnou profesní způsobilost nevyžadují.</w:t>
      </w:r>
    </w:p>
    <w:p w:rsidR="005A75FC" w:rsidRDefault="005A75FC">
      <w:pPr>
        <w:shd w:val="clear" w:color="auto" w:fill="FFFFFF"/>
        <w:jc w:val="both"/>
        <w:textAlignment w:val="top"/>
        <w:rPr>
          <w:rFonts w:ascii="Arial" w:hAnsi="Arial"/>
          <w:sz w:val="22"/>
          <w:szCs w:val="22"/>
        </w:rPr>
      </w:pPr>
    </w:p>
    <w:p w:rsidR="005A75FC" w:rsidRDefault="009A5991">
      <w:pPr>
        <w:pStyle w:val="Nadpis21"/>
        <w:ind w:left="576" w:hanging="576"/>
        <w:jc w:val="both"/>
        <w:rPr>
          <w:rFonts w:cs="Arial"/>
          <w:sz w:val="22"/>
          <w:szCs w:val="22"/>
          <w:lang w:eastAsia="ar-SA"/>
        </w:rPr>
      </w:pPr>
      <w:r>
        <w:rPr>
          <w:u w:val="none"/>
          <w:lang w:eastAsia="ar-SA"/>
        </w:rPr>
        <w:t>7.6</w:t>
      </w:r>
      <w:r>
        <w:rPr>
          <w:u w:val="none"/>
          <w:lang w:eastAsia="ar-SA"/>
        </w:rPr>
        <w:tab/>
      </w:r>
      <w:r>
        <w:rPr>
          <w:lang w:eastAsia="ar-SA"/>
        </w:rPr>
        <w:t>Zvláštní způsoby prokazování kvalifikace</w:t>
      </w:r>
    </w:p>
    <w:p w:rsidR="005A75FC" w:rsidRDefault="005A75FC">
      <w:pPr>
        <w:shd w:val="clear" w:color="auto" w:fill="FFFFFF"/>
        <w:jc w:val="both"/>
        <w:rPr>
          <w:rFonts w:ascii="Arial" w:hAnsi="Arial"/>
          <w:iCs/>
          <w:sz w:val="22"/>
          <w:szCs w:val="22"/>
          <w:lang w:eastAsia="ar-SA"/>
        </w:rPr>
      </w:pPr>
    </w:p>
    <w:p w:rsidR="005A75FC" w:rsidRDefault="009A5991">
      <w:pPr>
        <w:pStyle w:val="Nadpis31"/>
        <w:jc w:val="both"/>
        <w:rPr>
          <w:rFonts w:cs="Arial"/>
          <w:iCs/>
          <w:szCs w:val="22"/>
          <w:lang w:eastAsia="ar-SA"/>
        </w:rPr>
      </w:pPr>
      <w:r>
        <w:rPr>
          <w:lang w:eastAsia="ar-SA"/>
        </w:rPr>
        <w:t>7.6.1</w:t>
      </w:r>
      <w:r>
        <w:rPr>
          <w:lang w:eastAsia="ar-SA"/>
        </w:rPr>
        <w:tab/>
        <w:t>Kvalifikace v případě společné účasti Dodavatelů</w:t>
      </w:r>
    </w:p>
    <w:p w:rsidR="005A75FC" w:rsidRDefault="009A5991">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Dodavatel samostatně dle § 82 Zákona.</w:t>
      </w:r>
    </w:p>
    <w:p w:rsidR="005A75FC" w:rsidRDefault="005A75FC">
      <w:pPr>
        <w:shd w:val="clear" w:color="auto" w:fill="FFFFFF"/>
        <w:jc w:val="both"/>
        <w:rPr>
          <w:rFonts w:ascii="Arial" w:hAnsi="Arial"/>
          <w:iCs/>
          <w:sz w:val="22"/>
          <w:szCs w:val="22"/>
          <w:lang w:eastAsia="ar-SA"/>
        </w:rPr>
      </w:pPr>
    </w:p>
    <w:p w:rsidR="005A75FC" w:rsidRDefault="009A5991">
      <w:pPr>
        <w:pStyle w:val="Nadpis31"/>
        <w:ind w:left="720" w:hanging="720"/>
        <w:jc w:val="both"/>
        <w:rPr>
          <w:rFonts w:cs="Arial"/>
          <w:color w:val="000000"/>
        </w:rPr>
      </w:pPr>
      <w:r>
        <w:t>7.6.2</w:t>
      </w:r>
      <w:r>
        <w:tab/>
        <w:t>Prokázání kvalifikace výpisem ze seznamu kvalifikovaných Dodavatelů</w:t>
      </w:r>
    </w:p>
    <w:p w:rsidR="005A75FC" w:rsidRDefault="009A5991">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rsidR="005A75FC" w:rsidRDefault="005A75FC">
      <w:pPr>
        <w:ind w:left="900"/>
        <w:jc w:val="both"/>
        <w:rPr>
          <w:rFonts w:ascii="Arial" w:hAnsi="Arial"/>
          <w:color w:val="000000"/>
          <w:sz w:val="22"/>
        </w:rPr>
      </w:pPr>
    </w:p>
    <w:p w:rsidR="005A75FC" w:rsidRDefault="009A5991">
      <w:pPr>
        <w:numPr>
          <w:ilvl w:val="0"/>
          <w:numId w:val="7"/>
        </w:numPr>
        <w:jc w:val="both"/>
        <w:rPr>
          <w:rFonts w:ascii="Arial" w:hAnsi="Arial"/>
          <w:color w:val="000000"/>
          <w:sz w:val="22"/>
        </w:rPr>
      </w:pPr>
      <w:r>
        <w:rPr>
          <w:rFonts w:ascii="Arial" w:hAnsi="Arial"/>
          <w:color w:val="000000"/>
          <w:sz w:val="22"/>
        </w:rPr>
        <w:t>základní způsobilosti dle § 74 Zákona,</w:t>
      </w:r>
    </w:p>
    <w:p w:rsidR="005A75FC" w:rsidRDefault="009A5991">
      <w:pPr>
        <w:numPr>
          <w:ilvl w:val="0"/>
          <w:numId w:val="7"/>
        </w:numPr>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rsidR="005A75FC" w:rsidRDefault="005A75FC">
      <w:pPr>
        <w:jc w:val="both"/>
        <w:rPr>
          <w:rFonts w:ascii="Arial" w:hAnsi="Arial"/>
          <w:color w:val="000000"/>
          <w:sz w:val="22"/>
        </w:rPr>
      </w:pPr>
    </w:p>
    <w:p w:rsidR="005A75FC" w:rsidRDefault="009A5991">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rsidR="005A75FC" w:rsidRDefault="005A75FC">
      <w:pPr>
        <w:ind w:left="900"/>
        <w:jc w:val="both"/>
        <w:rPr>
          <w:rFonts w:ascii="Arial" w:hAnsi="Arial"/>
          <w:color w:val="000000"/>
          <w:sz w:val="22"/>
        </w:rPr>
      </w:pPr>
    </w:p>
    <w:p w:rsidR="005A75FC" w:rsidRDefault="009A5991">
      <w:pPr>
        <w:pStyle w:val="Nadpis31"/>
        <w:ind w:left="720" w:hanging="720"/>
        <w:jc w:val="both"/>
        <w:rPr>
          <w:rFonts w:cs="Arial"/>
          <w:color w:val="000000"/>
        </w:rPr>
      </w:pPr>
      <w:r>
        <w:t>7.6.3</w:t>
      </w:r>
      <w:r>
        <w:tab/>
        <w:t>Prokázání kvalifikace prostřednictvím certifikátu, který byl vydán v rámci systému certifikovaných Dodavatelů</w:t>
      </w:r>
    </w:p>
    <w:p w:rsidR="005A75FC" w:rsidRDefault="009A5991">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rsidR="005A75FC" w:rsidRDefault="005A75FC">
      <w:pPr>
        <w:shd w:val="clear" w:color="auto" w:fill="FFFFFF"/>
        <w:jc w:val="both"/>
        <w:rPr>
          <w:rFonts w:ascii="Arial" w:hAnsi="Arial"/>
          <w:color w:val="000000"/>
          <w:sz w:val="22"/>
        </w:rPr>
      </w:pPr>
    </w:p>
    <w:p w:rsidR="005A75FC" w:rsidRDefault="009A5991">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nahrazuje tento certifikát v rozsahu v něm uvedených údajů prokázání splnění kvalifikace Dodavatelem.</w:t>
      </w:r>
    </w:p>
    <w:p w:rsidR="005A75FC" w:rsidRDefault="005A75FC">
      <w:pPr>
        <w:shd w:val="clear" w:color="auto" w:fill="FFFFFF"/>
        <w:jc w:val="both"/>
        <w:rPr>
          <w:rFonts w:ascii="Arial" w:hAnsi="Arial"/>
          <w:color w:val="000000"/>
          <w:sz w:val="22"/>
        </w:rPr>
      </w:pPr>
    </w:p>
    <w:p w:rsidR="005A75FC" w:rsidRDefault="009A5991">
      <w:pPr>
        <w:numPr>
          <w:ilvl w:val="1"/>
          <w:numId w:val="12"/>
        </w:numPr>
        <w:shd w:val="clear" w:color="auto" w:fill="FFFFFF"/>
        <w:jc w:val="both"/>
        <w:rPr>
          <w:rFonts w:ascii="Arial" w:hAnsi="Arial"/>
          <w:b/>
          <w:color w:val="000000"/>
          <w:u w:val="single"/>
        </w:rPr>
      </w:pPr>
      <w:r>
        <w:rPr>
          <w:rFonts w:ascii="Arial" w:hAnsi="Arial"/>
          <w:b/>
          <w:color w:val="000000"/>
          <w:u w:val="single"/>
        </w:rPr>
        <w:t>Změny kvalifikace Dodavatele</w:t>
      </w:r>
    </w:p>
    <w:p w:rsidR="005A75FC" w:rsidRDefault="005A75FC">
      <w:pPr>
        <w:shd w:val="clear" w:color="auto" w:fill="FFFFFF"/>
        <w:jc w:val="both"/>
        <w:rPr>
          <w:rFonts w:ascii="Arial" w:hAnsi="Arial"/>
          <w:b/>
          <w:color w:val="000000"/>
          <w:u w:val="single"/>
        </w:rPr>
      </w:pPr>
    </w:p>
    <w:p w:rsidR="005A75FC" w:rsidRDefault="009A5991">
      <w:pPr>
        <w:shd w:val="clear" w:color="auto" w:fill="FFFFFF"/>
        <w:jc w:val="both"/>
        <w:rPr>
          <w:rFonts w:ascii="Arial" w:hAnsi="Arial"/>
          <w:color w:val="000000"/>
          <w:sz w:val="22"/>
        </w:rPr>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rsidR="00152727" w:rsidRDefault="00152727">
      <w:pPr>
        <w:shd w:val="clear" w:color="auto" w:fill="FFFFFF"/>
        <w:jc w:val="both"/>
        <w:rPr>
          <w:rFonts w:ascii="Arial" w:hAnsi="Arial"/>
          <w:color w:val="000000"/>
          <w:sz w:val="22"/>
        </w:rPr>
      </w:pPr>
    </w:p>
    <w:p w:rsidR="00152727" w:rsidRDefault="00152727">
      <w:pPr>
        <w:shd w:val="clear" w:color="auto" w:fill="FFFFFF"/>
        <w:jc w:val="both"/>
        <w:rPr>
          <w:rFonts w:ascii="Arial" w:hAnsi="Arial"/>
          <w:color w:val="000000"/>
          <w:sz w:val="22"/>
        </w:rPr>
      </w:pPr>
    </w:p>
    <w:p w:rsidR="00152727" w:rsidRDefault="00152727" w:rsidP="00152727">
      <w:pPr>
        <w:numPr>
          <w:ilvl w:val="1"/>
          <w:numId w:val="12"/>
        </w:numPr>
        <w:shd w:val="clear" w:color="auto" w:fill="FFFFFF"/>
        <w:jc w:val="both"/>
        <w:rPr>
          <w:rFonts w:ascii="Arial" w:hAnsi="Arial"/>
          <w:b/>
          <w:color w:val="000000"/>
          <w:u w:val="single"/>
        </w:rPr>
      </w:pPr>
      <w:r w:rsidRPr="009F6DF5">
        <w:rPr>
          <w:rFonts w:ascii="Arial" w:hAnsi="Arial"/>
          <w:b/>
          <w:color w:val="000000"/>
          <w:u w:val="single"/>
        </w:rPr>
        <w:lastRenderedPageBreak/>
        <w:t>Doklady o kvalifikaci (e-Certis)</w:t>
      </w:r>
    </w:p>
    <w:p w:rsidR="00152727" w:rsidRDefault="00152727" w:rsidP="00152727">
      <w:pPr>
        <w:shd w:val="clear" w:color="auto" w:fill="FFFFFF"/>
        <w:jc w:val="both"/>
        <w:rPr>
          <w:rFonts w:ascii="Arial" w:hAnsi="Arial"/>
          <w:b/>
          <w:color w:val="000000"/>
          <w:u w:val="single"/>
        </w:rPr>
      </w:pPr>
    </w:p>
    <w:p w:rsidR="00152727" w:rsidRPr="009F6DF5" w:rsidRDefault="00152727" w:rsidP="00152727">
      <w:pPr>
        <w:shd w:val="clear" w:color="auto" w:fill="FFFFFF"/>
        <w:jc w:val="both"/>
        <w:rPr>
          <w:rFonts w:ascii="Arial" w:hAnsi="Arial"/>
          <w:color w:val="000000"/>
          <w:sz w:val="22"/>
          <w:szCs w:val="22"/>
        </w:rPr>
      </w:pPr>
      <w:r w:rsidRPr="009F6DF5">
        <w:rPr>
          <w:rFonts w:ascii="Arial" w:hAnsi="Arial"/>
          <w:color w:val="000000"/>
          <w:sz w:val="22"/>
          <w:szCs w:val="22"/>
        </w:rPr>
        <w:t>S účinností od 18. 10. 2018 na základě nabytí účinnosti § 86 odst. 1 Zákona Zadavatel přednostně vyžaduje za účelem prokázání kvalifikace doklady evidované v systému, který identifikuje doklady k prokázání splnění kvalifikace (systém e-Certis).</w:t>
      </w:r>
    </w:p>
    <w:p w:rsidR="005A75FC" w:rsidRDefault="005A75FC">
      <w:pPr>
        <w:jc w:val="both"/>
      </w:pPr>
    </w:p>
    <w:p w:rsidR="005A75FC" w:rsidRDefault="009A5991">
      <w:pPr>
        <w:pStyle w:val="Nadpis11"/>
        <w:numPr>
          <w:ilvl w:val="0"/>
          <w:numId w:val="12"/>
        </w:numPr>
        <w:jc w:val="both"/>
        <w:rPr>
          <w:rFonts w:cs="Arial"/>
          <w:iCs/>
          <w:sz w:val="22"/>
          <w:szCs w:val="22"/>
        </w:rPr>
      </w:pPr>
      <w:r>
        <w:rPr>
          <w:rFonts w:eastAsia="Arial" w:cs="Arial"/>
        </w:rPr>
        <w:t xml:space="preserve"> </w:t>
      </w:r>
      <w:r>
        <w:t>Další podmínky pro uzavření smlouvy</w:t>
      </w:r>
    </w:p>
    <w:p w:rsidR="005A75FC" w:rsidRDefault="005A75FC">
      <w:pPr>
        <w:jc w:val="both"/>
        <w:rPr>
          <w:rFonts w:ascii="Arial" w:hAnsi="Arial"/>
          <w:bCs/>
          <w:iCs/>
          <w:sz w:val="22"/>
          <w:szCs w:val="22"/>
        </w:rPr>
      </w:pPr>
    </w:p>
    <w:p w:rsidR="005A75FC" w:rsidRDefault="009A5991">
      <w:pPr>
        <w:jc w:val="both"/>
        <w:rPr>
          <w:rFonts w:ascii="Arial" w:hAnsi="Arial"/>
          <w:bCs/>
          <w:iCs/>
          <w:sz w:val="22"/>
          <w:szCs w:val="22"/>
        </w:rPr>
      </w:pPr>
      <w:r>
        <w:rPr>
          <w:rFonts w:ascii="Arial" w:hAnsi="Arial"/>
          <w:bCs/>
          <w:iCs/>
          <w:sz w:val="22"/>
          <w:szCs w:val="22"/>
        </w:rPr>
        <w:t>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7 této Dokumentace.</w:t>
      </w:r>
    </w:p>
    <w:p w:rsidR="005A75FC" w:rsidRDefault="009A5991">
      <w:pPr>
        <w:tabs>
          <w:tab w:val="left" w:pos="3315"/>
        </w:tabs>
        <w:jc w:val="both"/>
        <w:rPr>
          <w:rFonts w:ascii="Arial" w:hAnsi="Arial"/>
          <w:bCs/>
          <w:iCs/>
          <w:sz w:val="22"/>
          <w:szCs w:val="22"/>
        </w:rPr>
      </w:pPr>
      <w:r>
        <w:rPr>
          <w:rFonts w:ascii="Arial" w:hAnsi="Arial"/>
          <w:bCs/>
          <w:iCs/>
          <w:sz w:val="22"/>
          <w:szCs w:val="22"/>
        </w:rPr>
        <w:tab/>
      </w:r>
    </w:p>
    <w:p w:rsidR="005A75FC" w:rsidRDefault="009A5991">
      <w:pPr>
        <w:pStyle w:val="Nadpis11"/>
        <w:numPr>
          <w:ilvl w:val="0"/>
          <w:numId w:val="12"/>
        </w:numPr>
      </w:pPr>
      <w:r>
        <w:t>Dostupnost Dokumentace, vysvětlení Dokumentace a změna nebo doplnění Dokumentace</w:t>
      </w:r>
    </w:p>
    <w:p w:rsidR="005A75FC" w:rsidRDefault="005A75FC">
      <w:pPr>
        <w:pStyle w:val="Nadpis11"/>
      </w:pPr>
    </w:p>
    <w:p w:rsidR="00526F2C" w:rsidRPr="001E039B" w:rsidRDefault="00526F2C" w:rsidP="00526F2C">
      <w:pPr>
        <w:jc w:val="both"/>
        <w:rPr>
          <w:rFonts w:ascii="Arial" w:hAnsi="Arial"/>
          <w:sz w:val="22"/>
          <w:szCs w:val="22"/>
        </w:rPr>
      </w:pPr>
      <w:r w:rsidRPr="001E039B">
        <w:rPr>
          <w:rFonts w:ascii="Arial" w:hAnsi="Arial"/>
          <w:sz w:val="22"/>
          <w:szCs w:val="22"/>
        </w:rPr>
        <w:t xml:space="preserve">Zadavatel poskytuje tuto Dokumentaci, včetně všech příloh, uveřejněním na profilu Zadavatele prostřednictvím elektronického nástroje E-ZAK: </w:t>
      </w:r>
      <w:hyperlink r:id="rId17" w:history="1">
        <w:r w:rsidRPr="001E039B">
          <w:rPr>
            <w:rFonts w:ascii="Arial" w:hAnsi="Arial"/>
            <w:color w:val="0000FF"/>
            <w:sz w:val="22"/>
            <w:szCs w:val="22"/>
            <w:u w:val="single"/>
          </w:rPr>
          <w:t>https://zakazky.upol.cz</w:t>
        </w:r>
      </w:hyperlink>
      <w:r w:rsidRPr="001E039B">
        <w:rPr>
          <w:rFonts w:ascii="Arial" w:hAnsi="Arial"/>
          <w:sz w:val="22"/>
          <w:szCs w:val="22"/>
        </w:rPr>
        <w:t>.</w:t>
      </w:r>
    </w:p>
    <w:p w:rsidR="00526F2C" w:rsidRPr="001E039B" w:rsidRDefault="00526F2C" w:rsidP="00526F2C">
      <w:pPr>
        <w:jc w:val="both"/>
        <w:rPr>
          <w:rFonts w:ascii="Arial" w:hAnsi="Arial"/>
          <w:sz w:val="22"/>
          <w:szCs w:val="22"/>
        </w:rPr>
      </w:pPr>
    </w:p>
    <w:p w:rsidR="00526F2C" w:rsidRPr="001E039B" w:rsidRDefault="00526F2C" w:rsidP="00526F2C">
      <w:pPr>
        <w:jc w:val="both"/>
        <w:rPr>
          <w:rFonts w:ascii="Arial" w:hAnsi="Arial"/>
          <w:sz w:val="22"/>
          <w:szCs w:val="22"/>
        </w:rPr>
      </w:pPr>
      <w:r w:rsidRPr="001E039B">
        <w:rPr>
          <w:rFonts w:ascii="Arial" w:hAnsi="Arial"/>
          <w:sz w:val="22"/>
          <w:szCs w:val="22"/>
        </w:rPr>
        <w:t>Podle § 98 odst. 1 Zákona může Zadavatel vysvětlit tuto Dokumentaci, pokud takové vysvětlení uveřejní na profilu Zadavatele nejméně 5 pracovních dnů před skončením lhůty pro podání nabídek.</w:t>
      </w:r>
    </w:p>
    <w:p w:rsidR="00526F2C" w:rsidRPr="001E039B" w:rsidRDefault="00526F2C" w:rsidP="00526F2C">
      <w:pPr>
        <w:jc w:val="both"/>
        <w:rPr>
          <w:rFonts w:ascii="Arial" w:hAnsi="Arial"/>
          <w:sz w:val="22"/>
          <w:szCs w:val="22"/>
        </w:rPr>
      </w:pPr>
    </w:p>
    <w:p w:rsidR="00526F2C" w:rsidRPr="001E039B" w:rsidRDefault="00526F2C" w:rsidP="00526F2C">
      <w:pPr>
        <w:jc w:val="both"/>
        <w:rPr>
          <w:rFonts w:ascii="Arial" w:hAnsi="Arial"/>
          <w:sz w:val="22"/>
          <w:szCs w:val="22"/>
        </w:rPr>
      </w:pPr>
      <w:r w:rsidRPr="001E039B">
        <w:rPr>
          <w:rFonts w:ascii="Arial" w:hAnsi="Arial"/>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prostřednictvím elektronického nástroje E-ZAK a musí být Zadavateli doručena v souladu se Zákonem alespoň 8 pracovních dnů před uplynutím lhůty pro podání nabídek.</w:t>
      </w:r>
    </w:p>
    <w:p w:rsidR="00526F2C" w:rsidRPr="001E039B" w:rsidRDefault="00526F2C" w:rsidP="00526F2C">
      <w:pPr>
        <w:jc w:val="both"/>
        <w:rPr>
          <w:rFonts w:ascii="Arial" w:hAnsi="Arial"/>
          <w:sz w:val="22"/>
          <w:szCs w:val="22"/>
        </w:rPr>
      </w:pPr>
    </w:p>
    <w:p w:rsidR="00526F2C" w:rsidRPr="001E039B" w:rsidRDefault="00526F2C" w:rsidP="00526F2C">
      <w:pPr>
        <w:jc w:val="both"/>
        <w:rPr>
          <w:rFonts w:ascii="Arial" w:hAnsi="Arial"/>
          <w:sz w:val="22"/>
          <w:szCs w:val="22"/>
        </w:rPr>
      </w:pPr>
      <w:r w:rsidRPr="001E039B">
        <w:rPr>
          <w:rFonts w:ascii="Arial" w:hAnsi="Arial"/>
          <w:sz w:val="22"/>
          <w:szCs w:val="22"/>
        </w:rPr>
        <w:t>Zadavatel poskytne písemně Dodavateli vysvětlení Dokumentace v zákonné lhůtě, a to prostřednictvím elektronického nástroje E-ZAK. Vysvětlení Dokumentace (bez identifikace tazatele) Zadavatel zároveň poskytne i všem ostatním Dodavatelům prostřednictvím elektronického nástroje E-ZAK.</w:t>
      </w:r>
    </w:p>
    <w:p w:rsidR="00526F2C" w:rsidRPr="001E039B" w:rsidRDefault="00526F2C" w:rsidP="00526F2C">
      <w:pPr>
        <w:jc w:val="both"/>
        <w:rPr>
          <w:rFonts w:ascii="Arial" w:hAnsi="Arial"/>
          <w:sz w:val="22"/>
          <w:szCs w:val="22"/>
        </w:rPr>
      </w:pPr>
    </w:p>
    <w:p w:rsidR="00526F2C" w:rsidRPr="001E039B" w:rsidRDefault="00526F2C" w:rsidP="00526F2C">
      <w:pPr>
        <w:jc w:val="both"/>
        <w:rPr>
          <w:rFonts w:ascii="Arial" w:hAnsi="Arial"/>
          <w:sz w:val="22"/>
          <w:szCs w:val="22"/>
        </w:rPr>
      </w:pPr>
      <w:r w:rsidRPr="001E039B">
        <w:rPr>
          <w:rFonts w:ascii="Arial" w:hAnsi="Arial"/>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rsidR="00526F2C" w:rsidRPr="001E039B" w:rsidRDefault="00526F2C" w:rsidP="00526F2C">
      <w:pPr>
        <w:jc w:val="both"/>
        <w:rPr>
          <w:rFonts w:ascii="Arial" w:hAnsi="Arial"/>
          <w:sz w:val="22"/>
          <w:szCs w:val="22"/>
        </w:rPr>
      </w:pPr>
    </w:p>
    <w:p w:rsidR="00526F2C" w:rsidRPr="001E039B" w:rsidRDefault="00526F2C" w:rsidP="00526F2C">
      <w:pPr>
        <w:jc w:val="both"/>
        <w:rPr>
          <w:rFonts w:ascii="Arial" w:hAnsi="Arial"/>
          <w:sz w:val="22"/>
          <w:szCs w:val="22"/>
        </w:rPr>
      </w:pPr>
      <w:r w:rsidRPr="001E039B">
        <w:rPr>
          <w:rFonts w:ascii="Arial" w:hAnsi="Arial"/>
          <w:sz w:val="22"/>
          <w:szCs w:val="22"/>
        </w:rPr>
        <w:t>Zadavatel bude odesílat vysvětlení, změnu nebo doplnění Dokumentace prostřednictvím kontaktní osoby předmětné veřejné zakázky.</w:t>
      </w:r>
    </w:p>
    <w:p w:rsidR="005A75FC" w:rsidRDefault="005A75FC">
      <w:pPr>
        <w:pStyle w:val="Zkladntext22"/>
        <w:rPr>
          <w:rFonts w:ascii="Arial" w:hAnsi="Arial" w:cs="Arial"/>
          <w:color w:val="000000"/>
          <w:sz w:val="22"/>
          <w:szCs w:val="22"/>
        </w:rPr>
      </w:pPr>
    </w:p>
    <w:p w:rsidR="005A75FC" w:rsidRDefault="009A5991">
      <w:pPr>
        <w:pStyle w:val="Nadpis11"/>
        <w:numPr>
          <w:ilvl w:val="0"/>
          <w:numId w:val="12"/>
        </w:numPr>
        <w:jc w:val="both"/>
        <w:rPr>
          <w:rFonts w:cs="Arial"/>
          <w:color w:val="000000"/>
          <w:sz w:val="22"/>
          <w:szCs w:val="22"/>
        </w:rPr>
      </w:pPr>
      <w:r>
        <w:rPr>
          <w:rFonts w:eastAsia="Arial" w:cs="Arial"/>
        </w:rPr>
        <w:t xml:space="preserve"> </w:t>
      </w:r>
      <w:r>
        <w:t>Pravidla pro hodnocení nabídek</w:t>
      </w:r>
    </w:p>
    <w:p w:rsidR="005A75FC" w:rsidRDefault="009A5991">
      <w:pPr>
        <w:spacing w:before="280"/>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rsidR="005A75FC" w:rsidRDefault="009A5991">
      <w:pPr>
        <w:spacing w:before="280"/>
        <w:jc w:val="both"/>
        <w:rPr>
          <w:rFonts w:ascii="Arial" w:hAnsi="Arial"/>
          <w:b/>
          <w:color w:val="000000"/>
          <w:sz w:val="22"/>
          <w:szCs w:val="22"/>
        </w:rPr>
      </w:pPr>
      <w:r>
        <w:rPr>
          <w:rFonts w:ascii="Arial" w:hAnsi="Arial"/>
          <w:b/>
          <w:color w:val="000000"/>
          <w:sz w:val="22"/>
          <w:szCs w:val="22"/>
        </w:rPr>
        <w:t xml:space="preserve">Ekonomická výhodnost nabídek bude v souladu s § 114 odst. 2 Zákona hodnocena podle nejnižší nabídkové ceny. </w:t>
      </w:r>
    </w:p>
    <w:p w:rsidR="005A75FC" w:rsidRDefault="009A5991">
      <w:pPr>
        <w:spacing w:before="280"/>
        <w:jc w:val="both"/>
        <w:rPr>
          <w:rFonts w:ascii="Arial" w:hAnsi="Arial"/>
          <w:color w:val="000000"/>
          <w:sz w:val="22"/>
          <w:szCs w:val="22"/>
        </w:rPr>
      </w:pPr>
      <w:r>
        <w:rPr>
          <w:rFonts w:ascii="Arial" w:hAnsi="Arial"/>
          <w:color w:val="000000"/>
          <w:sz w:val="22"/>
          <w:szCs w:val="22"/>
        </w:rPr>
        <w:lastRenderedPageBreak/>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rsidR="005A75FC" w:rsidRDefault="005A75FC">
      <w:pPr>
        <w:jc w:val="both"/>
        <w:rPr>
          <w:rFonts w:ascii="Arial" w:hAnsi="Arial"/>
          <w:color w:val="000000"/>
          <w:sz w:val="22"/>
          <w:szCs w:val="22"/>
        </w:rPr>
      </w:pPr>
    </w:p>
    <w:p w:rsidR="005A75FC" w:rsidRDefault="009A5991">
      <w:pPr>
        <w:pStyle w:val="Nadpis11"/>
        <w:numPr>
          <w:ilvl w:val="0"/>
          <w:numId w:val="12"/>
        </w:numPr>
        <w:jc w:val="both"/>
        <w:rPr>
          <w:rFonts w:cs="Arial"/>
          <w:sz w:val="22"/>
          <w:szCs w:val="22"/>
        </w:rPr>
      </w:pPr>
      <w:r>
        <w:rPr>
          <w:rFonts w:eastAsia="Arial" w:cs="Arial"/>
        </w:rPr>
        <w:t xml:space="preserve"> </w:t>
      </w:r>
      <w:r>
        <w:t>Podání nabídek</w:t>
      </w:r>
      <w:r w:rsidR="005E759A">
        <w:t>, otevírání nabídek</w:t>
      </w:r>
    </w:p>
    <w:p w:rsidR="005A75FC" w:rsidRDefault="005A75FC">
      <w:pPr>
        <w:ind w:firstLine="360"/>
        <w:jc w:val="both"/>
        <w:rPr>
          <w:rFonts w:ascii="Arial" w:hAnsi="Arial"/>
          <w:sz w:val="22"/>
          <w:szCs w:val="22"/>
        </w:rPr>
      </w:pPr>
    </w:p>
    <w:p w:rsidR="005A75FC" w:rsidRDefault="009A5991">
      <w:pPr>
        <w:pStyle w:val="Nadpis21"/>
        <w:ind w:firstLine="708"/>
        <w:jc w:val="both"/>
        <w:rPr>
          <w:rFonts w:cs="Arial"/>
          <w:color w:val="000000"/>
          <w:sz w:val="22"/>
          <w:szCs w:val="22"/>
        </w:rPr>
      </w:pPr>
      <w:r>
        <w:rPr>
          <w:u w:val="none"/>
        </w:rPr>
        <w:t xml:space="preserve">11.1.  </w:t>
      </w:r>
      <w:r>
        <w:t>Lhůta pro podání nabídek</w:t>
      </w:r>
    </w:p>
    <w:p w:rsidR="005A75FC" w:rsidRDefault="005A75FC">
      <w:pPr>
        <w:jc w:val="both"/>
        <w:rPr>
          <w:rFonts w:ascii="Arial" w:hAnsi="Arial"/>
          <w:b/>
          <w:color w:val="000000"/>
          <w:sz w:val="22"/>
          <w:szCs w:val="22"/>
        </w:rPr>
      </w:pPr>
    </w:p>
    <w:p w:rsidR="005E759A" w:rsidRPr="005E759A" w:rsidRDefault="005E759A" w:rsidP="005E759A">
      <w:pPr>
        <w:suppressAutoHyphens w:val="0"/>
        <w:jc w:val="both"/>
        <w:rPr>
          <w:rFonts w:ascii="Arial" w:hAnsi="Arial" w:cs="Times New Roman"/>
          <w:color w:val="000000"/>
          <w:sz w:val="22"/>
          <w:szCs w:val="22"/>
          <w:lang w:eastAsia="cs-CZ"/>
        </w:rPr>
      </w:pPr>
      <w:r w:rsidRPr="005E759A">
        <w:rPr>
          <w:rFonts w:ascii="Arial" w:hAnsi="Arial" w:cs="Times New Roman"/>
          <w:sz w:val="22"/>
          <w:szCs w:val="22"/>
          <w:lang w:eastAsia="cs-CZ"/>
        </w:rPr>
        <w:t xml:space="preserve">Lhůta pro podání elektronických nabídek končí dne </w:t>
      </w:r>
      <w:r w:rsidR="00F778DF">
        <w:rPr>
          <w:rFonts w:ascii="Arial" w:hAnsi="Arial" w:cs="Times New Roman"/>
          <w:b/>
          <w:color w:val="000000"/>
          <w:sz w:val="22"/>
          <w:szCs w:val="22"/>
          <w:lang w:eastAsia="cs-CZ"/>
        </w:rPr>
        <w:t xml:space="preserve">02. 11. </w:t>
      </w:r>
      <w:r w:rsidRPr="005E759A">
        <w:rPr>
          <w:rFonts w:ascii="Arial" w:hAnsi="Arial" w:cs="Times New Roman"/>
          <w:b/>
          <w:color w:val="000000"/>
          <w:sz w:val="22"/>
          <w:szCs w:val="22"/>
          <w:lang w:eastAsia="cs-CZ"/>
        </w:rPr>
        <w:t xml:space="preserve">2018 </w:t>
      </w:r>
      <w:r w:rsidRPr="005E759A">
        <w:rPr>
          <w:rFonts w:ascii="Arial" w:hAnsi="Arial" w:cs="Times New Roman"/>
          <w:b/>
          <w:sz w:val="22"/>
          <w:szCs w:val="22"/>
          <w:lang w:eastAsia="cs-CZ"/>
        </w:rPr>
        <w:t>v</w:t>
      </w:r>
      <w:r w:rsidR="00F778DF">
        <w:rPr>
          <w:rFonts w:ascii="Arial" w:hAnsi="Arial" w:cs="Times New Roman"/>
          <w:b/>
          <w:sz w:val="22"/>
          <w:szCs w:val="22"/>
          <w:lang w:eastAsia="cs-CZ"/>
        </w:rPr>
        <w:t> 09:00</w:t>
      </w:r>
      <w:r w:rsidRPr="005E759A">
        <w:rPr>
          <w:rFonts w:ascii="Arial" w:hAnsi="Arial" w:cs="Times New Roman"/>
          <w:b/>
          <w:sz w:val="22"/>
          <w:szCs w:val="22"/>
          <w:lang w:eastAsia="cs-CZ"/>
        </w:rPr>
        <w:t xml:space="preserve"> hodin.</w:t>
      </w:r>
    </w:p>
    <w:p w:rsidR="005E759A" w:rsidRPr="005E759A" w:rsidRDefault="005E759A" w:rsidP="005E759A">
      <w:pPr>
        <w:suppressAutoHyphens w:val="0"/>
        <w:jc w:val="both"/>
        <w:rPr>
          <w:rFonts w:ascii="Arial" w:hAnsi="Arial" w:cs="Times New Roman"/>
          <w:color w:val="000000"/>
          <w:sz w:val="22"/>
          <w:szCs w:val="22"/>
          <w:lang w:eastAsia="cs-CZ"/>
        </w:rPr>
      </w:pPr>
    </w:p>
    <w:p w:rsidR="005E759A" w:rsidRPr="005E759A" w:rsidRDefault="005E759A" w:rsidP="005E759A">
      <w:pPr>
        <w:suppressAutoHyphens w:val="0"/>
        <w:rPr>
          <w:rFonts w:ascii="Arial" w:hAnsi="Arial" w:cs="Times New Roman"/>
          <w:sz w:val="22"/>
          <w:szCs w:val="22"/>
          <w:lang w:eastAsia="cs-CZ"/>
        </w:rPr>
      </w:pPr>
      <w:r w:rsidRPr="005E759A">
        <w:rPr>
          <w:rFonts w:ascii="Arial" w:hAnsi="Arial" w:cs="Times New Roman"/>
          <w:b/>
          <w:sz w:val="22"/>
          <w:szCs w:val="22"/>
          <w:lang w:eastAsia="cs-CZ"/>
        </w:rPr>
        <w:t xml:space="preserve">Nabídky se podávají v </w:t>
      </w:r>
      <w:r w:rsidRPr="005E759A">
        <w:rPr>
          <w:rFonts w:ascii="Arial" w:hAnsi="Arial" w:cs="Times New Roman"/>
          <w:b/>
          <w:bCs/>
          <w:sz w:val="22"/>
          <w:szCs w:val="22"/>
          <w:lang w:eastAsia="cs-CZ"/>
        </w:rPr>
        <w:t xml:space="preserve">elektronické podobě prostřednictvím Zadavatelem stanoveného elektronického nástroje E-ZAK dostupného na </w:t>
      </w:r>
      <w:hyperlink r:id="rId18" w:history="1">
        <w:r w:rsidRPr="005E759A">
          <w:rPr>
            <w:rStyle w:val="Hypertextovodkaz"/>
            <w:rFonts w:ascii="Arial" w:hAnsi="Arial"/>
            <w:b/>
            <w:sz w:val="22"/>
            <w:szCs w:val="22"/>
          </w:rPr>
          <w:t>https://zakazky.upol.cz/vz00003480</w:t>
        </w:r>
      </w:hyperlink>
      <w:r w:rsidRPr="005E759A">
        <w:rPr>
          <w:rFonts w:ascii="Arial" w:hAnsi="Arial" w:cs="Times New Roman"/>
          <w:b/>
          <w:sz w:val="22"/>
          <w:szCs w:val="22"/>
          <w:lang w:eastAsia="cs-CZ"/>
        </w:rPr>
        <w:t>.</w:t>
      </w:r>
    </w:p>
    <w:p w:rsidR="005A75FC" w:rsidRDefault="005A75FC">
      <w:pPr>
        <w:jc w:val="both"/>
        <w:rPr>
          <w:rFonts w:ascii="Arial" w:hAnsi="Arial"/>
          <w:color w:val="000000"/>
          <w:sz w:val="22"/>
          <w:szCs w:val="22"/>
        </w:rPr>
      </w:pPr>
    </w:p>
    <w:p w:rsidR="005A75FC" w:rsidRDefault="009A5991">
      <w:pPr>
        <w:pStyle w:val="Nadpis21"/>
        <w:ind w:firstLine="708"/>
        <w:jc w:val="both"/>
        <w:rPr>
          <w:rFonts w:cs="Arial"/>
          <w:sz w:val="22"/>
          <w:szCs w:val="22"/>
        </w:rPr>
      </w:pPr>
      <w:r>
        <w:rPr>
          <w:u w:val="none"/>
        </w:rPr>
        <w:t xml:space="preserve">11.2.  </w:t>
      </w:r>
      <w:r w:rsidR="00EF53EB">
        <w:t>Otevírání nabídek</w:t>
      </w:r>
    </w:p>
    <w:p w:rsidR="005A75FC" w:rsidRDefault="005A75FC">
      <w:pPr>
        <w:jc w:val="both"/>
        <w:rPr>
          <w:rFonts w:ascii="Arial" w:hAnsi="Arial"/>
          <w:sz w:val="22"/>
          <w:szCs w:val="22"/>
        </w:rPr>
      </w:pPr>
    </w:p>
    <w:p w:rsidR="00EF53EB" w:rsidRPr="0010020B" w:rsidRDefault="00EF53EB" w:rsidP="00EF53EB">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Otevřením nabídky v elektronické podobě se rozumí zpřístupnění jejího obsahu Zadavateli. </w:t>
      </w:r>
    </w:p>
    <w:p w:rsidR="00EF53EB" w:rsidRPr="0010020B" w:rsidRDefault="00EF53EB" w:rsidP="00EF53EB">
      <w:pPr>
        <w:suppressAutoHyphens w:val="0"/>
        <w:autoSpaceDE w:val="0"/>
        <w:autoSpaceDN w:val="0"/>
        <w:adjustRightInd w:val="0"/>
        <w:rPr>
          <w:rFonts w:ascii="Arial" w:hAnsi="Arial" w:cs="Times New Roman"/>
          <w:color w:val="000000"/>
          <w:sz w:val="22"/>
          <w:szCs w:val="22"/>
          <w:lang w:eastAsia="en-US"/>
        </w:rPr>
      </w:pPr>
    </w:p>
    <w:p w:rsidR="00EF53EB" w:rsidRPr="0010020B" w:rsidRDefault="00EF53EB" w:rsidP="00EF53EB">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Nabídky v elektronické podobě otevírá Zadavatel po uplynutí lhůty pro podání nabídek. </w:t>
      </w:r>
    </w:p>
    <w:p w:rsidR="00EF53EB" w:rsidRPr="0010020B" w:rsidRDefault="00EF53EB" w:rsidP="00EF53EB">
      <w:pPr>
        <w:suppressAutoHyphens w:val="0"/>
        <w:jc w:val="both"/>
        <w:rPr>
          <w:rFonts w:ascii="Arial" w:hAnsi="Arial" w:cs="Times New Roman"/>
          <w:color w:val="000000"/>
          <w:sz w:val="22"/>
          <w:szCs w:val="22"/>
          <w:lang w:eastAsia="en-US"/>
        </w:rPr>
      </w:pPr>
    </w:p>
    <w:p w:rsidR="00EF53EB" w:rsidRPr="0010020B" w:rsidRDefault="00EF53EB" w:rsidP="00EF53EB">
      <w:pPr>
        <w:suppressAutoHyphens w:val="0"/>
        <w:jc w:val="both"/>
        <w:rPr>
          <w:rFonts w:ascii="Arial" w:hAnsi="Arial" w:cs="Times New Roman"/>
          <w:color w:val="000000"/>
          <w:sz w:val="22"/>
          <w:szCs w:val="22"/>
          <w:lang w:eastAsia="en-US"/>
        </w:rPr>
      </w:pPr>
      <w:r w:rsidRPr="0010020B">
        <w:rPr>
          <w:rFonts w:ascii="Arial" w:hAnsi="Arial" w:cs="Times New Roman"/>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rsidR="00EF53EB" w:rsidRPr="0010020B" w:rsidRDefault="00EF53EB" w:rsidP="00EF53EB">
      <w:pPr>
        <w:suppressAutoHyphens w:val="0"/>
        <w:jc w:val="both"/>
        <w:rPr>
          <w:rFonts w:ascii="Arial" w:hAnsi="Arial" w:cs="Times New Roman"/>
          <w:color w:val="000000"/>
          <w:sz w:val="22"/>
          <w:szCs w:val="22"/>
          <w:lang w:eastAsia="en-US"/>
        </w:rPr>
      </w:pPr>
    </w:p>
    <w:p w:rsidR="00EF53EB" w:rsidRPr="0010020B" w:rsidRDefault="00EF53EB" w:rsidP="00EF53EB">
      <w:pPr>
        <w:suppressAutoHyphens w:val="0"/>
        <w:jc w:val="both"/>
        <w:rPr>
          <w:rFonts w:ascii="Arial" w:hAnsi="Arial" w:cs="Times New Roman"/>
          <w:color w:val="000000"/>
          <w:sz w:val="22"/>
          <w:szCs w:val="22"/>
          <w:lang w:eastAsia="cs-CZ"/>
        </w:rPr>
      </w:pPr>
      <w:r w:rsidRPr="0010020B">
        <w:rPr>
          <w:rFonts w:ascii="Arial" w:hAnsi="Arial" w:cs="Times New Roman"/>
          <w:color w:val="000000"/>
          <w:sz w:val="22"/>
          <w:szCs w:val="22"/>
          <w:lang w:eastAsia="cs-CZ"/>
        </w:rPr>
        <w:t>Vzhledem k tomu, že se nabídky podávají výhradně v elektronické podobě prostřednictvím elektronického nástroje  E-ZAK na adrese veřejné zakázky, nebude probíhat otevírání obálek s nabídkami podaných v listinné podobě.</w:t>
      </w:r>
    </w:p>
    <w:p w:rsidR="005A75FC" w:rsidRDefault="005A75FC">
      <w:pPr>
        <w:jc w:val="both"/>
        <w:rPr>
          <w:rFonts w:ascii="Arial" w:hAnsi="Arial"/>
          <w:caps/>
          <w:sz w:val="22"/>
          <w:szCs w:val="22"/>
        </w:rPr>
      </w:pPr>
    </w:p>
    <w:p w:rsidR="005A75FC" w:rsidRDefault="009A5991">
      <w:pPr>
        <w:pStyle w:val="Nadpis21"/>
        <w:ind w:firstLine="708"/>
        <w:jc w:val="both"/>
        <w:rPr>
          <w:rFonts w:cs="Arial"/>
          <w:b w:val="0"/>
          <w:sz w:val="22"/>
          <w:szCs w:val="22"/>
          <w:u w:val="none"/>
        </w:rPr>
      </w:pPr>
      <w:r>
        <w:rPr>
          <w:rStyle w:val="CharChar"/>
          <w:b/>
          <w:sz w:val="24"/>
          <w:u w:val="none"/>
          <w:lang w:eastAsia="cs-CZ"/>
        </w:rPr>
        <w:t>11.3</w:t>
      </w:r>
      <w:r>
        <w:rPr>
          <w:rStyle w:val="CharChar"/>
          <w:b/>
          <w:sz w:val="24"/>
          <w:u w:val="none"/>
          <w:lang w:eastAsia="cs-CZ"/>
        </w:rPr>
        <w:tab/>
      </w:r>
      <w:r>
        <w:rPr>
          <w:rStyle w:val="CharChar"/>
          <w:b/>
          <w:sz w:val="24"/>
          <w:lang w:eastAsia="cs-CZ"/>
        </w:rPr>
        <w:t>Varianty nabídek</w:t>
      </w:r>
    </w:p>
    <w:p w:rsidR="005A75FC" w:rsidRDefault="005A75FC">
      <w:pPr>
        <w:pStyle w:val="Zkladntext"/>
        <w:jc w:val="both"/>
        <w:rPr>
          <w:rFonts w:ascii="Arial" w:hAnsi="Arial" w:cs="Arial"/>
          <w:b w:val="0"/>
          <w:sz w:val="22"/>
          <w:szCs w:val="22"/>
          <w:u w:val="none"/>
        </w:rPr>
      </w:pPr>
    </w:p>
    <w:p w:rsidR="005A75FC" w:rsidRDefault="009A5991">
      <w:pPr>
        <w:pStyle w:val="Zkladntext"/>
        <w:jc w:val="both"/>
        <w:rPr>
          <w:rFonts w:ascii="Arial" w:hAnsi="Arial" w:cs="Arial"/>
          <w:b w:val="0"/>
          <w:sz w:val="22"/>
          <w:szCs w:val="22"/>
          <w:u w:val="none"/>
        </w:rPr>
      </w:pPr>
      <w:r>
        <w:rPr>
          <w:rFonts w:ascii="Arial" w:hAnsi="Arial" w:cs="Arial"/>
          <w:b w:val="0"/>
          <w:sz w:val="22"/>
          <w:szCs w:val="22"/>
          <w:u w:val="none"/>
        </w:rPr>
        <w:t>Zadavatel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rsidR="005A75FC" w:rsidRDefault="005A75FC">
      <w:pPr>
        <w:pStyle w:val="Zkladntext"/>
        <w:jc w:val="both"/>
        <w:rPr>
          <w:rFonts w:ascii="Arial" w:hAnsi="Arial" w:cs="Arial"/>
          <w:b w:val="0"/>
          <w:sz w:val="22"/>
          <w:szCs w:val="22"/>
          <w:u w:val="none"/>
        </w:rPr>
      </w:pPr>
    </w:p>
    <w:p w:rsidR="005A75FC" w:rsidRDefault="009A5991">
      <w:pPr>
        <w:pStyle w:val="Nadpis21"/>
        <w:ind w:firstLine="708"/>
        <w:jc w:val="both"/>
        <w:rPr>
          <w:rFonts w:cs="Arial"/>
          <w:b w:val="0"/>
          <w:sz w:val="22"/>
          <w:szCs w:val="22"/>
        </w:rPr>
      </w:pPr>
      <w:r>
        <w:rPr>
          <w:rStyle w:val="CharChar"/>
          <w:b/>
          <w:sz w:val="24"/>
          <w:u w:val="none"/>
          <w:lang w:eastAsia="cs-CZ"/>
        </w:rPr>
        <w:t>11.4</w:t>
      </w:r>
      <w:r>
        <w:rPr>
          <w:rStyle w:val="CharChar"/>
          <w:b/>
          <w:sz w:val="24"/>
          <w:u w:val="none"/>
          <w:lang w:eastAsia="cs-CZ"/>
        </w:rPr>
        <w:tab/>
      </w:r>
      <w:r>
        <w:rPr>
          <w:rStyle w:val="CharChar"/>
          <w:b/>
          <w:sz w:val="24"/>
          <w:lang w:eastAsia="cs-CZ"/>
        </w:rPr>
        <w:t>Společná účast Dodavatelů</w:t>
      </w:r>
    </w:p>
    <w:p w:rsidR="005A75FC" w:rsidRDefault="005A75FC">
      <w:pPr>
        <w:jc w:val="both"/>
        <w:rPr>
          <w:rFonts w:ascii="Arial" w:hAnsi="Arial"/>
          <w:sz w:val="22"/>
          <w:szCs w:val="22"/>
        </w:rPr>
      </w:pPr>
    </w:p>
    <w:p w:rsidR="005A75FC" w:rsidRDefault="009A5991">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rsidR="005A75FC" w:rsidRDefault="005A75FC">
      <w:pPr>
        <w:jc w:val="both"/>
        <w:rPr>
          <w:rFonts w:ascii="Arial" w:hAnsi="Arial"/>
          <w:sz w:val="22"/>
          <w:szCs w:val="22"/>
        </w:rPr>
      </w:pPr>
    </w:p>
    <w:p w:rsidR="005A75FC" w:rsidRDefault="009A5991">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rsidR="005A75FC" w:rsidRDefault="005A75FC">
      <w:pPr>
        <w:pStyle w:val="Zkladntext"/>
        <w:jc w:val="both"/>
        <w:rPr>
          <w:rFonts w:ascii="Arial" w:hAnsi="Arial" w:cs="Arial"/>
          <w:b w:val="0"/>
          <w:sz w:val="22"/>
          <w:szCs w:val="22"/>
          <w:u w:val="none"/>
        </w:rPr>
      </w:pPr>
    </w:p>
    <w:p w:rsidR="00152727" w:rsidRDefault="00152727">
      <w:pPr>
        <w:pStyle w:val="Zkladntext"/>
        <w:jc w:val="both"/>
        <w:rPr>
          <w:rFonts w:ascii="Arial" w:hAnsi="Arial" w:cs="Arial"/>
          <w:b w:val="0"/>
          <w:sz w:val="22"/>
          <w:szCs w:val="22"/>
          <w:u w:val="none"/>
        </w:rPr>
      </w:pPr>
    </w:p>
    <w:p w:rsidR="00152727" w:rsidRDefault="00152727">
      <w:pPr>
        <w:pStyle w:val="Zkladntext"/>
        <w:jc w:val="both"/>
        <w:rPr>
          <w:rFonts w:ascii="Arial" w:hAnsi="Arial" w:cs="Arial"/>
          <w:b w:val="0"/>
          <w:sz w:val="22"/>
          <w:szCs w:val="22"/>
          <w:u w:val="none"/>
        </w:rPr>
      </w:pPr>
    </w:p>
    <w:p w:rsidR="00152727" w:rsidRDefault="00152727">
      <w:pPr>
        <w:pStyle w:val="Zkladntext"/>
        <w:jc w:val="both"/>
        <w:rPr>
          <w:rFonts w:ascii="Arial" w:hAnsi="Arial" w:cs="Arial"/>
          <w:b w:val="0"/>
          <w:sz w:val="22"/>
          <w:szCs w:val="22"/>
          <w:u w:val="none"/>
        </w:rPr>
      </w:pPr>
    </w:p>
    <w:p w:rsidR="00152727" w:rsidRDefault="00152727">
      <w:pPr>
        <w:pStyle w:val="Zkladntext"/>
        <w:jc w:val="both"/>
        <w:rPr>
          <w:rFonts w:ascii="Arial" w:hAnsi="Arial" w:cs="Arial"/>
          <w:b w:val="0"/>
          <w:sz w:val="22"/>
          <w:szCs w:val="22"/>
          <w:u w:val="none"/>
        </w:rPr>
      </w:pPr>
    </w:p>
    <w:p w:rsidR="005A75FC" w:rsidRDefault="009A5991">
      <w:pPr>
        <w:pStyle w:val="Nadpis11"/>
        <w:ind w:firstLine="708"/>
        <w:jc w:val="both"/>
      </w:pPr>
      <w:r>
        <w:lastRenderedPageBreak/>
        <w:t>12.</w:t>
      </w:r>
      <w:r>
        <w:tab/>
        <w:t>Obsah a forma nabídky</w:t>
      </w:r>
    </w:p>
    <w:p w:rsidR="005A75FC" w:rsidRDefault="005A75FC"/>
    <w:p w:rsidR="005A75FC" w:rsidRDefault="009A5991">
      <w:pPr>
        <w:pStyle w:val="Nadpis21"/>
        <w:jc w:val="both"/>
        <w:rPr>
          <w:rFonts w:cs="Arial"/>
          <w:color w:val="000000"/>
          <w:sz w:val="22"/>
          <w:szCs w:val="22"/>
        </w:rPr>
      </w:pPr>
      <w:r>
        <w:rPr>
          <w:u w:val="none"/>
        </w:rPr>
        <w:t>12.1</w:t>
      </w:r>
      <w:r>
        <w:rPr>
          <w:u w:val="none"/>
        </w:rPr>
        <w:tab/>
      </w:r>
      <w:r>
        <w:t>Obsah nabídky</w:t>
      </w:r>
    </w:p>
    <w:p w:rsidR="005A75FC" w:rsidRDefault="005A75FC">
      <w:pPr>
        <w:jc w:val="both"/>
        <w:rPr>
          <w:rFonts w:ascii="Arial" w:hAnsi="Arial"/>
          <w:color w:val="000000"/>
          <w:sz w:val="22"/>
          <w:szCs w:val="22"/>
        </w:rPr>
      </w:pPr>
    </w:p>
    <w:p w:rsidR="005A75FC" w:rsidRDefault="009A5991">
      <w:pPr>
        <w:jc w:val="both"/>
        <w:rPr>
          <w:rFonts w:ascii="Arial" w:hAnsi="Arial"/>
          <w:color w:val="000000"/>
          <w:sz w:val="22"/>
          <w:szCs w:val="22"/>
        </w:rPr>
      </w:pPr>
      <w:r>
        <w:rPr>
          <w:rFonts w:ascii="Arial" w:hAnsi="Arial"/>
          <w:color w:val="000000"/>
          <w:sz w:val="22"/>
          <w:szCs w:val="22"/>
        </w:rPr>
        <w:t xml:space="preserve">Nabídka Dodavatele bude obsahovat návrh smlouvy podepsaný osobou oprávněnou jednat jménem či za Dodavatele. </w:t>
      </w:r>
    </w:p>
    <w:p w:rsidR="005A75FC" w:rsidRDefault="009A5991">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rsidR="005A75FC" w:rsidRDefault="005A75FC">
      <w:pPr>
        <w:ind w:left="708" w:hanging="168"/>
        <w:jc w:val="both"/>
        <w:rPr>
          <w:rFonts w:ascii="Arial" w:hAnsi="Arial"/>
          <w:sz w:val="22"/>
          <w:szCs w:val="22"/>
        </w:rPr>
      </w:pPr>
    </w:p>
    <w:p w:rsidR="005A75FC" w:rsidRDefault="009A5991">
      <w:pPr>
        <w:jc w:val="both"/>
        <w:rPr>
          <w:rFonts w:ascii="Arial" w:hAnsi="Arial"/>
          <w:sz w:val="22"/>
          <w:szCs w:val="22"/>
        </w:rPr>
      </w:pPr>
      <w:r>
        <w:rPr>
          <w:rFonts w:ascii="Arial" w:hAnsi="Arial"/>
          <w:b/>
          <w:sz w:val="22"/>
          <w:szCs w:val="22"/>
        </w:rPr>
        <w:t>Nabídka bude podána v následující struktuře:</w:t>
      </w:r>
    </w:p>
    <w:p w:rsidR="005A75FC" w:rsidRPr="00EF53EB" w:rsidRDefault="009A5991" w:rsidP="00EF53EB">
      <w:pPr>
        <w:pStyle w:val="Odstavecseseznamem"/>
        <w:numPr>
          <w:ilvl w:val="0"/>
          <w:numId w:val="31"/>
        </w:numPr>
        <w:jc w:val="both"/>
        <w:rPr>
          <w:rFonts w:ascii="Arial" w:hAnsi="Arial"/>
          <w:color w:val="000000"/>
          <w:sz w:val="22"/>
          <w:szCs w:val="22"/>
        </w:rPr>
      </w:pPr>
      <w:r w:rsidRPr="00EF53EB">
        <w:rPr>
          <w:rFonts w:ascii="Arial" w:hAnsi="Arial"/>
          <w:sz w:val="22"/>
          <w:szCs w:val="22"/>
        </w:rPr>
        <w:t>krycí list nabídky s identifikačními údaji Dodavatele a s cenami (příloha č. 1</w:t>
      </w:r>
      <w:r w:rsidRPr="00EF53EB">
        <w:rPr>
          <w:rFonts w:ascii="Arial" w:hAnsi="Arial"/>
          <w:color w:val="000000"/>
          <w:sz w:val="22"/>
          <w:szCs w:val="22"/>
        </w:rPr>
        <w:t xml:space="preserve"> této Dokumentace</w:t>
      </w:r>
      <w:r w:rsidRPr="00EF53EB">
        <w:rPr>
          <w:rFonts w:ascii="Arial" w:hAnsi="Arial"/>
          <w:sz w:val="22"/>
          <w:szCs w:val="22"/>
        </w:rPr>
        <w:t>),</w:t>
      </w:r>
    </w:p>
    <w:p w:rsidR="005A75FC" w:rsidRPr="00EF53EB" w:rsidRDefault="009A5991" w:rsidP="00EF53EB">
      <w:pPr>
        <w:pStyle w:val="Odstavecseseznamem"/>
        <w:numPr>
          <w:ilvl w:val="0"/>
          <w:numId w:val="31"/>
        </w:numPr>
        <w:jc w:val="both"/>
        <w:rPr>
          <w:rFonts w:ascii="Arial" w:hAnsi="Arial"/>
          <w:sz w:val="22"/>
          <w:szCs w:val="22"/>
        </w:rPr>
      </w:pPr>
      <w:r w:rsidRPr="00EF53EB">
        <w:rPr>
          <w:rFonts w:ascii="Arial" w:hAnsi="Arial"/>
          <w:color w:val="000000"/>
          <w:sz w:val="22"/>
          <w:szCs w:val="22"/>
        </w:rPr>
        <w:t>doklady k prokázání kvalifikace Dodavatele,</w:t>
      </w:r>
    </w:p>
    <w:p w:rsidR="005A75FC" w:rsidRPr="00EF53EB" w:rsidRDefault="009A5991" w:rsidP="00EF53EB">
      <w:pPr>
        <w:pStyle w:val="Odstavecseseznamem"/>
        <w:numPr>
          <w:ilvl w:val="0"/>
          <w:numId w:val="31"/>
        </w:numPr>
        <w:jc w:val="both"/>
        <w:rPr>
          <w:rFonts w:ascii="Arial" w:hAnsi="Arial"/>
          <w:color w:val="000000"/>
          <w:sz w:val="22"/>
        </w:rPr>
      </w:pPr>
      <w:r w:rsidRPr="00EF53EB">
        <w:rPr>
          <w:rFonts w:ascii="Arial" w:hAnsi="Arial"/>
          <w:sz w:val="22"/>
          <w:szCs w:val="22"/>
        </w:rPr>
        <w:t xml:space="preserve">návrh smlouvy podepsaný osobou oprávněnou jednat jménem či za Dodavatele zpracovaný v souladu s obchodními podmínkami v této Dokumentaci uvedenými </w:t>
      </w:r>
      <w:r w:rsidRPr="00EF53EB">
        <w:rPr>
          <w:rFonts w:ascii="Arial" w:hAnsi="Arial"/>
          <w:color w:val="000000"/>
          <w:sz w:val="22"/>
          <w:szCs w:val="22"/>
        </w:rPr>
        <w:t>(příloha č. 4 této Dokumentace)</w:t>
      </w:r>
      <w:r w:rsidRPr="00EF53EB">
        <w:rPr>
          <w:rFonts w:ascii="Arial" w:hAnsi="Arial"/>
          <w:sz w:val="22"/>
          <w:szCs w:val="22"/>
        </w:rPr>
        <w:t>,</w:t>
      </w:r>
    </w:p>
    <w:p w:rsidR="005A75FC" w:rsidRPr="00EF53EB" w:rsidRDefault="009A5991" w:rsidP="00EF53EB">
      <w:pPr>
        <w:pStyle w:val="Odstavecseseznamem"/>
        <w:numPr>
          <w:ilvl w:val="0"/>
          <w:numId w:val="31"/>
        </w:numPr>
        <w:jc w:val="both"/>
        <w:rPr>
          <w:u w:val="single"/>
        </w:rPr>
      </w:pPr>
      <w:r w:rsidRPr="00EF53EB">
        <w:rPr>
          <w:rFonts w:ascii="Arial" w:hAnsi="Arial"/>
          <w:color w:val="000000"/>
          <w:sz w:val="22"/>
        </w:rPr>
        <w:t>kalkulace nabídkové ceny,</w:t>
      </w:r>
    </w:p>
    <w:p w:rsidR="005A75FC" w:rsidRPr="00EF53EB" w:rsidRDefault="009A5991" w:rsidP="00EF53EB">
      <w:pPr>
        <w:pStyle w:val="Odstavecseseznamem"/>
        <w:numPr>
          <w:ilvl w:val="0"/>
          <w:numId w:val="31"/>
        </w:numPr>
        <w:jc w:val="both"/>
        <w:rPr>
          <w:u w:val="single"/>
        </w:rPr>
      </w:pPr>
      <w:r w:rsidRPr="00EF53EB">
        <w:rPr>
          <w:rFonts w:ascii="Arial" w:hAnsi="Arial"/>
          <w:color w:val="000000"/>
          <w:sz w:val="22"/>
        </w:rPr>
        <w:t>doložení technické specifikace a garantovaných technických parametrů pro nabízený předmět veřejné zakázky, včetně přesného (konkrétního) označení nabízeného zboží.</w:t>
      </w:r>
    </w:p>
    <w:p w:rsidR="005A75FC" w:rsidRDefault="005A75FC">
      <w:pPr>
        <w:pStyle w:val="odrka"/>
        <w:spacing w:after="0"/>
        <w:rPr>
          <w:u w:val="single"/>
        </w:rPr>
      </w:pPr>
      <w:bookmarkStart w:id="0" w:name="OLE_LINK1"/>
      <w:bookmarkStart w:id="1" w:name="OLE_LINK2"/>
      <w:bookmarkEnd w:id="0"/>
      <w:bookmarkEnd w:id="1"/>
    </w:p>
    <w:p w:rsidR="005A75FC" w:rsidRDefault="009A5991">
      <w:pPr>
        <w:pStyle w:val="Nadpis21"/>
        <w:jc w:val="both"/>
        <w:rPr>
          <w:color w:val="000000"/>
        </w:rPr>
      </w:pPr>
      <w:r>
        <w:rPr>
          <w:u w:val="none"/>
        </w:rPr>
        <w:t>12.2</w:t>
      </w:r>
      <w:r>
        <w:rPr>
          <w:u w:val="none"/>
        </w:rPr>
        <w:tab/>
      </w:r>
      <w:r>
        <w:t xml:space="preserve">Forma nabídky </w:t>
      </w:r>
    </w:p>
    <w:p w:rsidR="005A75FC" w:rsidRDefault="005A75FC">
      <w:pPr>
        <w:pStyle w:val="odrka"/>
        <w:spacing w:after="0"/>
        <w:rPr>
          <w:color w:val="000000"/>
        </w:rPr>
      </w:pPr>
    </w:p>
    <w:p w:rsidR="00EF53EB" w:rsidRPr="0010020B" w:rsidRDefault="00EF53EB" w:rsidP="00EF53EB">
      <w:pPr>
        <w:suppressAutoHyphens w:val="0"/>
        <w:jc w:val="both"/>
        <w:rPr>
          <w:rFonts w:ascii="Arial" w:hAnsi="Arial" w:cs="Times New Roman"/>
          <w:color w:val="000000"/>
          <w:sz w:val="22"/>
          <w:szCs w:val="22"/>
          <w:lang w:val="x-none" w:eastAsia="x-none"/>
        </w:rPr>
      </w:pPr>
      <w:r w:rsidRPr="0010020B">
        <w:rPr>
          <w:rFonts w:ascii="Arial" w:hAnsi="Arial" w:cs="Times New Roman"/>
          <w:color w:val="000000"/>
          <w:sz w:val="22"/>
          <w:szCs w:val="22"/>
          <w:lang w:val="x-none" w:eastAsia="x-none"/>
        </w:rPr>
        <w:t>Dodavatel může podat pouze jednu nabídku.</w:t>
      </w:r>
    </w:p>
    <w:p w:rsidR="00EF53EB" w:rsidRPr="0010020B" w:rsidRDefault="00EF53EB" w:rsidP="00EF53EB">
      <w:pPr>
        <w:suppressAutoHyphens w:val="0"/>
        <w:jc w:val="both"/>
        <w:rPr>
          <w:rFonts w:ascii="Arial" w:hAnsi="Arial" w:cs="Times New Roman"/>
          <w:color w:val="000000"/>
          <w:sz w:val="22"/>
          <w:szCs w:val="22"/>
          <w:lang w:val="x-none" w:eastAsia="x-none"/>
        </w:rPr>
      </w:pPr>
    </w:p>
    <w:p w:rsidR="00EF53EB" w:rsidRPr="0010020B" w:rsidRDefault="00EF53EB" w:rsidP="00EF53EB">
      <w:pPr>
        <w:suppressAutoHyphens w:val="0"/>
        <w:jc w:val="both"/>
        <w:rPr>
          <w:rFonts w:ascii="Arial" w:hAnsi="Arial" w:cs="Times New Roman"/>
          <w:color w:val="000000"/>
          <w:sz w:val="22"/>
          <w:szCs w:val="22"/>
          <w:lang w:val="x-none" w:eastAsia="x-none"/>
        </w:rPr>
      </w:pPr>
      <w:r w:rsidRPr="0010020B">
        <w:rPr>
          <w:rFonts w:ascii="Arial" w:hAnsi="Arial" w:cs="Times New Roman"/>
          <w:color w:val="000000"/>
          <w:sz w:val="22"/>
          <w:szCs w:val="22"/>
          <w:lang w:val="x-none" w:eastAsia="x-none"/>
        </w:rPr>
        <w:t>Dodavatel, který podal nabídku v zadávacím řízení, nesmí být dle ustanovení § 107 odst. 4 Zákona současně osobou, jejímž prostřednictvím jiný Dodavatel v tomtéž zadávacím řízení prokazuje kvalifikaci.</w:t>
      </w:r>
    </w:p>
    <w:p w:rsidR="00EF53EB" w:rsidRPr="0010020B" w:rsidRDefault="00EF53EB" w:rsidP="00EF53EB">
      <w:pPr>
        <w:suppressAutoHyphens w:val="0"/>
        <w:jc w:val="both"/>
        <w:rPr>
          <w:rFonts w:ascii="Arial" w:hAnsi="Arial" w:cs="Times New Roman"/>
          <w:color w:val="000000"/>
          <w:sz w:val="22"/>
          <w:szCs w:val="22"/>
          <w:lang w:val="x-none" w:eastAsia="x-none"/>
        </w:rPr>
      </w:pPr>
    </w:p>
    <w:p w:rsidR="00EF53EB" w:rsidRPr="0010020B" w:rsidRDefault="00EF53EB" w:rsidP="00EF53EB">
      <w:pPr>
        <w:suppressAutoHyphens w:val="0"/>
        <w:jc w:val="both"/>
        <w:rPr>
          <w:rFonts w:ascii="Arial" w:hAnsi="Arial"/>
          <w:b/>
          <w:color w:val="000000"/>
          <w:sz w:val="22"/>
          <w:szCs w:val="22"/>
          <w:lang w:eastAsia="cs-CZ"/>
        </w:rPr>
      </w:pPr>
      <w:r w:rsidRPr="0010020B">
        <w:rPr>
          <w:rFonts w:ascii="Arial" w:hAnsi="Arial" w:cs="Times New Roman"/>
          <w:color w:val="000000"/>
          <w:sz w:val="22"/>
          <w:szCs w:val="22"/>
          <w:lang w:val="x-none" w:eastAsia="x-none"/>
        </w:rPr>
        <w:t>Pokud Dodavatel podá více nabídek samostatně nebo společně s jinými Dodavateli, nebo podal nabídku a současně je osobou, jejímž prostřednictvím jiný účastník zadávacího řízení v tomtéž zadávacím řízení prokazuje kvalifikaci, Zadavatel na základě ustanovení § 107 odst. 5 Zákona takového Dodavatele ze zadávacího řízení vyloučí.</w:t>
      </w:r>
    </w:p>
    <w:p w:rsidR="00EF53EB" w:rsidRPr="0010020B" w:rsidRDefault="00EF53EB" w:rsidP="00EF53EB">
      <w:pPr>
        <w:suppressAutoHyphens w:val="0"/>
        <w:jc w:val="both"/>
        <w:rPr>
          <w:rFonts w:ascii="Arial" w:hAnsi="Arial"/>
          <w:b/>
          <w:color w:val="000000"/>
          <w:sz w:val="22"/>
          <w:szCs w:val="22"/>
          <w:lang w:eastAsia="cs-CZ"/>
        </w:rPr>
      </w:pPr>
    </w:p>
    <w:p w:rsidR="00EF53EB" w:rsidRPr="0010020B" w:rsidRDefault="00EF53EB" w:rsidP="00EF53EB">
      <w:pPr>
        <w:suppressAutoHyphens w:val="0"/>
        <w:jc w:val="both"/>
        <w:rPr>
          <w:rFonts w:ascii="Arial" w:hAnsi="Arial"/>
          <w:b/>
          <w:color w:val="000000"/>
          <w:sz w:val="22"/>
          <w:szCs w:val="22"/>
          <w:lang w:eastAsia="cs-CZ"/>
        </w:rPr>
      </w:pPr>
      <w:r w:rsidRPr="0010020B">
        <w:rPr>
          <w:rFonts w:ascii="Arial" w:hAnsi="Arial"/>
          <w:b/>
          <w:color w:val="000000"/>
          <w:sz w:val="22"/>
          <w:szCs w:val="22"/>
          <w:lang w:eastAsia="cs-CZ"/>
        </w:rPr>
        <w:t>Nabídka bude podána písemně v elektronické podobě, v českém nebo slovenském jazyce.</w:t>
      </w:r>
    </w:p>
    <w:p w:rsidR="005A75FC" w:rsidRDefault="005A75FC">
      <w:pPr>
        <w:jc w:val="both"/>
        <w:rPr>
          <w:rFonts w:ascii="Arial" w:hAnsi="Arial"/>
          <w:sz w:val="22"/>
          <w:szCs w:val="22"/>
        </w:rPr>
      </w:pPr>
    </w:p>
    <w:p w:rsidR="005A75FC" w:rsidRDefault="009A5991">
      <w:pPr>
        <w:pStyle w:val="Nadpis11"/>
        <w:ind w:firstLine="708"/>
        <w:jc w:val="both"/>
      </w:pPr>
      <w:r>
        <w:t>13.</w:t>
      </w:r>
      <w:r>
        <w:tab/>
        <w:t>Komunikace mezi Zadavatelem a Dodavatelem</w:t>
      </w:r>
    </w:p>
    <w:p w:rsidR="005A75FC" w:rsidRDefault="005A75FC"/>
    <w:p w:rsidR="005A75FC" w:rsidRDefault="009A5991">
      <w:pPr>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rsidR="005A75FC" w:rsidRDefault="005A75FC">
      <w:pPr>
        <w:jc w:val="both"/>
        <w:rPr>
          <w:rFonts w:ascii="Arial" w:hAnsi="Arial"/>
          <w:sz w:val="22"/>
          <w:szCs w:val="22"/>
        </w:rPr>
      </w:pPr>
    </w:p>
    <w:p w:rsidR="005A75FC" w:rsidRDefault="009A5991">
      <w:pPr>
        <w:pStyle w:val="Zkladntext21"/>
        <w:rPr>
          <w:rFonts w:ascii="Arial" w:hAnsi="Arial"/>
          <w:sz w:val="22"/>
          <w:szCs w:val="22"/>
        </w:rPr>
      </w:pPr>
      <w:r>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rsidR="005A75FC" w:rsidRDefault="005A75FC">
      <w:pPr>
        <w:pStyle w:val="Zkladntext21"/>
        <w:rPr>
          <w:rFonts w:ascii="Arial" w:hAnsi="Arial"/>
          <w:sz w:val="22"/>
          <w:szCs w:val="22"/>
        </w:rPr>
      </w:pPr>
    </w:p>
    <w:p w:rsidR="005A75FC" w:rsidRDefault="009A5991">
      <w:pPr>
        <w:pStyle w:val="Nadpis11"/>
        <w:ind w:firstLine="708"/>
        <w:jc w:val="both"/>
      </w:pPr>
      <w:r>
        <w:lastRenderedPageBreak/>
        <w:t>14.</w:t>
      </w:r>
      <w:r>
        <w:tab/>
        <w:t>Zadávací podmínky</w:t>
      </w:r>
    </w:p>
    <w:p w:rsidR="005A75FC" w:rsidRDefault="005A75FC"/>
    <w:p w:rsidR="005A75FC" w:rsidRDefault="009A5991">
      <w:pPr>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rsidR="005A75FC" w:rsidRDefault="005A75FC">
      <w:pPr>
        <w:jc w:val="both"/>
        <w:rPr>
          <w:rFonts w:ascii="Arial" w:hAnsi="Arial"/>
          <w:sz w:val="22"/>
          <w:szCs w:val="22"/>
        </w:rPr>
      </w:pPr>
    </w:p>
    <w:p w:rsidR="005A75FC" w:rsidRDefault="009A5991">
      <w:pPr>
        <w:jc w:val="both"/>
        <w:rPr>
          <w:rFonts w:ascii="Arial" w:hAnsi="Arial"/>
          <w:sz w:val="22"/>
          <w:szCs w:val="22"/>
        </w:rPr>
      </w:pPr>
      <w:r>
        <w:rPr>
          <w:rFonts w:ascii="Arial" w:hAnsi="Arial"/>
          <w:sz w:val="22"/>
          <w:szCs w:val="22"/>
        </w:rPr>
        <w:t>Tato Dokumentace neobsahuje informace, které by byly výsledkem předběžné tržní konzultace ve smyslu § 33 Zákona.</w:t>
      </w:r>
    </w:p>
    <w:p w:rsidR="005A75FC" w:rsidRDefault="005A75FC">
      <w:pPr>
        <w:jc w:val="both"/>
      </w:pPr>
    </w:p>
    <w:p w:rsidR="005A75FC" w:rsidRDefault="009A5991">
      <w:pPr>
        <w:pStyle w:val="Nadpis11"/>
        <w:ind w:firstLine="576"/>
        <w:jc w:val="both"/>
      </w:pPr>
      <w:r>
        <w:t>15.</w:t>
      </w:r>
      <w:r>
        <w:tab/>
        <w:t>Ostatní podmínky</w:t>
      </w:r>
    </w:p>
    <w:p w:rsidR="005A75FC" w:rsidRDefault="005A75FC">
      <w:pPr>
        <w:pStyle w:val="Nadpis11"/>
        <w:jc w:val="both"/>
      </w:pPr>
    </w:p>
    <w:p w:rsidR="005A75FC" w:rsidRDefault="009A5991">
      <w:pPr>
        <w:pStyle w:val="Nadpis21"/>
        <w:ind w:left="576" w:hanging="576"/>
        <w:rPr>
          <w:rFonts w:cs="Arial"/>
          <w:color w:val="000000"/>
          <w:sz w:val="22"/>
          <w:szCs w:val="22"/>
        </w:rPr>
      </w:pPr>
      <w:r>
        <w:rPr>
          <w:u w:val="none"/>
        </w:rPr>
        <w:t>15.1</w:t>
      </w:r>
      <w:r>
        <w:rPr>
          <w:u w:val="none"/>
        </w:rPr>
        <w:tab/>
      </w:r>
      <w:r>
        <w:t>Práva Zadavatele</w:t>
      </w:r>
    </w:p>
    <w:p w:rsidR="005A75FC" w:rsidRDefault="005A75FC">
      <w:pPr>
        <w:jc w:val="both"/>
        <w:rPr>
          <w:rFonts w:ascii="Arial" w:hAnsi="Arial"/>
          <w:color w:val="000000"/>
          <w:sz w:val="22"/>
          <w:szCs w:val="22"/>
        </w:rPr>
      </w:pPr>
    </w:p>
    <w:p w:rsidR="005A75FC" w:rsidRDefault="009A5991">
      <w:pPr>
        <w:jc w:val="both"/>
        <w:rPr>
          <w:rFonts w:ascii="Arial" w:eastAsia="Arial" w:hAnsi="Arial"/>
          <w:sz w:val="22"/>
          <w:szCs w:val="22"/>
        </w:rPr>
      </w:pPr>
      <w:r>
        <w:rPr>
          <w:rFonts w:ascii="Arial" w:hAnsi="Arial"/>
          <w:sz w:val="22"/>
          <w:szCs w:val="22"/>
        </w:rPr>
        <w:t>Zadavatel si vyhrazuje právo:</w:t>
      </w:r>
    </w:p>
    <w:p w:rsidR="005A75FC" w:rsidRDefault="009A5991">
      <w:pPr>
        <w:jc w:val="both"/>
        <w:rPr>
          <w:rFonts w:ascii="Arial" w:hAnsi="Arial"/>
          <w:sz w:val="22"/>
          <w:szCs w:val="22"/>
        </w:rPr>
      </w:pPr>
      <w:r>
        <w:rPr>
          <w:rFonts w:ascii="Arial" w:eastAsia="Arial" w:hAnsi="Arial"/>
          <w:sz w:val="22"/>
          <w:szCs w:val="22"/>
        </w:rPr>
        <w:t xml:space="preserve"> </w:t>
      </w:r>
    </w:p>
    <w:p w:rsidR="005A75FC" w:rsidRDefault="009A5991">
      <w:pPr>
        <w:numPr>
          <w:ilvl w:val="0"/>
          <w:numId w:val="8"/>
        </w:numPr>
        <w:jc w:val="both"/>
        <w:rPr>
          <w:rFonts w:ascii="Arial" w:hAnsi="Arial"/>
          <w:sz w:val="22"/>
          <w:szCs w:val="22"/>
        </w:rPr>
      </w:pPr>
      <w:r>
        <w:rPr>
          <w:rFonts w:ascii="Arial" w:hAnsi="Arial"/>
          <w:sz w:val="22"/>
          <w:szCs w:val="22"/>
        </w:rPr>
        <w:t>zrušit zadávací řízení v souladu se Zákonem,</w:t>
      </w:r>
    </w:p>
    <w:p w:rsidR="005A75FC" w:rsidRDefault="009A5991">
      <w:pPr>
        <w:pStyle w:val="Odstavecseseznamem"/>
        <w:numPr>
          <w:ilvl w:val="0"/>
          <w:numId w:val="8"/>
        </w:numPr>
        <w:tabs>
          <w:tab w:val="left" w:pos="540"/>
        </w:tabs>
        <w:jc w:val="both"/>
        <w:rPr>
          <w:rFonts w:ascii="Arial" w:hAnsi="Arial"/>
          <w:sz w:val="22"/>
          <w:szCs w:val="22"/>
        </w:rPr>
      </w:pPr>
      <w:r>
        <w:rPr>
          <w:rFonts w:ascii="Arial" w:hAnsi="Arial"/>
          <w:sz w:val="22"/>
          <w:szCs w:val="22"/>
        </w:rPr>
        <w:t>ověřit a prověřit údaje uvedené jednotlivými Dodavateli v nabídkách.</w:t>
      </w:r>
    </w:p>
    <w:p w:rsidR="005A75FC" w:rsidRDefault="005A75FC">
      <w:pPr>
        <w:pStyle w:val="Odstavecseseznamem"/>
        <w:tabs>
          <w:tab w:val="left" w:pos="540"/>
        </w:tabs>
        <w:ind w:left="1380"/>
        <w:jc w:val="both"/>
        <w:rPr>
          <w:rFonts w:ascii="Arial" w:hAnsi="Arial"/>
          <w:sz w:val="22"/>
          <w:szCs w:val="22"/>
        </w:rPr>
      </w:pPr>
    </w:p>
    <w:p w:rsidR="005A75FC" w:rsidRDefault="009A5991">
      <w:pPr>
        <w:pStyle w:val="Nadpis21"/>
        <w:ind w:left="576" w:hanging="576"/>
        <w:jc w:val="both"/>
      </w:pPr>
      <w:r>
        <w:rPr>
          <w:u w:val="none"/>
        </w:rPr>
        <w:t>15.2</w:t>
      </w:r>
      <w:r>
        <w:rPr>
          <w:u w:val="none"/>
        </w:rPr>
        <w:tab/>
      </w:r>
      <w:r>
        <w:t>Přílohy</w:t>
      </w:r>
    </w:p>
    <w:p w:rsidR="005A75FC" w:rsidRDefault="005A75FC"/>
    <w:p w:rsidR="005A75FC" w:rsidRDefault="009A5991">
      <w:pPr>
        <w:jc w:val="both"/>
        <w:rPr>
          <w:rFonts w:ascii="Arial" w:hAnsi="Arial"/>
          <w:sz w:val="22"/>
          <w:szCs w:val="22"/>
        </w:rPr>
      </w:pPr>
      <w:r>
        <w:rPr>
          <w:rFonts w:ascii="Arial" w:hAnsi="Arial"/>
          <w:sz w:val="22"/>
          <w:szCs w:val="22"/>
        </w:rPr>
        <w:t>Nedílnou součástí této Dokumentace jsou přílohy:</w:t>
      </w:r>
    </w:p>
    <w:p w:rsidR="005A75FC" w:rsidRDefault="005A75FC">
      <w:pPr>
        <w:jc w:val="both"/>
        <w:rPr>
          <w:rFonts w:ascii="Arial" w:hAnsi="Arial"/>
          <w:sz w:val="22"/>
          <w:szCs w:val="22"/>
        </w:rPr>
      </w:pPr>
    </w:p>
    <w:p w:rsidR="005A75FC" w:rsidRDefault="009A5991">
      <w:pPr>
        <w:numPr>
          <w:ilvl w:val="0"/>
          <w:numId w:val="11"/>
        </w:numPr>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rsidR="005A75FC" w:rsidRDefault="009A5991">
      <w:pPr>
        <w:numPr>
          <w:ilvl w:val="0"/>
          <w:numId w:val="11"/>
        </w:numPr>
        <w:jc w:val="both"/>
        <w:rPr>
          <w:rFonts w:ascii="Arial" w:hAnsi="Arial"/>
          <w:b/>
          <w:sz w:val="22"/>
          <w:szCs w:val="22"/>
        </w:rPr>
      </w:pPr>
      <w:r>
        <w:rPr>
          <w:rFonts w:ascii="Arial" w:hAnsi="Arial"/>
          <w:b/>
          <w:sz w:val="22"/>
          <w:szCs w:val="22"/>
        </w:rPr>
        <w:t>Příloha č. 2</w:t>
      </w:r>
      <w:r>
        <w:rPr>
          <w:rFonts w:ascii="Arial" w:hAnsi="Arial"/>
          <w:b/>
          <w:sz w:val="22"/>
          <w:szCs w:val="22"/>
        </w:rPr>
        <w:tab/>
      </w:r>
      <w:r>
        <w:rPr>
          <w:rFonts w:ascii="Arial" w:hAnsi="Arial"/>
          <w:sz w:val="22"/>
          <w:szCs w:val="22"/>
        </w:rPr>
        <w:t>Vzor čestného prohlášení ve vztahu ke spotřební dani,</w:t>
      </w:r>
    </w:p>
    <w:p w:rsidR="005A75FC" w:rsidRDefault="009A5991">
      <w:pPr>
        <w:numPr>
          <w:ilvl w:val="0"/>
          <w:numId w:val="11"/>
        </w:numPr>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p>
    <w:p w:rsidR="005A75FC" w:rsidRDefault="009A5991">
      <w:pPr>
        <w:numPr>
          <w:ilvl w:val="0"/>
          <w:numId w:val="11"/>
        </w:numPr>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Pr>
          <w:rFonts w:ascii="Arial" w:hAnsi="Arial"/>
          <w:sz w:val="22"/>
          <w:szCs w:val="22"/>
        </w:rPr>
        <w:t>Obchodní a platební podmínky – návrh smlouvy.</w:t>
      </w:r>
    </w:p>
    <w:p w:rsidR="005A75FC" w:rsidRDefault="005A75FC">
      <w:pPr>
        <w:tabs>
          <w:tab w:val="left" w:pos="6300"/>
        </w:tabs>
        <w:spacing w:before="120"/>
        <w:jc w:val="both"/>
        <w:rPr>
          <w:rFonts w:ascii="Arial" w:hAnsi="Arial"/>
          <w:b/>
          <w:color w:val="000000"/>
          <w:sz w:val="22"/>
          <w:szCs w:val="22"/>
        </w:rPr>
      </w:pPr>
    </w:p>
    <w:p w:rsidR="005A75FC" w:rsidRDefault="009A5991">
      <w:pPr>
        <w:tabs>
          <w:tab w:val="left" w:pos="6300"/>
        </w:tabs>
        <w:spacing w:before="120"/>
        <w:jc w:val="both"/>
        <w:rPr>
          <w:rFonts w:ascii="Arial" w:eastAsia="Arial" w:hAnsi="Arial"/>
          <w:color w:val="000000"/>
          <w:sz w:val="22"/>
          <w:szCs w:val="22"/>
        </w:rPr>
      </w:pPr>
      <w:r>
        <w:rPr>
          <w:rFonts w:ascii="Arial" w:hAnsi="Arial"/>
          <w:color w:val="000000"/>
          <w:sz w:val="22"/>
          <w:szCs w:val="22"/>
        </w:rPr>
        <w:t>V Olomouci dne</w:t>
      </w:r>
      <w:r w:rsidR="0051266A">
        <w:rPr>
          <w:rFonts w:ascii="Arial" w:hAnsi="Arial"/>
          <w:color w:val="000000"/>
          <w:sz w:val="22"/>
          <w:szCs w:val="22"/>
        </w:rPr>
        <w:t xml:space="preserve"> 01. 10. 2018</w:t>
      </w:r>
      <w:bookmarkStart w:id="2" w:name="_GoBack"/>
      <w:bookmarkEnd w:id="2"/>
    </w:p>
    <w:p w:rsidR="005A75FC" w:rsidRDefault="009A5991">
      <w:pPr>
        <w:tabs>
          <w:tab w:val="center" w:pos="6120"/>
        </w:tabs>
        <w:jc w:val="both"/>
        <w:rPr>
          <w:rFonts w:ascii="Arial" w:eastAsia="Arial" w:hAnsi="Arial"/>
          <w:color w:val="000000"/>
          <w:sz w:val="22"/>
          <w:szCs w:val="22"/>
        </w:rPr>
      </w:pPr>
      <w:r>
        <w:rPr>
          <w:rFonts w:ascii="Arial" w:eastAsia="Arial" w:hAnsi="Arial"/>
          <w:color w:val="000000"/>
          <w:sz w:val="22"/>
          <w:szCs w:val="22"/>
        </w:rPr>
        <w:t xml:space="preserve">                                                                           </w:t>
      </w:r>
    </w:p>
    <w:p w:rsidR="005A75FC" w:rsidRDefault="005A75FC">
      <w:pPr>
        <w:tabs>
          <w:tab w:val="center" w:pos="6120"/>
        </w:tabs>
        <w:jc w:val="both"/>
        <w:rPr>
          <w:rFonts w:ascii="Arial" w:hAnsi="Arial"/>
          <w:color w:val="000000"/>
          <w:sz w:val="22"/>
          <w:szCs w:val="22"/>
        </w:rPr>
      </w:pPr>
    </w:p>
    <w:p w:rsidR="005A75FC" w:rsidRDefault="005A75FC">
      <w:pPr>
        <w:tabs>
          <w:tab w:val="center" w:pos="6120"/>
        </w:tabs>
        <w:jc w:val="both"/>
        <w:rPr>
          <w:rFonts w:ascii="Arial" w:hAnsi="Arial"/>
          <w:color w:val="000000"/>
          <w:sz w:val="22"/>
          <w:szCs w:val="22"/>
        </w:rPr>
      </w:pPr>
    </w:p>
    <w:p w:rsidR="005A75FC" w:rsidRDefault="009A5991">
      <w:pPr>
        <w:tabs>
          <w:tab w:val="center" w:pos="6120"/>
        </w:tabs>
        <w:jc w:val="both"/>
        <w:rPr>
          <w:rFonts w:ascii="Arial" w:hAnsi="Arial"/>
          <w:sz w:val="22"/>
          <w:szCs w:val="22"/>
        </w:rPr>
      </w:pPr>
      <w:r>
        <w:rPr>
          <w:rFonts w:ascii="Arial" w:hAnsi="Arial"/>
          <w:color w:val="000000"/>
          <w:sz w:val="22"/>
          <w:szCs w:val="22"/>
        </w:rPr>
        <w:tab/>
        <w:t xml:space="preserve">                             …………………………………………..</w:t>
      </w:r>
    </w:p>
    <w:p w:rsidR="005A75FC" w:rsidRDefault="009A5991">
      <w:pPr>
        <w:tabs>
          <w:tab w:val="center" w:pos="6120"/>
        </w:tabs>
        <w:jc w:val="both"/>
        <w:rPr>
          <w:rFonts w:ascii="Arial" w:hAnsi="Arial"/>
          <w:sz w:val="22"/>
          <w:szCs w:val="22"/>
        </w:rPr>
      </w:pPr>
      <w:r>
        <w:rPr>
          <w:rFonts w:ascii="Arial" w:hAnsi="Arial"/>
          <w:sz w:val="22"/>
          <w:szCs w:val="22"/>
        </w:rPr>
        <w:tab/>
        <w:t xml:space="preserve">                              prof. Mgr. Jaroslav Miller, M.A., Ph.D.</w:t>
      </w:r>
    </w:p>
    <w:p w:rsidR="005A75FC" w:rsidRDefault="009A5991">
      <w:pPr>
        <w:tabs>
          <w:tab w:val="center" w:pos="6120"/>
        </w:tabs>
        <w:jc w:val="both"/>
      </w:pPr>
      <w:r>
        <w:rPr>
          <w:rFonts w:ascii="Arial" w:hAnsi="Arial"/>
          <w:sz w:val="22"/>
          <w:szCs w:val="22"/>
        </w:rPr>
        <w:tab/>
        <w:t xml:space="preserve">                             rektor Univerzity Palackého v Olomouci</w:t>
      </w:r>
      <w:r>
        <w:br w:type="page"/>
      </w:r>
    </w:p>
    <w:p w:rsidR="005A75FC" w:rsidRDefault="009A5991">
      <w:pPr>
        <w:pStyle w:val="Nadpis11"/>
        <w:jc w:val="both"/>
      </w:pPr>
      <w:r>
        <w:rPr>
          <w:sz w:val="24"/>
          <w:szCs w:val="24"/>
        </w:rPr>
        <w:lastRenderedPageBreak/>
        <w:t>Příloha č. 1 Dokumentace</w:t>
      </w:r>
    </w:p>
    <w:p w:rsidR="005A75FC" w:rsidRDefault="005A75FC">
      <w:pPr>
        <w:jc w:val="both"/>
      </w:pPr>
    </w:p>
    <w:p w:rsidR="005A75FC" w:rsidRDefault="005A75FC">
      <w:pPr>
        <w:jc w:val="both"/>
        <w:rPr>
          <w:rFonts w:ascii="Arial" w:hAnsi="Arial"/>
          <w:b/>
          <w:sz w:val="22"/>
          <w:szCs w:val="22"/>
        </w:rPr>
      </w:pPr>
    </w:p>
    <w:tbl>
      <w:tblPr>
        <w:tblW w:w="11161" w:type="dxa"/>
        <w:tblInd w:w="-1043" w:type="dxa"/>
        <w:tblBorders>
          <w:top w:val="double" w:sz="12" w:space="0" w:color="000001"/>
          <w:left w:val="double" w:sz="12" w:space="0" w:color="000001"/>
          <w:bottom w:val="single" w:sz="6" w:space="0" w:color="000001"/>
          <w:right w:val="double" w:sz="12" w:space="0" w:color="000001"/>
          <w:insideH w:val="single" w:sz="6" w:space="0" w:color="000001"/>
          <w:insideV w:val="double" w:sz="12" w:space="0" w:color="000001"/>
        </w:tblBorders>
        <w:tblCellMar>
          <w:left w:w="-45" w:type="dxa"/>
          <w:right w:w="70" w:type="dxa"/>
        </w:tblCellMar>
        <w:tblLook w:val="0000" w:firstRow="0" w:lastRow="0" w:firstColumn="0" w:lastColumn="0" w:noHBand="0" w:noVBand="0"/>
      </w:tblPr>
      <w:tblGrid>
        <w:gridCol w:w="2563"/>
        <w:gridCol w:w="270"/>
        <w:gridCol w:w="477"/>
        <w:gridCol w:w="235"/>
        <w:gridCol w:w="1650"/>
        <w:gridCol w:w="347"/>
        <w:gridCol w:w="1123"/>
        <w:gridCol w:w="610"/>
        <w:gridCol w:w="976"/>
        <w:gridCol w:w="682"/>
        <w:gridCol w:w="2228"/>
      </w:tblGrid>
      <w:tr w:rsidR="005A75FC">
        <w:trPr>
          <w:trHeight w:val="349"/>
        </w:trPr>
        <w:tc>
          <w:tcPr>
            <w:tcW w:w="11160" w:type="dxa"/>
            <w:gridSpan w:val="11"/>
            <w:tcBorders>
              <w:top w:val="double" w:sz="12"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center"/>
            </w:pPr>
            <w:r>
              <w:rPr>
                <w:rFonts w:ascii="Arial" w:hAnsi="Arial" w:cs="Arial"/>
                <w:b/>
                <w:szCs w:val="24"/>
                <w:lang w:eastAsia="cs-CZ"/>
              </w:rPr>
              <w:t>KRYCÍ LIST NABÍDKY</w:t>
            </w:r>
          </w:p>
        </w:tc>
      </w:tr>
      <w:tr w:rsidR="005A75FC">
        <w:trPr>
          <w:trHeight w:val="305"/>
        </w:trPr>
        <w:tc>
          <w:tcPr>
            <w:tcW w:w="11160" w:type="dxa"/>
            <w:gridSpan w:val="11"/>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center"/>
            </w:pPr>
            <w:r>
              <w:rPr>
                <w:rFonts w:ascii="Arial" w:hAnsi="Arial" w:cs="Arial"/>
                <w:b/>
                <w:szCs w:val="24"/>
                <w:lang w:eastAsia="cs-CZ"/>
              </w:rPr>
              <w:t>veřejná zakázka na dodávky v nadlimitním režimu zadávaná v otevřeném řízení dle zákona č. 134/2016 Sb., o zadávání veřejných zakázek, v účinném znění</w:t>
            </w:r>
          </w:p>
        </w:tc>
      </w:tr>
      <w:tr w:rsidR="005A75FC">
        <w:trPr>
          <w:trHeight w:val="284"/>
        </w:trPr>
        <w:tc>
          <w:tcPr>
            <w:tcW w:w="2562" w:type="dxa"/>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8"/>
              </w:rPr>
            </w:pPr>
            <w:r>
              <w:rPr>
                <w:rFonts w:ascii="Arial" w:hAnsi="Arial" w:cs="Arial"/>
                <w:b/>
                <w:sz w:val="22"/>
                <w:szCs w:val="22"/>
                <w:lang w:eastAsia="cs-CZ"/>
              </w:rPr>
              <w:t>Název:</w:t>
            </w:r>
          </w:p>
        </w:tc>
        <w:tc>
          <w:tcPr>
            <w:tcW w:w="8598" w:type="dxa"/>
            <w:gridSpan w:val="10"/>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5A75FC">
            <w:pPr>
              <w:pBdr>
                <w:top w:val="single" w:sz="4" w:space="1" w:color="000001"/>
                <w:left w:val="single" w:sz="4" w:space="4" w:color="000001"/>
                <w:right w:val="single" w:sz="4" w:space="12" w:color="000001"/>
              </w:pBdr>
              <w:shd w:val="clear" w:color="auto" w:fill="C0C0C0"/>
              <w:snapToGrid w:val="0"/>
              <w:jc w:val="center"/>
              <w:rPr>
                <w:rFonts w:ascii="Arial" w:hAnsi="Arial"/>
                <w:b/>
                <w:sz w:val="28"/>
              </w:rPr>
            </w:pPr>
          </w:p>
          <w:p w:rsidR="005A75FC" w:rsidRDefault="009A5991">
            <w:pPr>
              <w:pBdr>
                <w:top w:val="single" w:sz="4" w:space="1" w:color="000001"/>
                <w:left w:val="single" w:sz="4" w:space="4" w:color="000001"/>
                <w:right w:val="single" w:sz="4" w:space="12" w:color="000001"/>
              </w:pBdr>
              <w:shd w:val="clear" w:color="auto" w:fill="C0C0C0"/>
              <w:jc w:val="center"/>
              <w:rPr>
                <w:rFonts w:ascii="Arial" w:hAnsi="Arial"/>
                <w:b/>
                <w:color w:val="000000"/>
                <w:sz w:val="22"/>
                <w:szCs w:val="22"/>
              </w:rPr>
            </w:pPr>
            <w:r>
              <w:rPr>
                <w:rFonts w:ascii="Arial" w:eastAsia="Arial" w:hAnsi="Arial"/>
                <w:b/>
                <w:sz w:val="28"/>
              </w:rPr>
              <w:t>„</w:t>
            </w:r>
            <w:r>
              <w:rPr>
                <w:rFonts w:ascii="Arial" w:hAnsi="Arial"/>
                <w:b/>
                <w:sz w:val="28"/>
                <w:szCs w:val="28"/>
              </w:rPr>
              <w:t>Vybudování primárního systému pro prevenci průniku na bázi heuristiky</w:t>
            </w:r>
            <w:r>
              <w:rPr>
                <w:rFonts w:ascii="Arial" w:hAnsi="Arial"/>
                <w:b/>
                <w:sz w:val="28"/>
              </w:rPr>
              <w:t>“</w:t>
            </w:r>
          </w:p>
          <w:p w:rsidR="005A75FC" w:rsidRDefault="005A75FC">
            <w:pPr>
              <w:pBdr>
                <w:top w:val="single" w:sz="4" w:space="1" w:color="000001"/>
                <w:left w:val="single" w:sz="4" w:space="4" w:color="000001"/>
                <w:right w:val="single" w:sz="4" w:space="12" w:color="000001"/>
              </w:pBdr>
              <w:shd w:val="clear" w:color="auto" w:fill="C0C0C0"/>
              <w:jc w:val="center"/>
              <w:rPr>
                <w:rFonts w:ascii="Arial" w:hAnsi="Arial"/>
                <w:b/>
                <w:color w:val="000000"/>
                <w:sz w:val="22"/>
                <w:szCs w:val="22"/>
              </w:rPr>
            </w:pPr>
          </w:p>
        </w:tc>
      </w:tr>
      <w:tr w:rsidR="005A75FC">
        <w:trPr>
          <w:trHeight w:val="240"/>
        </w:trPr>
        <w:tc>
          <w:tcPr>
            <w:tcW w:w="11160" w:type="dxa"/>
            <w:gridSpan w:val="11"/>
            <w:tcBorders>
              <w:top w:val="single" w:sz="6" w:space="0" w:color="000001"/>
              <w:left w:val="double" w:sz="12" w:space="0" w:color="000001"/>
              <w:bottom w:val="single" w:sz="6" w:space="0" w:color="000001"/>
              <w:right w:val="double" w:sz="12" w:space="0" w:color="000001"/>
            </w:tcBorders>
            <w:shd w:val="clear" w:color="auto" w:fill="BFBFBF"/>
            <w:tcMar>
              <w:left w:w="-45" w:type="dxa"/>
            </w:tcMar>
            <w:vAlign w:val="center"/>
          </w:tcPr>
          <w:p w:rsidR="005A75FC" w:rsidRDefault="009A5991">
            <w:pPr>
              <w:pStyle w:val="Bezmezer"/>
            </w:pPr>
            <w:r>
              <w:rPr>
                <w:rFonts w:ascii="Arial" w:hAnsi="Arial" w:cs="Arial"/>
                <w:b/>
                <w:sz w:val="22"/>
                <w:szCs w:val="22"/>
                <w:lang w:eastAsia="cs-CZ"/>
              </w:rPr>
              <w:t>Zadavatel</w:t>
            </w:r>
          </w:p>
        </w:tc>
      </w:tr>
      <w:tr w:rsidR="005A75FC">
        <w:trPr>
          <w:trHeight w:val="353"/>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sz w:val="22"/>
                <w:szCs w:val="22"/>
              </w:rPr>
            </w:pPr>
            <w:r>
              <w:rPr>
                <w:rFonts w:ascii="Arial" w:hAnsi="Arial" w:cs="Arial"/>
                <w:b/>
                <w:sz w:val="22"/>
                <w:szCs w:val="22"/>
                <w:lang w:eastAsia="cs-CZ"/>
              </w:rPr>
              <w:t>Název:</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9A5991">
            <w:pPr>
              <w:jc w:val="both"/>
            </w:pPr>
            <w:r>
              <w:rPr>
                <w:rFonts w:ascii="Arial" w:hAnsi="Arial"/>
                <w:sz w:val="22"/>
                <w:szCs w:val="22"/>
              </w:rPr>
              <w:t xml:space="preserve">Univerzita Palackého v Olomouci </w:t>
            </w:r>
          </w:p>
        </w:tc>
      </w:tr>
      <w:tr w:rsidR="005A75FC">
        <w:trPr>
          <w:trHeight w:val="224"/>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sz w:val="22"/>
                <w:szCs w:val="22"/>
              </w:rPr>
            </w:pPr>
            <w:r>
              <w:rPr>
                <w:rFonts w:ascii="Arial" w:hAnsi="Arial" w:cs="Arial"/>
                <w:b/>
                <w:sz w:val="22"/>
                <w:szCs w:val="22"/>
                <w:lang w:eastAsia="cs-CZ"/>
              </w:rPr>
              <w:t>Sídlo:</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9A5991">
            <w:pPr>
              <w:jc w:val="both"/>
            </w:pPr>
            <w:r>
              <w:rPr>
                <w:rFonts w:ascii="Arial" w:hAnsi="Arial"/>
                <w:sz w:val="22"/>
                <w:szCs w:val="22"/>
              </w:rPr>
              <w:t>Křížkovského 511/8, 771 47 Olomouc</w:t>
            </w:r>
          </w:p>
        </w:tc>
      </w:tr>
      <w:tr w:rsidR="005A75FC">
        <w:trPr>
          <w:trHeight w:val="224"/>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sz w:val="22"/>
                <w:szCs w:val="22"/>
              </w:rPr>
            </w:pPr>
            <w:r>
              <w:rPr>
                <w:rFonts w:ascii="Arial" w:hAnsi="Arial" w:cs="Arial"/>
                <w:b/>
                <w:sz w:val="22"/>
                <w:szCs w:val="22"/>
                <w:lang w:eastAsia="cs-CZ"/>
              </w:rPr>
              <w:t>Osoba oprávněná jednat jménem Zadavatele:</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9A5991">
            <w:pPr>
              <w:jc w:val="both"/>
            </w:pPr>
            <w:r>
              <w:rPr>
                <w:rFonts w:ascii="Arial" w:hAnsi="Arial"/>
                <w:sz w:val="22"/>
                <w:szCs w:val="22"/>
              </w:rPr>
              <w:t>prof. Mgr. Jaroslav Miller, M.A., Ph.D.</w:t>
            </w:r>
          </w:p>
        </w:tc>
      </w:tr>
      <w:tr w:rsidR="005A75FC">
        <w:trPr>
          <w:trHeight w:val="247"/>
        </w:trPr>
        <w:tc>
          <w:tcPr>
            <w:tcW w:w="11160" w:type="dxa"/>
            <w:gridSpan w:val="11"/>
            <w:tcBorders>
              <w:top w:val="single" w:sz="6" w:space="0" w:color="000001"/>
              <w:left w:val="double" w:sz="12" w:space="0" w:color="000001"/>
              <w:bottom w:val="single" w:sz="6" w:space="0" w:color="000001"/>
              <w:right w:val="double" w:sz="12" w:space="0" w:color="000001"/>
            </w:tcBorders>
            <w:shd w:val="clear" w:color="auto" w:fill="BFBFBF"/>
            <w:tcMar>
              <w:left w:w="-45" w:type="dxa"/>
            </w:tcMar>
            <w:vAlign w:val="center"/>
          </w:tcPr>
          <w:p w:rsidR="005A75FC" w:rsidRDefault="009A5991">
            <w:pPr>
              <w:pStyle w:val="Bezmezer"/>
            </w:pPr>
            <w:r>
              <w:rPr>
                <w:rFonts w:ascii="Arial" w:hAnsi="Arial" w:cs="Arial"/>
                <w:b/>
                <w:sz w:val="22"/>
                <w:szCs w:val="22"/>
                <w:lang w:eastAsia="cs-CZ"/>
              </w:rPr>
              <w:t>Dodavatel</w:t>
            </w:r>
          </w:p>
        </w:tc>
      </w:tr>
      <w:tr w:rsidR="005A75FC">
        <w:trPr>
          <w:trHeight w:val="229"/>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Název:</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224"/>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Sídlo/místo podnikání:</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224"/>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Tel./fax:</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224"/>
        </w:trPr>
        <w:tc>
          <w:tcPr>
            <w:tcW w:w="5194" w:type="dxa"/>
            <w:gridSpan w:val="5"/>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E-mail:</w:t>
            </w:r>
          </w:p>
        </w:tc>
        <w:tc>
          <w:tcPr>
            <w:tcW w:w="5966" w:type="dxa"/>
            <w:gridSpan w:val="6"/>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224"/>
        </w:trPr>
        <w:tc>
          <w:tcPr>
            <w:tcW w:w="2832" w:type="dxa"/>
            <w:gridSpan w:val="2"/>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IČO:</w:t>
            </w:r>
          </w:p>
        </w:tc>
        <w:tc>
          <w:tcPr>
            <w:tcW w:w="2709" w:type="dxa"/>
            <w:gridSpan w:val="4"/>
            <w:tcBorders>
              <w:top w:val="single" w:sz="6" w:space="0" w:color="000001"/>
              <w:left w:val="single" w:sz="6" w:space="0" w:color="000001"/>
              <w:bottom w:val="single" w:sz="6" w:space="0" w:color="000001"/>
              <w:right w:val="double" w:sz="12" w:space="0" w:color="000001"/>
            </w:tcBorders>
            <w:shd w:val="clear" w:color="auto" w:fill="FFFFFF"/>
            <w:tcMar>
              <w:left w:w="38" w:type="dxa"/>
            </w:tcMar>
            <w:vAlign w:val="center"/>
          </w:tcPr>
          <w:p w:rsidR="005A75FC" w:rsidRDefault="005A75FC">
            <w:pPr>
              <w:pStyle w:val="Bezmezer"/>
              <w:snapToGrid w:val="0"/>
              <w:jc w:val="both"/>
              <w:rPr>
                <w:rFonts w:ascii="Arial" w:hAnsi="Arial" w:cs="Arial"/>
                <w:b/>
                <w:sz w:val="22"/>
                <w:szCs w:val="22"/>
                <w:lang w:eastAsia="cs-CZ"/>
              </w:rPr>
            </w:pPr>
          </w:p>
        </w:tc>
        <w:tc>
          <w:tcPr>
            <w:tcW w:w="2709" w:type="dxa"/>
            <w:gridSpan w:val="3"/>
            <w:tcBorders>
              <w:top w:val="single" w:sz="6" w:space="0" w:color="000001"/>
              <w:left w:val="single" w:sz="6" w:space="0" w:color="000001"/>
              <w:bottom w:val="single" w:sz="6" w:space="0" w:color="000001"/>
              <w:right w:val="double" w:sz="12" w:space="0" w:color="000001"/>
            </w:tcBorders>
            <w:shd w:val="clear" w:color="auto" w:fill="FABF8F"/>
            <w:tcMar>
              <w:left w:w="38"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DIČ:</w:t>
            </w:r>
          </w:p>
        </w:tc>
        <w:tc>
          <w:tcPr>
            <w:tcW w:w="2910" w:type="dxa"/>
            <w:gridSpan w:val="2"/>
            <w:tcBorders>
              <w:top w:val="single" w:sz="6" w:space="0" w:color="000001"/>
              <w:left w:val="single" w:sz="6" w:space="0" w:color="000001"/>
              <w:bottom w:val="single" w:sz="6" w:space="0" w:color="000001"/>
              <w:right w:val="double" w:sz="12" w:space="0" w:color="000001"/>
            </w:tcBorders>
            <w:shd w:val="clear" w:color="auto" w:fill="FFFFFF"/>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485"/>
        </w:trPr>
        <w:tc>
          <w:tcPr>
            <w:tcW w:w="5194" w:type="dxa"/>
            <w:gridSpan w:val="5"/>
            <w:tcBorders>
              <w:top w:val="single" w:sz="6" w:space="0" w:color="000001"/>
              <w:left w:val="double" w:sz="12" w:space="0" w:color="000001"/>
              <w:bottom w:val="double" w:sz="12"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Osoba oprávněná jednat za Dodavatele:</w:t>
            </w:r>
          </w:p>
        </w:tc>
        <w:tc>
          <w:tcPr>
            <w:tcW w:w="5966" w:type="dxa"/>
            <w:gridSpan w:val="6"/>
            <w:tcBorders>
              <w:top w:val="single" w:sz="6" w:space="0" w:color="000001"/>
              <w:left w:val="single" w:sz="6" w:space="0" w:color="000001"/>
              <w:bottom w:val="double" w:sz="12"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tc>
      </w:tr>
      <w:tr w:rsidR="005A75FC">
        <w:trPr>
          <w:trHeight w:val="29"/>
        </w:trPr>
        <w:tc>
          <w:tcPr>
            <w:tcW w:w="11160" w:type="dxa"/>
            <w:gridSpan w:val="11"/>
            <w:tcBorders>
              <w:top w:val="double" w:sz="12" w:space="0" w:color="000001"/>
              <w:left w:val="double" w:sz="12" w:space="0" w:color="000001"/>
              <w:bottom w:val="single" w:sz="6" w:space="0" w:color="000001"/>
              <w:right w:val="double" w:sz="12" w:space="0" w:color="000001"/>
            </w:tcBorders>
            <w:shd w:val="clear" w:color="auto" w:fill="A6A6A6"/>
            <w:tcMar>
              <w:left w:w="-45" w:type="dxa"/>
            </w:tcMar>
            <w:vAlign w:val="center"/>
          </w:tcPr>
          <w:p w:rsidR="005A75FC" w:rsidRDefault="009A5991">
            <w:pPr>
              <w:pStyle w:val="Bezmezer"/>
              <w:jc w:val="both"/>
            </w:pPr>
            <w:r>
              <w:rPr>
                <w:rFonts w:ascii="Arial" w:eastAsia="Arial" w:hAnsi="Arial" w:cs="Arial"/>
                <w:b/>
                <w:sz w:val="2"/>
                <w:szCs w:val="2"/>
                <w:lang w:eastAsia="cs-CZ"/>
              </w:rPr>
              <w:t xml:space="preserve"> </w:t>
            </w:r>
          </w:p>
        </w:tc>
      </w:tr>
      <w:tr w:rsidR="005A75FC">
        <w:trPr>
          <w:trHeight w:val="259"/>
        </w:trPr>
        <w:tc>
          <w:tcPr>
            <w:tcW w:w="11160" w:type="dxa"/>
            <w:gridSpan w:val="11"/>
            <w:tcBorders>
              <w:top w:val="double" w:sz="2" w:space="0" w:color="000001"/>
              <w:left w:val="double" w:sz="12" w:space="0" w:color="000001"/>
              <w:bottom w:val="single" w:sz="4" w:space="0" w:color="000001"/>
              <w:right w:val="double" w:sz="12" w:space="0" w:color="000001"/>
            </w:tcBorders>
            <w:shd w:val="clear" w:color="auto" w:fill="BFBFBF"/>
            <w:tcMar>
              <w:left w:w="-45" w:type="dxa"/>
            </w:tcMar>
            <w:vAlign w:val="center"/>
          </w:tcPr>
          <w:p w:rsidR="005A75FC" w:rsidRDefault="009A5991">
            <w:pPr>
              <w:pStyle w:val="Bezmezer"/>
              <w:snapToGrid w:val="0"/>
              <w:jc w:val="center"/>
            </w:pPr>
            <w:r>
              <w:rPr>
                <w:rFonts w:ascii="Arial" w:hAnsi="Arial" w:cs="Arial"/>
                <w:b/>
                <w:lang w:eastAsia="cs-CZ"/>
              </w:rPr>
              <w:t>Nabídková cena v Kč</w:t>
            </w:r>
          </w:p>
        </w:tc>
      </w:tr>
      <w:tr w:rsidR="005A75FC">
        <w:trPr>
          <w:trHeight w:val="342"/>
        </w:trPr>
        <w:tc>
          <w:tcPr>
            <w:tcW w:w="3544" w:type="dxa"/>
            <w:gridSpan w:val="4"/>
            <w:tcBorders>
              <w:top w:val="single" w:sz="4" w:space="0" w:color="000001"/>
              <w:left w:val="double" w:sz="12" w:space="0" w:color="000001"/>
              <w:bottom w:val="single" w:sz="4" w:space="0" w:color="000001"/>
              <w:right w:val="double" w:sz="12" w:space="0" w:color="000001"/>
            </w:tcBorders>
            <w:shd w:val="clear" w:color="auto" w:fill="BFBFBF"/>
            <w:tcMar>
              <w:left w:w="-45" w:type="dxa"/>
            </w:tcMar>
            <w:vAlign w:val="center"/>
          </w:tcPr>
          <w:p w:rsidR="005A75FC" w:rsidRDefault="005A75FC">
            <w:pPr>
              <w:pStyle w:val="Bezmezer"/>
              <w:snapToGrid w:val="0"/>
              <w:jc w:val="both"/>
              <w:rPr>
                <w:rFonts w:ascii="Arial" w:hAnsi="Arial" w:cs="Arial"/>
                <w:b/>
                <w:lang w:eastAsia="cs-CZ"/>
              </w:rPr>
            </w:pPr>
          </w:p>
        </w:tc>
        <w:tc>
          <w:tcPr>
            <w:tcW w:w="3120" w:type="dxa"/>
            <w:gridSpan w:val="3"/>
            <w:tcBorders>
              <w:top w:val="single" w:sz="4" w:space="0" w:color="000001"/>
              <w:left w:val="double" w:sz="2" w:space="0" w:color="000001"/>
              <w:bottom w:val="single" w:sz="4" w:space="0" w:color="000001"/>
              <w:right w:val="double" w:sz="12" w:space="0" w:color="000001"/>
            </w:tcBorders>
            <w:shd w:val="clear" w:color="auto" w:fill="BFBFBF"/>
            <w:tcMar>
              <w:left w:w="43" w:type="dxa"/>
            </w:tcMar>
            <w:vAlign w:val="center"/>
          </w:tcPr>
          <w:p w:rsidR="005A75FC" w:rsidRDefault="009A5991">
            <w:pPr>
              <w:pStyle w:val="Bezmezer"/>
              <w:snapToGrid w:val="0"/>
              <w:jc w:val="center"/>
              <w:rPr>
                <w:rFonts w:ascii="Arial" w:hAnsi="Arial" w:cs="Arial"/>
                <w:b/>
                <w:lang w:eastAsia="cs-CZ"/>
              </w:rPr>
            </w:pPr>
            <w:r>
              <w:rPr>
                <w:rFonts w:ascii="Arial" w:hAnsi="Arial" w:cs="Arial"/>
                <w:b/>
                <w:lang w:eastAsia="cs-CZ"/>
              </w:rPr>
              <w:t>Cena celkem bez DPH:</w:t>
            </w:r>
          </w:p>
        </w:tc>
        <w:tc>
          <w:tcPr>
            <w:tcW w:w="2268" w:type="dxa"/>
            <w:gridSpan w:val="3"/>
            <w:tcBorders>
              <w:top w:val="single" w:sz="4" w:space="0" w:color="000001"/>
              <w:left w:val="single" w:sz="4" w:space="0" w:color="000001"/>
              <w:bottom w:val="single" w:sz="4" w:space="0" w:color="000001"/>
              <w:right w:val="double" w:sz="12" w:space="0" w:color="000001"/>
            </w:tcBorders>
            <w:shd w:val="clear" w:color="auto" w:fill="BFBFBF"/>
            <w:tcMar>
              <w:left w:w="50" w:type="dxa"/>
            </w:tcMar>
            <w:vAlign w:val="center"/>
          </w:tcPr>
          <w:p w:rsidR="005A75FC" w:rsidRDefault="009A5991">
            <w:pPr>
              <w:pStyle w:val="Bezmezer"/>
              <w:jc w:val="center"/>
              <w:rPr>
                <w:rFonts w:ascii="Arial" w:hAnsi="Arial" w:cs="Arial"/>
                <w:b/>
                <w:lang w:eastAsia="cs-CZ"/>
              </w:rPr>
            </w:pPr>
            <w:r>
              <w:rPr>
                <w:rFonts w:ascii="Arial" w:hAnsi="Arial" w:cs="Arial"/>
                <w:b/>
                <w:lang w:eastAsia="cs-CZ"/>
              </w:rPr>
              <w:t>Samostatně DPH:</w:t>
            </w:r>
          </w:p>
        </w:tc>
        <w:tc>
          <w:tcPr>
            <w:tcW w:w="2228" w:type="dxa"/>
            <w:tcBorders>
              <w:top w:val="single" w:sz="4" w:space="0" w:color="000001"/>
              <w:left w:val="single" w:sz="4" w:space="0" w:color="000001"/>
              <w:bottom w:val="single" w:sz="4" w:space="0" w:color="000001"/>
              <w:right w:val="double" w:sz="12" w:space="0" w:color="000001"/>
            </w:tcBorders>
            <w:shd w:val="clear" w:color="auto" w:fill="BFBFBF"/>
            <w:tcMar>
              <w:left w:w="50" w:type="dxa"/>
            </w:tcMar>
            <w:vAlign w:val="center"/>
          </w:tcPr>
          <w:p w:rsidR="005A75FC" w:rsidRDefault="009A5991">
            <w:pPr>
              <w:pStyle w:val="Bezmezer"/>
              <w:snapToGrid w:val="0"/>
              <w:jc w:val="center"/>
            </w:pPr>
            <w:r>
              <w:rPr>
                <w:rFonts w:ascii="Arial" w:hAnsi="Arial" w:cs="Arial"/>
                <w:b/>
                <w:lang w:eastAsia="cs-CZ"/>
              </w:rPr>
              <w:t>Cena celkem včetně DPH:</w:t>
            </w:r>
          </w:p>
        </w:tc>
      </w:tr>
      <w:tr w:rsidR="005A75FC">
        <w:trPr>
          <w:trHeight w:val="239"/>
        </w:trPr>
        <w:tc>
          <w:tcPr>
            <w:tcW w:w="3544" w:type="dxa"/>
            <w:gridSpan w:val="4"/>
            <w:tcBorders>
              <w:top w:val="single" w:sz="4" w:space="0" w:color="000001"/>
              <w:left w:val="double" w:sz="12" w:space="0" w:color="000001"/>
              <w:bottom w:val="single" w:sz="4" w:space="0" w:color="000001"/>
              <w:right w:val="double" w:sz="12" w:space="0" w:color="000001"/>
            </w:tcBorders>
            <w:shd w:val="clear" w:color="auto" w:fill="F2F2F2"/>
            <w:tcMar>
              <w:left w:w="-45" w:type="dxa"/>
            </w:tcMar>
            <w:vAlign w:val="center"/>
          </w:tcPr>
          <w:p w:rsidR="005A75FC" w:rsidRDefault="009A5991">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20" w:type="dxa"/>
            <w:gridSpan w:val="3"/>
            <w:tcBorders>
              <w:top w:val="single" w:sz="4" w:space="0" w:color="000001"/>
              <w:left w:val="double" w:sz="2" w:space="0" w:color="000001"/>
              <w:bottom w:val="single" w:sz="4" w:space="0" w:color="000001"/>
              <w:right w:val="double" w:sz="12" w:space="0" w:color="000001"/>
            </w:tcBorders>
            <w:shd w:val="clear" w:color="auto" w:fill="F2F2F2"/>
            <w:tcMar>
              <w:left w:w="43" w:type="dxa"/>
            </w:tcMar>
            <w:vAlign w:val="center"/>
          </w:tcPr>
          <w:p w:rsidR="005A75FC" w:rsidRDefault="005A75FC">
            <w:pPr>
              <w:pStyle w:val="Bezmezer"/>
              <w:snapToGrid w:val="0"/>
              <w:jc w:val="both"/>
              <w:rPr>
                <w:rFonts w:ascii="Arial" w:hAnsi="Arial" w:cs="Arial"/>
                <w:b/>
                <w:lang w:eastAsia="cs-CZ"/>
              </w:rPr>
            </w:pPr>
          </w:p>
          <w:p w:rsidR="005A75FC" w:rsidRDefault="005A75FC">
            <w:pPr>
              <w:pStyle w:val="Bezmezer"/>
              <w:snapToGrid w:val="0"/>
              <w:jc w:val="both"/>
              <w:rPr>
                <w:rFonts w:ascii="Arial" w:hAnsi="Arial" w:cs="Arial"/>
                <w:b/>
                <w:lang w:eastAsia="cs-CZ"/>
              </w:rPr>
            </w:pPr>
          </w:p>
        </w:tc>
        <w:tc>
          <w:tcPr>
            <w:tcW w:w="2268" w:type="dxa"/>
            <w:gridSpan w:val="3"/>
            <w:tcBorders>
              <w:top w:val="single" w:sz="4" w:space="0" w:color="000001"/>
              <w:left w:val="single" w:sz="4" w:space="0" w:color="000001"/>
              <w:bottom w:val="single" w:sz="4" w:space="0" w:color="000001"/>
              <w:right w:val="double" w:sz="12" w:space="0" w:color="000001"/>
            </w:tcBorders>
            <w:shd w:val="clear" w:color="auto" w:fill="F2F2F2"/>
            <w:tcMar>
              <w:left w:w="50" w:type="dxa"/>
            </w:tcMar>
            <w:vAlign w:val="center"/>
          </w:tcPr>
          <w:p w:rsidR="005A75FC" w:rsidRDefault="005A75FC">
            <w:pPr>
              <w:pStyle w:val="Bezmezer"/>
              <w:snapToGrid w:val="0"/>
              <w:jc w:val="both"/>
              <w:rPr>
                <w:rFonts w:ascii="Arial" w:hAnsi="Arial" w:cs="Arial"/>
                <w:b/>
                <w:lang w:eastAsia="cs-CZ"/>
              </w:rPr>
            </w:pPr>
          </w:p>
        </w:tc>
        <w:tc>
          <w:tcPr>
            <w:tcW w:w="2228" w:type="dxa"/>
            <w:tcBorders>
              <w:top w:val="single" w:sz="4" w:space="0" w:color="000001"/>
              <w:left w:val="single" w:sz="4" w:space="0" w:color="000001"/>
              <w:bottom w:val="single" w:sz="4" w:space="0" w:color="000001"/>
              <w:right w:val="double" w:sz="12" w:space="0" w:color="000001"/>
            </w:tcBorders>
            <w:shd w:val="clear" w:color="auto" w:fill="F2F2F2"/>
            <w:tcMar>
              <w:left w:w="50" w:type="dxa"/>
            </w:tcMar>
            <w:vAlign w:val="center"/>
          </w:tcPr>
          <w:p w:rsidR="005A75FC" w:rsidRDefault="005A75FC">
            <w:pPr>
              <w:pStyle w:val="Bezmezer"/>
              <w:snapToGrid w:val="0"/>
              <w:jc w:val="both"/>
              <w:rPr>
                <w:rFonts w:ascii="Arial" w:hAnsi="Arial" w:cs="Arial"/>
                <w:b/>
                <w:lang w:eastAsia="cs-CZ"/>
              </w:rPr>
            </w:pPr>
          </w:p>
        </w:tc>
      </w:tr>
      <w:tr w:rsidR="005A75FC">
        <w:trPr>
          <w:trHeight w:val="247"/>
        </w:trPr>
        <w:tc>
          <w:tcPr>
            <w:tcW w:w="11160" w:type="dxa"/>
            <w:gridSpan w:val="11"/>
            <w:tcBorders>
              <w:top w:val="single" w:sz="6" w:space="0" w:color="000001"/>
              <w:left w:val="double" w:sz="12" w:space="0" w:color="000001"/>
              <w:bottom w:val="single" w:sz="6" w:space="0" w:color="000001"/>
              <w:right w:val="double" w:sz="12" w:space="0" w:color="000001"/>
            </w:tcBorders>
            <w:shd w:val="clear" w:color="auto" w:fill="BFBFBF"/>
            <w:tcMar>
              <w:left w:w="-45" w:type="dxa"/>
            </w:tcMar>
            <w:vAlign w:val="center"/>
          </w:tcPr>
          <w:p w:rsidR="005A75FC" w:rsidRDefault="009A5991">
            <w:pPr>
              <w:pStyle w:val="Bezmezer"/>
              <w:jc w:val="center"/>
            </w:pPr>
            <w:r>
              <w:rPr>
                <w:rFonts w:ascii="Arial" w:hAnsi="Arial" w:cs="Arial"/>
                <w:b/>
                <w:sz w:val="22"/>
                <w:szCs w:val="22"/>
                <w:lang w:eastAsia="cs-CZ"/>
              </w:rPr>
              <w:t>Osoba oprávněná jednat jménem či za Dodavatele</w:t>
            </w:r>
          </w:p>
        </w:tc>
      </w:tr>
      <w:tr w:rsidR="005A75FC">
        <w:trPr>
          <w:trHeight w:val="734"/>
        </w:trPr>
        <w:tc>
          <w:tcPr>
            <w:tcW w:w="3309" w:type="dxa"/>
            <w:gridSpan w:val="3"/>
            <w:tcBorders>
              <w:top w:val="single" w:sz="6" w:space="0" w:color="000001"/>
              <w:left w:val="double" w:sz="12" w:space="0" w:color="000001"/>
              <w:bottom w:val="single" w:sz="6"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Podpis oprávněné osoby</w:t>
            </w:r>
          </w:p>
          <w:p w:rsidR="005A75FC" w:rsidRDefault="009A5991">
            <w:pPr>
              <w:pStyle w:val="Bezmezer"/>
              <w:jc w:val="both"/>
              <w:rPr>
                <w:rFonts w:ascii="Arial" w:eastAsia="Arial" w:hAnsi="Arial" w:cs="Arial"/>
                <w:sz w:val="22"/>
                <w:szCs w:val="22"/>
                <w:lang w:eastAsia="cs-CZ"/>
              </w:rPr>
            </w:pPr>
            <w:r>
              <w:rPr>
                <w:rFonts w:ascii="Arial" w:hAnsi="Arial" w:cs="Arial"/>
                <w:b/>
                <w:sz w:val="22"/>
                <w:szCs w:val="22"/>
                <w:lang w:eastAsia="cs-CZ"/>
              </w:rPr>
              <w:t>jednat za Dodavatele</w:t>
            </w:r>
          </w:p>
        </w:tc>
        <w:tc>
          <w:tcPr>
            <w:tcW w:w="3965" w:type="dxa"/>
            <w:gridSpan w:val="5"/>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9A5991">
            <w:pPr>
              <w:pStyle w:val="Bezmezer"/>
              <w:jc w:val="center"/>
              <w:rPr>
                <w:rFonts w:ascii="Arial" w:hAnsi="Arial" w:cs="Arial"/>
                <w:sz w:val="22"/>
                <w:szCs w:val="22"/>
                <w:lang w:eastAsia="cs-CZ"/>
              </w:rPr>
            </w:pPr>
            <w:r>
              <w:rPr>
                <w:rFonts w:ascii="Arial" w:eastAsia="Arial" w:hAnsi="Arial" w:cs="Arial"/>
                <w:sz w:val="22"/>
                <w:szCs w:val="22"/>
                <w:lang w:eastAsia="cs-CZ"/>
              </w:rPr>
              <w:t>…………………………………………</w:t>
            </w:r>
            <w:r>
              <w:rPr>
                <w:rFonts w:ascii="Arial" w:hAnsi="Arial" w:cs="Arial"/>
                <w:sz w:val="22"/>
                <w:szCs w:val="22"/>
                <w:lang w:eastAsia="cs-CZ"/>
              </w:rPr>
              <w:t>..</w:t>
            </w:r>
          </w:p>
        </w:tc>
        <w:tc>
          <w:tcPr>
            <w:tcW w:w="3886" w:type="dxa"/>
            <w:gridSpan w:val="3"/>
            <w:tcBorders>
              <w:top w:val="single" w:sz="6" w:space="0" w:color="000001"/>
              <w:left w:val="single" w:sz="6" w:space="0" w:color="000001"/>
              <w:bottom w:val="single" w:sz="6" w:space="0" w:color="000001"/>
              <w:right w:val="double" w:sz="12" w:space="0" w:color="000001"/>
            </w:tcBorders>
            <w:shd w:val="clear" w:color="auto" w:fill="auto"/>
            <w:tcMar>
              <w:left w:w="38" w:type="dxa"/>
            </w:tcMar>
            <w:vAlign w:val="center"/>
          </w:tcPr>
          <w:p w:rsidR="005A75FC" w:rsidRDefault="009A5991">
            <w:pPr>
              <w:pStyle w:val="Bezmezer"/>
              <w:jc w:val="center"/>
            </w:pPr>
            <w:r>
              <w:rPr>
                <w:rFonts w:ascii="Arial" w:hAnsi="Arial" w:cs="Arial"/>
                <w:sz w:val="22"/>
                <w:szCs w:val="22"/>
                <w:lang w:eastAsia="cs-CZ"/>
              </w:rPr>
              <w:t>razítko</w:t>
            </w:r>
          </w:p>
        </w:tc>
      </w:tr>
      <w:tr w:rsidR="005A75FC">
        <w:trPr>
          <w:trHeight w:val="243"/>
        </w:trPr>
        <w:tc>
          <w:tcPr>
            <w:tcW w:w="3309" w:type="dxa"/>
            <w:gridSpan w:val="3"/>
            <w:tcBorders>
              <w:top w:val="single" w:sz="6" w:space="0" w:color="000001"/>
              <w:left w:val="double" w:sz="12" w:space="0" w:color="000001"/>
              <w:bottom w:val="double" w:sz="12" w:space="0" w:color="000001"/>
              <w:right w:val="double" w:sz="12" w:space="0" w:color="000001"/>
            </w:tcBorders>
            <w:shd w:val="clear" w:color="auto" w:fill="FABF8F"/>
            <w:tcMar>
              <w:left w:w="-45" w:type="dxa"/>
            </w:tcMar>
            <w:vAlign w:val="center"/>
          </w:tcPr>
          <w:p w:rsidR="005A75FC" w:rsidRDefault="009A5991">
            <w:pPr>
              <w:pStyle w:val="Bezmezer"/>
              <w:jc w:val="both"/>
              <w:rPr>
                <w:rFonts w:ascii="Arial" w:hAnsi="Arial" w:cs="Arial"/>
                <w:b/>
                <w:sz w:val="22"/>
                <w:szCs w:val="22"/>
                <w:lang w:eastAsia="cs-CZ"/>
              </w:rPr>
            </w:pPr>
            <w:r>
              <w:rPr>
                <w:rFonts w:ascii="Arial" w:hAnsi="Arial" w:cs="Arial"/>
                <w:b/>
                <w:sz w:val="22"/>
                <w:szCs w:val="22"/>
                <w:lang w:eastAsia="cs-CZ"/>
              </w:rPr>
              <w:t>Titul, jméno, příjmení</w:t>
            </w:r>
          </w:p>
        </w:tc>
        <w:tc>
          <w:tcPr>
            <w:tcW w:w="7851" w:type="dxa"/>
            <w:gridSpan w:val="8"/>
            <w:tcBorders>
              <w:top w:val="single" w:sz="6" w:space="0" w:color="000001"/>
              <w:left w:val="single" w:sz="6" w:space="0" w:color="000001"/>
              <w:bottom w:val="double" w:sz="12" w:space="0" w:color="000001"/>
              <w:right w:val="double" w:sz="12" w:space="0" w:color="000001"/>
            </w:tcBorders>
            <w:shd w:val="clear" w:color="auto" w:fill="auto"/>
            <w:tcMar>
              <w:left w:w="38" w:type="dxa"/>
            </w:tcMar>
            <w:vAlign w:val="center"/>
          </w:tcPr>
          <w:p w:rsidR="005A75FC" w:rsidRDefault="005A75FC">
            <w:pPr>
              <w:pStyle w:val="Bezmezer"/>
              <w:snapToGrid w:val="0"/>
              <w:jc w:val="both"/>
              <w:rPr>
                <w:rFonts w:ascii="Arial" w:hAnsi="Arial" w:cs="Arial"/>
                <w:b/>
                <w:sz w:val="22"/>
                <w:szCs w:val="22"/>
                <w:lang w:eastAsia="cs-CZ"/>
              </w:rPr>
            </w:pPr>
          </w:p>
          <w:p w:rsidR="005A75FC" w:rsidRDefault="005A75FC">
            <w:pPr>
              <w:pStyle w:val="Bezmezer"/>
              <w:jc w:val="both"/>
              <w:rPr>
                <w:rFonts w:ascii="Arial" w:hAnsi="Arial" w:cs="Arial"/>
                <w:b/>
                <w:sz w:val="22"/>
                <w:szCs w:val="22"/>
                <w:lang w:eastAsia="cs-CZ"/>
              </w:rPr>
            </w:pPr>
          </w:p>
        </w:tc>
      </w:tr>
    </w:tbl>
    <w:p w:rsidR="005A75FC" w:rsidRDefault="005A75FC">
      <w:pPr>
        <w:pStyle w:val="Nadpis11"/>
        <w:ind w:left="432" w:hanging="432"/>
        <w:jc w:val="both"/>
      </w:pPr>
    </w:p>
    <w:p w:rsidR="005A75FC" w:rsidRDefault="005A75FC">
      <w:pPr>
        <w:pStyle w:val="Nadpis11"/>
        <w:ind w:left="432" w:hanging="432"/>
        <w:jc w:val="both"/>
      </w:pPr>
    </w:p>
    <w:p w:rsidR="005A75FC" w:rsidRDefault="009A5991">
      <w:pPr>
        <w:pStyle w:val="Nadpis11"/>
        <w:ind w:left="432" w:hanging="432"/>
        <w:jc w:val="both"/>
      </w:pPr>
      <w:r>
        <w:br w:type="page"/>
      </w:r>
    </w:p>
    <w:p w:rsidR="005A75FC" w:rsidRDefault="009A5991">
      <w:pPr>
        <w:rPr>
          <w:rFonts w:ascii="Arial" w:hAnsi="Arial"/>
          <w:sz w:val="22"/>
          <w:szCs w:val="22"/>
        </w:rPr>
      </w:pPr>
      <w:r>
        <w:rPr>
          <w:rFonts w:ascii="Arial" w:hAnsi="Arial"/>
          <w:b/>
        </w:rPr>
        <w:lastRenderedPageBreak/>
        <w:t>Příloha č. 2 Dokumentace</w:t>
      </w:r>
    </w:p>
    <w:p w:rsidR="005A75FC" w:rsidRDefault="005A75FC">
      <w:pPr>
        <w:rPr>
          <w:rFonts w:ascii="Arial" w:hAnsi="Arial"/>
          <w:sz w:val="22"/>
          <w:szCs w:val="22"/>
        </w:rPr>
      </w:pPr>
    </w:p>
    <w:p w:rsidR="005A75FC" w:rsidRDefault="005A75FC">
      <w:pPr>
        <w:jc w:val="center"/>
        <w:rPr>
          <w:rFonts w:ascii="Arial" w:hAnsi="Arial"/>
          <w:b/>
          <w:bCs/>
          <w:color w:val="000000"/>
          <w:sz w:val="28"/>
          <w:szCs w:val="22"/>
        </w:rPr>
      </w:pPr>
    </w:p>
    <w:p w:rsidR="005A75FC" w:rsidRDefault="009A5991">
      <w:pPr>
        <w:jc w:val="center"/>
        <w:rPr>
          <w:rFonts w:ascii="Arial" w:hAnsi="Arial"/>
          <w:b/>
          <w:bCs/>
          <w:color w:val="000000"/>
          <w:sz w:val="28"/>
          <w:szCs w:val="22"/>
        </w:rPr>
      </w:pPr>
      <w:r>
        <w:rPr>
          <w:rFonts w:ascii="Arial" w:hAnsi="Arial"/>
          <w:b/>
          <w:bCs/>
          <w:color w:val="000000"/>
          <w:sz w:val="28"/>
          <w:szCs w:val="22"/>
        </w:rPr>
        <w:t>ČESTNÉ PROHLÁŠENÍ DODAVATELE</w:t>
      </w:r>
    </w:p>
    <w:p w:rsidR="005A75FC" w:rsidRDefault="005A75FC">
      <w:pPr>
        <w:jc w:val="center"/>
        <w:rPr>
          <w:rFonts w:ascii="Arial" w:hAnsi="Arial"/>
          <w:b/>
          <w:bCs/>
          <w:color w:val="000000"/>
        </w:rPr>
      </w:pPr>
    </w:p>
    <w:p w:rsidR="005A75FC" w:rsidRDefault="009A5991">
      <w:pPr>
        <w:jc w:val="center"/>
        <w:rPr>
          <w:rFonts w:ascii="Arial" w:hAnsi="Arial"/>
          <w:b/>
          <w:bCs/>
          <w:color w:val="000000"/>
        </w:rPr>
      </w:pPr>
      <w:r>
        <w:rPr>
          <w:rFonts w:ascii="Arial" w:hAnsi="Arial"/>
          <w:b/>
          <w:bCs/>
          <w:color w:val="000000"/>
        </w:rPr>
        <w:t>ve vztahu k daňovému nedoplatku na spotřební daň</w:t>
      </w:r>
    </w:p>
    <w:p w:rsidR="005A75FC" w:rsidRDefault="005A75FC">
      <w:pPr>
        <w:ind w:left="2880"/>
        <w:rPr>
          <w:rFonts w:ascii="Arial" w:hAnsi="Arial"/>
          <w:b/>
          <w:bCs/>
          <w:color w:val="000000"/>
          <w:sz w:val="22"/>
          <w:szCs w:val="22"/>
          <w:u w:val="single"/>
        </w:rPr>
      </w:pPr>
    </w:p>
    <w:p w:rsidR="005A75FC" w:rsidRDefault="005A75FC">
      <w:pPr>
        <w:ind w:left="2880"/>
        <w:rPr>
          <w:rFonts w:ascii="Arial" w:hAnsi="Arial"/>
          <w:b/>
          <w:bCs/>
          <w:color w:val="000000"/>
          <w:sz w:val="22"/>
          <w:szCs w:val="22"/>
          <w:u w:val="single"/>
        </w:rPr>
      </w:pPr>
    </w:p>
    <w:p w:rsidR="005A75FC" w:rsidRDefault="009A5991">
      <w:pPr>
        <w:jc w:val="both"/>
        <w:rPr>
          <w:rFonts w:ascii="Arial" w:hAnsi="Arial"/>
          <w:color w:val="000000"/>
          <w:sz w:val="22"/>
          <w:szCs w:val="22"/>
        </w:rPr>
      </w:pPr>
      <w:r>
        <w:rPr>
          <w:rFonts w:ascii="Arial" w:hAnsi="Arial"/>
          <w:color w:val="000000"/>
          <w:sz w:val="22"/>
          <w:szCs w:val="22"/>
        </w:rPr>
        <w:t xml:space="preserve">Já (my) níže podepsaný(í)  čestně prohlašuji(eme), že 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w:t>
      </w:r>
      <w:r>
        <w:rPr>
          <w:rFonts w:ascii="Arial" w:hAnsi="Arial"/>
          <w:sz w:val="22"/>
          <w:szCs w:val="22"/>
        </w:rPr>
        <w:t>, nemám(e) v České republice nebo v zemi mého(svého) sídla v evidenci daní zachycen splatný nedoplatek na spotřební daň a splňuji(eme) tak tuto podmínku základní způsobilosti pro účast v zadávacím řízení na veřejnou zakázku s názvem:</w:t>
      </w:r>
    </w:p>
    <w:p w:rsidR="005A75FC" w:rsidRDefault="005A75FC">
      <w:pPr>
        <w:jc w:val="center"/>
        <w:rPr>
          <w:rFonts w:ascii="Arial" w:hAnsi="Arial"/>
          <w:sz w:val="22"/>
          <w:szCs w:val="22"/>
        </w:rPr>
      </w:pPr>
    </w:p>
    <w:p w:rsidR="005A75FC" w:rsidRDefault="005A75FC">
      <w:pPr>
        <w:jc w:val="center"/>
        <w:rPr>
          <w:rFonts w:ascii="Arial" w:hAnsi="Arial"/>
          <w:sz w:val="22"/>
          <w:szCs w:val="22"/>
        </w:rPr>
      </w:pPr>
    </w:p>
    <w:p w:rsidR="005A75FC" w:rsidRDefault="009A5991">
      <w:pPr>
        <w:jc w:val="center"/>
        <w:rPr>
          <w:rFonts w:ascii="Arial" w:hAnsi="Arial"/>
          <w:sz w:val="28"/>
          <w:szCs w:val="28"/>
        </w:rPr>
      </w:pPr>
      <w:r>
        <w:rPr>
          <w:rFonts w:ascii="Arial" w:hAnsi="Arial"/>
          <w:b/>
          <w:sz w:val="28"/>
          <w:szCs w:val="28"/>
        </w:rPr>
        <w:t>„Vybudování primárního systému pro prevenci průniku na bázi heuristiky“</w:t>
      </w:r>
    </w:p>
    <w:p w:rsidR="005A75FC" w:rsidRDefault="005A75FC">
      <w:pPr>
        <w:jc w:val="both"/>
        <w:rPr>
          <w:rFonts w:ascii="Arial" w:hAnsi="Arial"/>
          <w:u w:val="single"/>
        </w:rPr>
      </w:pPr>
    </w:p>
    <w:p w:rsidR="005A75FC" w:rsidRDefault="005A75FC">
      <w:pPr>
        <w:rPr>
          <w:rFonts w:ascii="Arial" w:hAnsi="Arial"/>
          <w:sz w:val="22"/>
          <w:szCs w:val="22"/>
          <w:u w:val="single"/>
        </w:rPr>
      </w:pPr>
    </w:p>
    <w:p w:rsidR="005A75FC" w:rsidRDefault="005A75FC">
      <w:pPr>
        <w:rPr>
          <w:rFonts w:ascii="Arial" w:hAnsi="Arial"/>
          <w:color w:val="FF0000"/>
          <w:sz w:val="22"/>
          <w:szCs w:val="22"/>
          <w:u w:val="single"/>
        </w:rPr>
      </w:pPr>
    </w:p>
    <w:p w:rsidR="005A75FC" w:rsidRDefault="005A75FC">
      <w:pPr>
        <w:rPr>
          <w:rFonts w:ascii="Arial" w:hAnsi="Arial"/>
          <w:color w:val="FF0000"/>
          <w:sz w:val="22"/>
          <w:szCs w:val="22"/>
          <w:u w:val="single"/>
        </w:rPr>
      </w:pPr>
    </w:p>
    <w:p w:rsidR="005A75FC" w:rsidRDefault="005A75FC">
      <w:pPr>
        <w:rPr>
          <w:rFonts w:ascii="Arial" w:hAnsi="Arial"/>
          <w:color w:val="000000"/>
          <w:sz w:val="22"/>
          <w:szCs w:val="22"/>
        </w:rPr>
      </w:pPr>
    </w:p>
    <w:p w:rsidR="005A75FC" w:rsidRDefault="009A5991">
      <w:pPr>
        <w:rPr>
          <w:rFonts w:ascii="Arial" w:hAnsi="Arial"/>
          <w:color w:val="000000"/>
          <w:sz w:val="22"/>
          <w:szCs w:val="22"/>
        </w:rPr>
      </w:pPr>
      <w:r>
        <w:rPr>
          <w:rFonts w:ascii="Arial" w:hAnsi="Arial"/>
          <w:color w:val="000000"/>
          <w:sz w:val="22"/>
          <w:szCs w:val="22"/>
        </w:rPr>
        <w:t>V……………………. dne ……………………..</w:t>
      </w: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9A5991">
      <w:pPr>
        <w:ind w:left="3540"/>
        <w:rPr>
          <w:rFonts w:ascii="Arial" w:hAnsi="Arial"/>
          <w:color w:val="000000"/>
          <w:sz w:val="22"/>
          <w:szCs w:val="22"/>
          <w:u w:val="dotted"/>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rsidR="005A75FC" w:rsidRDefault="009A5991">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5A75FC" w:rsidRDefault="009A5991">
      <w:pPr>
        <w:rPr>
          <w:rFonts w:ascii="Arial" w:hAnsi="Arial"/>
          <w:color w:val="000000"/>
          <w:sz w:val="22"/>
          <w:szCs w:val="22"/>
        </w:rPr>
      </w:pPr>
      <w:r>
        <w:rPr>
          <w:rFonts w:ascii="Arial" w:hAnsi="Arial"/>
          <w:color w:val="000000"/>
          <w:sz w:val="22"/>
          <w:szCs w:val="22"/>
        </w:rPr>
        <w:t xml:space="preserve">                                                 razítko a podpis oprávněné osoby za Dodavatele </w:t>
      </w:r>
    </w:p>
    <w:p w:rsidR="005A75FC" w:rsidRDefault="009A5991">
      <w:pPr>
        <w:pStyle w:val="Nadpis11"/>
        <w:ind w:left="432" w:hanging="432"/>
      </w:pPr>
      <w:r>
        <w:br w:type="page"/>
      </w:r>
    </w:p>
    <w:p w:rsidR="005A75FC" w:rsidRDefault="009A5991">
      <w:pPr>
        <w:pStyle w:val="Nadpis11"/>
        <w:ind w:left="432" w:hanging="432"/>
        <w:rPr>
          <w:rFonts w:cs="Arial"/>
          <w:sz w:val="22"/>
          <w:szCs w:val="22"/>
        </w:rPr>
      </w:pPr>
      <w:r>
        <w:rPr>
          <w:iCs/>
          <w:sz w:val="24"/>
          <w:szCs w:val="24"/>
        </w:rPr>
        <w:lastRenderedPageBreak/>
        <w:t>Příloha č. 3 Dokumentace</w:t>
      </w:r>
    </w:p>
    <w:p w:rsidR="005A75FC" w:rsidRDefault="005A75FC">
      <w:pPr>
        <w:rPr>
          <w:rFonts w:ascii="Arial" w:hAnsi="Arial"/>
          <w:sz w:val="22"/>
          <w:szCs w:val="22"/>
        </w:rPr>
      </w:pPr>
    </w:p>
    <w:p w:rsidR="005A75FC" w:rsidRDefault="005A75FC">
      <w:pPr>
        <w:jc w:val="center"/>
        <w:rPr>
          <w:rFonts w:ascii="Arial" w:hAnsi="Arial"/>
          <w:b/>
          <w:bCs/>
          <w:color w:val="000000"/>
          <w:sz w:val="28"/>
          <w:szCs w:val="22"/>
        </w:rPr>
      </w:pPr>
    </w:p>
    <w:p w:rsidR="005A75FC" w:rsidRDefault="009A5991">
      <w:pPr>
        <w:jc w:val="center"/>
        <w:rPr>
          <w:rFonts w:ascii="Arial" w:hAnsi="Arial"/>
          <w:b/>
          <w:bCs/>
          <w:color w:val="000000"/>
          <w:sz w:val="28"/>
          <w:szCs w:val="22"/>
        </w:rPr>
      </w:pPr>
      <w:r>
        <w:rPr>
          <w:rFonts w:ascii="Arial" w:hAnsi="Arial"/>
          <w:b/>
          <w:bCs/>
          <w:color w:val="000000"/>
          <w:sz w:val="28"/>
          <w:szCs w:val="22"/>
        </w:rPr>
        <w:t>ČESTNÉ PROHLÁŠENÍ DODAVATELE</w:t>
      </w:r>
    </w:p>
    <w:p w:rsidR="005A75FC" w:rsidRDefault="005A75FC">
      <w:pPr>
        <w:jc w:val="center"/>
        <w:rPr>
          <w:rFonts w:ascii="Arial" w:hAnsi="Arial"/>
          <w:b/>
          <w:bCs/>
          <w:color w:val="000000"/>
          <w:sz w:val="28"/>
          <w:szCs w:val="22"/>
        </w:rPr>
      </w:pPr>
    </w:p>
    <w:p w:rsidR="005A75FC" w:rsidRDefault="009A5991">
      <w:pPr>
        <w:jc w:val="center"/>
        <w:rPr>
          <w:rFonts w:ascii="Arial" w:hAnsi="Arial"/>
          <w:b/>
          <w:bCs/>
          <w:color w:val="000000"/>
        </w:rPr>
      </w:pPr>
      <w:r>
        <w:rPr>
          <w:rFonts w:ascii="Arial" w:hAnsi="Arial"/>
          <w:b/>
          <w:bCs/>
          <w:color w:val="000000"/>
        </w:rPr>
        <w:t>ve vztahu k nedoplatku na pojistném nebo na penále na veřejné zdravotní pojištění</w:t>
      </w:r>
    </w:p>
    <w:p w:rsidR="005A75FC" w:rsidRDefault="005A75FC">
      <w:pPr>
        <w:ind w:left="2880"/>
        <w:rPr>
          <w:rFonts w:ascii="Arial" w:hAnsi="Arial"/>
          <w:b/>
          <w:bCs/>
          <w:color w:val="000000"/>
          <w:sz w:val="22"/>
          <w:szCs w:val="22"/>
          <w:u w:val="single"/>
        </w:rPr>
      </w:pPr>
    </w:p>
    <w:p w:rsidR="005A75FC" w:rsidRDefault="005A75FC">
      <w:pPr>
        <w:jc w:val="center"/>
        <w:rPr>
          <w:rFonts w:ascii="Arial" w:hAnsi="Arial"/>
          <w:b/>
          <w:bCs/>
          <w:color w:val="000000"/>
          <w:sz w:val="22"/>
          <w:szCs w:val="22"/>
          <w:u w:val="single"/>
        </w:rPr>
      </w:pPr>
    </w:p>
    <w:p w:rsidR="005A75FC" w:rsidRDefault="009A5991">
      <w:pPr>
        <w:jc w:val="both"/>
        <w:rPr>
          <w:rFonts w:ascii="Arial" w:hAnsi="Arial"/>
          <w:color w:val="000000"/>
          <w:sz w:val="22"/>
          <w:szCs w:val="22"/>
        </w:rPr>
      </w:pPr>
      <w:r>
        <w:rPr>
          <w:rFonts w:ascii="Arial" w:hAnsi="Arial"/>
          <w:color w:val="000000"/>
          <w:sz w:val="22"/>
          <w:szCs w:val="22"/>
        </w:rPr>
        <w:t xml:space="preserve">Já (my) níže podepsaný(í)  čestně prohlašuji(eme), že 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w:t>
      </w:r>
      <w:r>
        <w:rPr>
          <w:rFonts w:ascii="Arial" w:hAnsi="Arial"/>
          <w:sz w:val="22"/>
          <w:szCs w:val="22"/>
        </w:rPr>
        <w:t xml:space="preserve"> nemám(e) v České republice nebo v zemi mého(svého) sídla splatný nedoplatek na pojistném nebo na penále na veřejné zdravotní pojištění a splňuji(eme) tak tuto podmínku základní způsobilosti pro účast v zadávacím řízení na veřejnou zakázku s názvem:</w:t>
      </w:r>
    </w:p>
    <w:p w:rsidR="005A75FC" w:rsidRDefault="005A75FC">
      <w:pPr>
        <w:jc w:val="center"/>
        <w:rPr>
          <w:rFonts w:ascii="Arial" w:hAnsi="Arial"/>
          <w:sz w:val="22"/>
          <w:szCs w:val="22"/>
        </w:rPr>
      </w:pPr>
    </w:p>
    <w:p w:rsidR="005A75FC" w:rsidRDefault="005A75FC">
      <w:pPr>
        <w:jc w:val="center"/>
        <w:rPr>
          <w:rFonts w:ascii="Arial" w:hAnsi="Arial"/>
          <w:sz w:val="22"/>
          <w:szCs w:val="22"/>
        </w:rPr>
      </w:pPr>
    </w:p>
    <w:p w:rsidR="005A75FC" w:rsidRDefault="009A5991">
      <w:pPr>
        <w:jc w:val="center"/>
        <w:rPr>
          <w:rFonts w:ascii="Arial" w:hAnsi="Arial"/>
          <w:sz w:val="28"/>
          <w:szCs w:val="28"/>
        </w:rPr>
      </w:pPr>
      <w:r>
        <w:rPr>
          <w:rFonts w:ascii="Arial" w:hAnsi="Arial"/>
          <w:b/>
          <w:sz w:val="28"/>
          <w:szCs w:val="28"/>
        </w:rPr>
        <w:t>„Vybudování primárního systému pro prevenci průniku na bázi heuristiky“</w:t>
      </w:r>
    </w:p>
    <w:p w:rsidR="005A75FC" w:rsidRDefault="005A75FC">
      <w:pPr>
        <w:jc w:val="center"/>
        <w:rPr>
          <w:rFonts w:ascii="Arial" w:hAnsi="Arial"/>
        </w:rPr>
      </w:pPr>
    </w:p>
    <w:p w:rsidR="005A75FC" w:rsidRDefault="005A75FC">
      <w:pPr>
        <w:jc w:val="both"/>
        <w:rPr>
          <w:rFonts w:ascii="Arial" w:hAnsi="Arial"/>
          <w:u w:val="single"/>
        </w:rPr>
      </w:pPr>
    </w:p>
    <w:p w:rsidR="005A75FC" w:rsidRDefault="005A75FC">
      <w:pPr>
        <w:rPr>
          <w:rFonts w:ascii="Arial" w:hAnsi="Arial"/>
          <w:sz w:val="22"/>
          <w:szCs w:val="22"/>
          <w:u w:val="single"/>
        </w:rPr>
      </w:pPr>
    </w:p>
    <w:p w:rsidR="005A75FC" w:rsidRDefault="005A75FC">
      <w:pPr>
        <w:rPr>
          <w:rFonts w:ascii="Arial" w:hAnsi="Arial"/>
          <w:color w:val="FF0000"/>
          <w:sz w:val="22"/>
          <w:szCs w:val="22"/>
          <w:u w:val="single"/>
        </w:rPr>
      </w:pPr>
    </w:p>
    <w:p w:rsidR="005A75FC" w:rsidRDefault="005A75FC">
      <w:pPr>
        <w:rPr>
          <w:rFonts w:ascii="Arial" w:hAnsi="Arial"/>
          <w:color w:val="FF0000"/>
          <w:sz w:val="22"/>
          <w:szCs w:val="22"/>
          <w:u w:val="single"/>
        </w:rPr>
      </w:pPr>
    </w:p>
    <w:p w:rsidR="005A75FC" w:rsidRDefault="009A5991">
      <w:pPr>
        <w:rPr>
          <w:rFonts w:ascii="Arial" w:hAnsi="Arial"/>
          <w:color w:val="000000"/>
          <w:sz w:val="22"/>
          <w:szCs w:val="22"/>
        </w:rPr>
      </w:pPr>
      <w:r>
        <w:rPr>
          <w:rFonts w:ascii="Arial" w:hAnsi="Arial"/>
          <w:color w:val="000000"/>
          <w:sz w:val="22"/>
          <w:szCs w:val="22"/>
        </w:rPr>
        <w:t>V……………………. dne ……………………..</w:t>
      </w: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5A75FC">
      <w:pPr>
        <w:rPr>
          <w:rFonts w:ascii="Arial" w:hAnsi="Arial"/>
          <w:color w:val="000000"/>
          <w:sz w:val="22"/>
          <w:szCs w:val="22"/>
        </w:rPr>
      </w:pPr>
    </w:p>
    <w:p w:rsidR="005A75FC" w:rsidRDefault="009A5991">
      <w:pPr>
        <w:ind w:left="354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rsidR="005A75FC" w:rsidRDefault="009A5991">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5A75FC" w:rsidRDefault="009A5991">
      <w:pPr>
        <w:ind w:left="2832"/>
      </w:pPr>
      <w:r>
        <w:rPr>
          <w:rFonts w:ascii="Arial" w:hAnsi="Arial"/>
          <w:color w:val="000000"/>
          <w:sz w:val="22"/>
          <w:szCs w:val="22"/>
        </w:rPr>
        <w:t xml:space="preserve"> razítko a podpis oprávněné osoby za Dodavatele</w:t>
      </w:r>
    </w:p>
    <w:sectPr w:rsidR="005A75FC">
      <w:headerReference w:type="default" r:id="rId19"/>
      <w:footerReference w:type="default" r:id="rId20"/>
      <w:pgSz w:w="11906" w:h="16838"/>
      <w:pgMar w:top="966" w:right="1417" w:bottom="1417" w:left="1417" w:header="708" w:footer="7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1C" w:rsidRDefault="0065381C">
      <w:r>
        <w:separator/>
      </w:r>
    </w:p>
  </w:endnote>
  <w:endnote w:type="continuationSeparator" w:id="0">
    <w:p w:rsidR="0065381C" w:rsidRDefault="006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1"/>
    <w:family w:val="auto"/>
    <w:pitch w:val="variable"/>
  </w:font>
  <w:font w:name="DejaVu Sans">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Vogue">
    <w:charset w:val="EE"/>
    <w:family w:val="roman"/>
    <w:pitch w:val="variable"/>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charset w:val="EE"/>
    <w:family w:val="roman"/>
    <w:pitch w:val="variable"/>
  </w:font>
  <w:font w:name="Andale Sans UI">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91" w:rsidRDefault="009A5991">
    <w:pPr>
      <w:textAlignment w:val="baseline"/>
      <w:rPr>
        <w:rFonts w:ascii="Arial" w:hAnsi="Arial"/>
        <w:color w:val="808080"/>
        <w:sz w:val="22"/>
        <w:szCs w:val="20"/>
      </w:rPr>
    </w:pPr>
  </w:p>
  <w:p w:rsidR="009A5991" w:rsidRPr="009D7DA3" w:rsidRDefault="009A5991">
    <w:pPr>
      <w:textAlignment w:val="baseline"/>
      <w:rPr>
        <w:rFonts w:ascii="Arial" w:hAnsi="Arial"/>
        <w:color w:val="808080" w:themeColor="background1" w:themeShade="80"/>
        <w:sz w:val="22"/>
        <w:szCs w:val="22"/>
      </w:rPr>
    </w:pPr>
    <w:r>
      <w:rPr>
        <w:rFonts w:ascii="Arial" w:hAnsi="Arial"/>
        <w:color w:val="808080" w:themeColor="background1" w:themeShade="80"/>
        <w:sz w:val="22"/>
        <w:szCs w:val="22"/>
      </w:rPr>
      <w:t>Univerzita Palackého v Olomouci | Křížkovského 511/8 | 771 47 Olomouc</w:t>
    </w:r>
    <w:r>
      <w:rPr>
        <w:rFonts w:ascii="Arial" w:hAnsi="Arial"/>
        <w:color w:val="808080" w:themeColor="background1" w:themeShade="80"/>
        <w:sz w:val="22"/>
        <w:szCs w:val="22"/>
      </w:rPr>
      <w:tab/>
    </w:r>
    <w:r w:rsidRPr="009D7DA3">
      <w:rPr>
        <w:rFonts w:ascii="Arial" w:hAnsi="Arial"/>
        <w:color w:val="808080" w:themeColor="background1" w:themeShade="80"/>
        <w:sz w:val="22"/>
        <w:szCs w:val="22"/>
      </w:rPr>
      <w:t xml:space="preserve">Strana </w:t>
    </w:r>
    <w:r w:rsidRPr="009D7DA3">
      <w:rPr>
        <w:rFonts w:ascii="Arial" w:hAnsi="Arial"/>
        <w:color w:val="808080" w:themeColor="background1" w:themeShade="80"/>
        <w:sz w:val="22"/>
        <w:szCs w:val="22"/>
      </w:rPr>
      <w:fldChar w:fldCharType="begin"/>
    </w:r>
    <w:r w:rsidRPr="009D7DA3">
      <w:rPr>
        <w:rFonts w:ascii="Arial" w:hAnsi="Arial"/>
        <w:color w:val="808080" w:themeColor="background1" w:themeShade="80"/>
        <w:sz w:val="22"/>
        <w:szCs w:val="22"/>
      </w:rPr>
      <w:instrText>PAGE</w:instrText>
    </w:r>
    <w:r w:rsidRPr="009D7DA3">
      <w:rPr>
        <w:rFonts w:ascii="Arial" w:hAnsi="Arial"/>
        <w:color w:val="808080" w:themeColor="background1" w:themeShade="80"/>
        <w:sz w:val="22"/>
        <w:szCs w:val="22"/>
      </w:rPr>
      <w:fldChar w:fldCharType="separate"/>
    </w:r>
    <w:r w:rsidR="0051266A">
      <w:rPr>
        <w:rFonts w:ascii="Arial" w:hAnsi="Arial"/>
        <w:noProof/>
        <w:color w:val="808080" w:themeColor="background1" w:themeShade="80"/>
        <w:sz w:val="22"/>
        <w:szCs w:val="22"/>
      </w:rPr>
      <w:t>15</w:t>
    </w:r>
    <w:r w:rsidRPr="009D7DA3">
      <w:rPr>
        <w:rFonts w:ascii="Arial" w:hAnsi="Arial"/>
        <w:color w:val="808080" w:themeColor="background1" w:themeShade="80"/>
        <w:sz w:val="22"/>
        <w:szCs w:val="22"/>
      </w:rPr>
      <w:fldChar w:fldCharType="end"/>
    </w:r>
  </w:p>
  <w:p w:rsidR="009A5991" w:rsidRDefault="009A5991">
    <w:pPr>
      <w:pStyle w:val="Zpat1"/>
      <w:rPr>
        <w:rFonts w:cs="Arial"/>
        <w:color w:val="808080" w:themeColor="background1" w:themeShade="80"/>
      </w:rPr>
    </w:pPr>
    <w:r>
      <w:rPr>
        <w:rFonts w:eastAsia="SimSun" w:cs="Arial"/>
        <w:b/>
        <w:color w:val="808080" w:themeColor="background1" w:themeShade="80"/>
        <w:lang w:bidi="hi-IN"/>
      </w:rPr>
      <w:t>www.upol.cz</w:t>
    </w:r>
  </w:p>
  <w:p w:rsidR="009A5991" w:rsidRDefault="009A5991">
    <w:pPr>
      <w:pStyle w:val="Zpat1"/>
      <w:tabs>
        <w:tab w:val="left" w:pos="36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1C" w:rsidRDefault="0065381C">
      <w:r>
        <w:separator/>
      </w:r>
    </w:p>
  </w:footnote>
  <w:footnote w:type="continuationSeparator" w:id="0">
    <w:p w:rsidR="0065381C" w:rsidRDefault="0065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91" w:rsidRDefault="009A5991">
    <w:pPr>
      <w:pStyle w:val="Zhlav1"/>
      <w:jc w:val="center"/>
      <w:rPr>
        <w:lang w:eastAsia="en-US"/>
      </w:rPr>
    </w:pPr>
    <w:r>
      <w:rPr>
        <w:noProof/>
        <w:lang w:eastAsia="cs-CZ"/>
      </w:rPr>
      <w:drawing>
        <wp:anchor distT="720090" distB="720090" distL="114300" distR="115570" simplePos="0" relativeHeight="20" behindDoc="1" locked="0" layoutInCell="1" allowOverlap="1">
          <wp:simplePos x="0" y="0"/>
          <wp:positionH relativeFrom="page">
            <wp:posOffset>276225</wp:posOffset>
          </wp:positionH>
          <wp:positionV relativeFrom="page">
            <wp:posOffset>114300</wp:posOffset>
          </wp:positionV>
          <wp:extent cx="1846580" cy="571500"/>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1846580" cy="571500"/>
                  </a:xfrm>
                  <a:prstGeom prst="rect">
                    <a:avLst/>
                  </a:prstGeom>
                </pic:spPr>
              </pic:pic>
            </a:graphicData>
          </a:graphic>
        </wp:anchor>
      </w:drawing>
    </w:r>
  </w:p>
  <w:p w:rsidR="009A5991" w:rsidRDefault="009A5991">
    <w:pPr>
      <w:pStyle w:val="Zhlav1"/>
      <w:jc w:val="center"/>
      <w:rPr>
        <w:lang w:eastAsia="en-US"/>
      </w:rPr>
    </w:pPr>
    <w:r>
      <w:rPr>
        <w:noProof/>
        <w:lang w:eastAsia="cs-CZ"/>
      </w:rPr>
      <w:drawing>
        <wp:anchor distT="0" distB="5080" distL="114300" distR="114300" simplePos="0" relativeHeight="39" behindDoc="1" locked="0" layoutInCell="1" allowOverlap="1">
          <wp:simplePos x="0" y="0"/>
          <wp:positionH relativeFrom="page">
            <wp:posOffset>6905625</wp:posOffset>
          </wp:positionH>
          <wp:positionV relativeFrom="page">
            <wp:posOffset>522605</wp:posOffset>
          </wp:positionV>
          <wp:extent cx="291465" cy="19951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noChangeArrowheads="1"/>
                  </pic:cNvPicPr>
                </pic:nvPicPr>
                <pic:blipFill>
                  <a:blip r:embed="rId2"/>
                  <a:stretch>
                    <a:fillRect/>
                  </a:stretch>
                </pic:blipFill>
                <pic:spPr bwMode="auto">
                  <a:xfrm>
                    <a:off x="0" y="0"/>
                    <a:ext cx="291465" cy="19951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359"/>
    <w:multiLevelType w:val="multilevel"/>
    <w:tmpl w:val="262A6672"/>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
    <w:nsid w:val="085423D8"/>
    <w:multiLevelType w:val="multilevel"/>
    <w:tmpl w:val="8EB667E2"/>
    <w:lvl w:ilvl="0">
      <w:start w:val="1"/>
      <w:numFmt w:val="bullet"/>
      <w:lvlText w:val=""/>
      <w:lvlJc w:val="left"/>
      <w:pPr>
        <w:tabs>
          <w:tab w:val="num" w:pos="1380"/>
        </w:tabs>
        <w:ind w:left="13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156BE"/>
    <w:multiLevelType w:val="multilevel"/>
    <w:tmpl w:val="E6305214"/>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3">
    <w:nsid w:val="0F1C5A96"/>
    <w:multiLevelType w:val="multilevel"/>
    <w:tmpl w:val="CAEC579A"/>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4">
    <w:nsid w:val="15260305"/>
    <w:multiLevelType w:val="multilevel"/>
    <w:tmpl w:val="009005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76734F"/>
    <w:multiLevelType w:val="multilevel"/>
    <w:tmpl w:val="D61A2916"/>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6">
    <w:nsid w:val="19F73C83"/>
    <w:multiLevelType w:val="hybridMultilevel"/>
    <w:tmpl w:val="5B844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9F52BF"/>
    <w:multiLevelType w:val="multilevel"/>
    <w:tmpl w:val="6C96308E"/>
    <w:lvl w:ilvl="0">
      <w:start w:val="1"/>
      <w:numFmt w:val="lowerLetter"/>
      <w:lvlText w:val="%1)"/>
      <w:lvlJc w:val="left"/>
      <w:pPr>
        <w:ind w:left="720" w:hanging="360"/>
      </w:pPr>
      <w:rPr>
        <w:rFonts w:ascii="Arial" w:hAnsi="Arial" w:cs="Arial"/>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F2F0150"/>
    <w:multiLevelType w:val="multilevel"/>
    <w:tmpl w:val="F2206DEC"/>
    <w:lvl w:ilvl="0">
      <w:start w:val="1"/>
      <w:numFmt w:val="bullet"/>
      <w:lvlText w:val=""/>
      <w:lvlJc w:val="left"/>
      <w:pPr>
        <w:ind w:left="720" w:firstLine="0"/>
      </w:pPr>
      <w:rPr>
        <w:rFonts w:ascii="Symbol" w:hAnsi="Symbol" w:cs="OpenSymbol" w:hint="default"/>
        <w:sz w:val="22"/>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9">
    <w:nsid w:val="20C97725"/>
    <w:multiLevelType w:val="multilevel"/>
    <w:tmpl w:val="213C8042"/>
    <w:lvl w:ilvl="0">
      <w:start w:val="1"/>
      <w:numFmt w:val="decimal"/>
      <w:lvlText w:val="%1."/>
      <w:lvlJc w:val="left"/>
      <w:pPr>
        <w:ind w:left="720" w:hanging="360"/>
      </w:pPr>
      <w:rPr>
        <w:rFonts w:ascii="Arial" w:hAnsi="Arial"/>
        <w:b/>
        <w:sz w:val="22"/>
        <w:szCs w:val="28"/>
      </w:r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nsid w:val="23831DD5"/>
    <w:multiLevelType w:val="multilevel"/>
    <w:tmpl w:val="6DD852D2"/>
    <w:lvl w:ilvl="0">
      <w:start w:val="6"/>
      <w:numFmt w:val="decimal"/>
      <w:lvlText w:val="%1."/>
      <w:lvlJc w:val="left"/>
      <w:pPr>
        <w:tabs>
          <w:tab w:val="num" w:pos="708"/>
        </w:tabs>
        <w:ind w:left="1098" w:hanging="390"/>
      </w:pPr>
      <w:rPr>
        <w:rFonts w:cs="Arial"/>
        <w:sz w:val="22"/>
        <w:szCs w:val="28"/>
      </w:rPr>
    </w:lvl>
    <w:lvl w:ilvl="1">
      <w:start w:val="1"/>
      <w:numFmt w:val="decimal"/>
      <w:lvlText w:val="%1.%2."/>
      <w:lvlJc w:val="left"/>
      <w:pPr>
        <w:tabs>
          <w:tab w:val="num" w:pos="708"/>
        </w:tabs>
        <w:ind w:left="1428" w:hanging="720"/>
      </w:pPr>
      <w:rPr>
        <w:rFonts w:ascii="Arial" w:hAnsi="Arial" w:cs="Arial"/>
        <w:b/>
        <w:iCs/>
        <w:color w:val="000000"/>
        <w:sz w:val="22"/>
        <w:szCs w:val="24"/>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11">
    <w:nsid w:val="27C979C4"/>
    <w:multiLevelType w:val="multilevel"/>
    <w:tmpl w:val="373A3B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992704"/>
    <w:multiLevelType w:val="multilevel"/>
    <w:tmpl w:val="09649C28"/>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3">
    <w:nsid w:val="2FEB1258"/>
    <w:multiLevelType w:val="multilevel"/>
    <w:tmpl w:val="DBFC1236"/>
    <w:lvl w:ilvl="0">
      <w:start w:val="1"/>
      <w:numFmt w:val="bullet"/>
      <w:lvlText w:val="-"/>
      <w:lvlJc w:val="left"/>
      <w:pPr>
        <w:tabs>
          <w:tab w:val="num" w:pos="720"/>
        </w:tabs>
        <w:ind w:left="720" w:hanging="360"/>
      </w:pPr>
      <w:rPr>
        <w:rFonts w:ascii="Arial" w:hAnsi="Arial" w:cs="Aria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D73863"/>
    <w:multiLevelType w:val="multilevel"/>
    <w:tmpl w:val="D55495EE"/>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5">
    <w:nsid w:val="441F249C"/>
    <w:multiLevelType w:val="multilevel"/>
    <w:tmpl w:val="35D477D0"/>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6">
    <w:nsid w:val="48D25493"/>
    <w:multiLevelType w:val="multilevel"/>
    <w:tmpl w:val="858CB482"/>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7">
    <w:nsid w:val="4CCD1C4E"/>
    <w:multiLevelType w:val="multilevel"/>
    <w:tmpl w:val="37589946"/>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8">
    <w:nsid w:val="4D5E4E37"/>
    <w:multiLevelType w:val="multilevel"/>
    <w:tmpl w:val="D2A82EA4"/>
    <w:lvl w:ilvl="0">
      <w:start w:val="1"/>
      <w:numFmt w:val="lowerLetter"/>
      <w:lvlText w:val="%1)"/>
      <w:lvlJc w:val="left"/>
      <w:pPr>
        <w:tabs>
          <w:tab w:val="num" w:pos="720"/>
        </w:tabs>
        <w:ind w:left="720" w:hanging="360"/>
      </w:pPr>
      <w:rPr>
        <w:rFonts w:ascii="Arial" w:hAnsi="Arial" w:cs="DejaVu Sans"/>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EC34B3"/>
    <w:multiLevelType w:val="multilevel"/>
    <w:tmpl w:val="F9447028"/>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77902F3"/>
    <w:multiLevelType w:val="multilevel"/>
    <w:tmpl w:val="8BBE7726"/>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21">
    <w:nsid w:val="5B64495E"/>
    <w:multiLevelType w:val="multilevel"/>
    <w:tmpl w:val="AF6EADC4"/>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22">
    <w:nsid w:val="633251B7"/>
    <w:multiLevelType w:val="multilevel"/>
    <w:tmpl w:val="43126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6C02A16"/>
    <w:multiLevelType w:val="multilevel"/>
    <w:tmpl w:val="90F0DE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96D3B65"/>
    <w:multiLevelType w:val="multilevel"/>
    <w:tmpl w:val="C6C8985E"/>
    <w:lvl w:ilvl="0">
      <w:start w:val="1"/>
      <w:numFmt w:val="bullet"/>
      <w:lvlText w:val=""/>
      <w:lvlJc w:val="left"/>
      <w:pPr>
        <w:ind w:left="720" w:hanging="360"/>
      </w:pPr>
      <w:rPr>
        <w:rFonts w:ascii="Symbol" w:hAnsi="Symbol" w:cs="Symbo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AB143F7"/>
    <w:multiLevelType w:val="multilevel"/>
    <w:tmpl w:val="1B60A772"/>
    <w:lvl w:ilvl="0">
      <w:start w:val="1"/>
      <w:numFmt w:val="bullet"/>
      <w:lvlText w:val=""/>
      <w:lvlJc w:val="left"/>
      <w:pPr>
        <w:ind w:left="36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E569AA"/>
    <w:multiLevelType w:val="multilevel"/>
    <w:tmpl w:val="D396B90C"/>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00678E6"/>
    <w:multiLevelType w:val="multilevel"/>
    <w:tmpl w:val="CA8ABA4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034465E"/>
    <w:multiLevelType w:val="multilevel"/>
    <w:tmpl w:val="92D09F7C"/>
    <w:lvl w:ilvl="0">
      <w:start w:val="1"/>
      <w:numFmt w:val="bullet"/>
      <w:lvlText w:val=""/>
      <w:lvlJc w:val="left"/>
      <w:pPr>
        <w:ind w:left="36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CE95597"/>
    <w:multiLevelType w:val="multilevel"/>
    <w:tmpl w:val="944E0E62"/>
    <w:lvl w:ilvl="0">
      <w:start w:val="7"/>
      <w:numFmt w:val="decimal"/>
      <w:lvlText w:val="%1."/>
      <w:lvlJc w:val="left"/>
      <w:pPr>
        <w:ind w:left="408" w:hanging="408"/>
      </w:pPr>
      <w:rPr>
        <w:rFonts w:cs="Times New Roman"/>
        <w:sz w:val="22"/>
        <w:szCs w:val="28"/>
      </w:rPr>
    </w:lvl>
    <w:lvl w:ilvl="1">
      <w:start w:val="7"/>
      <w:numFmt w:val="decimal"/>
      <w:lvlText w:val="%1.%2."/>
      <w:lvlJc w:val="left"/>
      <w:pPr>
        <w:ind w:left="720" w:hanging="720"/>
      </w:pPr>
      <w:rPr>
        <w:rFonts w:ascii="Arial" w:hAnsi="Arial" w:cs="Times New Roman"/>
        <w:b/>
        <w:sz w:val="24"/>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1080" w:hanging="108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440" w:hanging="144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800" w:hanging="1800"/>
      </w:pPr>
      <w:rPr>
        <w:rFonts w:cs="Times New Roman"/>
        <w:sz w:val="24"/>
      </w:rPr>
    </w:lvl>
    <w:lvl w:ilvl="8">
      <w:start w:val="1"/>
      <w:numFmt w:val="decimal"/>
      <w:lvlText w:val="%1.%2.%3.%4.%5.%6.%7.%8.%9."/>
      <w:lvlJc w:val="left"/>
      <w:pPr>
        <w:ind w:left="1800" w:hanging="1800"/>
      </w:pPr>
      <w:rPr>
        <w:rFonts w:cs="Times New Roman"/>
        <w:sz w:val="24"/>
      </w:rPr>
    </w:lvl>
  </w:abstractNum>
  <w:abstractNum w:abstractNumId="30">
    <w:nsid w:val="7FF07584"/>
    <w:multiLevelType w:val="multilevel"/>
    <w:tmpl w:val="190C5D6A"/>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num w:numId="1">
    <w:abstractNumId w:val="13"/>
  </w:num>
  <w:num w:numId="2">
    <w:abstractNumId w:val="26"/>
  </w:num>
  <w:num w:numId="3">
    <w:abstractNumId w:val="18"/>
  </w:num>
  <w:num w:numId="4">
    <w:abstractNumId w:val="19"/>
  </w:num>
  <w:num w:numId="5">
    <w:abstractNumId w:val="10"/>
  </w:num>
  <w:num w:numId="6">
    <w:abstractNumId w:val="25"/>
  </w:num>
  <w:num w:numId="7">
    <w:abstractNumId w:val="7"/>
  </w:num>
  <w:num w:numId="8">
    <w:abstractNumId w:val="1"/>
  </w:num>
  <w:num w:numId="9">
    <w:abstractNumId w:val="28"/>
  </w:num>
  <w:num w:numId="10">
    <w:abstractNumId w:val="27"/>
  </w:num>
  <w:num w:numId="11">
    <w:abstractNumId w:val="24"/>
  </w:num>
  <w:num w:numId="12">
    <w:abstractNumId w:val="29"/>
  </w:num>
  <w:num w:numId="13">
    <w:abstractNumId w:val="9"/>
  </w:num>
  <w:num w:numId="14">
    <w:abstractNumId w:val="23"/>
  </w:num>
  <w:num w:numId="15">
    <w:abstractNumId w:val="21"/>
  </w:num>
  <w:num w:numId="16">
    <w:abstractNumId w:val="20"/>
  </w:num>
  <w:num w:numId="17">
    <w:abstractNumId w:val="14"/>
  </w:num>
  <w:num w:numId="18">
    <w:abstractNumId w:val="8"/>
  </w:num>
  <w:num w:numId="19">
    <w:abstractNumId w:val="11"/>
  </w:num>
  <w:num w:numId="20">
    <w:abstractNumId w:val="2"/>
  </w:num>
  <w:num w:numId="21">
    <w:abstractNumId w:val="5"/>
  </w:num>
  <w:num w:numId="22">
    <w:abstractNumId w:val="15"/>
  </w:num>
  <w:num w:numId="23">
    <w:abstractNumId w:val="30"/>
  </w:num>
  <w:num w:numId="24">
    <w:abstractNumId w:val="3"/>
  </w:num>
  <w:num w:numId="25">
    <w:abstractNumId w:val="0"/>
  </w:num>
  <w:num w:numId="26">
    <w:abstractNumId w:val="17"/>
  </w:num>
  <w:num w:numId="27">
    <w:abstractNumId w:val="16"/>
  </w:num>
  <w:num w:numId="28">
    <w:abstractNumId w:val="12"/>
  </w:num>
  <w:num w:numId="29">
    <w:abstractNumId w:val="4"/>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75FC"/>
    <w:rsid w:val="00033831"/>
    <w:rsid w:val="00033FD9"/>
    <w:rsid w:val="00142B39"/>
    <w:rsid w:val="00152727"/>
    <w:rsid w:val="001A2CFF"/>
    <w:rsid w:val="001C052F"/>
    <w:rsid w:val="0051266A"/>
    <w:rsid w:val="00526F2C"/>
    <w:rsid w:val="005A75FC"/>
    <w:rsid w:val="005E759A"/>
    <w:rsid w:val="0065381C"/>
    <w:rsid w:val="00704B86"/>
    <w:rsid w:val="007759F9"/>
    <w:rsid w:val="007A64E3"/>
    <w:rsid w:val="007B6F43"/>
    <w:rsid w:val="00866C70"/>
    <w:rsid w:val="008716E6"/>
    <w:rsid w:val="008F71ED"/>
    <w:rsid w:val="00913A3E"/>
    <w:rsid w:val="009A5991"/>
    <w:rsid w:val="009D7DA3"/>
    <w:rsid w:val="00A61AB7"/>
    <w:rsid w:val="00A83169"/>
    <w:rsid w:val="00A86B4B"/>
    <w:rsid w:val="00B2336F"/>
    <w:rsid w:val="00EC4E7E"/>
    <w:rsid w:val="00EF1213"/>
    <w:rsid w:val="00EF53EB"/>
    <w:rsid w:val="00F7486B"/>
    <w:rsid w:val="00F778D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6CB"/>
    <w:pPr>
      <w:suppressAutoHyphens/>
    </w:pPr>
    <w:rPr>
      <w:rFonts w:ascii="Calibri" w:hAnsi="Calibri" w:cs="Arial"/>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797321"/>
  </w:style>
  <w:style w:type="character" w:customStyle="1" w:styleId="WW8Num1z1">
    <w:name w:val="WW8Num1z1"/>
    <w:qFormat/>
    <w:rsid w:val="00797321"/>
    <w:rPr>
      <w:rFonts w:ascii="Symbol" w:hAnsi="Symbol" w:cs="Symbol"/>
      <w:b/>
      <w:bCs/>
      <w:iCs/>
      <w:sz w:val="24"/>
      <w:szCs w:val="28"/>
      <w:u w:val="none"/>
    </w:rPr>
  </w:style>
  <w:style w:type="character" w:customStyle="1" w:styleId="WW8Num1z2">
    <w:name w:val="WW8Num1z2"/>
    <w:qFormat/>
    <w:rsid w:val="00797321"/>
    <w:rPr>
      <w:b/>
    </w:rPr>
  </w:style>
  <w:style w:type="character" w:customStyle="1" w:styleId="WW8Num1z3">
    <w:name w:val="WW8Num1z3"/>
    <w:qFormat/>
    <w:rsid w:val="00797321"/>
  </w:style>
  <w:style w:type="character" w:customStyle="1" w:styleId="WW8Num1z4">
    <w:name w:val="WW8Num1z4"/>
    <w:qFormat/>
    <w:rsid w:val="00797321"/>
  </w:style>
  <w:style w:type="character" w:customStyle="1" w:styleId="WW8Num1z5">
    <w:name w:val="WW8Num1z5"/>
    <w:qFormat/>
    <w:rsid w:val="00797321"/>
  </w:style>
  <w:style w:type="character" w:customStyle="1" w:styleId="WW8Num1z6">
    <w:name w:val="WW8Num1z6"/>
    <w:qFormat/>
    <w:rsid w:val="00797321"/>
  </w:style>
  <w:style w:type="character" w:customStyle="1" w:styleId="WW8Num1z7">
    <w:name w:val="WW8Num1z7"/>
    <w:qFormat/>
    <w:rsid w:val="00797321"/>
  </w:style>
  <w:style w:type="character" w:customStyle="1" w:styleId="WW8Num1z8">
    <w:name w:val="WW8Num1z8"/>
    <w:qFormat/>
    <w:rsid w:val="00797321"/>
  </w:style>
  <w:style w:type="character" w:customStyle="1" w:styleId="WW8Num2z0">
    <w:name w:val="WW8Num2z0"/>
    <w:qFormat/>
    <w:rsid w:val="00797321"/>
    <w:rPr>
      <w:rFonts w:ascii="Arial" w:hAnsi="Arial" w:cs="Arial"/>
      <w:color w:val="000000"/>
      <w:sz w:val="22"/>
      <w:szCs w:val="22"/>
    </w:rPr>
  </w:style>
  <w:style w:type="character" w:customStyle="1" w:styleId="WW8Num3z0">
    <w:name w:val="WW8Num3z0"/>
    <w:qFormat/>
    <w:rsid w:val="00797321"/>
    <w:rPr>
      <w:rFonts w:ascii="Arial" w:hAnsi="Arial" w:cs="Arial"/>
      <w:b/>
      <w:color w:val="000000"/>
      <w:sz w:val="22"/>
      <w:szCs w:val="22"/>
    </w:rPr>
  </w:style>
  <w:style w:type="character" w:customStyle="1" w:styleId="WW8Num3z1">
    <w:name w:val="WW8Num3z1"/>
    <w:qFormat/>
    <w:rsid w:val="00797321"/>
  </w:style>
  <w:style w:type="character" w:customStyle="1" w:styleId="WW8Num3z2">
    <w:name w:val="WW8Num3z2"/>
    <w:qFormat/>
    <w:rsid w:val="00797321"/>
  </w:style>
  <w:style w:type="character" w:customStyle="1" w:styleId="WW8Num3z3">
    <w:name w:val="WW8Num3z3"/>
    <w:qFormat/>
    <w:rsid w:val="00797321"/>
  </w:style>
  <w:style w:type="character" w:customStyle="1" w:styleId="WW8Num3z4">
    <w:name w:val="WW8Num3z4"/>
    <w:qFormat/>
    <w:rsid w:val="00797321"/>
  </w:style>
  <w:style w:type="character" w:customStyle="1" w:styleId="WW8Num3z5">
    <w:name w:val="WW8Num3z5"/>
    <w:qFormat/>
    <w:rsid w:val="00797321"/>
  </w:style>
  <w:style w:type="character" w:customStyle="1" w:styleId="WW8Num3z6">
    <w:name w:val="WW8Num3z6"/>
    <w:qFormat/>
    <w:rsid w:val="00797321"/>
  </w:style>
  <w:style w:type="character" w:customStyle="1" w:styleId="WW8Num3z7">
    <w:name w:val="WW8Num3z7"/>
    <w:qFormat/>
    <w:rsid w:val="00797321"/>
  </w:style>
  <w:style w:type="character" w:customStyle="1" w:styleId="WW8Num3z8">
    <w:name w:val="WW8Num3z8"/>
    <w:qFormat/>
    <w:rsid w:val="00797321"/>
  </w:style>
  <w:style w:type="character" w:customStyle="1" w:styleId="WW8Num4z0">
    <w:name w:val="WW8Num4z0"/>
    <w:qFormat/>
    <w:rsid w:val="00797321"/>
    <w:rPr>
      <w:rFonts w:ascii="DejaVu Sans" w:hAnsi="DejaVu Sans" w:cs="DejaVu Sans"/>
      <w:b w:val="0"/>
      <w:color w:val="000000"/>
      <w:sz w:val="22"/>
      <w:szCs w:val="22"/>
    </w:rPr>
  </w:style>
  <w:style w:type="character" w:customStyle="1" w:styleId="WW8Num5z0">
    <w:name w:val="WW8Num5z0"/>
    <w:qFormat/>
    <w:rsid w:val="00797321"/>
    <w:rPr>
      <w:rFonts w:ascii="Symbol" w:hAnsi="Symbol" w:cs="Symbol"/>
      <w:sz w:val="22"/>
    </w:rPr>
  </w:style>
  <w:style w:type="character" w:customStyle="1" w:styleId="WW8Num6z0">
    <w:name w:val="WW8Num6z0"/>
    <w:qFormat/>
    <w:rsid w:val="00797321"/>
    <w:rPr>
      <w:rFonts w:ascii="Symbol" w:hAnsi="Symbol" w:cs="Symbol"/>
      <w:color w:val="000000"/>
      <w:sz w:val="22"/>
      <w:szCs w:val="22"/>
    </w:rPr>
  </w:style>
  <w:style w:type="character" w:customStyle="1" w:styleId="WW8Num7z0">
    <w:name w:val="WW8Num7z0"/>
    <w:qFormat/>
    <w:rsid w:val="00797321"/>
    <w:rPr>
      <w:rFonts w:cs="Times New Roman"/>
    </w:rPr>
  </w:style>
  <w:style w:type="character" w:customStyle="1" w:styleId="WW8Num7z1">
    <w:name w:val="WW8Num7z1"/>
    <w:qFormat/>
    <w:rsid w:val="00797321"/>
    <w:rPr>
      <w:rFonts w:ascii="Arial" w:hAnsi="Arial" w:cs="Times New Roman"/>
      <w:b w:val="0"/>
      <w:i w:val="0"/>
      <w:color w:val="000000"/>
      <w:sz w:val="24"/>
      <w:szCs w:val="24"/>
    </w:rPr>
  </w:style>
  <w:style w:type="character" w:customStyle="1" w:styleId="WW8Num7z2">
    <w:name w:val="WW8Num7z2"/>
    <w:qFormat/>
    <w:rsid w:val="00797321"/>
    <w:rPr>
      <w:rFonts w:ascii="Arial" w:hAnsi="Arial" w:cs="Times New Roman"/>
      <w:color w:val="000000"/>
      <w:sz w:val="24"/>
      <w:szCs w:val="24"/>
    </w:rPr>
  </w:style>
  <w:style w:type="character" w:customStyle="1" w:styleId="WW8Num8z0">
    <w:name w:val="WW8Num8z0"/>
    <w:qFormat/>
    <w:rsid w:val="00797321"/>
  </w:style>
  <w:style w:type="character" w:customStyle="1" w:styleId="WW8Num8z1">
    <w:name w:val="WW8Num8z1"/>
    <w:qFormat/>
    <w:rsid w:val="00797321"/>
    <w:rPr>
      <w:rFonts w:ascii="Symbol" w:hAnsi="Symbol" w:cs="Symbol"/>
      <w:b/>
      <w:bCs/>
      <w:iCs/>
      <w:sz w:val="24"/>
      <w:szCs w:val="28"/>
      <w:u w:val="none"/>
    </w:rPr>
  </w:style>
  <w:style w:type="character" w:customStyle="1" w:styleId="WW8Num8z2">
    <w:name w:val="WW8Num8z2"/>
    <w:qFormat/>
    <w:rsid w:val="00797321"/>
    <w:rPr>
      <w:b/>
    </w:rPr>
  </w:style>
  <w:style w:type="character" w:customStyle="1" w:styleId="WW8Num8z3">
    <w:name w:val="WW8Num8z3"/>
    <w:qFormat/>
    <w:rsid w:val="00797321"/>
  </w:style>
  <w:style w:type="character" w:customStyle="1" w:styleId="WW8Num8z4">
    <w:name w:val="WW8Num8z4"/>
    <w:qFormat/>
    <w:rsid w:val="00797321"/>
  </w:style>
  <w:style w:type="character" w:customStyle="1" w:styleId="WW8Num8z5">
    <w:name w:val="WW8Num8z5"/>
    <w:qFormat/>
    <w:rsid w:val="00797321"/>
  </w:style>
  <w:style w:type="character" w:customStyle="1" w:styleId="WW8Num8z6">
    <w:name w:val="WW8Num8z6"/>
    <w:qFormat/>
    <w:rsid w:val="00797321"/>
  </w:style>
  <w:style w:type="character" w:customStyle="1" w:styleId="WW8Num8z7">
    <w:name w:val="WW8Num8z7"/>
    <w:qFormat/>
    <w:rsid w:val="00797321"/>
  </w:style>
  <w:style w:type="character" w:customStyle="1" w:styleId="WW8Num8z8">
    <w:name w:val="WW8Num8z8"/>
    <w:qFormat/>
    <w:rsid w:val="00797321"/>
  </w:style>
  <w:style w:type="character" w:customStyle="1" w:styleId="WW8Num9z0">
    <w:name w:val="WW8Num9z0"/>
    <w:qFormat/>
    <w:rsid w:val="00797321"/>
    <w:rPr>
      <w:rFonts w:ascii="Arial" w:hAnsi="Arial" w:cs="Arial"/>
      <w:b/>
      <w:bCs/>
      <w:vanish/>
      <w:sz w:val="28"/>
      <w:szCs w:val="28"/>
    </w:rPr>
  </w:style>
  <w:style w:type="character" w:customStyle="1" w:styleId="WW8Num9z1">
    <w:name w:val="WW8Num9z1"/>
    <w:qFormat/>
    <w:rsid w:val="00797321"/>
  </w:style>
  <w:style w:type="character" w:customStyle="1" w:styleId="WW8Num9z2">
    <w:name w:val="WW8Num9z2"/>
    <w:qFormat/>
    <w:rsid w:val="00797321"/>
    <w:rPr>
      <w:b/>
    </w:rPr>
  </w:style>
  <w:style w:type="character" w:customStyle="1" w:styleId="WW8Num9z3">
    <w:name w:val="WW8Num9z3"/>
    <w:qFormat/>
    <w:rsid w:val="00797321"/>
  </w:style>
  <w:style w:type="character" w:customStyle="1" w:styleId="WW8Num9z4">
    <w:name w:val="WW8Num9z4"/>
    <w:qFormat/>
    <w:rsid w:val="00797321"/>
  </w:style>
  <w:style w:type="character" w:customStyle="1" w:styleId="WW8Num9z5">
    <w:name w:val="WW8Num9z5"/>
    <w:qFormat/>
    <w:rsid w:val="00797321"/>
  </w:style>
  <w:style w:type="character" w:customStyle="1" w:styleId="WW8Num9z6">
    <w:name w:val="WW8Num9z6"/>
    <w:qFormat/>
    <w:rsid w:val="00797321"/>
  </w:style>
  <w:style w:type="character" w:customStyle="1" w:styleId="WW8Num9z7">
    <w:name w:val="WW8Num9z7"/>
    <w:qFormat/>
    <w:rsid w:val="00797321"/>
  </w:style>
  <w:style w:type="character" w:customStyle="1" w:styleId="WW8Num9z8">
    <w:name w:val="WW8Num9z8"/>
    <w:qFormat/>
    <w:rsid w:val="00797321"/>
  </w:style>
  <w:style w:type="character" w:customStyle="1" w:styleId="WW8Num10z0">
    <w:name w:val="WW8Num10z0"/>
    <w:qFormat/>
    <w:rsid w:val="00797321"/>
    <w:rPr>
      <w:rFonts w:cs="Arial"/>
    </w:rPr>
  </w:style>
  <w:style w:type="character" w:customStyle="1" w:styleId="WW8Num10z1">
    <w:name w:val="WW8Num10z1"/>
    <w:qFormat/>
    <w:rsid w:val="00797321"/>
    <w:rPr>
      <w:rFonts w:ascii="Arial" w:hAnsi="Arial" w:cs="Arial"/>
      <w:b/>
      <w:iCs/>
      <w:color w:val="000000"/>
      <w:lang w:eastAsia="ar-SA"/>
    </w:rPr>
  </w:style>
  <w:style w:type="character" w:customStyle="1" w:styleId="WW8Num10z2">
    <w:name w:val="WW8Num10z2"/>
    <w:qFormat/>
    <w:rsid w:val="00797321"/>
    <w:rPr>
      <w:rFonts w:cs="Arial"/>
      <w:b/>
      <w:iCs/>
      <w:vanish/>
      <w:szCs w:val="28"/>
    </w:rPr>
  </w:style>
  <w:style w:type="character" w:customStyle="1" w:styleId="WW8Num10z3">
    <w:name w:val="WW8Num10z3"/>
    <w:qFormat/>
    <w:rsid w:val="00797321"/>
  </w:style>
  <w:style w:type="character" w:customStyle="1" w:styleId="WW8Num10z4">
    <w:name w:val="WW8Num10z4"/>
    <w:qFormat/>
    <w:rsid w:val="00797321"/>
  </w:style>
  <w:style w:type="character" w:customStyle="1" w:styleId="WW8Num10z5">
    <w:name w:val="WW8Num10z5"/>
    <w:qFormat/>
    <w:rsid w:val="00797321"/>
  </w:style>
  <w:style w:type="character" w:customStyle="1" w:styleId="WW8Num10z6">
    <w:name w:val="WW8Num10z6"/>
    <w:qFormat/>
    <w:rsid w:val="00797321"/>
  </w:style>
  <w:style w:type="character" w:customStyle="1" w:styleId="WW8Num10z7">
    <w:name w:val="WW8Num10z7"/>
    <w:qFormat/>
    <w:rsid w:val="00797321"/>
  </w:style>
  <w:style w:type="character" w:customStyle="1" w:styleId="WW8Num10z8">
    <w:name w:val="WW8Num10z8"/>
    <w:qFormat/>
    <w:rsid w:val="00797321"/>
  </w:style>
  <w:style w:type="character" w:customStyle="1" w:styleId="WW8Num11z0">
    <w:name w:val="WW8Num11z0"/>
    <w:qFormat/>
    <w:rsid w:val="00797321"/>
    <w:rPr>
      <w:rFonts w:ascii="Symbol" w:hAnsi="Symbol" w:cs="Symbol"/>
      <w:color w:val="000000"/>
      <w:sz w:val="22"/>
      <w:szCs w:val="22"/>
    </w:rPr>
  </w:style>
  <w:style w:type="character" w:customStyle="1" w:styleId="WW8Num12z0">
    <w:name w:val="WW8Num12z0"/>
    <w:qFormat/>
    <w:rsid w:val="00797321"/>
    <w:rPr>
      <w:rFonts w:ascii="Arial" w:hAnsi="Arial" w:cs="Arial"/>
      <w:color w:val="000000"/>
      <w:sz w:val="22"/>
    </w:rPr>
  </w:style>
  <w:style w:type="character" w:customStyle="1" w:styleId="WW8Num13z0">
    <w:name w:val="WW8Num13z0"/>
    <w:qFormat/>
    <w:rsid w:val="00797321"/>
    <w:rPr>
      <w:rFonts w:ascii="Symbol" w:hAnsi="Symbol" w:cs="Symbol"/>
      <w:sz w:val="22"/>
      <w:szCs w:val="22"/>
    </w:rPr>
  </w:style>
  <w:style w:type="character" w:customStyle="1" w:styleId="WW8Num14z0">
    <w:name w:val="WW8Num14z0"/>
    <w:qFormat/>
    <w:rsid w:val="00797321"/>
    <w:rPr>
      <w:rFonts w:ascii="Symbol" w:hAnsi="Symbol" w:cs="Symbol"/>
      <w:color w:val="000000"/>
      <w:sz w:val="22"/>
    </w:rPr>
  </w:style>
  <w:style w:type="character" w:customStyle="1" w:styleId="WW8Num15z0">
    <w:name w:val="WW8Num15z0"/>
    <w:qFormat/>
    <w:rsid w:val="00797321"/>
    <w:rPr>
      <w:rFonts w:ascii="Wingdings" w:hAnsi="Wingdings" w:cs="Wingdings"/>
    </w:rPr>
  </w:style>
  <w:style w:type="character" w:customStyle="1" w:styleId="WW8Num16z0">
    <w:name w:val="WW8Num16z0"/>
    <w:qFormat/>
    <w:rsid w:val="00797321"/>
  </w:style>
  <w:style w:type="character" w:customStyle="1" w:styleId="WW8Num17z0">
    <w:name w:val="WW8Num17z0"/>
    <w:qFormat/>
    <w:rsid w:val="00797321"/>
    <w:rPr>
      <w:rFonts w:ascii="Symbol" w:hAnsi="Symbol" w:cs="Symbol"/>
      <w:lang w:val="cs-CZ"/>
    </w:rPr>
  </w:style>
  <w:style w:type="character" w:customStyle="1" w:styleId="WW8Num18z0">
    <w:name w:val="WW8Num18z0"/>
    <w:qFormat/>
    <w:rsid w:val="00797321"/>
    <w:rPr>
      <w:b/>
    </w:rPr>
  </w:style>
  <w:style w:type="character" w:customStyle="1" w:styleId="WW8Num18z1">
    <w:name w:val="WW8Num18z1"/>
    <w:qFormat/>
    <w:rsid w:val="00797321"/>
  </w:style>
  <w:style w:type="character" w:customStyle="1" w:styleId="WW8Num18z2">
    <w:name w:val="WW8Num18z2"/>
    <w:qFormat/>
    <w:rsid w:val="00797321"/>
    <w:rPr>
      <w:rFonts w:ascii="Calibri" w:hAnsi="Calibri" w:cs="Arial"/>
    </w:rPr>
  </w:style>
  <w:style w:type="character" w:customStyle="1" w:styleId="WW8Num18z4">
    <w:name w:val="WW8Num18z4"/>
    <w:qFormat/>
    <w:rsid w:val="00797321"/>
  </w:style>
  <w:style w:type="character" w:customStyle="1" w:styleId="WW8Num18z5">
    <w:name w:val="WW8Num18z5"/>
    <w:qFormat/>
    <w:rsid w:val="00797321"/>
  </w:style>
  <w:style w:type="character" w:customStyle="1" w:styleId="WW8Num18z6">
    <w:name w:val="WW8Num18z6"/>
    <w:qFormat/>
    <w:rsid w:val="00797321"/>
  </w:style>
  <w:style w:type="character" w:customStyle="1" w:styleId="WW8Num18z7">
    <w:name w:val="WW8Num18z7"/>
    <w:qFormat/>
    <w:rsid w:val="00797321"/>
  </w:style>
  <w:style w:type="character" w:customStyle="1" w:styleId="WW8Num18z8">
    <w:name w:val="WW8Num18z8"/>
    <w:qFormat/>
    <w:rsid w:val="00797321"/>
  </w:style>
  <w:style w:type="character" w:customStyle="1" w:styleId="WW8Num19z0">
    <w:name w:val="WW8Num19z0"/>
    <w:qFormat/>
    <w:rsid w:val="00797321"/>
    <w:rPr>
      <w:rFonts w:ascii="Symbol" w:hAnsi="Symbol" w:cs="Symbol"/>
      <w:color w:val="000000"/>
      <w:sz w:val="22"/>
      <w:szCs w:val="22"/>
    </w:rPr>
  </w:style>
  <w:style w:type="character" w:customStyle="1" w:styleId="WW8Num20z0">
    <w:name w:val="WW8Num20z0"/>
    <w:qFormat/>
    <w:rsid w:val="00797321"/>
    <w:rPr>
      <w:rFonts w:ascii="Symbol" w:hAnsi="Symbol" w:cs="Symbol"/>
    </w:rPr>
  </w:style>
  <w:style w:type="character" w:customStyle="1" w:styleId="WW8Num21z0">
    <w:name w:val="WW8Num21z0"/>
    <w:qFormat/>
    <w:rsid w:val="00797321"/>
    <w:rPr>
      <w:rFonts w:ascii="Symbol" w:hAnsi="Symbol" w:cs="Symbol"/>
      <w:sz w:val="22"/>
      <w:szCs w:val="22"/>
    </w:rPr>
  </w:style>
  <w:style w:type="character" w:customStyle="1" w:styleId="WW8Num22z0">
    <w:name w:val="WW8Num22z0"/>
    <w:qFormat/>
    <w:rsid w:val="00797321"/>
    <w:rPr>
      <w:rFonts w:ascii="Arial" w:hAnsi="Arial" w:cs="Arial"/>
      <w:b w:val="0"/>
      <w:i w:val="0"/>
      <w:strike w:val="0"/>
      <w:dstrike w:val="0"/>
      <w:vanish w:val="0"/>
      <w:color w:val="00000A"/>
      <w:position w:val="0"/>
      <w:sz w:val="24"/>
      <w:u w:val="none"/>
      <w:vertAlign w:val="baseline"/>
    </w:rPr>
  </w:style>
  <w:style w:type="character" w:customStyle="1" w:styleId="WW8Num22z1">
    <w:name w:val="WW8Num22z1"/>
    <w:qFormat/>
    <w:rsid w:val="00797321"/>
  </w:style>
  <w:style w:type="character" w:customStyle="1" w:styleId="WW8Num22z2">
    <w:name w:val="WW8Num22z2"/>
    <w:qFormat/>
    <w:rsid w:val="00797321"/>
  </w:style>
  <w:style w:type="character" w:customStyle="1" w:styleId="WW8Num22z3">
    <w:name w:val="WW8Num22z3"/>
    <w:qFormat/>
    <w:rsid w:val="00797321"/>
  </w:style>
  <w:style w:type="character" w:customStyle="1" w:styleId="WW8Num22z4">
    <w:name w:val="WW8Num22z4"/>
    <w:qFormat/>
    <w:rsid w:val="00797321"/>
  </w:style>
  <w:style w:type="character" w:customStyle="1" w:styleId="WW8Num22z5">
    <w:name w:val="WW8Num22z5"/>
    <w:qFormat/>
    <w:rsid w:val="00797321"/>
  </w:style>
  <w:style w:type="character" w:customStyle="1" w:styleId="WW8Num22z6">
    <w:name w:val="WW8Num22z6"/>
    <w:qFormat/>
    <w:rsid w:val="00797321"/>
  </w:style>
  <w:style w:type="character" w:customStyle="1" w:styleId="WW8Num22z7">
    <w:name w:val="WW8Num22z7"/>
    <w:qFormat/>
    <w:rsid w:val="00797321"/>
  </w:style>
  <w:style w:type="character" w:customStyle="1" w:styleId="WW8Num22z8">
    <w:name w:val="WW8Num22z8"/>
    <w:qFormat/>
    <w:rsid w:val="00797321"/>
  </w:style>
  <w:style w:type="character" w:customStyle="1" w:styleId="WW8Num23z0">
    <w:name w:val="WW8Num23z0"/>
    <w:qFormat/>
    <w:rsid w:val="00797321"/>
  </w:style>
  <w:style w:type="character" w:customStyle="1" w:styleId="WW8Num23z1">
    <w:name w:val="WW8Num23z1"/>
    <w:qFormat/>
    <w:rsid w:val="00797321"/>
  </w:style>
  <w:style w:type="character" w:customStyle="1" w:styleId="WW8Num23z2">
    <w:name w:val="WW8Num23z2"/>
    <w:qFormat/>
    <w:rsid w:val="00797321"/>
  </w:style>
  <w:style w:type="character" w:customStyle="1" w:styleId="WW8Num23z3">
    <w:name w:val="WW8Num23z3"/>
    <w:qFormat/>
    <w:rsid w:val="00797321"/>
  </w:style>
  <w:style w:type="character" w:customStyle="1" w:styleId="WW8Num23z4">
    <w:name w:val="WW8Num23z4"/>
    <w:qFormat/>
    <w:rsid w:val="00797321"/>
  </w:style>
  <w:style w:type="character" w:customStyle="1" w:styleId="WW8Num23z5">
    <w:name w:val="WW8Num23z5"/>
    <w:qFormat/>
    <w:rsid w:val="00797321"/>
  </w:style>
  <w:style w:type="character" w:customStyle="1" w:styleId="WW8Num23z6">
    <w:name w:val="WW8Num23z6"/>
    <w:qFormat/>
    <w:rsid w:val="00797321"/>
  </w:style>
  <w:style w:type="character" w:customStyle="1" w:styleId="WW8Num23z7">
    <w:name w:val="WW8Num23z7"/>
    <w:qFormat/>
    <w:rsid w:val="00797321"/>
  </w:style>
  <w:style w:type="character" w:customStyle="1" w:styleId="WW8Num23z8">
    <w:name w:val="WW8Num23z8"/>
    <w:qFormat/>
    <w:rsid w:val="00797321"/>
  </w:style>
  <w:style w:type="character" w:customStyle="1" w:styleId="WW8Num24z0">
    <w:name w:val="WW8Num24z0"/>
    <w:qFormat/>
    <w:rsid w:val="00797321"/>
  </w:style>
  <w:style w:type="character" w:customStyle="1" w:styleId="WW8Num24z1">
    <w:name w:val="WW8Num24z1"/>
    <w:qFormat/>
    <w:rsid w:val="00797321"/>
  </w:style>
  <w:style w:type="character" w:customStyle="1" w:styleId="WW8Num24z2">
    <w:name w:val="WW8Num24z2"/>
    <w:qFormat/>
    <w:rsid w:val="00797321"/>
    <w:rPr>
      <w:b w:val="0"/>
      <w:i w:val="0"/>
    </w:rPr>
  </w:style>
  <w:style w:type="character" w:customStyle="1" w:styleId="WW8Num24z3">
    <w:name w:val="WW8Num24z3"/>
    <w:qFormat/>
    <w:rsid w:val="00797321"/>
  </w:style>
  <w:style w:type="character" w:customStyle="1" w:styleId="WW8Num24z4">
    <w:name w:val="WW8Num24z4"/>
    <w:qFormat/>
    <w:rsid w:val="00797321"/>
  </w:style>
  <w:style w:type="character" w:customStyle="1" w:styleId="WW8Num24z5">
    <w:name w:val="WW8Num24z5"/>
    <w:qFormat/>
    <w:rsid w:val="00797321"/>
  </w:style>
  <w:style w:type="character" w:customStyle="1" w:styleId="WW8Num24z6">
    <w:name w:val="WW8Num24z6"/>
    <w:qFormat/>
    <w:rsid w:val="00797321"/>
  </w:style>
  <w:style w:type="character" w:customStyle="1" w:styleId="WW8Num24z7">
    <w:name w:val="WW8Num24z7"/>
    <w:qFormat/>
    <w:rsid w:val="00797321"/>
  </w:style>
  <w:style w:type="character" w:customStyle="1" w:styleId="WW8Num24z8">
    <w:name w:val="WW8Num24z8"/>
    <w:qFormat/>
    <w:rsid w:val="00797321"/>
  </w:style>
  <w:style w:type="character" w:customStyle="1" w:styleId="WW8Num25z0">
    <w:name w:val="WW8Num25z0"/>
    <w:qFormat/>
    <w:rsid w:val="00797321"/>
    <w:rPr>
      <w:rFonts w:ascii="Times New Roman" w:eastAsia="Times New Roman" w:hAnsi="Times New Roman" w:cs="Times New Roman"/>
      <w:b/>
      <w:i w:val="0"/>
      <w:caps/>
      <w:color w:val="00000A"/>
      <w:sz w:val="22"/>
      <w:u w:val="none"/>
    </w:rPr>
  </w:style>
  <w:style w:type="character" w:customStyle="1" w:styleId="WW8Num25z1">
    <w:name w:val="WW8Num25z1"/>
    <w:qFormat/>
    <w:rsid w:val="00797321"/>
    <w:rPr>
      <w:rFonts w:ascii="Times New Roman" w:eastAsia="Times New Roman" w:hAnsi="Times New Roman" w:cs="Times New Roman"/>
      <w:b/>
      <w:i w:val="0"/>
      <w:caps w:val="0"/>
      <w:smallCaps w:val="0"/>
      <w:color w:val="00000A"/>
      <w:sz w:val="22"/>
      <w:u w:val="none"/>
    </w:rPr>
  </w:style>
  <w:style w:type="character" w:customStyle="1" w:styleId="WW8Num25z2">
    <w:name w:val="WW8Num25z2"/>
    <w:qFormat/>
    <w:rsid w:val="00797321"/>
    <w:rPr>
      <w:rFonts w:ascii="Times New Roman" w:eastAsia="Times New Roman" w:hAnsi="Times New Roman" w:cs="Times New Roman"/>
      <w:b w:val="0"/>
      <w:i w:val="0"/>
      <w:caps w:val="0"/>
      <w:smallCaps w:val="0"/>
      <w:color w:val="00000A"/>
      <w:sz w:val="22"/>
      <w:u w:val="none"/>
    </w:rPr>
  </w:style>
  <w:style w:type="character" w:customStyle="1" w:styleId="WW8Num25z4">
    <w:name w:val="WW8Num25z4"/>
    <w:qFormat/>
    <w:rsid w:val="00797321"/>
    <w:rPr>
      <w:rFonts w:ascii="Times New Roman" w:hAnsi="Times New Roman" w:cs="Times New Roman"/>
      <w:b w:val="0"/>
      <w:i w:val="0"/>
      <w:caps w:val="0"/>
      <w:smallCaps w:val="0"/>
      <w:color w:val="00000A"/>
      <w:sz w:val="22"/>
      <w:szCs w:val="22"/>
      <w:u w:val="none"/>
    </w:rPr>
  </w:style>
  <w:style w:type="character" w:customStyle="1" w:styleId="WW8Num25z5">
    <w:name w:val="WW8Num25z5"/>
    <w:qFormat/>
    <w:rsid w:val="00797321"/>
    <w:rPr>
      <w:rFonts w:ascii="Times New Roman" w:eastAsia="Times New Roman" w:hAnsi="Times New Roman" w:cs="Times New Roman"/>
      <w:b w:val="0"/>
      <w:i w:val="0"/>
      <w:caps w:val="0"/>
      <w:smallCaps w:val="0"/>
      <w:color w:val="00000A"/>
      <w:sz w:val="24"/>
      <w:u w:val="none"/>
    </w:rPr>
  </w:style>
  <w:style w:type="character" w:customStyle="1" w:styleId="WW8Num26z0">
    <w:name w:val="WW8Num26z0"/>
    <w:qFormat/>
    <w:rsid w:val="00797321"/>
    <w:rPr>
      <w:rFonts w:ascii="Symbol" w:hAnsi="Symbol" w:cs="Symbol"/>
      <w:sz w:val="22"/>
      <w:szCs w:val="22"/>
    </w:rPr>
  </w:style>
  <w:style w:type="character" w:customStyle="1" w:styleId="WW8Num27z0">
    <w:name w:val="WW8Num27z0"/>
    <w:qFormat/>
    <w:rsid w:val="00797321"/>
  </w:style>
  <w:style w:type="character" w:customStyle="1" w:styleId="WW8Num27z1">
    <w:name w:val="WW8Num27z1"/>
    <w:qFormat/>
    <w:rsid w:val="00797321"/>
  </w:style>
  <w:style w:type="character" w:customStyle="1" w:styleId="WW8Num27z2">
    <w:name w:val="WW8Num27z2"/>
    <w:qFormat/>
    <w:rsid w:val="00797321"/>
  </w:style>
  <w:style w:type="character" w:customStyle="1" w:styleId="WW8Num27z3">
    <w:name w:val="WW8Num27z3"/>
    <w:qFormat/>
    <w:rsid w:val="00797321"/>
  </w:style>
  <w:style w:type="character" w:customStyle="1" w:styleId="WW8Num27z4">
    <w:name w:val="WW8Num27z4"/>
    <w:qFormat/>
    <w:rsid w:val="00797321"/>
  </w:style>
  <w:style w:type="character" w:customStyle="1" w:styleId="WW8Num27z5">
    <w:name w:val="WW8Num27z5"/>
    <w:qFormat/>
    <w:rsid w:val="00797321"/>
  </w:style>
  <w:style w:type="character" w:customStyle="1" w:styleId="WW8Num27z6">
    <w:name w:val="WW8Num27z6"/>
    <w:qFormat/>
    <w:rsid w:val="00797321"/>
  </w:style>
  <w:style w:type="character" w:customStyle="1" w:styleId="WW8Num27z7">
    <w:name w:val="WW8Num27z7"/>
    <w:qFormat/>
    <w:rsid w:val="00797321"/>
  </w:style>
  <w:style w:type="character" w:customStyle="1" w:styleId="WW8Num27z8">
    <w:name w:val="WW8Num27z8"/>
    <w:qFormat/>
    <w:rsid w:val="00797321"/>
  </w:style>
  <w:style w:type="character" w:customStyle="1" w:styleId="WW8Num28z0">
    <w:name w:val="WW8Num28z0"/>
    <w:qFormat/>
    <w:rsid w:val="00797321"/>
    <w:rPr>
      <w:rFonts w:ascii="Wingdings" w:hAnsi="Wingdings" w:cs="Wingdings"/>
      <w:sz w:val="22"/>
      <w:szCs w:val="22"/>
    </w:rPr>
  </w:style>
  <w:style w:type="character" w:customStyle="1" w:styleId="WW8Num29z0">
    <w:name w:val="WW8Num29z0"/>
    <w:qFormat/>
    <w:rsid w:val="00797321"/>
    <w:rPr>
      <w:rFonts w:ascii="Symbol" w:hAnsi="Symbol" w:cs="Symbol"/>
    </w:rPr>
  </w:style>
  <w:style w:type="character" w:customStyle="1" w:styleId="WW8Num6z1">
    <w:name w:val="WW8Num6z1"/>
    <w:qFormat/>
    <w:rsid w:val="00797321"/>
  </w:style>
  <w:style w:type="character" w:customStyle="1" w:styleId="WW8Num6z2">
    <w:name w:val="WW8Num6z2"/>
    <w:qFormat/>
    <w:rsid w:val="00797321"/>
    <w:rPr>
      <w:b w:val="0"/>
    </w:rPr>
  </w:style>
  <w:style w:type="character" w:customStyle="1" w:styleId="WW8Num6z3">
    <w:name w:val="WW8Num6z3"/>
    <w:qFormat/>
    <w:rsid w:val="00797321"/>
  </w:style>
  <w:style w:type="character" w:customStyle="1" w:styleId="WW8Num6z4">
    <w:name w:val="WW8Num6z4"/>
    <w:qFormat/>
    <w:rsid w:val="00797321"/>
    <w:rPr>
      <w:rFonts w:ascii="Times New Roman" w:hAnsi="Times New Roman" w:cs="Times New Roman"/>
    </w:rPr>
  </w:style>
  <w:style w:type="character" w:customStyle="1" w:styleId="WW8Num6z5">
    <w:name w:val="WW8Num6z5"/>
    <w:qFormat/>
    <w:rsid w:val="00797321"/>
  </w:style>
  <w:style w:type="character" w:customStyle="1" w:styleId="WW8Num6z6">
    <w:name w:val="WW8Num6z6"/>
    <w:qFormat/>
    <w:rsid w:val="00797321"/>
  </w:style>
  <w:style w:type="character" w:customStyle="1" w:styleId="WW8Num6z7">
    <w:name w:val="WW8Num6z7"/>
    <w:qFormat/>
    <w:rsid w:val="00797321"/>
  </w:style>
  <w:style w:type="character" w:customStyle="1" w:styleId="WW8Num6z8">
    <w:name w:val="WW8Num6z8"/>
    <w:qFormat/>
    <w:rsid w:val="00797321"/>
  </w:style>
  <w:style w:type="character" w:customStyle="1" w:styleId="WW8Num13z1">
    <w:name w:val="WW8Num13z1"/>
    <w:qFormat/>
    <w:rsid w:val="00797321"/>
  </w:style>
  <w:style w:type="character" w:customStyle="1" w:styleId="WW8Num13z2">
    <w:name w:val="WW8Num13z2"/>
    <w:qFormat/>
    <w:rsid w:val="00797321"/>
  </w:style>
  <w:style w:type="character" w:customStyle="1" w:styleId="WW8Num13z3">
    <w:name w:val="WW8Num13z3"/>
    <w:qFormat/>
    <w:rsid w:val="00797321"/>
  </w:style>
  <w:style w:type="character" w:customStyle="1" w:styleId="WW8Num13z4">
    <w:name w:val="WW8Num13z4"/>
    <w:qFormat/>
    <w:rsid w:val="00797321"/>
  </w:style>
  <w:style w:type="character" w:customStyle="1" w:styleId="WW8Num13z5">
    <w:name w:val="WW8Num13z5"/>
    <w:qFormat/>
    <w:rsid w:val="00797321"/>
  </w:style>
  <w:style w:type="character" w:customStyle="1" w:styleId="WW8Num13z6">
    <w:name w:val="WW8Num13z6"/>
    <w:qFormat/>
    <w:rsid w:val="00797321"/>
  </w:style>
  <w:style w:type="character" w:customStyle="1" w:styleId="WW8Num13z7">
    <w:name w:val="WW8Num13z7"/>
    <w:qFormat/>
    <w:rsid w:val="00797321"/>
  </w:style>
  <w:style w:type="character" w:customStyle="1" w:styleId="WW8Num13z8">
    <w:name w:val="WW8Num13z8"/>
    <w:qFormat/>
    <w:rsid w:val="00797321"/>
  </w:style>
  <w:style w:type="character" w:customStyle="1" w:styleId="WW8Num16z1">
    <w:name w:val="WW8Num16z1"/>
    <w:qFormat/>
    <w:rsid w:val="00797321"/>
    <w:rPr>
      <w:rFonts w:ascii="Courier New" w:hAnsi="Courier New" w:cs="Courier New"/>
    </w:rPr>
  </w:style>
  <w:style w:type="character" w:customStyle="1" w:styleId="WW8Num16z2">
    <w:name w:val="WW8Num16z2"/>
    <w:qFormat/>
    <w:rsid w:val="00797321"/>
    <w:rPr>
      <w:rFonts w:ascii="Wingdings" w:hAnsi="Wingdings" w:cs="Wingdings"/>
    </w:rPr>
  </w:style>
  <w:style w:type="character" w:customStyle="1" w:styleId="WW8Num17z1">
    <w:name w:val="WW8Num17z1"/>
    <w:qFormat/>
    <w:rsid w:val="00797321"/>
    <w:rPr>
      <w:rFonts w:ascii="Courier New" w:hAnsi="Courier New" w:cs="Courier New"/>
    </w:rPr>
  </w:style>
  <w:style w:type="character" w:customStyle="1" w:styleId="WW8Num17z2">
    <w:name w:val="WW8Num17z2"/>
    <w:qFormat/>
    <w:rsid w:val="00797321"/>
    <w:rPr>
      <w:rFonts w:ascii="Wingdings" w:hAnsi="Wingdings" w:cs="Wingdings"/>
    </w:rPr>
  </w:style>
  <w:style w:type="character" w:customStyle="1" w:styleId="WW8Num19z1">
    <w:name w:val="WW8Num19z1"/>
    <w:qFormat/>
    <w:rsid w:val="00797321"/>
    <w:rPr>
      <w:rFonts w:ascii="Symbol" w:hAnsi="Symbol" w:cs="Symbol"/>
      <w:b/>
      <w:bCs/>
      <w:iCs/>
      <w:sz w:val="24"/>
      <w:szCs w:val="28"/>
      <w:u w:val="none"/>
    </w:rPr>
  </w:style>
  <w:style w:type="character" w:customStyle="1" w:styleId="WW8Num19z2">
    <w:name w:val="WW8Num19z2"/>
    <w:qFormat/>
    <w:rsid w:val="00797321"/>
    <w:rPr>
      <w:b/>
    </w:rPr>
  </w:style>
  <w:style w:type="character" w:customStyle="1" w:styleId="WW8Num19z3">
    <w:name w:val="WW8Num19z3"/>
    <w:qFormat/>
    <w:rsid w:val="00797321"/>
  </w:style>
  <w:style w:type="character" w:customStyle="1" w:styleId="WW8Num19z4">
    <w:name w:val="WW8Num19z4"/>
    <w:qFormat/>
    <w:rsid w:val="00797321"/>
  </w:style>
  <w:style w:type="character" w:customStyle="1" w:styleId="WW8Num19z5">
    <w:name w:val="WW8Num19z5"/>
    <w:qFormat/>
    <w:rsid w:val="00797321"/>
  </w:style>
  <w:style w:type="character" w:customStyle="1" w:styleId="WW8Num19z6">
    <w:name w:val="WW8Num19z6"/>
    <w:qFormat/>
    <w:rsid w:val="00797321"/>
  </w:style>
  <w:style w:type="character" w:customStyle="1" w:styleId="WW8Num19z7">
    <w:name w:val="WW8Num19z7"/>
    <w:qFormat/>
    <w:rsid w:val="00797321"/>
  </w:style>
  <w:style w:type="character" w:customStyle="1" w:styleId="WW8Num19z8">
    <w:name w:val="WW8Num19z8"/>
    <w:qFormat/>
    <w:rsid w:val="00797321"/>
  </w:style>
  <w:style w:type="character" w:customStyle="1" w:styleId="WW8Num20z1">
    <w:name w:val="WW8Num20z1"/>
    <w:qFormat/>
    <w:rsid w:val="00797321"/>
  </w:style>
  <w:style w:type="character" w:customStyle="1" w:styleId="WW8Num20z2">
    <w:name w:val="WW8Num20z2"/>
    <w:qFormat/>
    <w:rsid w:val="00797321"/>
    <w:rPr>
      <w:b/>
    </w:rPr>
  </w:style>
  <w:style w:type="character" w:customStyle="1" w:styleId="WW8Num20z3">
    <w:name w:val="WW8Num20z3"/>
    <w:qFormat/>
    <w:rsid w:val="00797321"/>
  </w:style>
  <w:style w:type="character" w:customStyle="1" w:styleId="WW8Num20z4">
    <w:name w:val="WW8Num20z4"/>
    <w:qFormat/>
    <w:rsid w:val="00797321"/>
  </w:style>
  <w:style w:type="character" w:customStyle="1" w:styleId="WW8Num20z5">
    <w:name w:val="WW8Num20z5"/>
    <w:qFormat/>
    <w:rsid w:val="00797321"/>
  </w:style>
  <w:style w:type="character" w:customStyle="1" w:styleId="WW8Num20z6">
    <w:name w:val="WW8Num20z6"/>
    <w:qFormat/>
    <w:rsid w:val="00797321"/>
  </w:style>
  <w:style w:type="character" w:customStyle="1" w:styleId="WW8Num20z7">
    <w:name w:val="WW8Num20z7"/>
    <w:qFormat/>
    <w:rsid w:val="00797321"/>
  </w:style>
  <w:style w:type="character" w:customStyle="1" w:styleId="WW8Num20z8">
    <w:name w:val="WW8Num20z8"/>
    <w:qFormat/>
    <w:rsid w:val="00797321"/>
  </w:style>
  <w:style w:type="character" w:customStyle="1" w:styleId="WW8Num21z1">
    <w:name w:val="WW8Num21z1"/>
    <w:qFormat/>
    <w:rsid w:val="00797321"/>
    <w:rPr>
      <w:rFonts w:ascii="Arial" w:hAnsi="Arial" w:cs="Arial"/>
      <w:b/>
      <w:iCs/>
      <w:color w:val="000000"/>
      <w:lang w:eastAsia="ar-SA"/>
    </w:rPr>
  </w:style>
  <w:style w:type="character" w:customStyle="1" w:styleId="WW8Num21z2">
    <w:name w:val="WW8Num21z2"/>
    <w:qFormat/>
    <w:rsid w:val="00797321"/>
    <w:rPr>
      <w:b/>
      <w:iCs/>
      <w:vanish/>
      <w:szCs w:val="28"/>
    </w:rPr>
  </w:style>
  <w:style w:type="character" w:customStyle="1" w:styleId="WW8Num21z3">
    <w:name w:val="WW8Num21z3"/>
    <w:qFormat/>
    <w:rsid w:val="00797321"/>
  </w:style>
  <w:style w:type="character" w:customStyle="1" w:styleId="WW8Num21z4">
    <w:name w:val="WW8Num21z4"/>
    <w:qFormat/>
    <w:rsid w:val="00797321"/>
  </w:style>
  <w:style w:type="character" w:customStyle="1" w:styleId="WW8Num21z5">
    <w:name w:val="WW8Num21z5"/>
    <w:qFormat/>
    <w:rsid w:val="00797321"/>
  </w:style>
  <w:style w:type="character" w:customStyle="1" w:styleId="WW8Num21z6">
    <w:name w:val="WW8Num21z6"/>
    <w:qFormat/>
    <w:rsid w:val="00797321"/>
  </w:style>
  <w:style w:type="character" w:customStyle="1" w:styleId="WW8Num21z7">
    <w:name w:val="WW8Num21z7"/>
    <w:qFormat/>
    <w:rsid w:val="00797321"/>
  </w:style>
  <w:style w:type="character" w:customStyle="1" w:styleId="WW8Num21z8">
    <w:name w:val="WW8Num21z8"/>
    <w:qFormat/>
    <w:rsid w:val="00797321"/>
  </w:style>
  <w:style w:type="character" w:customStyle="1" w:styleId="WW8Num25z3">
    <w:name w:val="WW8Num25z3"/>
    <w:qFormat/>
    <w:rsid w:val="00797321"/>
    <w:rPr>
      <w:rFonts w:ascii="Symbol" w:hAnsi="Symbol" w:cs="Symbol"/>
    </w:rPr>
  </w:style>
  <w:style w:type="character" w:customStyle="1" w:styleId="WW8Num26z1">
    <w:name w:val="WW8Num26z1"/>
    <w:qFormat/>
    <w:rsid w:val="00797321"/>
    <w:rPr>
      <w:rFonts w:ascii="Courier New" w:hAnsi="Courier New" w:cs="Courier New"/>
    </w:rPr>
  </w:style>
  <w:style w:type="character" w:customStyle="1" w:styleId="WW8Num26z3">
    <w:name w:val="WW8Num26z3"/>
    <w:qFormat/>
    <w:rsid w:val="00797321"/>
    <w:rPr>
      <w:rFonts w:ascii="Symbol" w:hAnsi="Symbol" w:cs="Symbol"/>
    </w:rPr>
  </w:style>
  <w:style w:type="character" w:customStyle="1" w:styleId="WW8Num28z1">
    <w:name w:val="WW8Num28z1"/>
    <w:qFormat/>
    <w:rsid w:val="00797321"/>
    <w:rPr>
      <w:rFonts w:ascii="Courier New" w:hAnsi="Courier New" w:cs="Courier New"/>
    </w:rPr>
  </w:style>
  <w:style w:type="character" w:customStyle="1" w:styleId="WW8Num28z2">
    <w:name w:val="WW8Num28z2"/>
    <w:qFormat/>
    <w:rsid w:val="00797321"/>
    <w:rPr>
      <w:rFonts w:ascii="Wingdings" w:hAnsi="Wingdings" w:cs="Wingdings"/>
    </w:rPr>
  </w:style>
  <w:style w:type="character" w:customStyle="1" w:styleId="WW8Num29z1">
    <w:name w:val="WW8Num29z1"/>
    <w:qFormat/>
    <w:rsid w:val="00797321"/>
  </w:style>
  <w:style w:type="character" w:customStyle="1" w:styleId="WW8Num29z2">
    <w:name w:val="WW8Num29z2"/>
    <w:qFormat/>
    <w:rsid w:val="00797321"/>
    <w:rPr>
      <w:rFonts w:ascii="Calibri" w:eastAsia="Times New Roman" w:hAnsi="Calibri" w:cs="Arial"/>
    </w:rPr>
  </w:style>
  <w:style w:type="character" w:customStyle="1" w:styleId="WW8Num29z4">
    <w:name w:val="WW8Num29z4"/>
    <w:qFormat/>
    <w:rsid w:val="00797321"/>
  </w:style>
  <w:style w:type="character" w:customStyle="1" w:styleId="WW8Num29z5">
    <w:name w:val="WW8Num29z5"/>
    <w:qFormat/>
    <w:rsid w:val="00797321"/>
  </w:style>
  <w:style w:type="character" w:customStyle="1" w:styleId="WW8Num29z6">
    <w:name w:val="WW8Num29z6"/>
    <w:qFormat/>
    <w:rsid w:val="00797321"/>
  </w:style>
  <w:style w:type="character" w:customStyle="1" w:styleId="WW8Num29z7">
    <w:name w:val="WW8Num29z7"/>
    <w:qFormat/>
    <w:rsid w:val="00797321"/>
  </w:style>
  <w:style w:type="character" w:customStyle="1" w:styleId="WW8Num29z8">
    <w:name w:val="WW8Num29z8"/>
    <w:qFormat/>
    <w:rsid w:val="00797321"/>
  </w:style>
  <w:style w:type="character" w:customStyle="1" w:styleId="WW8Num30z0">
    <w:name w:val="WW8Num30z0"/>
    <w:qFormat/>
    <w:rsid w:val="00797321"/>
    <w:rPr>
      <w:rFonts w:ascii="Symbol" w:hAnsi="Symbol" w:cs="Symbol"/>
      <w:color w:val="000000"/>
      <w:sz w:val="22"/>
      <w:szCs w:val="22"/>
    </w:rPr>
  </w:style>
  <w:style w:type="character" w:customStyle="1" w:styleId="WW8Num30z1">
    <w:name w:val="WW8Num30z1"/>
    <w:qFormat/>
    <w:rsid w:val="00797321"/>
    <w:rPr>
      <w:rFonts w:ascii="Courier New" w:hAnsi="Courier New" w:cs="Courier New"/>
    </w:rPr>
  </w:style>
  <w:style w:type="character" w:customStyle="1" w:styleId="WW8Num30z2">
    <w:name w:val="WW8Num30z2"/>
    <w:qFormat/>
    <w:rsid w:val="00797321"/>
    <w:rPr>
      <w:rFonts w:ascii="Wingdings" w:hAnsi="Wingdings" w:cs="Wingdings"/>
    </w:rPr>
  </w:style>
  <w:style w:type="character" w:customStyle="1" w:styleId="WW8Num31z0">
    <w:name w:val="WW8Num31z0"/>
    <w:qFormat/>
    <w:rsid w:val="00797321"/>
    <w:rPr>
      <w:rFonts w:ascii="Symbol" w:hAnsi="Symbol" w:cs="Symbol"/>
    </w:rPr>
  </w:style>
  <w:style w:type="character" w:customStyle="1" w:styleId="WW8Num31z1">
    <w:name w:val="WW8Num31z1"/>
    <w:qFormat/>
    <w:rsid w:val="00797321"/>
    <w:rPr>
      <w:rFonts w:ascii="Courier New" w:hAnsi="Courier New" w:cs="Courier New"/>
    </w:rPr>
  </w:style>
  <w:style w:type="character" w:customStyle="1" w:styleId="WW8Num31z2">
    <w:name w:val="WW8Num31z2"/>
    <w:qFormat/>
    <w:rsid w:val="00797321"/>
    <w:rPr>
      <w:rFonts w:ascii="Wingdings" w:hAnsi="Wingdings" w:cs="Wingdings"/>
    </w:rPr>
  </w:style>
  <w:style w:type="character" w:customStyle="1" w:styleId="WW8Num32z0">
    <w:name w:val="WW8Num32z0"/>
    <w:qFormat/>
    <w:rsid w:val="00797321"/>
    <w:rPr>
      <w:rFonts w:ascii="Symbol" w:hAnsi="Symbol" w:cs="Symbol"/>
      <w:sz w:val="22"/>
      <w:szCs w:val="22"/>
    </w:rPr>
  </w:style>
  <w:style w:type="character" w:customStyle="1" w:styleId="WW8Num32z1">
    <w:name w:val="WW8Num32z1"/>
    <w:qFormat/>
    <w:rsid w:val="00797321"/>
    <w:rPr>
      <w:rFonts w:ascii="Courier New" w:hAnsi="Courier New" w:cs="Courier New"/>
    </w:rPr>
  </w:style>
  <w:style w:type="character" w:customStyle="1" w:styleId="WW8Num32z2">
    <w:name w:val="WW8Num32z2"/>
    <w:qFormat/>
    <w:rsid w:val="00797321"/>
    <w:rPr>
      <w:rFonts w:ascii="Wingdings" w:hAnsi="Wingdings" w:cs="Wingdings"/>
    </w:rPr>
  </w:style>
  <w:style w:type="character" w:customStyle="1" w:styleId="WW8Num33z0">
    <w:name w:val="WW8Num33z0"/>
    <w:qFormat/>
    <w:rsid w:val="00797321"/>
    <w:rPr>
      <w:rFonts w:ascii="Arial" w:hAnsi="Arial" w:cs="Arial"/>
      <w:b w:val="0"/>
      <w:i w:val="0"/>
      <w:strike w:val="0"/>
      <w:dstrike w:val="0"/>
      <w:vanish w:val="0"/>
      <w:color w:val="00000A"/>
      <w:position w:val="0"/>
      <w:sz w:val="24"/>
      <w:u w:val="none"/>
      <w:vertAlign w:val="baseline"/>
    </w:rPr>
  </w:style>
  <w:style w:type="character" w:customStyle="1" w:styleId="WW8Num33z1">
    <w:name w:val="WW8Num33z1"/>
    <w:qFormat/>
    <w:rsid w:val="00797321"/>
  </w:style>
  <w:style w:type="character" w:customStyle="1" w:styleId="WW8Num33z2">
    <w:name w:val="WW8Num33z2"/>
    <w:qFormat/>
    <w:rsid w:val="00797321"/>
  </w:style>
  <w:style w:type="character" w:customStyle="1" w:styleId="WW8Num33z3">
    <w:name w:val="WW8Num33z3"/>
    <w:qFormat/>
    <w:rsid w:val="00797321"/>
  </w:style>
  <w:style w:type="character" w:customStyle="1" w:styleId="WW8Num33z4">
    <w:name w:val="WW8Num33z4"/>
    <w:qFormat/>
    <w:rsid w:val="00797321"/>
  </w:style>
  <w:style w:type="character" w:customStyle="1" w:styleId="WW8Num33z5">
    <w:name w:val="WW8Num33z5"/>
    <w:qFormat/>
    <w:rsid w:val="00797321"/>
  </w:style>
  <w:style w:type="character" w:customStyle="1" w:styleId="WW8Num33z6">
    <w:name w:val="WW8Num33z6"/>
    <w:qFormat/>
    <w:rsid w:val="00797321"/>
  </w:style>
  <w:style w:type="character" w:customStyle="1" w:styleId="WW8Num33z7">
    <w:name w:val="WW8Num33z7"/>
    <w:qFormat/>
    <w:rsid w:val="00797321"/>
  </w:style>
  <w:style w:type="character" w:customStyle="1" w:styleId="WW8Num33z8">
    <w:name w:val="WW8Num33z8"/>
    <w:qFormat/>
    <w:rsid w:val="00797321"/>
  </w:style>
  <w:style w:type="character" w:customStyle="1" w:styleId="WW8Num34z0">
    <w:name w:val="WW8Num34z0"/>
    <w:qFormat/>
    <w:rsid w:val="00797321"/>
  </w:style>
  <w:style w:type="character" w:customStyle="1" w:styleId="WW8Num34z1">
    <w:name w:val="WW8Num34z1"/>
    <w:qFormat/>
    <w:rsid w:val="00797321"/>
  </w:style>
  <w:style w:type="character" w:customStyle="1" w:styleId="WW8Num34z2">
    <w:name w:val="WW8Num34z2"/>
    <w:qFormat/>
    <w:rsid w:val="00797321"/>
  </w:style>
  <w:style w:type="character" w:customStyle="1" w:styleId="WW8Num34z3">
    <w:name w:val="WW8Num34z3"/>
    <w:qFormat/>
    <w:rsid w:val="00797321"/>
  </w:style>
  <w:style w:type="character" w:customStyle="1" w:styleId="WW8Num34z4">
    <w:name w:val="WW8Num34z4"/>
    <w:qFormat/>
    <w:rsid w:val="00797321"/>
  </w:style>
  <w:style w:type="character" w:customStyle="1" w:styleId="WW8Num34z5">
    <w:name w:val="WW8Num34z5"/>
    <w:qFormat/>
    <w:rsid w:val="00797321"/>
  </w:style>
  <w:style w:type="character" w:customStyle="1" w:styleId="WW8Num34z6">
    <w:name w:val="WW8Num34z6"/>
    <w:qFormat/>
    <w:rsid w:val="00797321"/>
  </w:style>
  <w:style w:type="character" w:customStyle="1" w:styleId="WW8Num34z7">
    <w:name w:val="WW8Num34z7"/>
    <w:qFormat/>
    <w:rsid w:val="00797321"/>
  </w:style>
  <w:style w:type="character" w:customStyle="1" w:styleId="WW8Num34z8">
    <w:name w:val="WW8Num34z8"/>
    <w:qFormat/>
    <w:rsid w:val="00797321"/>
  </w:style>
  <w:style w:type="character" w:customStyle="1" w:styleId="WW8Num35z0">
    <w:name w:val="WW8Num35z0"/>
    <w:qFormat/>
    <w:rsid w:val="00797321"/>
  </w:style>
  <w:style w:type="character" w:customStyle="1" w:styleId="WW8Num35z1">
    <w:name w:val="WW8Num35z1"/>
    <w:qFormat/>
    <w:rsid w:val="00797321"/>
  </w:style>
  <w:style w:type="character" w:customStyle="1" w:styleId="WW8Num35z2">
    <w:name w:val="WW8Num35z2"/>
    <w:qFormat/>
    <w:rsid w:val="00797321"/>
    <w:rPr>
      <w:b w:val="0"/>
      <w:i w:val="0"/>
    </w:rPr>
  </w:style>
  <w:style w:type="character" w:customStyle="1" w:styleId="WW8Num35z3">
    <w:name w:val="WW8Num35z3"/>
    <w:qFormat/>
    <w:rsid w:val="00797321"/>
  </w:style>
  <w:style w:type="character" w:customStyle="1" w:styleId="WW8Num35z4">
    <w:name w:val="WW8Num35z4"/>
    <w:qFormat/>
    <w:rsid w:val="00797321"/>
  </w:style>
  <w:style w:type="character" w:customStyle="1" w:styleId="WW8Num35z5">
    <w:name w:val="WW8Num35z5"/>
    <w:qFormat/>
    <w:rsid w:val="00797321"/>
  </w:style>
  <w:style w:type="character" w:customStyle="1" w:styleId="WW8Num35z6">
    <w:name w:val="WW8Num35z6"/>
    <w:qFormat/>
    <w:rsid w:val="00797321"/>
  </w:style>
  <w:style w:type="character" w:customStyle="1" w:styleId="WW8Num35z7">
    <w:name w:val="WW8Num35z7"/>
    <w:qFormat/>
    <w:rsid w:val="00797321"/>
  </w:style>
  <w:style w:type="character" w:customStyle="1" w:styleId="WW8Num35z8">
    <w:name w:val="WW8Num35z8"/>
    <w:qFormat/>
    <w:rsid w:val="00797321"/>
  </w:style>
  <w:style w:type="character" w:customStyle="1" w:styleId="WW8Num36z0">
    <w:name w:val="WW8Num36z0"/>
    <w:qFormat/>
    <w:rsid w:val="00797321"/>
    <w:rPr>
      <w:rFonts w:ascii="Times New Roman" w:eastAsia="Times New Roman" w:hAnsi="Times New Roman" w:cs="Times New Roman"/>
      <w:b/>
      <w:i w:val="0"/>
      <w:caps/>
      <w:color w:val="00000A"/>
      <w:sz w:val="22"/>
      <w:u w:val="none"/>
    </w:rPr>
  </w:style>
  <w:style w:type="character" w:customStyle="1" w:styleId="WW8Num36z1">
    <w:name w:val="WW8Num36z1"/>
    <w:qFormat/>
    <w:rsid w:val="00797321"/>
    <w:rPr>
      <w:rFonts w:ascii="Times New Roman" w:eastAsia="Times New Roman" w:hAnsi="Times New Roman" w:cs="Times New Roman"/>
      <w:b/>
      <w:i w:val="0"/>
      <w:caps w:val="0"/>
      <w:smallCaps w:val="0"/>
      <w:color w:val="00000A"/>
      <w:sz w:val="22"/>
      <w:u w:val="none"/>
    </w:rPr>
  </w:style>
  <w:style w:type="character" w:customStyle="1" w:styleId="WW8Num36z2">
    <w:name w:val="WW8Num36z2"/>
    <w:qFormat/>
    <w:rsid w:val="00797321"/>
    <w:rPr>
      <w:rFonts w:ascii="Times New Roman" w:eastAsia="Times New Roman" w:hAnsi="Times New Roman" w:cs="Times New Roman"/>
      <w:b w:val="0"/>
      <w:i w:val="0"/>
      <w:caps w:val="0"/>
      <w:smallCaps w:val="0"/>
      <w:color w:val="00000A"/>
      <w:sz w:val="22"/>
      <w:u w:val="none"/>
    </w:rPr>
  </w:style>
  <w:style w:type="character" w:customStyle="1" w:styleId="WW8Num36z4">
    <w:name w:val="WW8Num36z4"/>
    <w:qFormat/>
    <w:rsid w:val="00797321"/>
    <w:rPr>
      <w:rFonts w:ascii="Times New Roman" w:hAnsi="Times New Roman" w:cs="Times New Roman"/>
      <w:b w:val="0"/>
      <w:i w:val="0"/>
      <w:caps w:val="0"/>
      <w:smallCaps w:val="0"/>
      <w:color w:val="00000A"/>
      <w:sz w:val="22"/>
      <w:szCs w:val="22"/>
      <w:u w:val="none"/>
    </w:rPr>
  </w:style>
  <w:style w:type="character" w:customStyle="1" w:styleId="WW8Num36z5">
    <w:name w:val="WW8Num36z5"/>
    <w:qFormat/>
    <w:rsid w:val="00797321"/>
    <w:rPr>
      <w:rFonts w:ascii="Times New Roman" w:eastAsia="Times New Roman" w:hAnsi="Times New Roman" w:cs="Times New Roman"/>
      <w:b w:val="0"/>
      <w:i w:val="0"/>
      <w:caps w:val="0"/>
      <w:smallCaps w:val="0"/>
      <w:color w:val="00000A"/>
      <w:sz w:val="24"/>
      <w:u w:val="none"/>
    </w:rPr>
  </w:style>
  <w:style w:type="character" w:customStyle="1" w:styleId="WW8Num37z0">
    <w:name w:val="WW8Num37z0"/>
    <w:qFormat/>
    <w:rsid w:val="00797321"/>
    <w:rPr>
      <w:rFonts w:ascii="Symbol" w:hAnsi="Symbol" w:cs="Symbol"/>
      <w:sz w:val="22"/>
      <w:szCs w:val="22"/>
    </w:rPr>
  </w:style>
  <w:style w:type="character" w:customStyle="1" w:styleId="WW8Num37z1">
    <w:name w:val="WW8Num37z1"/>
    <w:qFormat/>
    <w:rsid w:val="00797321"/>
    <w:rPr>
      <w:rFonts w:ascii="Courier New" w:hAnsi="Courier New" w:cs="Courier New"/>
    </w:rPr>
  </w:style>
  <w:style w:type="character" w:customStyle="1" w:styleId="WW8Num37z2">
    <w:name w:val="WW8Num37z2"/>
    <w:qFormat/>
    <w:rsid w:val="00797321"/>
    <w:rPr>
      <w:rFonts w:ascii="Wingdings" w:hAnsi="Wingdings" w:cs="Wingdings"/>
    </w:rPr>
  </w:style>
  <w:style w:type="character" w:customStyle="1" w:styleId="WW8Num38z0">
    <w:name w:val="WW8Num38z0"/>
    <w:qFormat/>
    <w:rsid w:val="00797321"/>
  </w:style>
  <w:style w:type="character" w:customStyle="1" w:styleId="WW8Num38z1">
    <w:name w:val="WW8Num38z1"/>
    <w:qFormat/>
    <w:rsid w:val="00797321"/>
  </w:style>
  <w:style w:type="character" w:customStyle="1" w:styleId="WW8Num38z2">
    <w:name w:val="WW8Num38z2"/>
    <w:qFormat/>
    <w:rsid w:val="00797321"/>
  </w:style>
  <w:style w:type="character" w:customStyle="1" w:styleId="WW8Num38z3">
    <w:name w:val="WW8Num38z3"/>
    <w:qFormat/>
    <w:rsid w:val="00797321"/>
  </w:style>
  <w:style w:type="character" w:customStyle="1" w:styleId="WW8Num38z4">
    <w:name w:val="WW8Num38z4"/>
    <w:qFormat/>
    <w:rsid w:val="00797321"/>
  </w:style>
  <w:style w:type="character" w:customStyle="1" w:styleId="WW8Num38z5">
    <w:name w:val="WW8Num38z5"/>
    <w:qFormat/>
    <w:rsid w:val="00797321"/>
  </w:style>
  <w:style w:type="character" w:customStyle="1" w:styleId="WW8Num38z6">
    <w:name w:val="WW8Num38z6"/>
    <w:qFormat/>
    <w:rsid w:val="00797321"/>
  </w:style>
  <w:style w:type="character" w:customStyle="1" w:styleId="WW8Num38z7">
    <w:name w:val="WW8Num38z7"/>
    <w:qFormat/>
    <w:rsid w:val="00797321"/>
  </w:style>
  <w:style w:type="character" w:customStyle="1" w:styleId="WW8Num38z8">
    <w:name w:val="WW8Num38z8"/>
    <w:qFormat/>
    <w:rsid w:val="00797321"/>
  </w:style>
  <w:style w:type="character" w:customStyle="1" w:styleId="WW8Num39z0">
    <w:name w:val="WW8Num39z0"/>
    <w:qFormat/>
    <w:rsid w:val="00797321"/>
    <w:rPr>
      <w:rFonts w:ascii="Wingdings" w:hAnsi="Wingdings" w:cs="Wingdings"/>
      <w:sz w:val="22"/>
      <w:szCs w:val="22"/>
    </w:rPr>
  </w:style>
  <w:style w:type="character" w:customStyle="1" w:styleId="WW8Num39z1">
    <w:name w:val="WW8Num39z1"/>
    <w:qFormat/>
    <w:rsid w:val="00797321"/>
    <w:rPr>
      <w:rFonts w:ascii="Courier New" w:hAnsi="Courier New" w:cs="Courier New"/>
    </w:rPr>
  </w:style>
  <w:style w:type="character" w:customStyle="1" w:styleId="WW8Num39z3">
    <w:name w:val="WW8Num39z3"/>
    <w:qFormat/>
    <w:rsid w:val="00797321"/>
    <w:rPr>
      <w:rFonts w:ascii="Symbol" w:hAnsi="Symbol" w:cs="Symbol"/>
    </w:rPr>
  </w:style>
  <w:style w:type="character" w:customStyle="1" w:styleId="WW8Num40z0">
    <w:name w:val="WW8Num40z0"/>
    <w:qFormat/>
    <w:rsid w:val="00797321"/>
    <w:rPr>
      <w:rFonts w:ascii="Symbol" w:hAnsi="Symbol" w:cs="Symbol"/>
    </w:rPr>
  </w:style>
  <w:style w:type="character" w:customStyle="1" w:styleId="WW8Num40z1">
    <w:name w:val="WW8Num40z1"/>
    <w:qFormat/>
    <w:rsid w:val="00797321"/>
    <w:rPr>
      <w:rFonts w:ascii="Courier New" w:hAnsi="Courier New" w:cs="Courier New"/>
    </w:rPr>
  </w:style>
  <w:style w:type="character" w:customStyle="1" w:styleId="WW8Num40z2">
    <w:name w:val="WW8Num40z2"/>
    <w:qFormat/>
    <w:rsid w:val="00797321"/>
    <w:rPr>
      <w:rFonts w:ascii="Wingdings" w:hAnsi="Wingdings" w:cs="Wingdings"/>
    </w:rPr>
  </w:style>
  <w:style w:type="character" w:customStyle="1" w:styleId="Standardnpsmoodstavce1">
    <w:name w:val="Standardní písmo odstavce1"/>
    <w:qFormat/>
    <w:rsid w:val="00797321"/>
  </w:style>
  <w:style w:type="character" w:customStyle="1" w:styleId="Internetovodkaz">
    <w:name w:val="Internetový odkaz"/>
    <w:basedOn w:val="Standardnpsmoodstavce"/>
    <w:uiPriority w:val="99"/>
    <w:semiHidden/>
    <w:unhideWhenUsed/>
    <w:rsid w:val="000869D3"/>
    <w:rPr>
      <w:color w:val="0000FF"/>
      <w:u w:val="single"/>
    </w:rPr>
  </w:style>
  <w:style w:type="character" w:customStyle="1" w:styleId="Odkaznakoment1">
    <w:name w:val="Odkaz na komentář1"/>
    <w:qFormat/>
    <w:rsid w:val="00797321"/>
    <w:rPr>
      <w:sz w:val="16"/>
      <w:szCs w:val="16"/>
    </w:rPr>
  </w:style>
  <w:style w:type="character" w:customStyle="1" w:styleId="ZhlavChar">
    <w:name w:val="Záhlaví Char"/>
    <w:basedOn w:val="Standardnpsmoodstavce1"/>
    <w:qFormat/>
    <w:rsid w:val="00797321"/>
  </w:style>
  <w:style w:type="character" w:customStyle="1" w:styleId="TextkomenteChar">
    <w:name w:val="Text komentáře Char"/>
    <w:basedOn w:val="Standardnpsmoodstavce1"/>
    <w:qFormat/>
    <w:rsid w:val="00797321"/>
  </w:style>
  <w:style w:type="character" w:customStyle="1" w:styleId="PedmtkomenteChar">
    <w:name w:val="Předmět komentáře Char"/>
    <w:basedOn w:val="TextkomenteChar"/>
    <w:qFormat/>
    <w:rsid w:val="00797321"/>
  </w:style>
  <w:style w:type="character" w:customStyle="1" w:styleId="TextbublinyChar">
    <w:name w:val="Text bubliny Char"/>
    <w:qFormat/>
    <w:rsid w:val="00797321"/>
    <w:rPr>
      <w:rFonts w:ascii="Tahoma" w:hAnsi="Tahoma" w:cs="Tahoma"/>
      <w:sz w:val="16"/>
      <w:szCs w:val="16"/>
    </w:rPr>
  </w:style>
  <w:style w:type="character" w:customStyle="1" w:styleId="ZkladntextodsazenChar">
    <w:name w:val="Základní text odsazený Char"/>
    <w:basedOn w:val="Standardnpsmoodstavce1"/>
    <w:qFormat/>
    <w:rsid w:val="00797321"/>
  </w:style>
  <w:style w:type="character" w:customStyle="1" w:styleId="CharChar">
    <w:name w:val="Char Char"/>
    <w:qFormat/>
    <w:rsid w:val="00797321"/>
    <w:rPr>
      <w:b/>
      <w:sz w:val="28"/>
      <w:u w:val="single"/>
      <w:lang w:val="cs-CZ" w:bidi="ar-SA"/>
    </w:rPr>
  </w:style>
  <w:style w:type="character" w:customStyle="1" w:styleId="FormtovanvHTMLChar">
    <w:name w:val="Formátovaný v HTML Char"/>
    <w:qFormat/>
    <w:rsid w:val="00797321"/>
    <w:rPr>
      <w:rFonts w:ascii="Courier New" w:hAnsi="Courier New" w:cs="Courier New"/>
      <w:color w:val="000000"/>
    </w:rPr>
  </w:style>
  <w:style w:type="character" w:customStyle="1" w:styleId="datalabel">
    <w:name w:val="datalabel"/>
    <w:basedOn w:val="Standardnpsmoodstavce1"/>
    <w:qFormat/>
    <w:rsid w:val="00797321"/>
  </w:style>
  <w:style w:type="character" w:customStyle="1" w:styleId="OdstavecChar">
    <w:name w:val="Odstavec Char"/>
    <w:qFormat/>
    <w:rsid w:val="00797321"/>
    <w:rPr>
      <w:rFonts w:ascii="Arial" w:eastAsia="Calibri" w:hAnsi="Arial" w:cs="Arial"/>
      <w:sz w:val="22"/>
      <w:szCs w:val="22"/>
    </w:rPr>
  </w:style>
  <w:style w:type="character" w:customStyle="1" w:styleId="ZkladntextChar">
    <w:name w:val="Základní text Char"/>
    <w:qFormat/>
    <w:rsid w:val="00797321"/>
    <w:rPr>
      <w:b/>
      <w:sz w:val="28"/>
      <w:u w:val="single"/>
    </w:rPr>
  </w:style>
  <w:style w:type="character" w:customStyle="1" w:styleId="platne1">
    <w:name w:val="platne1"/>
    <w:qFormat/>
    <w:rsid w:val="00797321"/>
    <w:rPr>
      <w:rFonts w:cs="Times New Roman"/>
    </w:rPr>
  </w:style>
  <w:style w:type="character" w:styleId="slostrnky">
    <w:name w:val="page number"/>
    <w:basedOn w:val="Standardnpsmoodstavce1"/>
    <w:qFormat/>
    <w:rsid w:val="00797321"/>
  </w:style>
  <w:style w:type="character" w:customStyle="1" w:styleId="Nadpis7Char">
    <w:name w:val="Nadpis 7 Char"/>
    <w:qFormat/>
    <w:rsid w:val="00797321"/>
    <w:rPr>
      <w:sz w:val="24"/>
      <w:szCs w:val="24"/>
    </w:rPr>
  </w:style>
  <w:style w:type="character" w:customStyle="1" w:styleId="Zkladntextodsazen3Char">
    <w:name w:val="Základní text odsazený 3 Char"/>
    <w:qFormat/>
    <w:rsid w:val="00797321"/>
    <w:rPr>
      <w:sz w:val="16"/>
      <w:szCs w:val="16"/>
    </w:rPr>
  </w:style>
  <w:style w:type="character" w:customStyle="1" w:styleId="ZD2roveChar">
    <w:name w:val="ZD 2. úroveň Char"/>
    <w:qFormat/>
    <w:rsid w:val="00797321"/>
    <w:rPr>
      <w:rFonts w:ascii="Tahoma" w:hAnsi="Tahoma" w:cs="Tahoma"/>
      <w:szCs w:val="24"/>
    </w:rPr>
  </w:style>
  <w:style w:type="character" w:customStyle="1" w:styleId="BezmezerChar">
    <w:name w:val="Bez mezer Char"/>
    <w:qFormat/>
    <w:rsid w:val="00797321"/>
    <w:rPr>
      <w:sz w:val="24"/>
      <w:szCs w:val="32"/>
    </w:rPr>
  </w:style>
  <w:style w:type="character" w:customStyle="1" w:styleId="Nadpis1Char">
    <w:name w:val="Nadpis 1 Char"/>
    <w:qFormat/>
    <w:rsid w:val="00797321"/>
    <w:rPr>
      <w:rFonts w:ascii="Arial" w:hAnsi="Arial" w:cs="Arial"/>
      <w:b/>
      <w:bCs/>
      <w:sz w:val="28"/>
      <w:szCs w:val="32"/>
    </w:rPr>
  </w:style>
  <w:style w:type="character" w:customStyle="1" w:styleId="Nadpis2Char">
    <w:name w:val="Nadpis 2 Char"/>
    <w:qFormat/>
    <w:rsid w:val="00797321"/>
    <w:rPr>
      <w:rFonts w:ascii="Arial" w:hAnsi="Arial" w:cs="Arial"/>
      <w:b/>
      <w:bCs/>
      <w:iCs/>
      <w:sz w:val="24"/>
      <w:szCs w:val="28"/>
      <w:u w:val="single"/>
    </w:rPr>
  </w:style>
  <w:style w:type="character" w:customStyle="1" w:styleId="Zkladntextodsazen2Char">
    <w:name w:val="Základní text odsazený 2 Char"/>
    <w:link w:val="Zkladntextodsazen2"/>
    <w:uiPriority w:val="99"/>
    <w:qFormat/>
    <w:rsid w:val="00797321"/>
    <w:rPr>
      <w:rFonts w:ascii="Arial" w:hAnsi="Arial" w:cs="Arial"/>
      <w:bCs/>
      <w:sz w:val="22"/>
      <w:szCs w:val="22"/>
    </w:rPr>
  </w:style>
  <w:style w:type="character" w:customStyle="1" w:styleId="Zkladntext2Char">
    <w:name w:val="Základní text 2 Char"/>
    <w:qFormat/>
    <w:rsid w:val="00797321"/>
    <w:rPr>
      <w:rFonts w:ascii="Arial" w:hAnsi="Arial" w:cs="Arial"/>
      <w:sz w:val="24"/>
      <w:szCs w:val="22"/>
    </w:rPr>
  </w:style>
  <w:style w:type="character" w:customStyle="1" w:styleId="headsir">
    <w:name w:val="headsir"/>
    <w:qFormat/>
    <w:rsid w:val="00797321"/>
  </w:style>
  <w:style w:type="character" w:customStyle="1" w:styleId="ZpatChar">
    <w:name w:val="Zápatí Char"/>
    <w:uiPriority w:val="99"/>
    <w:qFormat/>
    <w:rsid w:val="00797321"/>
    <w:rPr>
      <w:rFonts w:ascii="Arial" w:hAnsi="Arial" w:cs="Arial"/>
      <w:sz w:val="22"/>
      <w:szCs w:val="22"/>
    </w:rPr>
  </w:style>
  <w:style w:type="character" w:styleId="Siln">
    <w:name w:val="Strong"/>
    <w:qFormat/>
    <w:rsid w:val="00797321"/>
    <w:rPr>
      <w:b/>
      <w:bCs/>
    </w:rPr>
  </w:style>
  <w:style w:type="character" w:customStyle="1" w:styleId="ProsttextChar">
    <w:name w:val="Prostý text Char"/>
    <w:link w:val="Prosttext"/>
    <w:uiPriority w:val="99"/>
    <w:qFormat/>
    <w:rsid w:val="00797321"/>
    <w:rPr>
      <w:rFonts w:ascii="Courier New" w:hAnsi="Courier New" w:cs="Courier New"/>
      <w:sz w:val="22"/>
    </w:rPr>
  </w:style>
  <w:style w:type="character" w:customStyle="1" w:styleId="Nadpis3Char">
    <w:name w:val="Nadpis 3 Char"/>
    <w:qFormat/>
    <w:rsid w:val="00797321"/>
    <w:rPr>
      <w:rFonts w:ascii="Arial" w:hAnsi="Arial" w:cs="Arial"/>
      <w:b/>
      <w:bCs/>
      <w:sz w:val="22"/>
      <w:szCs w:val="26"/>
    </w:rPr>
  </w:style>
  <w:style w:type="character" w:customStyle="1" w:styleId="Nadpis4Char">
    <w:name w:val="Nadpis 4 Char"/>
    <w:qFormat/>
    <w:rsid w:val="00797321"/>
    <w:rPr>
      <w:b/>
      <w:bCs/>
      <w:sz w:val="28"/>
      <w:szCs w:val="28"/>
    </w:rPr>
  </w:style>
  <w:style w:type="character" w:customStyle="1" w:styleId="Nadpis5Char">
    <w:name w:val="Nadpis 5 Char"/>
    <w:qFormat/>
    <w:rsid w:val="00797321"/>
    <w:rPr>
      <w:b/>
      <w:bCs/>
      <w:i/>
      <w:iCs/>
      <w:sz w:val="26"/>
      <w:szCs w:val="26"/>
    </w:rPr>
  </w:style>
  <w:style w:type="character" w:customStyle="1" w:styleId="Nadpis6Char">
    <w:name w:val="Nadpis 6 Char"/>
    <w:qFormat/>
    <w:rsid w:val="00797321"/>
    <w:rPr>
      <w:b/>
      <w:bCs/>
      <w:sz w:val="22"/>
      <w:szCs w:val="22"/>
    </w:rPr>
  </w:style>
  <w:style w:type="character" w:customStyle="1" w:styleId="Nadpis8Char">
    <w:name w:val="Nadpis 8 Char"/>
    <w:qFormat/>
    <w:rsid w:val="00797321"/>
    <w:rPr>
      <w:i/>
      <w:iCs/>
      <w:sz w:val="24"/>
      <w:szCs w:val="24"/>
    </w:rPr>
  </w:style>
  <w:style w:type="character" w:customStyle="1" w:styleId="Nadpis9Char">
    <w:name w:val="Nadpis 9 Char"/>
    <w:qFormat/>
    <w:rsid w:val="00797321"/>
    <w:rPr>
      <w:rFonts w:ascii="Cambria" w:hAnsi="Cambria" w:cs="Cambria"/>
      <w:sz w:val="22"/>
      <w:szCs w:val="22"/>
    </w:rPr>
  </w:style>
  <w:style w:type="character" w:customStyle="1" w:styleId="NzevChar">
    <w:name w:val="Název Char"/>
    <w:qFormat/>
    <w:rsid w:val="00797321"/>
    <w:rPr>
      <w:rFonts w:ascii="Cambria" w:eastAsia="Times New Roman" w:hAnsi="Cambria" w:cs="Cambria"/>
      <w:b/>
      <w:bCs/>
      <w:sz w:val="32"/>
      <w:szCs w:val="32"/>
    </w:rPr>
  </w:style>
  <w:style w:type="character" w:customStyle="1" w:styleId="PodtitulChar">
    <w:name w:val="Podtitul Char"/>
    <w:qFormat/>
    <w:rsid w:val="00797321"/>
    <w:rPr>
      <w:rFonts w:ascii="Arial" w:eastAsia="Times New Roman" w:hAnsi="Arial" w:cs="Arial"/>
      <w:szCs w:val="24"/>
    </w:rPr>
  </w:style>
  <w:style w:type="character" w:customStyle="1" w:styleId="Zdraznn">
    <w:name w:val="Zdůraznění"/>
    <w:qFormat/>
    <w:rsid w:val="00797321"/>
    <w:rPr>
      <w:rFonts w:ascii="Calibri" w:hAnsi="Calibri" w:cs="Calibri"/>
      <w:b/>
      <w:i/>
      <w:iCs/>
    </w:rPr>
  </w:style>
  <w:style w:type="character" w:customStyle="1" w:styleId="CittChar">
    <w:name w:val="Citát Char"/>
    <w:qFormat/>
    <w:rsid w:val="00797321"/>
    <w:rPr>
      <w:i/>
      <w:sz w:val="24"/>
      <w:szCs w:val="24"/>
    </w:rPr>
  </w:style>
  <w:style w:type="character" w:customStyle="1" w:styleId="VrazncittChar">
    <w:name w:val="Výrazný citát Char"/>
    <w:qFormat/>
    <w:rsid w:val="00797321"/>
    <w:rPr>
      <w:b/>
      <w:i/>
      <w:sz w:val="24"/>
    </w:rPr>
  </w:style>
  <w:style w:type="character" w:styleId="Zdraznnjemn">
    <w:name w:val="Subtle Emphasis"/>
    <w:qFormat/>
    <w:rsid w:val="00797321"/>
    <w:rPr>
      <w:i/>
      <w:color w:val="5A5A5A"/>
    </w:rPr>
  </w:style>
  <w:style w:type="character" w:styleId="Zdraznnintenzivn">
    <w:name w:val="Intense Emphasis"/>
    <w:qFormat/>
    <w:rsid w:val="00797321"/>
    <w:rPr>
      <w:b/>
      <w:i/>
      <w:sz w:val="24"/>
      <w:szCs w:val="24"/>
      <w:u w:val="single"/>
    </w:rPr>
  </w:style>
  <w:style w:type="character" w:styleId="Odkazjemn">
    <w:name w:val="Subtle Reference"/>
    <w:qFormat/>
    <w:rsid w:val="00797321"/>
    <w:rPr>
      <w:sz w:val="24"/>
      <w:szCs w:val="24"/>
      <w:u w:val="single"/>
    </w:rPr>
  </w:style>
  <w:style w:type="character" w:styleId="Odkazintenzivn">
    <w:name w:val="Intense Reference"/>
    <w:qFormat/>
    <w:rsid w:val="00797321"/>
    <w:rPr>
      <w:b/>
      <w:sz w:val="24"/>
      <w:u w:val="single"/>
    </w:rPr>
  </w:style>
  <w:style w:type="character" w:styleId="Nzevknihy">
    <w:name w:val="Book Title"/>
    <w:qFormat/>
    <w:rsid w:val="00797321"/>
    <w:rPr>
      <w:rFonts w:ascii="Cambria" w:eastAsia="Times New Roman" w:hAnsi="Cambria" w:cs="Cambria"/>
      <w:b/>
      <w:i/>
      <w:sz w:val="24"/>
      <w:szCs w:val="24"/>
    </w:rPr>
  </w:style>
  <w:style w:type="character" w:customStyle="1" w:styleId="TextkomenteChar2">
    <w:name w:val="Text komentáře Char2"/>
    <w:qFormat/>
    <w:rsid w:val="00797321"/>
    <w:rPr>
      <w:lang w:eastAsia="zh-CN"/>
    </w:rPr>
  </w:style>
  <w:style w:type="character" w:customStyle="1" w:styleId="TextpoznpodarouChar">
    <w:name w:val="Text pozn. pod čarou Char"/>
    <w:qFormat/>
    <w:rsid w:val="00797321"/>
    <w:rPr>
      <w:rFonts w:ascii="Arial Narrow" w:eastAsia="Calibri" w:hAnsi="Arial Narrow" w:cs="Arial Narrow"/>
    </w:rPr>
  </w:style>
  <w:style w:type="character" w:customStyle="1" w:styleId="FootnoteCharacters">
    <w:name w:val="Footnote Characters"/>
    <w:qFormat/>
    <w:rsid w:val="00797321"/>
    <w:rPr>
      <w:vertAlign w:val="superscript"/>
    </w:rPr>
  </w:style>
  <w:style w:type="character" w:customStyle="1" w:styleId="CommentTextChar">
    <w:name w:val="Comment Text Char"/>
    <w:qFormat/>
    <w:rsid w:val="00797321"/>
    <w:rPr>
      <w:rFonts w:cs="Times New Roman"/>
      <w:lang w:val="cs-CZ" w:bidi="ar-SA"/>
    </w:rPr>
  </w:style>
  <w:style w:type="character" w:customStyle="1" w:styleId="Styl1Char">
    <w:name w:val="Styl1 Char"/>
    <w:qFormat/>
    <w:rsid w:val="00797321"/>
    <w:rPr>
      <w:rFonts w:ascii="Times New Roman" w:eastAsia="TimesNewRomanPSMT" w:hAnsi="Times New Roman" w:cs="Times New Roman"/>
      <w:sz w:val="24"/>
      <w:szCs w:val="24"/>
    </w:rPr>
  </w:style>
  <w:style w:type="character" w:customStyle="1" w:styleId="apple-converted-space">
    <w:name w:val="apple-converted-space"/>
    <w:qFormat/>
    <w:rsid w:val="00797321"/>
  </w:style>
  <w:style w:type="character" w:customStyle="1" w:styleId="PSJbntextCharChar">
    <w:name w:val="PSJ: běžný text Char Char"/>
    <w:qFormat/>
    <w:rsid w:val="00797321"/>
    <w:rPr>
      <w:sz w:val="22"/>
      <w:lang w:val="cs-CZ" w:bidi="ar-SA"/>
    </w:rPr>
  </w:style>
  <w:style w:type="character" w:customStyle="1" w:styleId="st1">
    <w:name w:val="st1"/>
    <w:qFormat/>
    <w:rsid w:val="00797321"/>
  </w:style>
  <w:style w:type="character" w:customStyle="1" w:styleId="detail">
    <w:name w:val="detail"/>
    <w:qFormat/>
    <w:rsid w:val="00797321"/>
  </w:style>
  <w:style w:type="character" w:styleId="Odkaznakoment">
    <w:name w:val="annotation reference"/>
    <w:uiPriority w:val="99"/>
    <w:unhideWhenUsed/>
    <w:qFormat/>
    <w:rsid w:val="0055485B"/>
    <w:rPr>
      <w:sz w:val="16"/>
      <w:szCs w:val="16"/>
    </w:rPr>
  </w:style>
  <w:style w:type="character" w:customStyle="1" w:styleId="TextkomenteChar1">
    <w:name w:val="Text komentáře Char1"/>
    <w:link w:val="Textkomente"/>
    <w:qFormat/>
    <w:rsid w:val="0055485B"/>
    <w:rPr>
      <w:rFonts w:ascii="Calibri" w:hAnsi="Calibri" w:cs="Arial"/>
      <w:lang w:eastAsia="zh-CN"/>
    </w:rPr>
  </w:style>
  <w:style w:type="character" w:customStyle="1" w:styleId="Styl2Char">
    <w:name w:val="Styl2 Char"/>
    <w:link w:val="Styl2"/>
    <w:qFormat/>
    <w:rsid w:val="00A25C1E"/>
    <w:rPr>
      <w:rFonts w:ascii="Calibri" w:eastAsia="Calibri" w:hAnsi="Calibri"/>
      <w:sz w:val="24"/>
      <w:lang w:eastAsia="zh-CN"/>
    </w:rPr>
  </w:style>
  <w:style w:type="character" w:customStyle="1" w:styleId="Zkladntextodsazen2Char1">
    <w:name w:val="Základní text odsazený 2 Char1"/>
    <w:uiPriority w:val="99"/>
    <w:semiHidden/>
    <w:qFormat/>
    <w:rsid w:val="00A25C1E"/>
    <w:rPr>
      <w:rFonts w:ascii="Calibri" w:hAnsi="Calibri" w:cs="Arial"/>
      <w:sz w:val="24"/>
      <w:szCs w:val="24"/>
      <w:lang w:eastAsia="zh-CN"/>
    </w:rPr>
  </w:style>
  <w:style w:type="character" w:customStyle="1" w:styleId="ProsttextChar1">
    <w:name w:val="Prostý text Char1"/>
    <w:uiPriority w:val="99"/>
    <w:semiHidden/>
    <w:qFormat/>
    <w:rsid w:val="0067672D"/>
    <w:rPr>
      <w:rFonts w:ascii="Courier New" w:hAnsi="Courier New" w:cs="Courier New"/>
      <w:lang w:eastAsia="zh-CN"/>
    </w:rPr>
  </w:style>
  <w:style w:type="character" w:customStyle="1" w:styleId="ListLabel1">
    <w:name w:val="ListLabel 1"/>
    <w:qFormat/>
    <w:rsid w:val="00924713"/>
    <w:rPr>
      <w:rFonts w:ascii="Arial" w:hAnsi="Arial" w:cs="Arial"/>
      <w:b/>
      <w:color w:val="000000"/>
      <w:sz w:val="22"/>
      <w:szCs w:val="22"/>
    </w:rPr>
  </w:style>
  <w:style w:type="character" w:customStyle="1" w:styleId="ListLabel2">
    <w:name w:val="ListLabel 2"/>
    <w:qFormat/>
    <w:rsid w:val="00924713"/>
    <w:rPr>
      <w:rFonts w:ascii="Arial" w:hAnsi="Arial" w:cs="Arial"/>
      <w:b/>
      <w:color w:val="000000"/>
      <w:sz w:val="22"/>
      <w:szCs w:val="22"/>
    </w:rPr>
  </w:style>
  <w:style w:type="character" w:customStyle="1" w:styleId="ListLabel3">
    <w:name w:val="ListLabel 3"/>
    <w:qFormat/>
    <w:rsid w:val="00924713"/>
    <w:rPr>
      <w:rFonts w:ascii="Arial" w:hAnsi="Arial" w:cs="DejaVu Sans"/>
      <w:b/>
      <w:color w:val="000000"/>
      <w:sz w:val="22"/>
      <w:szCs w:val="22"/>
    </w:rPr>
  </w:style>
  <w:style w:type="character" w:customStyle="1" w:styleId="ListLabel4">
    <w:name w:val="ListLabel 4"/>
    <w:qFormat/>
    <w:rsid w:val="00924713"/>
    <w:rPr>
      <w:rFonts w:ascii="Arial" w:hAnsi="Arial" w:cs="Symbol"/>
      <w:sz w:val="22"/>
    </w:rPr>
  </w:style>
  <w:style w:type="character" w:customStyle="1" w:styleId="ListLabel5">
    <w:name w:val="ListLabel 5"/>
    <w:qFormat/>
    <w:rsid w:val="00924713"/>
    <w:rPr>
      <w:rFonts w:ascii="Arial" w:hAnsi="Arial" w:cs="Symbol"/>
      <w:color w:val="000000"/>
      <w:sz w:val="22"/>
      <w:szCs w:val="22"/>
    </w:rPr>
  </w:style>
  <w:style w:type="character" w:customStyle="1" w:styleId="ListLabel6">
    <w:name w:val="ListLabel 6"/>
    <w:qFormat/>
    <w:rsid w:val="00924713"/>
    <w:rPr>
      <w:rFonts w:cs="Times New Roman"/>
    </w:rPr>
  </w:style>
  <w:style w:type="character" w:customStyle="1" w:styleId="ListLabel7">
    <w:name w:val="ListLabel 7"/>
    <w:qFormat/>
    <w:rsid w:val="00924713"/>
    <w:rPr>
      <w:rFonts w:cs="Times New Roman"/>
      <w:b w:val="0"/>
      <w:i w:val="0"/>
      <w:color w:val="000000"/>
      <w:sz w:val="24"/>
      <w:szCs w:val="24"/>
    </w:rPr>
  </w:style>
  <w:style w:type="character" w:customStyle="1" w:styleId="ListLabel8">
    <w:name w:val="ListLabel 8"/>
    <w:qFormat/>
    <w:rsid w:val="00924713"/>
    <w:rPr>
      <w:rFonts w:cs="Times New Roman"/>
      <w:color w:val="000000"/>
      <w:sz w:val="24"/>
      <w:szCs w:val="24"/>
    </w:rPr>
  </w:style>
  <w:style w:type="character" w:customStyle="1" w:styleId="ListLabel9">
    <w:name w:val="ListLabel 9"/>
    <w:qFormat/>
    <w:rsid w:val="00924713"/>
    <w:rPr>
      <w:rFonts w:cs="Times New Roman"/>
      <w:b w:val="0"/>
      <w:i w:val="0"/>
      <w:color w:val="000000"/>
      <w:sz w:val="24"/>
      <w:szCs w:val="24"/>
    </w:rPr>
  </w:style>
  <w:style w:type="character" w:customStyle="1" w:styleId="ListLabel10">
    <w:name w:val="ListLabel 10"/>
    <w:qFormat/>
    <w:rsid w:val="00924713"/>
    <w:rPr>
      <w:rFonts w:cs="Times New Roman"/>
    </w:rPr>
  </w:style>
  <w:style w:type="character" w:customStyle="1" w:styleId="ListLabel11">
    <w:name w:val="ListLabel 11"/>
    <w:qFormat/>
    <w:rsid w:val="00924713"/>
    <w:rPr>
      <w:rFonts w:cs="Times New Roman"/>
    </w:rPr>
  </w:style>
  <w:style w:type="character" w:customStyle="1" w:styleId="ListLabel12">
    <w:name w:val="ListLabel 12"/>
    <w:qFormat/>
    <w:rsid w:val="00924713"/>
    <w:rPr>
      <w:rFonts w:cs="Times New Roman"/>
    </w:rPr>
  </w:style>
  <w:style w:type="character" w:customStyle="1" w:styleId="ListLabel13">
    <w:name w:val="ListLabel 13"/>
    <w:qFormat/>
    <w:rsid w:val="00924713"/>
    <w:rPr>
      <w:rFonts w:cs="Times New Roman"/>
    </w:rPr>
  </w:style>
  <w:style w:type="character" w:customStyle="1" w:styleId="ListLabel14">
    <w:name w:val="ListLabel 14"/>
    <w:qFormat/>
    <w:rsid w:val="00924713"/>
    <w:rPr>
      <w:rFonts w:cs="Times New Roman"/>
    </w:rPr>
  </w:style>
  <w:style w:type="character" w:customStyle="1" w:styleId="ListLabel15">
    <w:name w:val="ListLabel 15"/>
    <w:qFormat/>
    <w:rsid w:val="00924713"/>
    <w:rPr>
      <w:rFonts w:cs="Symbol"/>
      <w:b w:val="0"/>
      <w:bCs/>
      <w:iCs/>
      <w:sz w:val="22"/>
      <w:szCs w:val="28"/>
      <w:u w:val="none"/>
    </w:rPr>
  </w:style>
  <w:style w:type="character" w:customStyle="1" w:styleId="ListLabel16">
    <w:name w:val="ListLabel 16"/>
    <w:qFormat/>
    <w:rsid w:val="00924713"/>
    <w:rPr>
      <w:b w:val="0"/>
    </w:rPr>
  </w:style>
  <w:style w:type="character" w:customStyle="1" w:styleId="ListLabel17">
    <w:name w:val="ListLabel 17"/>
    <w:qFormat/>
    <w:rsid w:val="00924713"/>
    <w:rPr>
      <w:rFonts w:cs="Arial"/>
      <w:sz w:val="22"/>
      <w:szCs w:val="28"/>
    </w:rPr>
  </w:style>
  <w:style w:type="character" w:customStyle="1" w:styleId="ListLabel18">
    <w:name w:val="ListLabel 18"/>
    <w:qFormat/>
    <w:rsid w:val="00924713"/>
    <w:rPr>
      <w:rFonts w:ascii="Arial" w:hAnsi="Arial" w:cs="Arial"/>
      <w:b/>
      <w:iCs/>
      <w:color w:val="000000"/>
      <w:sz w:val="22"/>
      <w:lang w:eastAsia="ar-SA"/>
    </w:rPr>
  </w:style>
  <w:style w:type="character" w:customStyle="1" w:styleId="ListLabel19">
    <w:name w:val="ListLabel 19"/>
    <w:qFormat/>
    <w:rsid w:val="00924713"/>
    <w:rPr>
      <w:rFonts w:cs="Arial"/>
      <w:b/>
      <w:iCs/>
      <w:vanish/>
      <w:szCs w:val="28"/>
    </w:rPr>
  </w:style>
  <w:style w:type="character" w:customStyle="1" w:styleId="ListLabel20">
    <w:name w:val="ListLabel 20"/>
    <w:qFormat/>
    <w:rsid w:val="00924713"/>
    <w:rPr>
      <w:rFonts w:ascii="Arial" w:hAnsi="Arial" w:cs="Symbol"/>
      <w:color w:val="000000"/>
      <w:sz w:val="22"/>
      <w:szCs w:val="22"/>
    </w:rPr>
  </w:style>
  <w:style w:type="character" w:customStyle="1" w:styleId="ListLabel21">
    <w:name w:val="ListLabel 21"/>
    <w:qFormat/>
    <w:rsid w:val="00924713"/>
    <w:rPr>
      <w:rFonts w:ascii="Arial" w:hAnsi="Arial" w:cs="Arial"/>
      <w:color w:val="000000"/>
      <w:sz w:val="22"/>
    </w:rPr>
  </w:style>
  <w:style w:type="character" w:customStyle="1" w:styleId="ListLabel22">
    <w:name w:val="ListLabel 22"/>
    <w:qFormat/>
    <w:rsid w:val="00924713"/>
    <w:rPr>
      <w:rFonts w:ascii="Arial" w:hAnsi="Arial" w:cs="Symbol"/>
      <w:sz w:val="22"/>
      <w:szCs w:val="22"/>
    </w:rPr>
  </w:style>
  <w:style w:type="character" w:customStyle="1" w:styleId="ListLabel23">
    <w:name w:val="ListLabel 23"/>
    <w:qFormat/>
    <w:rsid w:val="00924713"/>
    <w:rPr>
      <w:rFonts w:cs="Wingdings"/>
    </w:rPr>
  </w:style>
  <w:style w:type="character" w:customStyle="1" w:styleId="ListLabel24">
    <w:name w:val="ListLabel 24"/>
    <w:qFormat/>
    <w:rsid w:val="00924713"/>
    <w:rPr>
      <w:b/>
    </w:rPr>
  </w:style>
  <w:style w:type="character" w:customStyle="1" w:styleId="ListLabel25">
    <w:name w:val="ListLabel 25"/>
    <w:qFormat/>
    <w:rsid w:val="00924713"/>
    <w:rPr>
      <w:rFonts w:cs="Arial"/>
    </w:rPr>
  </w:style>
  <w:style w:type="character" w:customStyle="1" w:styleId="ListLabel26">
    <w:name w:val="ListLabel 26"/>
    <w:qFormat/>
    <w:rsid w:val="00924713"/>
    <w:rPr>
      <w:rFonts w:cs="Arial"/>
    </w:rPr>
  </w:style>
  <w:style w:type="character" w:customStyle="1" w:styleId="ListLabel27">
    <w:name w:val="ListLabel 27"/>
    <w:qFormat/>
    <w:rsid w:val="00924713"/>
    <w:rPr>
      <w:rFonts w:ascii="Arial" w:hAnsi="Arial" w:cs="Symbol"/>
      <w:color w:val="000000"/>
      <w:sz w:val="22"/>
      <w:szCs w:val="22"/>
    </w:rPr>
  </w:style>
  <w:style w:type="character" w:customStyle="1" w:styleId="ListLabel28">
    <w:name w:val="ListLabel 28"/>
    <w:qFormat/>
    <w:rsid w:val="00924713"/>
    <w:rPr>
      <w:rFonts w:ascii="Arial" w:hAnsi="Arial" w:cs="Symbol"/>
      <w:sz w:val="22"/>
      <w:szCs w:val="22"/>
    </w:rPr>
  </w:style>
  <w:style w:type="character" w:customStyle="1" w:styleId="ListLabel29">
    <w:name w:val="ListLabel 29"/>
    <w:qFormat/>
    <w:rsid w:val="00924713"/>
    <w:rPr>
      <w:rFonts w:cs="Arial"/>
      <w:b w:val="0"/>
      <w:i w:val="0"/>
      <w:strike w:val="0"/>
      <w:dstrike w:val="0"/>
      <w:vanish w:val="0"/>
      <w:color w:val="000000"/>
      <w:position w:val="0"/>
      <w:sz w:val="24"/>
      <w:u w:val="none"/>
      <w:vertAlign w:val="baseline"/>
    </w:rPr>
  </w:style>
  <w:style w:type="character" w:customStyle="1" w:styleId="ListLabel30">
    <w:name w:val="ListLabel 30"/>
    <w:qFormat/>
    <w:rsid w:val="00924713"/>
    <w:rPr>
      <w:b w:val="0"/>
      <w:i w:val="0"/>
    </w:rPr>
  </w:style>
  <w:style w:type="character" w:customStyle="1" w:styleId="ListLabel31">
    <w:name w:val="ListLabel 31"/>
    <w:qFormat/>
    <w:rsid w:val="00924713"/>
    <w:rPr>
      <w:rFonts w:eastAsia="Times New Roman" w:cs="Times New Roman"/>
      <w:b/>
      <w:i w:val="0"/>
      <w:caps/>
      <w:color w:val="00000A"/>
      <w:sz w:val="22"/>
      <w:u w:val="none"/>
    </w:rPr>
  </w:style>
  <w:style w:type="character" w:customStyle="1" w:styleId="ListLabel32">
    <w:name w:val="ListLabel 32"/>
    <w:qFormat/>
    <w:rsid w:val="00924713"/>
    <w:rPr>
      <w:rFonts w:eastAsia="Times New Roman" w:cs="Times New Roman"/>
      <w:b/>
      <w:i w:val="0"/>
      <w:caps w:val="0"/>
      <w:smallCaps w:val="0"/>
      <w:color w:val="00000A"/>
      <w:sz w:val="22"/>
      <w:u w:val="none"/>
    </w:rPr>
  </w:style>
  <w:style w:type="character" w:customStyle="1" w:styleId="ListLabel33">
    <w:name w:val="ListLabel 33"/>
    <w:qFormat/>
    <w:rsid w:val="00924713"/>
    <w:rPr>
      <w:rFonts w:eastAsia="Times New Roman" w:cs="Times New Roman"/>
      <w:b w:val="0"/>
      <w:i w:val="0"/>
      <w:caps w:val="0"/>
      <w:smallCaps w:val="0"/>
      <w:color w:val="00000A"/>
      <w:sz w:val="22"/>
      <w:u w:val="none"/>
    </w:rPr>
  </w:style>
  <w:style w:type="character" w:customStyle="1" w:styleId="ListLabel34">
    <w:name w:val="ListLabel 34"/>
    <w:qFormat/>
    <w:rsid w:val="00924713"/>
    <w:rPr>
      <w:rFonts w:eastAsia="Times New Roman" w:cs="Times New Roman"/>
      <w:b w:val="0"/>
      <w:i w:val="0"/>
      <w:caps w:val="0"/>
      <w:smallCaps w:val="0"/>
      <w:color w:val="00000A"/>
      <w:sz w:val="22"/>
      <w:u w:val="none"/>
    </w:rPr>
  </w:style>
  <w:style w:type="character" w:customStyle="1" w:styleId="ListLabel35">
    <w:name w:val="ListLabel 35"/>
    <w:qFormat/>
    <w:rsid w:val="00924713"/>
    <w:rPr>
      <w:rFonts w:cs="Times New Roman"/>
      <w:b w:val="0"/>
      <w:i w:val="0"/>
      <w:caps w:val="0"/>
      <w:smallCaps w:val="0"/>
      <w:color w:val="00000A"/>
      <w:sz w:val="22"/>
      <w:szCs w:val="22"/>
      <w:u w:val="none"/>
    </w:rPr>
  </w:style>
  <w:style w:type="character" w:customStyle="1" w:styleId="ListLabel36">
    <w:name w:val="ListLabel 36"/>
    <w:qFormat/>
    <w:rsid w:val="00924713"/>
    <w:rPr>
      <w:rFonts w:eastAsia="Times New Roman" w:cs="Times New Roman"/>
      <w:b w:val="0"/>
      <w:i w:val="0"/>
      <w:caps w:val="0"/>
      <w:smallCaps w:val="0"/>
      <w:color w:val="00000A"/>
      <w:sz w:val="24"/>
      <w:u w:val="none"/>
    </w:rPr>
  </w:style>
  <w:style w:type="character" w:customStyle="1" w:styleId="ListLabel37">
    <w:name w:val="ListLabel 37"/>
    <w:qFormat/>
    <w:rsid w:val="00924713"/>
    <w:rPr>
      <w:rFonts w:eastAsia="Times New Roman" w:cs="Times New Roman"/>
      <w:b w:val="0"/>
      <w:i w:val="0"/>
      <w:caps w:val="0"/>
      <w:smallCaps w:val="0"/>
      <w:color w:val="00000A"/>
      <w:sz w:val="24"/>
      <w:u w:val="none"/>
    </w:rPr>
  </w:style>
  <w:style w:type="character" w:customStyle="1" w:styleId="ListLabel38">
    <w:name w:val="ListLabel 38"/>
    <w:qFormat/>
    <w:rsid w:val="00924713"/>
    <w:rPr>
      <w:rFonts w:eastAsia="Times New Roman" w:cs="Times New Roman"/>
      <w:b w:val="0"/>
      <w:i w:val="0"/>
      <w:caps w:val="0"/>
      <w:smallCaps w:val="0"/>
      <w:color w:val="00000A"/>
      <w:sz w:val="24"/>
      <w:u w:val="none"/>
    </w:rPr>
  </w:style>
  <w:style w:type="character" w:customStyle="1" w:styleId="ListLabel39">
    <w:name w:val="ListLabel 39"/>
    <w:qFormat/>
    <w:rsid w:val="00924713"/>
    <w:rPr>
      <w:rFonts w:eastAsia="Times New Roman" w:cs="Times New Roman"/>
      <w:b w:val="0"/>
      <w:i w:val="0"/>
      <w:caps w:val="0"/>
      <w:smallCaps w:val="0"/>
      <w:color w:val="00000A"/>
      <w:sz w:val="24"/>
      <w:u w:val="none"/>
    </w:rPr>
  </w:style>
  <w:style w:type="character" w:customStyle="1" w:styleId="ListLabel40">
    <w:name w:val="ListLabel 40"/>
    <w:qFormat/>
    <w:rsid w:val="00924713"/>
    <w:rPr>
      <w:rFonts w:ascii="Arial" w:hAnsi="Arial" w:cs="Symbol"/>
      <w:b/>
      <w:sz w:val="22"/>
      <w:szCs w:val="22"/>
    </w:rPr>
  </w:style>
  <w:style w:type="character" w:customStyle="1" w:styleId="ListLabel41">
    <w:name w:val="ListLabel 41"/>
    <w:qFormat/>
    <w:rsid w:val="00924713"/>
    <w:rPr>
      <w:rFonts w:cs="Times New Roman"/>
      <w:sz w:val="22"/>
      <w:szCs w:val="28"/>
    </w:rPr>
  </w:style>
  <w:style w:type="character" w:customStyle="1" w:styleId="ListLabel42">
    <w:name w:val="ListLabel 42"/>
    <w:qFormat/>
    <w:rsid w:val="00924713"/>
    <w:rPr>
      <w:rFonts w:ascii="Arial" w:hAnsi="Arial" w:cs="Times New Roman"/>
      <w:b/>
      <w:sz w:val="24"/>
    </w:rPr>
  </w:style>
  <w:style w:type="character" w:customStyle="1" w:styleId="ListLabel43">
    <w:name w:val="ListLabel 43"/>
    <w:qFormat/>
    <w:rsid w:val="00924713"/>
    <w:rPr>
      <w:rFonts w:cs="Times New Roman"/>
      <w:sz w:val="22"/>
      <w:szCs w:val="22"/>
    </w:rPr>
  </w:style>
  <w:style w:type="character" w:customStyle="1" w:styleId="ListLabel44">
    <w:name w:val="ListLabel 44"/>
    <w:qFormat/>
    <w:rsid w:val="00924713"/>
    <w:rPr>
      <w:rFonts w:cs="Times New Roman"/>
      <w:sz w:val="24"/>
    </w:rPr>
  </w:style>
  <w:style w:type="character" w:customStyle="1" w:styleId="ListLabel45">
    <w:name w:val="ListLabel 45"/>
    <w:qFormat/>
    <w:rsid w:val="00924713"/>
    <w:rPr>
      <w:rFonts w:cs="Times New Roman"/>
      <w:sz w:val="24"/>
    </w:rPr>
  </w:style>
  <w:style w:type="character" w:customStyle="1" w:styleId="ListLabel46">
    <w:name w:val="ListLabel 46"/>
    <w:qFormat/>
    <w:rsid w:val="00924713"/>
    <w:rPr>
      <w:rFonts w:cs="Times New Roman"/>
      <w:sz w:val="24"/>
    </w:rPr>
  </w:style>
  <w:style w:type="character" w:customStyle="1" w:styleId="ListLabel47">
    <w:name w:val="ListLabel 47"/>
    <w:qFormat/>
    <w:rsid w:val="00924713"/>
    <w:rPr>
      <w:rFonts w:cs="Times New Roman"/>
      <w:sz w:val="24"/>
    </w:rPr>
  </w:style>
  <w:style w:type="character" w:customStyle="1" w:styleId="ListLabel48">
    <w:name w:val="ListLabel 48"/>
    <w:qFormat/>
    <w:rsid w:val="00924713"/>
    <w:rPr>
      <w:rFonts w:cs="Times New Roman"/>
      <w:sz w:val="24"/>
    </w:rPr>
  </w:style>
  <w:style w:type="character" w:customStyle="1" w:styleId="ListLabel49">
    <w:name w:val="ListLabel 49"/>
    <w:qFormat/>
    <w:rsid w:val="00924713"/>
    <w:rPr>
      <w:rFonts w:cs="Times New Roman"/>
      <w:sz w:val="24"/>
    </w:rPr>
  </w:style>
  <w:style w:type="character" w:customStyle="1" w:styleId="ListLabel50">
    <w:name w:val="ListLabel 50"/>
    <w:qFormat/>
    <w:rsid w:val="00924713"/>
    <w:rPr>
      <w:rFonts w:ascii="Arial" w:hAnsi="Arial"/>
      <w:b/>
      <w:sz w:val="22"/>
      <w:szCs w:val="28"/>
    </w:rPr>
  </w:style>
  <w:style w:type="character" w:customStyle="1" w:styleId="ListLabel51">
    <w:name w:val="ListLabel 51"/>
    <w:qFormat/>
    <w:rsid w:val="00924713"/>
    <w:rPr>
      <w:rFonts w:ascii="Arial" w:eastAsia="Times New Roman" w:hAnsi="Arial" w:cs="Arial"/>
      <w:sz w:val="22"/>
    </w:rPr>
  </w:style>
  <w:style w:type="character" w:customStyle="1" w:styleId="ListLabel52">
    <w:name w:val="ListLabel 52"/>
    <w:qFormat/>
    <w:rsid w:val="00924713"/>
    <w:rPr>
      <w:rFonts w:cs="Courier New"/>
    </w:rPr>
  </w:style>
  <w:style w:type="character" w:customStyle="1" w:styleId="ListLabel53">
    <w:name w:val="ListLabel 53"/>
    <w:qFormat/>
    <w:rsid w:val="00924713"/>
    <w:rPr>
      <w:rFonts w:cs="Courier New"/>
    </w:rPr>
  </w:style>
  <w:style w:type="character" w:customStyle="1" w:styleId="ListLabel54">
    <w:name w:val="ListLabel 54"/>
    <w:qFormat/>
    <w:rsid w:val="00924713"/>
    <w:rPr>
      <w:rFonts w:cs="Courier New"/>
    </w:rPr>
  </w:style>
  <w:style w:type="character" w:customStyle="1" w:styleId="ListLabel55">
    <w:name w:val="ListLabel 55"/>
    <w:qFormat/>
    <w:rsid w:val="00924713"/>
    <w:rPr>
      <w:rFonts w:cs="Courier New"/>
    </w:rPr>
  </w:style>
  <w:style w:type="character" w:customStyle="1" w:styleId="ListLabel56">
    <w:name w:val="ListLabel 56"/>
    <w:qFormat/>
    <w:rsid w:val="00924713"/>
    <w:rPr>
      <w:rFonts w:cs="Courier New"/>
    </w:rPr>
  </w:style>
  <w:style w:type="character" w:customStyle="1" w:styleId="ListLabel57">
    <w:name w:val="ListLabel 57"/>
    <w:qFormat/>
    <w:rsid w:val="00924713"/>
    <w:rPr>
      <w:rFonts w:cs="Courier New"/>
    </w:rPr>
  </w:style>
  <w:style w:type="character" w:customStyle="1" w:styleId="ListLabel58">
    <w:name w:val="ListLabel 58"/>
    <w:qFormat/>
    <w:rsid w:val="00924713"/>
    <w:rPr>
      <w:rFonts w:cs="Courier New"/>
    </w:rPr>
  </w:style>
  <w:style w:type="character" w:customStyle="1" w:styleId="ListLabel59">
    <w:name w:val="ListLabel 59"/>
    <w:qFormat/>
    <w:rsid w:val="00924713"/>
    <w:rPr>
      <w:rFonts w:cs="Courier New"/>
    </w:rPr>
  </w:style>
  <w:style w:type="character" w:customStyle="1" w:styleId="ListLabel60">
    <w:name w:val="ListLabel 60"/>
    <w:qFormat/>
    <w:rsid w:val="00924713"/>
    <w:rPr>
      <w:rFonts w:cs="Courier New"/>
    </w:rPr>
  </w:style>
  <w:style w:type="character" w:customStyle="1" w:styleId="ListLabel61">
    <w:name w:val="ListLabel 61"/>
    <w:qFormat/>
    <w:rsid w:val="00924713"/>
    <w:rPr>
      <w:rFonts w:cs="Courier New"/>
    </w:rPr>
  </w:style>
  <w:style w:type="character" w:customStyle="1" w:styleId="ListLabel62">
    <w:name w:val="ListLabel 62"/>
    <w:qFormat/>
    <w:rsid w:val="00924713"/>
    <w:rPr>
      <w:rFonts w:cs="Courier New"/>
    </w:rPr>
  </w:style>
  <w:style w:type="character" w:customStyle="1" w:styleId="ListLabel63">
    <w:name w:val="ListLabel 63"/>
    <w:qFormat/>
    <w:rsid w:val="00924713"/>
    <w:rPr>
      <w:rFonts w:cs="Courier New"/>
    </w:rPr>
  </w:style>
  <w:style w:type="character" w:customStyle="1" w:styleId="ListLabel64">
    <w:name w:val="ListLabel 64"/>
    <w:qFormat/>
    <w:rsid w:val="00924713"/>
    <w:rPr>
      <w:rFonts w:cs="Courier New"/>
    </w:rPr>
  </w:style>
  <w:style w:type="character" w:customStyle="1" w:styleId="ListLabel65">
    <w:name w:val="ListLabel 65"/>
    <w:qFormat/>
    <w:rsid w:val="00924713"/>
    <w:rPr>
      <w:rFonts w:cs="Courier New"/>
    </w:rPr>
  </w:style>
  <w:style w:type="character" w:customStyle="1" w:styleId="ListLabel66">
    <w:name w:val="ListLabel 66"/>
    <w:qFormat/>
    <w:rsid w:val="00924713"/>
    <w:rPr>
      <w:rFonts w:cs="Courier New"/>
    </w:rPr>
  </w:style>
  <w:style w:type="character" w:customStyle="1" w:styleId="ListLabel67">
    <w:name w:val="ListLabel 67"/>
    <w:qFormat/>
    <w:rsid w:val="00924713"/>
    <w:rPr>
      <w:rFonts w:cs="Courier New"/>
    </w:rPr>
  </w:style>
  <w:style w:type="character" w:customStyle="1" w:styleId="ListLabel68">
    <w:name w:val="ListLabel 68"/>
    <w:qFormat/>
    <w:rsid w:val="00924713"/>
    <w:rPr>
      <w:rFonts w:cs="Courier New"/>
    </w:rPr>
  </w:style>
  <w:style w:type="character" w:customStyle="1" w:styleId="ListLabel69">
    <w:name w:val="ListLabel 69"/>
    <w:qFormat/>
    <w:rsid w:val="00924713"/>
    <w:rPr>
      <w:rFonts w:ascii="Arial" w:hAnsi="Arial" w:cs="Symbol"/>
      <w:sz w:val="22"/>
    </w:rPr>
  </w:style>
  <w:style w:type="character" w:customStyle="1" w:styleId="ListLabel70">
    <w:name w:val="ListLabel 70"/>
    <w:qFormat/>
    <w:rsid w:val="00924713"/>
    <w:rPr>
      <w:rFonts w:cs="Franklin Gothic Book"/>
      <w:sz w:val="20"/>
    </w:rPr>
  </w:style>
  <w:style w:type="character" w:customStyle="1" w:styleId="ListLabel71">
    <w:name w:val="ListLabel 71"/>
    <w:qFormat/>
    <w:rsid w:val="00924713"/>
    <w:rPr>
      <w:rFonts w:cs="Wingdings"/>
    </w:rPr>
  </w:style>
  <w:style w:type="character" w:customStyle="1" w:styleId="ListLabel72">
    <w:name w:val="ListLabel 72"/>
    <w:qFormat/>
    <w:rsid w:val="00924713"/>
    <w:rPr>
      <w:rFonts w:cs="Symbol"/>
    </w:rPr>
  </w:style>
  <w:style w:type="character" w:customStyle="1" w:styleId="ListLabel73">
    <w:name w:val="ListLabel 73"/>
    <w:qFormat/>
    <w:rsid w:val="00924713"/>
    <w:rPr>
      <w:rFonts w:cs="Courier New"/>
    </w:rPr>
  </w:style>
  <w:style w:type="character" w:customStyle="1" w:styleId="ListLabel74">
    <w:name w:val="ListLabel 74"/>
    <w:qFormat/>
    <w:rsid w:val="00924713"/>
    <w:rPr>
      <w:rFonts w:cs="Wingdings"/>
    </w:rPr>
  </w:style>
  <w:style w:type="character" w:customStyle="1" w:styleId="ListLabel75">
    <w:name w:val="ListLabel 75"/>
    <w:qFormat/>
    <w:rsid w:val="00924713"/>
    <w:rPr>
      <w:rFonts w:cs="Symbol"/>
    </w:rPr>
  </w:style>
  <w:style w:type="character" w:customStyle="1" w:styleId="ListLabel76">
    <w:name w:val="ListLabel 76"/>
    <w:qFormat/>
    <w:rsid w:val="00924713"/>
    <w:rPr>
      <w:rFonts w:cs="Courier New"/>
    </w:rPr>
  </w:style>
  <w:style w:type="character" w:customStyle="1" w:styleId="ListLabel77">
    <w:name w:val="ListLabel 77"/>
    <w:qFormat/>
    <w:rsid w:val="00924713"/>
    <w:rPr>
      <w:rFonts w:cs="Wingdings"/>
    </w:rPr>
  </w:style>
  <w:style w:type="character" w:customStyle="1" w:styleId="ListLabel78">
    <w:name w:val="ListLabel 78"/>
    <w:qFormat/>
    <w:rsid w:val="00924713"/>
    <w:rPr>
      <w:rFonts w:ascii="Arial" w:hAnsi="Arial" w:cs="Symbol"/>
      <w:sz w:val="22"/>
    </w:rPr>
  </w:style>
  <w:style w:type="character" w:customStyle="1" w:styleId="ListLabel79">
    <w:name w:val="ListLabel 79"/>
    <w:qFormat/>
    <w:rsid w:val="00924713"/>
    <w:rPr>
      <w:rFonts w:cs="Franklin Gothic Book"/>
      <w:sz w:val="20"/>
    </w:rPr>
  </w:style>
  <w:style w:type="character" w:customStyle="1" w:styleId="ListLabel80">
    <w:name w:val="ListLabel 80"/>
    <w:qFormat/>
    <w:rsid w:val="00924713"/>
    <w:rPr>
      <w:rFonts w:cs="Wingdings"/>
    </w:rPr>
  </w:style>
  <w:style w:type="character" w:customStyle="1" w:styleId="ListLabel81">
    <w:name w:val="ListLabel 81"/>
    <w:qFormat/>
    <w:rsid w:val="00924713"/>
    <w:rPr>
      <w:rFonts w:cs="Symbol"/>
    </w:rPr>
  </w:style>
  <w:style w:type="character" w:customStyle="1" w:styleId="ListLabel82">
    <w:name w:val="ListLabel 82"/>
    <w:qFormat/>
    <w:rsid w:val="00924713"/>
    <w:rPr>
      <w:rFonts w:cs="Courier New"/>
    </w:rPr>
  </w:style>
  <w:style w:type="character" w:customStyle="1" w:styleId="ListLabel83">
    <w:name w:val="ListLabel 83"/>
    <w:qFormat/>
    <w:rsid w:val="00924713"/>
    <w:rPr>
      <w:rFonts w:cs="Wingdings"/>
    </w:rPr>
  </w:style>
  <w:style w:type="character" w:customStyle="1" w:styleId="ListLabel84">
    <w:name w:val="ListLabel 84"/>
    <w:qFormat/>
    <w:rsid w:val="00924713"/>
    <w:rPr>
      <w:rFonts w:cs="Symbol"/>
    </w:rPr>
  </w:style>
  <w:style w:type="character" w:customStyle="1" w:styleId="ListLabel85">
    <w:name w:val="ListLabel 85"/>
    <w:qFormat/>
    <w:rsid w:val="00924713"/>
    <w:rPr>
      <w:rFonts w:cs="Courier New"/>
    </w:rPr>
  </w:style>
  <w:style w:type="character" w:customStyle="1" w:styleId="ListLabel86">
    <w:name w:val="ListLabel 86"/>
    <w:qFormat/>
    <w:rsid w:val="00924713"/>
    <w:rPr>
      <w:rFonts w:cs="Wingdings"/>
    </w:rPr>
  </w:style>
  <w:style w:type="character" w:customStyle="1" w:styleId="ListLabel87">
    <w:name w:val="ListLabel 87"/>
    <w:qFormat/>
    <w:rsid w:val="00924713"/>
    <w:rPr>
      <w:rFonts w:cs="Symbol"/>
      <w:sz w:val="21"/>
    </w:rPr>
  </w:style>
  <w:style w:type="character" w:customStyle="1" w:styleId="ListLabel88">
    <w:name w:val="ListLabel 88"/>
    <w:qFormat/>
    <w:rsid w:val="00924713"/>
    <w:rPr>
      <w:rFonts w:ascii="Arial" w:hAnsi="Arial" w:cs="Franklin Gothic Book"/>
      <w:sz w:val="22"/>
    </w:rPr>
  </w:style>
  <w:style w:type="character" w:customStyle="1" w:styleId="ListLabel89">
    <w:name w:val="ListLabel 89"/>
    <w:qFormat/>
    <w:rsid w:val="00924713"/>
    <w:rPr>
      <w:rFonts w:cs="Wingdings"/>
    </w:rPr>
  </w:style>
  <w:style w:type="character" w:customStyle="1" w:styleId="ListLabel90">
    <w:name w:val="ListLabel 90"/>
    <w:qFormat/>
    <w:rsid w:val="00924713"/>
    <w:rPr>
      <w:rFonts w:cs="Symbol"/>
    </w:rPr>
  </w:style>
  <w:style w:type="character" w:customStyle="1" w:styleId="ListLabel91">
    <w:name w:val="ListLabel 91"/>
    <w:qFormat/>
    <w:rsid w:val="00924713"/>
    <w:rPr>
      <w:rFonts w:cs="Courier New"/>
    </w:rPr>
  </w:style>
  <w:style w:type="character" w:customStyle="1" w:styleId="ListLabel92">
    <w:name w:val="ListLabel 92"/>
    <w:qFormat/>
    <w:rsid w:val="00924713"/>
    <w:rPr>
      <w:rFonts w:cs="Wingdings"/>
    </w:rPr>
  </w:style>
  <w:style w:type="character" w:customStyle="1" w:styleId="ListLabel93">
    <w:name w:val="ListLabel 93"/>
    <w:qFormat/>
    <w:rsid w:val="00924713"/>
    <w:rPr>
      <w:rFonts w:cs="Symbol"/>
    </w:rPr>
  </w:style>
  <w:style w:type="character" w:customStyle="1" w:styleId="ListLabel94">
    <w:name w:val="ListLabel 94"/>
    <w:qFormat/>
    <w:rsid w:val="00924713"/>
    <w:rPr>
      <w:rFonts w:cs="Courier New"/>
    </w:rPr>
  </w:style>
  <w:style w:type="character" w:customStyle="1" w:styleId="ListLabel95">
    <w:name w:val="ListLabel 95"/>
    <w:qFormat/>
    <w:rsid w:val="00924713"/>
    <w:rPr>
      <w:rFonts w:cs="Wingdings"/>
    </w:rPr>
  </w:style>
  <w:style w:type="character" w:customStyle="1" w:styleId="ListLabel96">
    <w:name w:val="ListLabel 96"/>
    <w:qFormat/>
    <w:rsid w:val="00924713"/>
    <w:rPr>
      <w:rFonts w:cs="Courier New"/>
    </w:rPr>
  </w:style>
  <w:style w:type="character" w:customStyle="1" w:styleId="ListLabel97">
    <w:name w:val="ListLabel 97"/>
    <w:qFormat/>
    <w:rsid w:val="00924713"/>
    <w:rPr>
      <w:rFonts w:cs="Courier New"/>
    </w:rPr>
  </w:style>
  <w:style w:type="character" w:customStyle="1" w:styleId="ListLabel98">
    <w:name w:val="ListLabel 98"/>
    <w:qFormat/>
    <w:rsid w:val="00924713"/>
    <w:rPr>
      <w:rFonts w:cs="Courier New"/>
    </w:rPr>
  </w:style>
  <w:style w:type="character" w:customStyle="1" w:styleId="ListLabel99">
    <w:name w:val="ListLabel 99"/>
    <w:qFormat/>
    <w:rsid w:val="00924713"/>
    <w:rPr>
      <w:rFonts w:ascii="Arial" w:hAnsi="Arial" w:cs="Symbol"/>
      <w:sz w:val="22"/>
    </w:rPr>
  </w:style>
  <w:style w:type="character" w:customStyle="1" w:styleId="ListLabel100">
    <w:name w:val="ListLabel 100"/>
    <w:qFormat/>
    <w:rsid w:val="00924713"/>
    <w:rPr>
      <w:rFonts w:ascii="Arial" w:hAnsi="Arial" w:cs="Franklin Gothic Book"/>
      <w:sz w:val="22"/>
    </w:rPr>
  </w:style>
  <w:style w:type="character" w:customStyle="1" w:styleId="ListLabel101">
    <w:name w:val="ListLabel 101"/>
    <w:qFormat/>
    <w:rsid w:val="00924713"/>
    <w:rPr>
      <w:rFonts w:cs="Wingdings"/>
    </w:rPr>
  </w:style>
  <w:style w:type="character" w:customStyle="1" w:styleId="ListLabel102">
    <w:name w:val="ListLabel 102"/>
    <w:qFormat/>
    <w:rsid w:val="00924713"/>
    <w:rPr>
      <w:rFonts w:cs="Symbol"/>
    </w:rPr>
  </w:style>
  <w:style w:type="character" w:customStyle="1" w:styleId="ListLabel103">
    <w:name w:val="ListLabel 103"/>
    <w:qFormat/>
    <w:rsid w:val="00924713"/>
    <w:rPr>
      <w:rFonts w:cs="Courier New"/>
    </w:rPr>
  </w:style>
  <w:style w:type="character" w:customStyle="1" w:styleId="ListLabel104">
    <w:name w:val="ListLabel 104"/>
    <w:qFormat/>
    <w:rsid w:val="00924713"/>
    <w:rPr>
      <w:rFonts w:cs="Wingdings"/>
    </w:rPr>
  </w:style>
  <w:style w:type="character" w:customStyle="1" w:styleId="ListLabel105">
    <w:name w:val="ListLabel 105"/>
    <w:qFormat/>
    <w:rsid w:val="00924713"/>
    <w:rPr>
      <w:rFonts w:cs="Symbol"/>
    </w:rPr>
  </w:style>
  <w:style w:type="character" w:customStyle="1" w:styleId="ListLabel106">
    <w:name w:val="ListLabel 106"/>
    <w:qFormat/>
    <w:rsid w:val="00924713"/>
    <w:rPr>
      <w:rFonts w:cs="Courier New"/>
    </w:rPr>
  </w:style>
  <w:style w:type="character" w:customStyle="1" w:styleId="ListLabel107">
    <w:name w:val="ListLabel 107"/>
    <w:qFormat/>
    <w:rsid w:val="00924713"/>
    <w:rPr>
      <w:rFonts w:cs="Wingdings"/>
    </w:rPr>
  </w:style>
  <w:style w:type="character" w:customStyle="1" w:styleId="ListLabel108">
    <w:name w:val="ListLabel 108"/>
    <w:qFormat/>
    <w:rsid w:val="00924713"/>
    <w:rPr>
      <w:rFonts w:ascii="Arial" w:hAnsi="Arial" w:cs="Symbol"/>
      <w:sz w:val="22"/>
    </w:rPr>
  </w:style>
  <w:style w:type="character" w:customStyle="1" w:styleId="ListLabel109">
    <w:name w:val="ListLabel 109"/>
    <w:qFormat/>
    <w:rsid w:val="00924713"/>
    <w:rPr>
      <w:rFonts w:cs="Courier New"/>
    </w:rPr>
  </w:style>
  <w:style w:type="character" w:customStyle="1" w:styleId="ListLabel110">
    <w:name w:val="ListLabel 110"/>
    <w:qFormat/>
    <w:rsid w:val="00924713"/>
    <w:rPr>
      <w:rFonts w:cs="Wingdings"/>
    </w:rPr>
  </w:style>
  <w:style w:type="character" w:customStyle="1" w:styleId="ListLabel111">
    <w:name w:val="ListLabel 111"/>
    <w:qFormat/>
    <w:rsid w:val="00924713"/>
    <w:rPr>
      <w:rFonts w:cs="Symbol"/>
    </w:rPr>
  </w:style>
  <w:style w:type="character" w:customStyle="1" w:styleId="ListLabel112">
    <w:name w:val="ListLabel 112"/>
    <w:qFormat/>
    <w:rsid w:val="00924713"/>
    <w:rPr>
      <w:rFonts w:cs="Courier New"/>
    </w:rPr>
  </w:style>
  <w:style w:type="character" w:customStyle="1" w:styleId="ListLabel113">
    <w:name w:val="ListLabel 113"/>
    <w:qFormat/>
    <w:rsid w:val="00924713"/>
    <w:rPr>
      <w:rFonts w:cs="Wingdings"/>
    </w:rPr>
  </w:style>
  <w:style w:type="character" w:customStyle="1" w:styleId="ListLabel114">
    <w:name w:val="ListLabel 114"/>
    <w:qFormat/>
    <w:rsid w:val="00924713"/>
    <w:rPr>
      <w:rFonts w:cs="Symbol"/>
    </w:rPr>
  </w:style>
  <w:style w:type="character" w:customStyle="1" w:styleId="ListLabel115">
    <w:name w:val="ListLabel 115"/>
    <w:qFormat/>
    <w:rsid w:val="00924713"/>
    <w:rPr>
      <w:rFonts w:cs="Courier New"/>
    </w:rPr>
  </w:style>
  <w:style w:type="character" w:customStyle="1" w:styleId="ListLabel116">
    <w:name w:val="ListLabel 116"/>
    <w:qFormat/>
    <w:rsid w:val="00924713"/>
    <w:rPr>
      <w:rFonts w:cs="Wingdings"/>
    </w:rPr>
  </w:style>
  <w:style w:type="character" w:customStyle="1" w:styleId="ListLabel117">
    <w:name w:val="ListLabel 117"/>
    <w:qFormat/>
    <w:rsid w:val="00924713"/>
    <w:rPr>
      <w:rFonts w:cs="Symbol"/>
      <w:b w:val="0"/>
      <w:bCs/>
      <w:iCs/>
      <w:sz w:val="22"/>
      <w:szCs w:val="28"/>
      <w:u w:val="none"/>
    </w:rPr>
  </w:style>
  <w:style w:type="character" w:customStyle="1" w:styleId="ListLabel118">
    <w:name w:val="ListLabel 118"/>
    <w:qFormat/>
    <w:rsid w:val="00924713"/>
    <w:rPr>
      <w:b w:val="0"/>
    </w:rPr>
  </w:style>
  <w:style w:type="character" w:customStyle="1" w:styleId="ListLabel119">
    <w:name w:val="ListLabel 119"/>
    <w:qFormat/>
    <w:rsid w:val="00924713"/>
    <w:rPr>
      <w:rFonts w:ascii="Arial" w:hAnsi="Arial" w:cs="Arial"/>
      <w:b/>
      <w:color w:val="000000"/>
      <w:sz w:val="22"/>
      <w:szCs w:val="22"/>
    </w:rPr>
  </w:style>
  <w:style w:type="character" w:customStyle="1" w:styleId="ListLabel120">
    <w:name w:val="ListLabel 120"/>
    <w:qFormat/>
    <w:rsid w:val="00924713"/>
    <w:rPr>
      <w:rFonts w:ascii="Arial" w:hAnsi="Arial" w:cs="Arial"/>
      <w:b/>
      <w:color w:val="000000"/>
      <w:sz w:val="22"/>
      <w:szCs w:val="22"/>
    </w:rPr>
  </w:style>
  <w:style w:type="character" w:customStyle="1" w:styleId="ListLabel121">
    <w:name w:val="ListLabel 121"/>
    <w:qFormat/>
    <w:rsid w:val="00924713"/>
    <w:rPr>
      <w:rFonts w:ascii="Arial" w:hAnsi="Arial" w:cs="DejaVu Sans"/>
      <w:b/>
      <w:color w:val="000000"/>
      <w:sz w:val="22"/>
      <w:szCs w:val="22"/>
    </w:rPr>
  </w:style>
  <w:style w:type="character" w:customStyle="1" w:styleId="ListLabel122">
    <w:name w:val="ListLabel 122"/>
    <w:qFormat/>
    <w:rsid w:val="00924713"/>
    <w:rPr>
      <w:rFonts w:ascii="Arial" w:hAnsi="Arial" w:cs="Symbol"/>
      <w:sz w:val="22"/>
    </w:rPr>
  </w:style>
  <w:style w:type="character" w:customStyle="1" w:styleId="ListLabel123">
    <w:name w:val="ListLabel 123"/>
    <w:qFormat/>
    <w:rsid w:val="00924713"/>
    <w:rPr>
      <w:rFonts w:ascii="Arial" w:hAnsi="Arial" w:cs="Symbol"/>
      <w:color w:val="000000"/>
      <w:sz w:val="22"/>
      <w:szCs w:val="22"/>
    </w:rPr>
  </w:style>
  <w:style w:type="character" w:customStyle="1" w:styleId="ListLabel124">
    <w:name w:val="ListLabel 124"/>
    <w:qFormat/>
    <w:rsid w:val="00924713"/>
    <w:rPr>
      <w:rFonts w:cs="Arial"/>
      <w:sz w:val="22"/>
      <w:szCs w:val="28"/>
    </w:rPr>
  </w:style>
  <w:style w:type="character" w:customStyle="1" w:styleId="ListLabel125">
    <w:name w:val="ListLabel 125"/>
    <w:qFormat/>
    <w:rsid w:val="00924713"/>
    <w:rPr>
      <w:rFonts w:ascii="Arial" w:hAnsi="Arial" w:cs="Arial"/>
      <w:b/>
      <w:iCs/>
      <w:color w:val="000000"/>
      <w:sz w:val="22"/>
      <w:szCs w:val="24"/>
      <w:lang w:eastAsia="ar-SA"/>
    </w:rPr>
  </w:style>
  <w:style w:type="character" w:customStyle="1" w:styleId="ListLabel126">
    <w:name w:val="ListLabel 126"/>
    <w:qFormat/>
    <w:rsid w:val="00924713"/>
    <w:rPr>
      <w:rFonts w:cs="Arial"/>
      <w:b/>
      <w:iCs/>
      <w:vanish/>
      <w:szCs w:val="28"/>
    </w:rPr>
  </w:style>
  <w:style w:type="character" w:customStyle="1" w:styleId="ListLabel127">
    <w:name w:val="ListLabel 127"/>
    <w:qFormat/>
    <w:rsid w:val="00924713"/>
    <w:rPr>
      <w:rFonts w:ascii="Arial" w:hAnsi="Arial" w:cs="Symbol"/>
      <w:color w:val="000000"/>
      <w:sz w:val="22"/>
      <w:szCs w:val="22"/>
    </w:rPr>
  </w:style>
  <w:style w:type="character" w:customStyle="1" w:styleId="ListLabel128">
    <w:name w:val="ListLabel 128"/>
    <w:qFormat/>
    <w:rsid w:val="00924713"/>
    <w:rPr>
      <w:rFonts w:ascii="Arial" w:hAnsi="Arial" w:cs="Arial"/>
      <w:color w:val="000000"/>
      <w:sz w:val="22"/>
    </w:rPr>
  </w:style>
  <w:style w:type="character" w:customStyle="1" w:styleId="ListLabel129">
    <w:name w:val="ListLabel 129"/>
    <w:qFormat/>
    <w:rsid w:val="00924713"/>
    <w:rPr>
      <w:rFonts w:ascii="Arial" w:hAnsi="Arial" w:cs="Symbol"/>
      <w:sz w:val="22"/>
      <w:szCs w:val="22"/>
    </w:rPr>
  </w:style>
  <w:style w:type="character" w:customStyle="1" w:styleId="ListLabel130">
    <w:name w:val="ListLabel 130"/>
    <w:qFormat/>
    <w:rsid w:val="00924713"/>
    <w:rPr>
      <w:rFonts w:ascii="Arial" w:hAnsi="Arial" w:cs="Symbol"/>
      <w:color w:val="000000"/>
      <w:sz w:val="22"/>
      <w:szCs w:val="22"/>
    </w:rPr>
  </w:style>
  <w:style w:type="character" w:customStyle="1" w:styleId="ListLabel131">
    <w:name w:val="ListLabel 131"/>
    <w:qFormat/>
    <w:rsid w:val="00924713"/>
    <w:rPr>
      <w:rFonts w:ascii="Arial" w:hAnsi="Arial" w:cs="Symbol"/>
      <w:sz w:val="22"/>
      <w:szCs w:val="22"/>
    </w:rPr>
  </w:style>
  <w:style w:type="character" w:customStyle="1" w:styleId="ListLabel132">
    <w:name w:val="ListLabel 132"/>
    <w:qFormat/>
    <w:rsid w:val="00924713"/>
    <w:rPr>
      <w:rFonts w:ascii="Arial" w:hAnsi="Arial" w:cs="Symbol"/>
      <w:b/>
      <w:sz w:val="22"/>
      <w:szCs w:val="22"/>
    </w:rPr>
  </w:style>
  <w:style w:type="character" w:customStyle="1" w:styleId="ListLabel133">
    <w:name w:val="ListLabel 133"/>
    <w:qFormat/>
    <w:rsid w:val="00924713"/>
    <w:rPr>
      <w:rFonts w:cs="Times New Roman"/>
      <w:sz w:val="22"/>
      <w:szCs w:val="28"/>
    </w:rPr>
  </w:style>
  <w:style w:type="character" w:customStyle="1" w:styleId="ListLabel134">
    <w:name w:val="ListLabel 134"/>
    <w:qFormat/>
    <w:rsid w:val="00924713"/>
    <w:rPr>
      <w:rFonts w:ascii="Arial" w:hAnsi="Arial" w:cs="Times New Roman"/>
      <w:b/>
      <w:sz w:val="24"/>
    </w:rPr>
  </w:style>
  <w:style w:type="character" w:customStyle="1" w:styleId="ListLabel135">
    <w:name w:val="ListLabel 135"/>
    <w:qFormat/>
    <w:rsid w:val="00924713"/>
    <w:rPr>
      <w:rFonts w:cs="Times New Roman"/>
      <w:sz w:val="22"/>
      <w:szCs w:val="22"/>
    </w:rPr>
  </w:style>
  <w:style w:type="character" w:customStyle="1" w:styleId="ListLabel136">
    <w:name w:val="ListLabel 136"/>
    <w:qFormat/>
    <w:rsid w:val="00924713"/>
    <w:rPr>
      <w:rFonts w:cs="Times New Roman"/>
      <w:sz w:val="24"/>
    </w:rPr>
  </w:style>
  <w:style w:type="character" w:customStyle="1" w:styleId="ListLabel137">
    <w:name w:val="ListLabel 137"/>
    <w:qFormat/>
    <w:rsid w:val="00924713"/>
    <w:rPr>
      <w:rFonts w:cs="Times New Roman"/>
      <w:sz w:val="24"/>
    </w:rPr>
  </w:style>
  <w:style w:type="character" w:customStyle="1" w:styleId="ListLabel138">
    <w:name w:val="ListLabel 138"/>
    <w:qFormat/>
    <w:rsid w:val="00924713"/>
    <w:rPr>
      <w:rFonts w:cs="Times New Roman"/>
      <w:sz w:val="24"/>
    </w:rPr>
  </w:style>
  <w:style w:type="character" w:customStyle="1" w:styleId="ListLabel139">
    <w:name w:val="ListLabel 139"/>
    <w:qFormat/>
    <w:rsid w:val="00924713"/>
    <w:rPr>
      <w:rFonts w:cs="Times New Roman"/>
      <w:sz w:val="24"/>
    </w:rPr>
  </w:style>
  <w:style w:type="character" w:customStyle="1" w:styleId="ListLabel140">
    <w:name w:val="ListLabel 140"/>
    <w:qFormat/>
    <w:rsid w:val="00924713"/>
    <w:rPr>
      <w:rFonts w:cs="Times New Roman"/>
      <w:sz w:val="24"/>
    </w:rPr>
  </w:style>
  <w:style w:type="character" w:customStyle="1" w:styleId="ListLabel141">
    <w:name w:val="ListLabel 141"/>
    <w:qFormat/>
    <w:rsid w:val="00924713"/>
    <w:rPr>
      <w:rFonts w:cs="Times New Roman"/>
      <w:sz w:val="24"/>
    </w:rPr>
  </w:style>
  <w:style w:type="character" w:customStyle="1" w:styleId="ListLabel142">
    <w:name w:val="ListLabel 142"/>
    <w:qFormat/>
    <w:rsid w:val="00924713"/>
    <w:rPr>
      <w:rFonts w:ascii="Arial" w:hAnsi="Arial"/>
      <w:b/>
      <w:sz w:val="22"/>
      <w:szCs w:val="28"/>
    </w:rPr>
  </w:style>
  <w:style w:type="character" w:customStyle="1" w:styleId="ListLabel143">
    <w:name w:val="ListLabel 143"/>
    <w:qFormat/>
    <w:rsid w:val="00924713"/>
    <w:rPr>
      <w:rFonts w:cs="Symbol"/>
    </w:rPr>
  </w:style>
  <w:style w:type="character" w:customStyle="1" w:styleId="ListLabel144">
    <w:name w:val="ListLabel 144"/>
    <w:qFormat/>
    <w:rsid w:val="00924713"/>
    <w:rPr>
      <w:rFonts w:ascii="Arial" w:hAnsi="Arial" w:cs="Arial"/>
      <w:sz w:val="22"/>
    </w:rPr>
  </w:style>
  <w:style w:type="character" w:customStyle="1" w:styleId="ListLabel145">
    <w:name w:val="ListLabel 145"/>
    <w:qFormat/>
    <w:rsid w:val="00924713"/>
    <w:rPr>
      <w:rFonts w:cs="Wingdings"/>
    </w:rPr>
  </w:style>
  <w:style w:type="character" w:customStyle="1" w:styleId="ListLabel146">
    <w:name w:val="ListLabel 146"/>
    <w:qFormat/>
    <w:rsid w:val="00924713"/>
    <w:rPr>
      <w:rFonts w:cs="Symbol"/>
    </w:rPr>
  </w:style>
  <w:style w:type="character" w:customStyle="1" w:styleId="ListLabel147">
    <w:name w:val="ListLabel 147"/>
    <w:qFormat/>
    <w:rsid w:val="00924713"/>
    <w:rPr>
      <w:rFonts w:cs="Courier New"/>
    </w:rPr>
  </w:style>
  <w:style w:type="character" w:customStyle="1" w:styleId="ListLabel148">
    <w:name w:val="ListLabel 148"/>
    <w:qFormat/>
    <w:rsid w:val="00924713"/>
    <w:rPr>
      <w:rFonts w:cs="Wingdings"/>
    </w:rPr>
  </w:style>
  <w:style w:type="character" w:customStyle="1" w:styleId="ListLabel149">
    <w:name w:val="ListLabel 149"/>
    <w:qFormat/>
    <w:rsid w:val="00924713"/>
    <w:rPr>
      <w:rFonts w:cs="Symbol"/>
    </w:rPr>
  </w:style>
  <w:style w:type="character" w:customStyle="1" w:styleId="ListLabel150">
    <w:name w:val="ListLabel 150"/>
    <w:qFormat/>
    <w:rsid w:val="00924713"/>
    <w:rPr>
      <w:rFonts w:cs="Courier New"/>
    </w:rPr>
  </w:style>
  <w:style w:type="character" w:customStyle="1" w:styleId="ListLabel151">
    <w:name w:val="ListLabel 151"/>
    <w:qFormat/>
    <w:rsid w:val="00924713"/>
    <w:rPr>
      <w:rFonts w:cs="Wingdings"/>
    </w:rPr>
  </w:style>
  <w:style w:type="character" w:customStyle="1" w:styleId="ListLabel152">
    <w:name w:val="ListLabel 152"/>
    <w:qFormat/>
    <w:rsid w:val="00924713"/>
    <w:rPr>
      <w:rFonts w:cs="Symbol"/>
      <w:sz w:val="22"/>
    </w:rPr>
  </w:style>
  <w:style w:type="character" w:customStyle="1" w:styleId="ListLabel153">
    <w:name w:val="ListLabel 153"/>
    <w:qFormat/>
    <w:rsid w:val="00924713"/>
    <w:rPr>
      <w:rFonts w:cs="Franklin Gothic Book"/>
      <w:sz w:val="20"/>
    </w:rPr>
  </w:style>
  <w:style w:type="character" w:customStyle="1" w:styleId="ListLabel154">
    <w:name w:val="ListLabel 154"/>
    <w:qFormat/>
    <w:rsid w:val="00924713"/>
    <w:rPr>
      <w:rFonts w:cs="Wingdings"/>
    </w:rPr>
  </w:style>
  <w:style w:type="character" w:customStyle="1" w:styleId="ListLabel155">
    <w:name w:val="ListLabel 155"/>
    <w:qFormat/>
    <w:rsid w:val="00924713"/>
    <w:rPr>
      <w:rFonts w:cs="Symbol"/>
    </w:rPr>
  </w:style>
  <w:style w:type="character" w:customStyle="1" w:styleId="ListLabel156">
    <w:name w:val="ListLabel 156"/>
    <w:qFormat/>
    <w:rsid w:val="00924713"/>
    <w:rPr>
      <w:rFonts w:cs="Courier New"/>
    </w:rPr>
  </w:style>
  <w:style w:type="character" w:customStyle="1" w:styleId="ListLabel157">
    <w:name w:val="ListLabel 157"/>
    <w:qFormat/>
    <w:rsid w:val="00924713"/>
    <w:rPr>
      <w:rFonts w:cs="Wingdings"/>
    </w:rPr>
  </w:style>
  <w:style w:type="character" w:customStyle="1" w:styleId="ListLabel158">
    <w:name w:val="ListLabel 158"/>
    <w:qFormat/>
    <w:rsid w:val="00924713"/>
    <w:rPr>
      <w:rFonts w:cs="Symbol"/>
    </w:rPr>
  </w:style>
  <w:style w:type="character" w:customStyle="1" w:styleId="ListLabel159">
    <w:name w:val="ListLabel 159"/>
    <w:qFormat/>
    <w:rsid w:val="00924713"/>
    <w:rPr>
      <w:rFonts w:cs="Courier New"/>
    </w:rPr>
  </w:style>
  <w:style w:type="character" w:customStyle="1" w:styleId="ListLabel160">
    <w:name w:val="ListLabel 160"/>
    <w:qFormat/>
    <w:rsid w:val="00924713"/>
    <w:rPr>
      <w:rFonts w:cs="Wingdings"/>
    </w:rPr>
  </w:style>
  <w:style w:type="character" w:customStyle="1" w:styleId="ListLabel161">
    <w:name w:val="ListLabel 161"/>
    <w:qFormat/>
    <w:rsid w:val="00924713"/>
    <w:rPr>
      <w:rFonts w:cs="Symbol"/>
      <w:sz w:val="22"/>
    </w:rPr>
  </w:style>
  <w:style w:type="character" w:customStyle="1" w:styleId="ListLabel162">
    <w:name w:val="ListLabel 162"/>
    <w:qFormat/>
    <w:rsid w:val="00924713"/>
    <w:rPr>
      <w:rFonts w:cs="Franklin Gothic Book"/>
      <w:sz w:val="20"/>
    </w:rPr>
  </w:style>
  <w:style w:type="character" w:customStyle="1" w:styleId="ListLabel163">
    <w:name w:val="ListLabel 163"/>
    <w:qFormat/>
    <w:rsid w:val="00924713"/>
    <w:rPr>
      <w:rFonts w:cs="Wingdings"/>
    </w:rPr>
  </w:style>
  <w:style w:type="character" w:customStyle="1" w:styleId="ListLabel164">
    <w:name w:val="ListLabel 164"/>
    <w:qFormat/>
    <w:rsid w:val="00924713"/>
    <w:rPr>
      <w:rFonts w:cs="Symbol"/>
    </w:rPr>
  </w:style>
  <w:style w:type="character" w:customStyle="1" w:styleId="ListLabel165">
    <w:name w:val="ListLabel 165"/>
    <w:qFormat/>
    <w:rsid w:val="00924713"/>
    <w:rPr>
      <w:rFonts w:cs="Courier New"/>
    </w:rPr>
  </w:style>
  <w:style w:type="character" w:customStyle="1" w:styleId="ListLabel166">
    <w:name w:val="ListLabel 166"/>
    <w:qFormat/>
    <w:rsid w:val="00924713"/>
    <w:rPr>
      <w:rFonts w:cs="Wingdings"/>
    </w:rPr>
  </w:style>
  <w:style w:type="character" w:customStyle="1" w:styleId="ListLabel167">
    <w:name w:val="ListLabel 167"/>
    <w:qFormat/>
    <w:rsid w:val="00924713"/>
    <w:rPr>
      <w:rFonts w:cs="Symbol"/>
    </w:rPr>
  </w:style>
  <w:style w:type="character" w:customStyle="1" w:styleId="ListLabel168">
    <w:name w:val="ListLabel 168"/>
    <w:qFormat/>
    <w:rsid w:val="00924713"/>
    <w:rPr>
      <w:rFonts w:cs="Courier New"/>
    </w:rPr>
  </w:style>
  <w:style w:type="character" w:customStyle="1" w:styleId="ListLabel169">
    <w:name w:val="ListLabel 169"/>
    <w:qFormat/>
    <w:rsid w:val="00924713"/>
    <w:rPr>
      <w:rFonts w:cs="Wingdings"/>
    </w:rPr>
  </w:style>
  <w:style w:type="character" w:customStyle="1" w:styleId="ListLabel170">
    <w:name w:val="ListLabel 170"/>
    <w:qFormat/>
    <w:rsid w:val="00924713"/>
    <w:rPr>
      <w:rFonts w:cs="Symbol"/>
      <w:sz w:val="21"/>
    </w:rPr>
  </w:style>
  <w:style w:type="character" w:customStyle="1" w:styleId="ListLabel171">
    <w:name w:val="ListLabel 171"/>
    <w:qFormat/>
    <w:rsid w:val="00924713"/>
    <w:rPr>
      <w:rFonts w:cs="Franklin Gothic Book"/>
      <w:sz w:val="22"/>
    </w:rPr>
  </w:style>
  <w:style w:type="character" w:customStyle="1" w:styleId="ListLabel172">
    <w:name w:val="ListLabel 172"/>
    <w:qFormat/>
    <w:rsid w:val="00924713"/>
    <w:rPr>
      <w:rFonts w:cs="Wingdings"/>
    </w:rPr>
  </w:style>
  <w:style w:type="character" w:customStyle="1" w:styleId="ListLabel173">
    <w:name w:val="ListLabel 173"/>
    <w:qFormat/>
    <w:rsid w:val="00924713"/>
    <w:rPr>
      <w:rFonts w:cs="Symbol"/>
    </w:rPr>
  </w:style>
  <w:style w:type="character" w:customStyle="1" w:styleId="ListLabel174">
    <w:name w:val="ListLabel 174"/>
    <w:qFormat/>
    <w:rsid w:val="00924713"/>
    <w:rPr>
      <w:rFonts w:cs="Courier New"/>
    </w:rPr>
  </w:style>
  <w:style w:type="character" w:customStyle="1" w:styleId="ListLabel175">
    <w:name w:val="ListLabel 175"/>
    <w:qFormat/>
    <w:rsid w:val="00924713"/>
    <w:rPr>
      <w:rFonts w:cs="Wingdings"/>
    </w:rPr>
  </w:style>
  <w:style w:type="character" w:customStyle="1" w:styleId="ListLabel176">
    <w:name w:val="ListLabel 176"/>
    <w:qFormat/>
    <w:rsid w:val="00924713"/>
    <w:rPr>
      <w:rFonts w:cs="Symbol"/>
    </w:rPr>
  </w:style>
  <w:style w:type="character" w:customStyle="1" w:styleId="ListLabel177">
    <w:name w:val="ListLabel 177"/>
    <w:qFormat/>
    <w:rsid w:val="00924713"/>
    <w:rPr>
      <w:rFonts w:cs="Courier New"/>
    </w:rPr>
  </w:style>
  <w:style w:type="character" w:customStyle="1" w:styleId="ListLabel178">
    <w:name w:val="ListLabel 178"/>
    <w:qFormat/>
    <w:rsid w:val="00924713"/>
    <w:rPr>
      <w:rFonts w:cs="Wingdings"/>
    </w:rPr>
  </w:style>
  <w:style w:type="character" w:customStyle="1" w:styleId="ListLabel179">
    <w:name w:val="ListLabel 179"/>
    <w:qFormat/>
    <w:rsid w:val="00924713"/>
    <w:rPr>
      <w:rFonts w:cs="Symbol"/>
    </w:rPr>
  </w:style>
  <w:style w:type="character" w:customStyle="1" w:styleId="ListLabel180">
    <w:name w:val="ListLabel 180"/>
    <w:qFormat/>
    <w:rsid w:val="00924713"/>
    <w:rPr>
      <w:rFonts w:cs="Courier New"/>
    </w:rPr>
  </w:style>
  <w:style w:type="character" w:customStyle="1" w:styleId="ListLabel181">
    <w:name w:val="ListLabel 181"/>
    <w:qFormat/>
    <w:rsid w:val="00924713"/>
    <w:rPr>
      <w:rFonts w:cs="Wingdings"/>
    </w:rPr>
  </w:style>
  <w:style w:type="character" w:customStyle="1" w:styleId="ListLabel182">
    <w:name w:val="ListLabel 182"/>
    <w:qFormat/>
    <w:rsid w:val="00924713"/>
    <w:rPr>
      <w:rFonts w:cs="Symbol"/>
    </w:rPr>
  </w:style>
  <w:style w:type="character" w:customStyle="1" w:styleId="ListLabel183">
    <w:name w:val="ListLabel 183"/>
    <w:qFormat/>
    <w:rsid w:val="00924713"/>
    <w:rPr>
      <w:rFonts w:cs="Courier New"/>
    </w:rPr>
  </w:style>
  <w:style w:type="character" w:customStyle="1" w:styleId="ListLabel184">
    <w:name w:val="ListLabel 184"/>
    <w:qFormat/>
    <w:rsid w:val="00924713"/>
    <w:rPr>
      <w:rFonts w:cs="Wingdings"/>
    </w:rPr>
  </w:style>
  <w:style w:type="character" w:customStyle="1" w:styleId="ListLabel185">
    <w:name w:val="ListLabel 185"/>
    <w:qFormat/>
    <w:rsid w:val="00924713"/>
    <w:rPr>
      <w:rFonts w:cs="Symbol"/>
    </w:rPr>
  </w:style>
  <w:style w:type="character" w:customStyle="1" w:styleId="ListLabel186">
    <w:name w:val="ListLabel 186"/>
    <w:qFormat/>
    <w:rsid w:val="00924713"/>
    <w:rPr>
      <w:rFonts w:cs="Courier New"/>
    </w:rPr>
  </w:style>
  <w:style w:type="character" w:customStyle="1" w:styleId="ListLabel187">
    <w:name w:val="ListLabel 187"/>
    <w:qFormat/>
    <w:rsid w:val="00924713"/>
    <w:rPr>
      <w:rFonts w:cs="Wingdings"/>
    </w:rPr>
  </w:style>
  <w:style w:type="character" w:customStyle="1" w:styleId="ListLabel188">
    <w:name w:val="ListLabel 188"/>
    <w:qFormat/>
    <w:rsid w:val="00924713"/>
    <w:rPr>
      <w:rFonts w:cs="Symbol"/>
      <w:sz w:val="22"/>
    </w:rPr>
  </w:style>
  <w:style w:type="character" w:customStyle="1" w:styleId="ListLabel189">
    <w:name w:val="ListLabel 189"/>
    <w:qFormat/>
    <w:rsid w:val="00924713"/>
    <w:rPr>
      <w:rFonts w:cs="Franklin Gothic Book"/>
      <w:sz w:val="22"/>
    </w:rPr>
  </w:style>
  <w:style w:type="character" w:customStyle="1" w:styleId="ListLabel190">
    <w:name w:val="ListLabel 190"/>
    <w:qFormat/>
    <w:rsid w:val="00924713"/>
    <w:rPr>
      <w:rFonts w:cs="Wingdings"/>
    </w:rPr>
  </w:style>
  <w:style w:type="character" w:customStyle="1" w:styleId="ListLabel191">
    <w:name w:val="ListLabel 191"/>
    <w:qFormat/>
    <w:rsid w:val="00924713"/>
    <w:rPr>
      <w:rFonts w:cs="Symbol"/>
    </w:rPr>
  </w:style>
  <w:style w:type="character" w:customStyle="1" w:styleId="ListLabel192">
    <w:name w:val="ListLabel 192"/>
    <w:qFormat/>
    <w:rsid w:val="00924713"/>
    <w:rPr>
      <w:rFonts w:cs="Courier New"/>
    </w:rPr>
  </w:style>
  <w:style w:type="character" w:customStyle="1" w:styleId="ListLabel193">
    <w:name w:val="ListLabel 193"/>
    <w:qFormat/>
    <w:rsid w:val="00924713"/>
    <w:rPr>
      <w:rFonts w:cs="Wingdings"/>
    </w:rPr>
  </w:style>
  <w:style w:type="character" w:customStyle="1" w:styleId="ListLabel194">
    <w:name w:val="ListLabel 194"/>
    <w:qFormat/>
    <w:rsid w:val="00924713"/>
    <w:rPr>
      <w:rFonts w:cs="Symbol"/>
    </w:rPr>
  </w:style>
  <w:style w:type="character" w:customStyle="1" w:styleId="ListLabel195">
    <w:name w:val="ListLabel 195"/>
    <w:qFormat/>
    <w:rsid w:val="00924713"/>
    <w:rPr>
      <w:rFonts w:cs="Courier New"/>
    </w:rPr>
  </w:style>
  <w:style w:type="character" w:customStyle="1" w:styleId="ListLabel196">
    <w:name w:val="ListLabel 196"/>
    <w:qFormat/>
    <w:rsid w:val="00924713"/>
    <w:rPr>
      <w:rFonts w:cs="Wingdings"/>
    </w:rPr>
  </w:style>
  <w:style w:type="character" w:customStyle="1" w:styleId="ListLabel197">
    <w:name w:val="ListLabel 197"/>
    <w:qFormat/>
    <w:rsid w:val="00924713"/>
    <w:rPr>
      <w:rFonts w:cs="Symbol"/>
      <w:sz w:val="22"/>
    </w:rPr>
  </w:style>
  <w:style w:type="character" w:customStyle="1" w:styleId="ListLabel198">
    <w:name w:val="ListLabel 198"/>
    <w:qFormat/>
    <w:rsid w:val="00924713"/>
    <w:rPr>
      <w:rFonts w:cs="Courier New"/>
    </w:rPr>
  </w:style>
  <w:style w:type="character" w:customStyle="1" w:styleId="ListLabel199">
    <w:name w:val="ListLabel 199"/>
    <w:qFormat/>
    <w:rsid w:val="00924713"/>
    <w:rPr>
      <w:rFonts w:cs="Wingdings"/>
    </w:rPr>
  </w:style>
  <w:style w:type="character" w:customStyle="1" w:styleId="ListLabel200">
    <w:name w:val="ListLabel 200"/>
    <w:qFormat/>
    <w:rsid w:val="00924713"/>
    <w:rPr>
      <w:rFonts w:cs="Symbol"/>
    </w:rPr>
  </w:style>
  <w:style w:type="character" w:customStyle="1" w:styleId="ListLabel201">
    <w:name w:val="ListLabel 201"/>
    <w:qFormat/>
    <w:rsid w:val="00924713"/>
    <w:rPr>
      <w:rFonts w:cs="Courier New"/>
    </w:rPr>
  </w:style>
  <w:style w:type="character" w:customStyle="1" w:styleId="ListLabel202">
    <w:name w:val="ListLabel 202"/>
    <w:qFormat/>
    <w:rsid w:val="00924713"/>
    <w:rPr>
      <w:rFonts w:cs="Wingdings"/>
    </w:rPr>
  </w:style>
  <w:style w:type="character" w:customStyle="1" w:styleId="ListLabel203">
    <w:name w:val="ListLabel 203"/>
    <w:qFormat/>
    <w:rsid w:val="00924713"/>
    <w:rPr>
      <w:rFonts w:cs="Symbol"/>
    </w:rPr>
  </w:style>
  <w:style w:type="character" w:customStyle="1" w:styleId="ListLabel204">
    <w:name w:val="ListLabel 204"/>
    <w:qFormat/>
    <w:rsid w:val="00924713"/>
    <w:rPr>
      <w:rFonts w:cs="Courier New"/>
    </w:rPr>
  </w:style>
  <w:style w:type="character" w:customStyle="1" w:styleId="ListLabel205">
    <w:name w:val="ListLabel 205"/>
    <w:qFormat/>
    <w:rsid w:val="00924713"/>
    <w:rPr>
      <w:rFonts w:cs="Wingdings"/>
    </w:rPr>
  </w:style>
  <w:style w:type="character" w:customStyle="1" w:styleId="ListLabel206">
    <w:name w:val="ListLabel 206"/>
    <w:qFormat/>
    <w:rsid w:val="00924713"/>
    <w:rPr>
      <w:rFonts w:ascii="Times New Roman" w:hAnsi="Times New Roman" w:cs="Times New Roman"/>
      <w:b/>
      <w:sz w:val="22"/>
    </w:rPr>
  </w:style>
  <w:style w:type="character" w:customStyle="1" w:styleId="ListLabel207">
    <w:name w:val="ListLabel 207"/>
    <w:qFormat/>
    <w:rsid w:val="00924713"/>
    <w:rPr>
      <w:rFonts w:cs="Courier New"/>
    </w:rPr>
  </w:style>
  <w:style w:type="character" w:customStyle="1" w:styleId="ListLabel208">
    <w:name w:val="ListLabel 208"/>
    <w:qFormat/>
    <w:rsid w:val="00924713"/>
    <w:rPr>
      <w:rFonts w:cs="Courier New"/>
    </w:rPr>
  </w:style>
  <w:style w:type="character" w:customStyle="1" w:styleId="ListLabel209">
    <w:name w:val="ListLabel 209"/>
    <w:qFormat/>
    <w:rsid w:val="00924713"/>
    <w:rPr>
      <w:rFonts w:cs="Courier New"/>
    </w:rPr>
  </w:style>
  <w:style w:type="character" w:customStyle="1" w:styleId="ListLabel210">
    <w:name w:val="ListLabel 210"/>
    <w:qFormat/>
    <w:rsid w:val="00924713"/>
    <w:rPr>
      <w:rFonts w:ascii="Arial" w:hAnsi="Arial" w:cs="OpenSymbol"/>
      <w:sz w:val="22"/>
    </w:rPr>
  </w:style>
  <w:style w:type="character" w:customStyle="1" w:styleId="ListLabel211">
    <w:name w:val="ListLabel 211"/>
    <w:qFormat/>
    <w:rsid w:val="00924713"/>
    <w:rPr>
      <w:rFonts w:cs="OpenSymbol"/>
    </w:rPr>
  </w:style>
  <w:style w:type="character" w:customStyle="1" w:styleId="ListLabel212">
    <w:name w:val="ListLabel 212"/>
    <w:qFormat/>
    <w:rsid w:val="00924713"/>
    <w:rPr>
      <w:rFonts w:cs="OpenSymbol"/>
    </w:rPr>
  </w:style>
  <w:style w:type="character" w:customStyle="1" w:styleId="ListLabel213">
    <w:name w:val="ListLabel 213"/>
    <w:qFormat/>
    <w:rsid w:val="00924713"/>
    <w:rPr>
      <w:rFonts w:cs="OpenSymbol"/>
    </w:rPr>
  </w:style>
  <w:style w:type="character" w:customStyle="1" w:styleId="ListLabel214">
    <w:name w:val="ListLabel 214"/>
    <w:qFormat/>
    <w:rsid w:val="00924713"/>
    <w:rPr>
      <w:rFonts w:cs="OpenSymbol"/>
    </w:rPr>
  </w:style>
  <w:style w:type="character" w:customStyle="1" w:styleId="ListLabel215">
    <w:name w:val="ListLabel 215"/>
    <w:qFormat/>
    <w:rsid w:val="00924713"/>
    <w:rPr>
      <w:rFonts w:cs="OpenSymbol"/>
    </w:rPr>
  </w:style>
  <w:style w:type="character" w:customStyle="1" w:styleId="ListLabel216">
    <w:name w:val="ListLabel 216"/>
    <w:qFormat/>
    <w:rsid w:val="00924713"/>
    <w:rPr>
      <w:rFonts w:cs="OpenSymbol"/>
    </w:rPr>
  </w:style>
  <w:style w:type="character" w:customStyle="1" w:styleId="ListLabel217">
    <w:name w:val="ListLabel 217"/>
    <w:qFormat/>
    <w:rsid w:val="00924713"/>
    <w:rPr>
      <w:rFonts w:cs="OpenSymbol"/>
    </w:rPr>
  </w:style>
  <w:style w:type="character" w:customStyle="1" w:styleId="ListLabel218">
    <w:name w:val="ListLabel 218"/>
    <w:qFormat/>
    <w:rsid w:val="00924713"/>
    <w:rPr>
      <w:rFonts w:cs="OpenSymbol"/>
    </w:rPr>
  </w:style>
  <w:style w:type="character" w:customStyle="1" w:styleId="ListLabel219">
    <w:name w:val="ListLabel 219"/>
    <w:qFormat/>
    <w:rsid w:val="008A35F5"/>
    <w:rPr>
      <w:rFonts w:cs="Symbol"/>
      <w:b w:val="0"/>
      <w:bCs/>
      <w:iCs/>
      <w:sz w:val="22"/>
      <w:szCs w:val="28"/>
      <w:u w:val="none"/>
    </w:rPr>
  </w:style>
  <w:style w:type="character" w:customStyle="1" w:styleId="ListLabel220">
    <w:name w:val="ListLabel 220"/>
    <w:qFormat/>
    <w:rsid w:val="008A35F5"/>
    <w:rPr>
      <w:b w:val="0"/>
    </w:rPr>
  </w:style>
  <w:style w:type="character" w:customStyle="1" w:styleId="ListLabel221">
    <w:name w:val="ListLabel 221"/>
    <w:qFormat/>
    <w:rsid w:val="008A35F5"/>
    <w:rPr>
      <w:rFonts w:ascii="Arial" w:hAnsi="Arial" w:cs="Arial"/>
      <w:b/>
      <w:color w:val="000000"/>
      <w:sz w:val="22"/>
      <w:szCs w:val="22"/>
    </w:rPr>
  </w:style>
  <w:style w:type="character" w:customStyle="1" w:styleId="ListLabel222">
    <w:name w:val="ListLabel 222"/>
    <w:qFormat/>
    <w:rsid w:val="008A35F5"/>
    <w:rPr>
      <w:rFonts w:ascii="Arial" w:hAnsi="Arial" w:cs="Arial"/>
      <w:b/>
      <w:color w:val="000000"/>
      <w:sz w:val="22"/>
      <w:szCs w:val="22"/>
    </w:rPr>
  </w:style>
  <w:style w:type="character" w:customStyle="1" w:styleId="ListLabel223">
    <w:name w:val="ListLabel 223"/>
    <w:qFormat/>
    <w:rsid w:val="008A35F5"/>
    <w:rPr>
      <w:rFonts w:ascii="Arial" w:hAnsi="Arial" w:cs="DejaVu Sans"/>
      <w:b/>
      <w:color w:val="000000"/>
      <w:sz w:val="22"/>
      <w:szCs w:val="22"/>
    </w:rPr>
  </w:style>
  <w:style w:type="character" w:customStyle="1" w:styleId="ListLabel224">
    <w:name w:val="ListLabel 224"/>
    <w:qFormat/>
    <w:rsid w:val="008A35F5"/>
    <w:rPr>
      <w:rFonts w:ascii="Arial" w:hAnsi="Arial" w:cs="Symbol"/>
      <w:sz w:val="22"/>
    </w:rPr>
  </w:style>
  <w:style w:type="character" w:customStyle="1" w:styleId="ListLabel225">
    <w:name w:val="ListLabel 225"/>
    <w:qFormat/>
    <w:rsid w:val="008A35F5"/>
    <w:rPr>
      <w:rFonts w:ascii="Arial" w:hAnsi="Arial" w:cs="Symbol"/>
      <w:color w:val="000000"/>
      <w:sz w:val="22"/>
      <w:szCs w:val="22"/>
    </w:rPr>
  </w:style>
  <w:style w:type="character" w:customStyle="1" w:styleId="ListLabel226">
    <w:name w:val="ListLabel 226"/>
    <w:qFormat/>
    <w:rsid w:val="008A35F5"/>
    <w:rPr>
      <w:rFonts w:cs="Arial"/>
      <w:sz w:val="22"/>
      <w:szCs w:val="28"/>
    </w:rPr>
  </w:style>
  <w:style w:type="character" w:customStyle="1" w:styleId="ListLabel227">
    <w:name w:val="ListLabel 227"/>
    <w:qFormat/>
    <w:rsid w:val="008A35F5"/>
    <w:rPr>
      <w:rFonts w:ascii="Arial" w:hAnsi="Arial" w:cs="Arial"/>
      <w:b/>
      <w:iCs/>
      <w:color w:val="000000"/>
      <w:sz w:val="22"/>
      <w:szCs w:val="24"/>
      <w:lang w:eastAsia="ar-SA"/>
    </w:rPr>
  </w:style>
  <w:style w:type="character" w:customStyle="1" w:styleId="ListLabel228">
    <w:name w:val="ListLabel 228"/>
    <w:qFormat/>
    <w:rsid w:val="008A35F5"/>
    <w:rPr>
      <w:rFonts w:cs="Arial"/>
      <w:b/>
      <w:iCs/>
      <w:vanish/>
      <w:szCs w:val="28"/>
    </w:rPr>
  </w:style>
  <w:style w:type="character" w:customStyle="1" w:styleId="ListLabel229">
    <w:name w:val="ListLabel 229"/>
    <w:qFormat/>
    <w:rsid w:val="008A35F5"/>
    <w:rPr>
      <w:rFonts w:ascii="Arial" w:hAnsi="Arial" w:cs="Symbol"/>
      <w:color w:val="000000"/>
      <w:sz w:val="22"/>
      <w:szCs w:val="22"/>
    </w:rPr>
  </w:style>
  <w:style w:type="character" w:customStyle="1" w:styleId="ListLabel230">
    <w:name w:val="ListLabel 230"/>
    <w:qFormat/>
    <w:rsid w:val="008A35F5"/>
    <w:rPr>
      <w:rFonts w:ascii="Arial" w:hAnsi="Arial" w:cs="Arial"/>
      <w:color w:val="000000"/>
      <w:sz w:val="22"/>
    </w:rPr>
  </w:style>
  <w:style w:type="character" w:customStyle="1" w:styleId="ListLabel231">
    <w:name w:val="ListLabel 231"/>
    <w:qFormat/>
    <w:rsid w:val="008A35F5"/>
    <w:rPr>
      <w:rFonts w:ascii="Arial" w:hAnsi="Arial" w:cs="Symbol"/>
      <w:sz w:val="22"/>
      <w:szCs w:val="22"/>
    </w:rPr>
  </w:style>
  <w:style w:type="character" w:customStyle="1" w:styleId="ListLabel232">
    <w:name w:val="ListLabel 232"/>
    <w:qFormat/>
    <w:rsid w:val="008A35F5"/>
    <w:rPr>
      <w:rFonts w:ascii="Arial" w:hAnsi="Arial" w:cs="Symbol"/>
      <w:color w:val="000000"/>
      <w:sz w:val="22"/>
      <w:szCs w:val="22"/>
    </w:rPr>
  </w:style>
  <w:style w:type="character" w:customStyle="1" w:styleId="ListLabel233">
    <w:name w:val="ListLabel 233"/>
    <w:qFormat/>
    <w:rsid w:val="008A35F5"/>
    <w:rPr>
      <w:rFonts w:ascii="Arial" w:hAnsi="Arial" w:cs="Symbol"/>
      <w:sz w:val="22"/>
      <w:szCs w:val="22"/>
    </w:rPr>
  </w:style>
  <w:style w:type="character" w:customStyle="1" w:styleId="ListLabel234">
    <w:name w:val="ListLabel 234"/>
    <w:qFormat/>
    <w:rsid w:val="008A35F5"/>
    <w:rPr>
      <w:rFonts w:ascii="Arial" w:hAnsi="Arial" w:cs="Symbol"/>
      <w:b/>
      <w:sz w:val="22"/>
      <w:szCs w:val="22"/>
    </w:rPr>
  </w:style>
  <w:style w:type="character" w:customStyle="1" w:styleId="ListLabel235">
    <w:name w:val="ListLabel 235"/>
    <w:qFormat/>
    <w:rsid w:val="008A35F5"/>
    <w:rPr>
      <w:rFonts w:cs="Times New Roman"/>
      <w:sz w:val="22"/>
      <w:szCs w:val="28"/>
    </w:rPr>
  </w:style>
  <w:style w:type="character" w:customStyle="1" w:styleId="ListLabel236">
    <w:name w:val="ListLabel 236"/>
    <w:qFormat/>
    <w:rsid w:val="008A35F5"/>
    <w:rPr>
      <w:rFonts w:ascii="Arial" w:hAnsi="Arial" w:cs="Times New Roman"/>
      <w:b/>
      <w:sz w:val="24"/>
    </w:rPr>
  </w:style>
  <w:style w:type="character" w:customStyle="1" w:styleId="ListLabel237">
    <w:name w:val="ListLabel 237"/>
    <w:qFormat/>
    <w:rsid w:val="008A35F5"/>
    <w:rPr>
      <w:rFonts w:cs="Times New Roman"/>
      <w:sz w:val="22"/>
      <w:szCs w:val="22"/>
    </w:rPr>
  </w:style>
  <w:style w:type="character" w:customStyle="1" w:styleId="ListLabel238">
    <w:name w:val="ListLabel 238"/>
    <w:qFormat/>
    <w:rsid w:val="008A35F5"/>
    <w:rPr>
      <w:rFonts w:cs="Times New Roman"/>
      <w:sz w:val="24"/>
    </w:rPr>
  </w:style>
  <w:style w:type="character" w:customStyle="1" w:styleId="ListLabel239">
    <w:name w:val="ListLabel 239"/>
    <w:qFormat/>
    <w:rsid w:val="008A35F5"/>
    <w:rPr>
      <w:rFonts w:cs="Times New Roman"/>
      <w:sz w:val="24"/>
    </w:rPr>
  </w:style>
  <w:style w:type="character" w:customStyle="1" w:styleId="ListLabel240">
    <w:name w:val="ListLabel 240"/>
    <w:qFormat/>
    <w:rsid w:val="008A35F5"/>
    <w:rPr>
      <w:rFonts w:cs="Times New Roman"/>
      <w:sz w:val="24"/>
    </w:rPr>
  </w:style>
  <w:style w:type="character" w:customStyle="1" w:styleId="ListLabel241">
    <w:name w:val="ListLabel 241"/>
    <w:qFormat/>
    <w:rsid w:val="008A35F5"/>
    <w:rPr>
      <w:rFonts w:cs="Times New Roman"/>
      <w:sz w:val="24"/>
    </w:rPr>
  </w:style>
  <w:style w:type="character" w:customStyle="1" w:styleId="ListLabel242">
    <w:name w:val="ListLabel 242"/>
    <w:qFormat/>
    <w:rsid w:val="008A35F5"/>
    <w:rPr>
      <w:rFonts w:cs="Times New Roman"/>
      <w:sz w:val="24"/>
    </w:rPr>
  </w:style>
  <w:style w:type="character" w:customStyle="1" w:styleId="ListLabel243">
    <w:name w:val="ListLabel 243"/>
    <w:qFormat/>
    <w:rsid w:val="008A35F5"/>
    <w:rPr>
      <w:rFonts w:cs="Times New Roman"/>
      <w:sz w:val="24"/>
    </w:rPr>
  </w:style>
  <w:style w:type="character" w:customStyle="1" w:styleId="ListLabel244">
    <w:name w:val="ListLabel 244"/>
    <w:qFormat/>
    <w:rsid w:val="008A35F5"/>
    <w:rPr>
      <w:rFonts w:ascii="Arial" w:hAnsi="Arial"/>
      <w:b/>
      <w:sz w:val="22"/>
      <w:szCs w:val="28"/>
    </w:rPr>
  </w:style>
  <w:style w:type="character" w:customStyle="1" w:styleId="ListLabel245">
    <w:name w:val="ListLabel 245"/>
    <w:qFormat/>
    <w:rsid w:val="008A35F5"/>
    <w:rPr>
      <w:rFonts w:cs="Symbol"/>
    </w:rPr>
  </w:style>
  <w:style w:type="character" w:customStyle="1" w:styleId="ListLabel246">
    <w:name w:val="ListLabel 246"/>
    <w:qFormat/>
    <w:rsid w:val="008A35F5"/>
    <w:rPr>
      <w:rFonts w:ascii="Arial" w:hAnsi="Arial" w:cs="Arial"/>
      <w:sz w:val="22"/>
    </w:rPr>
  </w:style>
  <w:style w:type="character" w:customStyle="1" w:styleId="ListLabel247">
    <w:name w:val="ListLabel 247"/>
    <w:qFormat/>
    <w:rsid w:val="008A35F5"/>
    <w:rPr>
      <w:rFonts w:cs="Wingdings"/>
    </w:rPr>
  </w:style>
  <w:style w:type="character" w:customStyle="1" w:styleId="ListLabel248">
    <w:name w:val="ListLabel 248"/>
    <w:qFormat/>
    <w:rsid w:val="008A35F5"/>
    <w:rPr>
      <w:rFonts w:cs="Symbol"/>
    </w:rPr>
  </w:style>
  <w:style w:type="character" w:customStyle="1" w:styleId="ListLabel249">
    <w:name w:val="ListLabel 249"/>
    <w:qFormat/>
    <w:rsid w:val="008A35F5"/>
    <w:rPr>
      <w:rFonts w:cs="Courier New"/>
    </w:rPr>
  </w:style>
  <w:style w:type="character" w:customStyle="1" w:styleId="ListLabel250">
    <w:name w:val="ListLabel 250"/>
    <w:qFormat/>
    <w:rsid w:val="008A35F5"/>
    <w:rPr>
      <w:rFonts w:cs="Wingdings"/>
    </w:rPr>
  </w:style>
  <w:style w:type="character" w:customStyle="1" w:styleId="ListLabel251">
    <w:name w:val="ListLabel 251"/>
    <w:qFormat/>
    <w:rsid w:val="008A35F5"/>
    <w:rPr>
      <w:rFonts w:cs="Symbol"/>
    </w:rPr>
  </w:style>
  <w:style w:type="character" w:customStyle="1" w:styleId="ListLabel252">
    <w:name w:val="ListLabel 252"/>
    <w:qFormat/>
    <w:rsid w:val="008A35F5"/>
    <w:rPr>
      <w:rFonts w:cs="Courier New"/>
    </w:rPr>
  </w:style>
  <w:style w:type="character" w:customStyle="1" w:styleId="ListLabel253">
    <w:name w:val="ListLabel 253"/>
    <w:qFormat/>
    <w:rsid w:val="008A35F5"/>
    <w:rPr>
      <w:rFonts w:cs="Wingdings"/>
    </w:rPr>
  </w:style>
  <w:style w:type="character" w:customStyle="1" w:styleId="ListLabel254">
    <w:name w:val="ListLabel 254"/>
    <w:qFormat/>
    <w:rsid w:val="008A35F5"/>
    <w:rPr>
      <w:rFonts w:ascii="Times New Roman" w:hAnsi="Times New Roman" w:cs="Times New Roman"/>
      <w:b/>
      <w:sz w:val="22"/>
    </w:rPr>
  </w:style>
  <w:style w:type="character" w:customStyle="1" w:styleId="ListLabel255">
    <w:name w:val="ListLabel 255"/>
    <w:qFormat/>
    <w:rsid w:val="008A35F5"/>
    <w:rPr>
      <w:rFonts w:cs="Courier New"/>
    </w:rPr>
  </w:style>
  <w:style w:type="character" w:customStyle="1" w:styleId="ListLabel256">
    <w:name w:val="ListLabel 256"/>
    <w:qFormat/>
    <w:rsid w:val="008A35F5"/>
    <w:rPr>
      <w:rFonts w:cs="Wingdings"/>
    </w:rPr>
  </w:style>
  <w:style w:type="character" w:customStyle="1" w:styleId="ListLabel257">
    <w:name w:val="ListLabel 257"/>
    <w:qFormat/>
    <w:rsid w:val="008A35F5"/>
    <w:rPr>
      <w:rFonts w:cs="Symbol"/>
    </w:rPr>
  </w:style>
  <w:style w:type="character" w:customStyle="1" w:styleId="ListLabel258">
    <w:name w:val="ListLabel 258"/>
    <w:qFormat/>
    <w:rsid w:val="008A35F5"/>
    <w:rPr>
      <w:rFonts w:cs="Courier New"/>
    </w:rPr>
  </w:style>
  <w:style w:type="character" w:customStyle="1" w:styleId="ListLabel259">
    <w:name w:val="ListLabel 259"/>
    <w:qFormat/>
    <w:rsid w:val="008A35F5"/>
    <w:rPr>
      <w:rFonts w:cs="Wingdings"/>
    </w:rPr>
  </w:style>
  <w:style w:type="character" w:customStyle="1" w:styleId="ListLabel260">
    <w:name w:val="ListLabel 260"/>
    <w:qFormat/>
    <w:rsid w:val="008A35F5"/>
    <w:rPr>
      <w:rFonts w:cs="Symbol"/>
    </w:rPr>
  </w:style>
  <w:style w:type="character" w:customStyle="1" w:styleId="ListLabel261">
    <w:name w:val="ListLabel 261"/>
    <w:qFormat/>
    <w:rsid w:val="008A35F5"/>
    <w:rPr>
      <w:rFonts w:cs="Courier New"/>
    </w:rPr>
  </w:style>
  <w:style w:type="character" w:customStyle="1" w:styleId="ListLabel262">
    <w:name w:val="ListLabel 262"/>
    <w:qFormat/>
    <w:rsid w:val="008A35F5"/>
    <w:rPr>
      <w:rFonts w:cs="Wingdings"/>
    </w:rPr>
  </w:style>
  <w:style w:type="character" w:customStyle="1" w:styleId="ListLabel263">
    <w:name w:val="ListLabel 263"/>
    <w:qFormat/>
    <w:rsid w:val="008A35F5"/>
    <w:rPr>
      <w:rFonts w:ascii="Arial" w:hAnsi="Arial" w:cs="OpenSymbol"/>
      <w:sz w:val="22"/>
    </w:rPr>
  </w:style>
  <w:style w:type="character" w:customStyle="1" w:styleId="ListLabel264">
    <w:name w:val="ListLabel 264"/>
    <w:qFormat/>
    <w:rsid w:val="008A35F5"/>
    <w:rPr>
      <w:rFonts w:cs="OpenSymbol"/>
    </w:rPr>
  </w:style>
  <w:style w:type="character" w:customStyle="1" w:styleId="ListLabel265">
    <w:name w:val="ListLabel 265"/>
    <w:qFormat/>
    <w:rsid w:val="008A35F5"/>
    <w:rPr>
      <w:rFonts w:cs="OpenSymbol"/>
    </w:rPr>
  </w:style>
  <w:style w:type="character" w:customStyle="1" w:styleId="ListLabel266">
    <w:name w:val="ListLabel 266"/>
    <w:qFormat/>
    <w:rsid w:val="008A35F5"/>
    <w:rPr>
      <w:rFonts w:cs="OpenSymbol"/>
    </w:rPr>
  </w:style>
  <w:style w:type="character" w:customStyle="1" w:styleId="ListLabel267">
    <w:name w:val="ListLabel 267"/>
    <w:qFormat/>
    <w:rsid w:val="008A35F5"/>
    <w:rPr>
      <w:rFonts w:cs="OpenSymbol"/>
    </w:rPr>
  </w:style>
  <w:style w:type="character" w:customStyle="1" w:styleId="ListLabel268">
    <w:name w:val="ListLabel 268"/>
    <w:qFormat/>
    <w:rsid w:val="008A35F5"/>
    <w:rPr>
      <w:rFonts w:cs="OpenSymbol"/>
    </w:rPr>
  </w:style>
  <w:style w:type="character" w:customStyle="1" w:styleId="ListLabel269">
    <w:name w:val="ListLabel 269"/>
    <w:qFormat/>
    <w:rsid w:val="008A35F5"/>
    <w:rPr>
      <w:rFonts w:cs="OpenSymbol"/>
    </w:rPr>
  </w:style>
  <w:style w:type="character" w:customStyle="1" w:styleId="ListLabel270">
    <w:name w:val="ListLabel 270"/>
    <w:qFormat/>
    <w:rsid w:val="008A35F5"/>
    <w:rPr>
      <w:rFonts w:cs="OpenSymbol"/>
    </w:rPr>
  </w:style>
  <w:style w:type="character" w:customStyle="1" w:styleId="ListLabel271">
    <w:name w:val="ListLabel 271"/>
    <w:qFormat/>
    <w:rsid w:val="008A35F5"/>
    <w:rPr>
      <w:rFonts w:cs="OpenSymbol"/>
    </w:rPr>
  </w:style>
  <w:style w:type="character" w:customStyle="1" w:styleId="ZhlavChar1">
    <w:name w:val="Záhlaví Char1"/>
    <w:basedOn w:val="Standardnpsmoodstavce"/>
    <w:link w:val="Zhlav"/>
    <w:uiPriority w:val="99"/>
    <w:qFormat/>
    <w:rsid w:val="00605CB6"/>
    <w:rPr>
      <w:rFonts w:ascii="Calibri" w:hAnsi="Calibri" w:cs="Arial"/>
      <w:sz w:val="24"/>
      <w:szCs w:val="24"/>
      <w:lang w:eastAsia="zh-CN"/>
    </w:rPr>
  </w:style>
  <w:style w:type="character" w:customStyle="1" w:styleId="ZpatChar1">
    <w:name w:val="Zápatí Char1"/>
    <w:basedOn w:val="Standardnpsmoodstavce"/>
    <w:link w:val="Zpat"/>
    <w:uiPriority w:val="99"/>
    <w:qFormat/>
    <w:rsid w:val="00605CB6"/>
    <w:rPr>
      <w:rFonts w:ascii="Calibri" w:hAnsi="Calibri" w:cs="Arial"/>
      <w:sz w:val="24"/>
      <w:szCs w:val="24"/>
      <w:lang w:eastAsia="zh-CN"/>
    </w:rPr>
  </w:style>
  <w:style w:type="character" w:customStyle="1" w:styleId="ListLabel272">
    <w:name w:val="ListLabel 272"/>
    <w:qFormat/>
    <w:rPr>
      <w:rFonts w:cs="Symbol"/>
      <w:b w:val="0"/>
      <w:bCs/>
      <w:iCs/>
      <w:sz w:val="22"/>
      <w:szCs w:val="28"/>
      <w:u w:val="none"/>
    </w:rPr>
  </w:style>
  <w:style w:type="character" w:customStyle="1" w:styleId="ListLabel273">
    <w:name w:val="ListLabel 273"/>
    <w:qFormat/>
    <w:rPr>
      <w:b w:val="0"/>
    </w:rPr>
  </w:style>
  <w:style w:type="character" w:customStyle="1" w:styleId="ListLabel274">
    <w:name w:val="ListLabel 274"/>
    <w:qFormat/>
    <w:rPr>
      <w:rFonts w:ascii="Arial" w:hAnsi="Arial" w:cs="Arial"/>
      <w:b/>
      <w:color w:val="000000"/>
      <w:sz w:val="22"/>
      <w:szCs w:val="22"/>
    </w:rPr>
  </w:style>
  <w:style w:type="character" w:customStyle="1" w:styleId="ListLabel275">
    <w:name w:val="ListLabel 275"/>
    <w:qFormat/>
    <w:rPr>
      <w:rFonts w:ascii="Arial" w:hAnsi="Arial" w:cs="Arial"/>
      <w:b/>
      <w:color w:val="000000"/>
      <w:sz w:val="22"/>
      <w:szCs w:val="22"/>
    </w:rPr>
  </w:style>
  <w:style w:type="character" w:customStyle="1" w:styleId="ListLabel276">
    <w:name w:val="ListLabel 276"/>
    <w:qFormat/>
    <w:rPr>
      <w:rFonts w:ascii="Arial" w:hAnsi="Arial" w:cs="DejaVu Sans"/>
      <w:b/>
      <w:color w:val="000000"/>
      <w:sz w:val="22"/>
      <w:szCs w:val="22"/>
    </w:rPr>
  </w:style>
  <w:style w:type="character" w:customStyle="1" w:styleId="ListLabel277">
    <w:name w:val="ListLabel 277"/>
    <w:qFormat/>
    <w:rPr>
      <w:rFonts w:ascii="Arial" w:hAnsi="Arial" w:cs="Symbol"/>
      <w:sz w:val="22"/>
    </w:rPr>
  </w:style>
  <w:style w:type="character" w:customStyle="1" w:styleId="ListLabel278">
    <w:name w:val="ListLabel 278"/>
    <w:qFormat/>
    <w:rPr>
      <w:rFonts w:cs="Arial"/>
      <w:sz w:val="22"/>
      <w:szCs w:val="28"/>
    </w:rPr>
  </w:style>
  <w:style w:type="character" w:customStyle="1" w:styleId="ListLabel279">
    <w:name w:val="ListLabel 279"/>
    <w:qFormat/>
    <w:rPr>
      <w:rFonts w:ascii="Arial" w:hAnsi="Arial" w:cs="Arial"/>
      <w:b/>
      <w:iCs/>
      <w:color w:val="000000"/>
      <w:sz w:val="22"/>
      <w:szCs w:val="24"/>
      <w:lang w:eastAsia="ar-SA"/>
    </w:rPr>
  </w:style>
  <w:style w:type="character" w:customStyle="1" w:styleId="ListLabel280">
    <w:name w:val="ListLabel 280"/>
    <w:qFormat/>
    <w:rPr>
      <w:rFonts w:cs="Arial"/>
      <w:b/>
      <w:iCs/>
      <w:vanish/>
      <w:szCs w:val="28"/>
    </w:rPr>
  </w:style>
  <w:style w:type="character" w:customStyle="1" w:styleId="ListLabel281">
    <w:name w:val="ListLabel 281"/>
    <w:qFormat/>
    <w:rPr>
      <w:rFonts w:ascii="Arial" w:hAnsi="Arial" w:cs="Symbol"/>
      <w:color w:val="000000"/>
      <w:sz w:val="22"/>
      <w:szCs w:val="22"/>
    </w:rPr>
  </w:style>
  <w:style w:type="character" w:customStyle="1" w:styleId="ListLabel282">
    <w:name w:val="ListLabel 282"/>
    <w:qFormat/>
    <w:rPr>
      <w:rFonts w:ascii="Arial" w:hAnsi="Arial" w:cs="Arial"/>
      <w:color w:val="000000"/>
      <w:sz w:val="22"/>
    </w:rPr>
  </w:style>
  <w:style w:type="character" w:customStyle="1" w:styleId="ListLabel283">
    <w:name w:val="ListLabel 283"/>
    <w:qFormat/>
    <w:rPr>
      <w:rFonts w:ascii="Arial" w:hAnsi="Arial" w:cs="Symbol"/>
      <w:sz w:val="22"/>
      <w:szCs w:val="22"/>
    </w:rPr>
  </w:style>
  <w:style w:type="character" w:customStyle="1" w:styleId="ListLabel284">
    <w:name w:val="ListLabel 284"/>
    <w:qFormat/>
    <w:rPr>
      <w:rFonts w:ascii="Arial" w:hAnsi="Arial" w:cs="Symbol"/>
      <w:color w:val="000000"/>
      <w:sz w:val="22"/>
      <w:szCs w:val="22"/>
    </w:rPr>
  </w:style>
  <w:style w:type="character" w:customStyle="1" w:styleId="ListLabel285">
    <w:name w:val="ListLabel 285"/>
    <w:qFormat/>
    <w:rPr>
      <w:rFonts w:ascii="Arial" w:hAnsi="Arial" w:cs="Symbol"/>
      <w:sz w:val="22"/>
      <w:szCs w:val="22"/>
    </w:rPr>
  </w:style>
  <w:style w:type="character" w:customStyle="1" w:styleId="ListLabel286">
    <w:name w:val="ListLabel 286"/>
    <w:qFormat/>
    <w:rPr>
      <w:rFonts w:ascii="Arial" w:hAnsi="Arial" w:cs="Symbol"/>
      <w:b/>
      <w:sz w:val="22"/>
      <w:szCs w:val="22"/>
    </w:rPr>
  </w:style>
  <w:style w:type="character" w:customStyle="1" w:styleId="ListLabel287">
    <w:name w:val="ListLabel 287"/>
    <w:qFormat/>
    <w:rPr>
      <w:rFonts w:cs="Times New Roman"/>
      <w:sz w:val="22"/>
      <w:szCs w:val="28"/>
    </w:rPr>
  </w:style>
  <w:style w:type="character" w:customStyle="1" w:styleId="ListLabel288">
    <w:name w:val="ListLabel 288"/>
    <w:qFormat/>
    <w:rPr>
      <w:rFonts w:ascii="Arial" w:hAnsi="Arial" w:cs="Times New Roman"/>
      <w:b/>
      <w:sz w:val="24"/>
    </w:rPr>
  </w:style>
  <w:style w:type="character" w:customStyle="1" w:styleId="ListLabel289">
    <w:name w:val="ListLabel 289"/>
    <w:qFormat/>
    <w:rPr>
      <w:rFonts w:cs="Times New Roman"/>
      <w:sz w:val="22"/>
      <w:szCs w:val="22"/>
    </w:rPr>
  </w:style>
  <w:style w:type="character" w:customStyle="1" w:styleId="ListLabel290">
    <w:name w:val="ListLabel 290"/>
    <w:qFormat/>
    <w:rPr>
      <w:rFonts w:cs="Times New Roman"/>
      <w:sz w:val="24"/>
    </w:rPr>
  </w:style>
  <w:style w:type="character" w:customStyle="1" w:styleId="ListLabel291">
    <w:name w:val="ListLabel 291"/>
    <w:qFormat/>
    <w:rPr>
      <w:rFonts w:cs="Times New Roman"/>
      <w:sz w:val="24"/>
    </w:rPr>
  </w:style>
  <w:style w:type="character" w:customStyle="1" w:styleId="ListLabel292">
    <w:name w:val="ListLabel 292"/>
    <w:qFormat/>
    <w:rPr>
      <w:rFonts w:cs="Times New Roman"/>
      <w:sz w:val="24"/>
    </w:rPr>
  </w:style>
  <w:style w:type="character" w:customStyle="1" w:styleId="ListLabel293">
    <w:name w:val="ListLabel 293"/>
    <w:qFormat/>
    <w:rPr>
      <w:rFonts w:cs="Times New Roman"/>
      <w:sz w:val="24"/>
    </w:rPr>
  </w:style>
  <w:style w:type="character" w:customStyle="1" w:styleId="ListLabel294">
    <w:name w:val="ListLabel 294"/>
    <w:qFormat/>
    <w:rPr>
      <w:rFonts w:cs="Times New Roman"/>
      <w:sz w:val="24"/>
    </w:rPr>
  </w:style>
  <w:style w:type="character" w:customStyle="1" w:styleId="ListLabel295">
    <w:name w:val="ListLabel 295"/>
    <w:qFormat/>
    <w:rPr>
      <w:rFonts w:cs="Times New Roman"/>
      <w:sz w:val="24"/>
    </w:rPr>
  </w:style>
  <w:style w:type="character" w:customStyle="1" w:styleId="ListLabel296">
    <w:name w:val="ListLabel 296"/>
    <w:qFormat/>
    <w:rPr>
      <w:rFonts w:ascii="Arial" w:hAnsi="Arial"/>
      <w:b/>
      <w:sz w:val="22"/>
      <w:szCs w:val="28"/>
    </w:rPr>
  </w:style>
  <w:style w:type="character" w:customStyle="1" w:styleId="ListLabel297">
    <w:name w:val="ListLabel 297"/>
    <w:qFormat/>
    <w:rPr>
      <w:rFonts w:cs="Symbol"/>
    </w:rPr>
  </w:style>
  <w:style w:type="character" w:customStyle="1" w:styleId="ListLabel298">
    <w:name w:val="ListLabel 298"/>
    <w:qFormat/>
    <w:rPr>
      <w:rFonts w:ascii="Arial" w:hAnsi="Arial" w:cs="Arial"/>
      <w:sz w:val="22"/>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Times New Roman"/>
      <w:b/>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OpenSymbol"/>
      <w:sz w:val="22"/>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eastAsia="OpenSymbol" w:hAnsi="Arial" w:cs="OpenSymbol"/>
      <w:sz w:val="22"/>
    </w:rPr>
  </w:style>
  <w:style w:type="character" w:customStyle="1" w:styleId="ListLabel341">
    <w:name w:val="ListLabel 341"/>
    <w:qFormat/>
    <w:rPr>
      <w:rFonts w:eastAsia="OpenSymbol" w:cs="OpenSymbol"/>
    </w:rPr>
  </w:style>
  <w:style w:type="character" w:customStyle="1" w:styleId="ListLabel342">
    <w:name w:val="ListLabel 342"/>
    <w:qFormat/>
    <w:rPr>
      <w:rFonts w:eastAsia="OpenSymbol" w:cs="OpenSymbol"/>
    </w:rPr>
  </w:style>
  <w:style w:type="character" w:customStyle="1" w:styleId="ListLabel343">
    <w:name w:val="ListLabel 343"/>
    <w:qFormat/>
    <w:rPr>
      <w:rFonts w:eastAsia="OpenSymbol" w:cs="OpenSymbol"/>
    </w:rPr>
  </w:style>
  <w:style w:type="character" w:customStyle="1" w:styleId="ListLabel344">
    <w:name w:val="ListLabel 344"/>
    <w:qFormat/>
    <w:rPr>
      <w:rFonts w:eastAsia="OpenSymbol" w:cs="OpenSymbol"/>
    </w:rPr>
  </w:style>
  <w:style w:type="character" w:customStyle="1" w:styleId="ListLabel345">
    <w:name w:val="ListLabel 345"/>
    <w:qFormat/>
    <w:rPr>
      <w:rFonts w:eastAsia="OpenSymbol" w:cs="OpenSymbol"/>
    </w:rPr>
  </w:style>
  <w:style w:type="character" w:customStyle="1" w:styleId="ListLabel346">
    <w:name w:val="ListLabel 346"/>
    <w:qFormat/>
    <w:rPr>
      <w:rFonts w:eastAsia="OpenSymbol" w:cs="OpenSymbol"/>
    </w:rPr>
  </w:style>
  <w:style w:type="character" w:customStyle="1" w:styleId="ListLabel347">
    <w:name w:val="ListLabel 347"/>
    <w:qFormat/>
    <w:rPr>
      <w:rFonts w:eastAsia="OpenSymbol" w:cs="OpenSymbol"/>
    </w:rPr>
  </w:style>
  <w:style w:type="character" w:customStyle="1" w:styleId="ListLabel348">
    <w:name w:val="ListLabel 348"/>
    <w:qFormat/>
    <w:rPr>
      <w:rFonts w:eastAsia="OpenSymbol" w:cs="OpenSymbol"/>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paragraph" w:customStyle="1" w:styleId="Nadpis">
    <w:name w:val="Nadpis"/>
    <w:basedOn w:val="Normln"/>
    <w:next w:val="Zkladntext"/>
    <w:qFormat/>
    <w:rsid w:val="00797321"/>
    <w:pPr>
      <w:spacing w:before="240" w:after="60"/>
      <w:jc w:val="center"/>
    </w:pPr>
    <w:rPr>
      <w:rFonts w:ascii="Cambria" w:hAnsi="Cambria" w:cs="Times New Roman"/>
      <w:b/>
      <w:bCs/>
      <w:sz w:val="32"/>
      <w:szCs w:val="32"/>
    </w:rPr>
  </w:style>
  <w:style w:type="paragraph" w:styleId="Zkladntext">
    <w:name w:val="Body Text"/>
    <w:basedOn w:val="Normln"/>
    <w:rsid w:val="00797321"/>
    <w:rPr>
      <w:rFonts w:cs="Times New Roman"/>
      <w:b/>
      <w:sz w:val="28"/>
      <w:szCs w:val="20"/>
      <w:u w:val="single"/>
    </w:rPr>
  </w:style>
  <w:style w:type="paragraph" w:styleId="Seznam">
    <w:name w:val="List"/>
    <w:basedOn w:val="Zkladntext"/>
    <w:rsid w:val="00797321"/>
    <w:rPr>
      <w:rFonts w:cs="FreeSans"/>
    </w:rPr>
  </w:style>
  <w:style w:type="paragraph" w:styleId="Titulek">
    <w:name w:val="caption"/>
    <w:basedOn w:val="Normln"/>
    <w:qFormat/>
    <w:rsid w:val="00797321"/>
    <w:pPr>
      <w:suppressLineNumbers/>
      <w:spacing w:before="120" w:after="120"/>
    </w:pPr>
    <w:rPr>
      <w:rFonts w:cs="FreeSans"/>
      <w:i/>
      <w:iCs/>
    </w:rPr>
  </w:style>
  <w:style w:type="paragraph" w:customStyle="1" w:styleId="Rejstk">
    <w:name w:val="Rejstřík"/>
    <w:basedOn w:val="Normln"/>
    <w:qFormat/>
    <w:rsid w:val="00797321"/>
    <w:pPr>
      <w:suppressLineNumbers/>
    </w:pPr>
    <w:rPr>
      <w:rFonts w:cs="FreeSans"/>
    </w:rPr>
  </w:style>
  <w:style w:type="paragraph" w:customStyle="1" w:styleId="Nadpis11">
    <w:name w:val="Nadpis 11"/>
    <w:basedOn w:val="Normln"/>
    <w:qFormat/>
    <w:rsid w:val="00797321"/>
    <w:pPr>
      <w:keepNext/>
      <w:outlineLvl w:val="0"/>
    </w:pPr>
    <w:rPr>
      <w:rFonts w:ascii="Arial" w:hAnsi="Arial" w:cs="Times New Roman"/>
      <w:b/>
      <w:bCs/>
      <w:sz w:val="28"/>
      <w:szCs w:val="32"/>
    </w:rPr>
  </w:style>
  <w:style w:type="paragraph" w:customStyle="1" w:styleId="Nadpis21">
    <w:name w:val="Nadpis 21"/>
    <w:basedOn w:val="Normln"/>
    <w:qFormat/>
    <w:rsid w:val="00797321"/>
    <w:pPr>
      <w:keepNext/>
      <w:outlineLvl w:val="1"/>
    </w:pPr>
    <w:rPr>
      <w:rFonts w:ascii="Arial" w:hAnsi="Arial" w:cs="Times New Roman"/>
      <w:b/>
      <w:bCs/>
      <w:iCs/>
      <w:szCs w:val="28"/>
      <w:u w:val="single"/>
    </w:rPr>
  </w:style>
  <w:style w:type="paragraph" w:customStyle="1" w:styleId="Nadpis31">
    <w:name w:val="Nadpis 31"/>
    <w:basedOn w:val="Normln"/>
    <w:qFormat/>
    <w:rsid w:val="00797321"/>
    <w:pPr>
      <w:keepNext/>
      <w:outlineLvl w:val="2"/>
    </w:pPr>
    <w:rPr>
      <w:rFonts w:ascii="Arial" w:hAnsi="Arial" w:cs="Times New Roman"/>
      <w:b/>
      <w:bCs/>
      <w:sz w:val="22"/>
      <w:szCs w:val="26"/>
    </w:rPr>
  </w:style>
  <w:style w:type="paragraph" w:customStyle="1" w:styleId="Nadpis41">
    <w:name w:val="Nadpis 41"/>
    <w:basedOn w:val="Normln"/>
    <w:qFormat/>
    <w:rsid w:val="00797321"/>
    <w:pPr>
      <w:keepNext/>
      <w:spacing w:before="240" w:after="60"/>
      <w:outlineLvl w:val="3"/>
    </w:pPr>
    <w:rPr>
      <w:rFonts w:cs="Times New Roman"/>
      <w:b/>
      <w:bCs/>
      <w:sz w:val="28"/>
      <w:szCs w:val="28"/>
    </w:rPr>
  </w:style>
  <w:style w:type="paragraph" w:customStyle="1" w:styleId="Nadpis51">
    <w:name w:val="Nadpis 51"/>
    <w:basedOn w:val="Normln"/>
    <w:qFormat/>
    <w:rsid w:val="00797321"/>
    <w:pPr>
      <w:spacing w:before="240" w:after="60"/>
      <w:outlineLvl w:val="4"/>
    </w:pPr>
    <w:rPr>
      <w:rFonts w:cs="Times New Roman"/>
      <w:b/>
      <w:bCs/>
      <w:i/>
      <w:iCs/>
      <w:sz w:val="26"/>
      <w:szCs w:val="26"/>
    </w:rPr>
  </w:style>
  <w:style w:type="paragraph" w:customStyle="1" w:styleId="Nadpis61">
    <w:name w:val="Nadpis 61"/>
    <w:basedOn w:val="Normln"/>
    <w:qFormat/>
    <w:rsid w:val="00797321"/>
    <w:pPr>
      <w:spacing w:before="240" w:after="60"/>
      <w:outlineLvl w:val="5"/>
    </w:pPr>
    <w:rPr>
      <w:rFonts w:cs="Times New Roman"/>
      <w:b/>
      <w:bCs/>
      <w:sz w:val="22"/>
      <w:szCs w:val="22"/>
    </w:rPr>
  </w:style>
  <w:style w:type="paragraph" w:customStyle="1" w:styleId="Nadpis71">
    <w:name w:val="Nadpis 71"/>
    <w:basedOn w:val="Normln"/>
    <w:qFormat/>
    <w:rsid w:val="00797321"/>
    <w:pPr>
      <w:spacing w:before="240" w:after="60"/>
      <w:outlineLvl w:val="6"/>
    </w:pPr>
    <w:rPr>
      <w:rFonts w:cs="Times New Roman"/>
    </w:rPr>
  </w:style>
  <w:style w:type="paragraph" w:customStyle="1" w:styleId="Nadpis81">
    <w:name w:val="Nadpis 81"/>
    <w:basedOn w:val="Normln"/>
    <w:qFormat/>
    <w:rsid w:val="00797321"/>
    <w:pPr>
      <w:spacing w:before="240" w:after="60"/>
      <w:outlineLvl w:val="7"/>
    </w:pPr>
    <w:rPr>
      <w:rFonts w:cs="Times New Roman"/>
      <w:i/>
      <w:iCs/>
    </w:rPr>
  </w:style>
  <w:style w:type="paragraph" w:customStyle="1" w:styleId="Nadpis91">
    <w:name w:val="Nadpis 91"/>
    <w:basedOn w:val="Normln"/>
    <w:qFormat/>
    <w:rsid w:val="00797321"/>
    <w:pPr>
      <w:spacing w:before="240" w:after="60"/>
      <w:outlineLvl w:val="8"/>
    </w:pPr>
    <w:rPr>
      <w:rFonts w:ascii="Cambria" w:hAnsi="Cambria" w:cs="Times New Roman"/>
      <w:sz w:val="22"/>
      <w:szCs w:val="22"/>
    </w:rPr>
  </w:style>
  <w:style w:type="paragraph" w:customStyle="1" w:styleId="Titulek1">
    <w:name w:val="Titulek1"/>
    <w:basedOn w:val="Normln"/>
    <w:qFormat/>
    <w:rsid w:val="008A35F5"/>
    <w:pPr>
      <w:suppressLineNumbers/>
      <w:spacing w:before="120" w:after="120"/>
    </w:pPr>
    <w:rPr>
      <w:i/>
      <w:iCs/>
    </w:rPr>
  </w:style>
  <w:style w:type="paragraph" w:customStyle="1" w:styleId="dkanormln">
    <w:name w:val="Øádka normální"/>
    <w:basedOn w:val="Normln"/>
    <w:qFormat/>
    <w:rsid w:val="00797321"/>
    <w:pPr>
      <w:jc w:val="both"/>
    </w:pPr>
  </w:style>
  <w:style w:type="paragraph" w:customStyle="1" w:styleId="Zkladntext23">
    <w:name w:val="Základní text 23"/>
    <w:basedOn w:val="Normln"/>
    <w:qFormat/>
    <w:rsid w:val="00797321"/>
    <w:pPr>
      <w:jc w:val="both"/>
    </w:pPr>
    <w:rPr>
      <w:rFonts w:ascii="Arial" w:hAnsi="Arial" w:cs="Times New Roman"/>
      <w:szCs w:val="22"/>
    </w:rPr>
  </w:style>
  <w:style w:type="paragraph" w:customStyle="1" w:styleId="Zpat1">
    <w:name w:val="Zápatí1"/>
    <w:basedOn w:val="Normln"/>
    <w:uiPriority w:val="99"/>
    <w:qFormat/>
    <w:rsid w:val="00797321"/>
    <w:pPr>
      <w:tabs>
        <w:tab w:val="center" w:pos="4536"/>
        <w:tab w:val="right" w:pos="9072"/>
      </w:tabs>
    </w:pPr>
    <w:rPr>
      <w:rFonts w:ascii="Arial" w:hAnsi="Arial" w:cs="Times New Roman"/>
      <w:sz w:val="22"/>
      <w:szCs w:val="22"/>
    </w:rPr>
  </w:style>
  <w:style w:type="paragraph" w:customStyle="1" w:styleId="Textkomente1">
    <w:name w:val="Text komentáře1"/>
    <w:basedOn w:val="Normln"/>
    <w:qFormat/>
    <w:rsid w:val="00797321"/>
  </w:style>
  <w:style w:type="paragraph" w:customStyle="1" w:styleId="Zkladntextodsazen22">
    <w:name w:val="Základní text odsazený 22"/>
    <w:basedOn w:val="Normln"/>
    <w:qFormat/>
    <w:rsid w:val="00797321"/>
    <w:pPr>
      <w:ind w:firstLine="360"/>
      <w:jc w:val="both"/>
    </w:pPr>
    <w:rPr>
      <w:rFonts w:ascii="Arial" w:hAnsi="Arial" w:cs="Times New Roman"/>
      <w:bCs/>
      <w:sz w:val="22"/>
      <w:szCs w:val="22"/>
    </w:rPr>
  </w:style>
  <w:style w:type="paragraph" w:styleId="Normlnweb">
    <w:name w:val="Normal (Web)"/>
    <w:basedOn w:val="Normln"/>
    <w:uiPriority w:val="99"/>
    <w:qFormat/>
    <w:rsid w:val="00797321"/>
    <w:pPr>
      <w:spacing w:before="280" w:after="280"/>
    </w:pPr>
  </w:style>
  <w:style w:type="paragraph" w:customStyle="1" w:styleId="Nadpis1">
    <w:name w:val="Nadpis1"/>
    <w:basedOn w:val="Nadpis11"/>
    <w:qFormat/>
    <w:rsid w:val="00797321"/>
    <w:rPr>
      <w:b w:val="0"/>
      <w:color w:val="000000"/>
      <w:szCs w:val="28"/>
    </w:rPr>
  </w:style>
  <w:style w:type="paragraph" w:customStyle="1" w:styleId="Zhlav1">
    <w:name w:val="Záhlaví1"/>
    <w:basedOn w:val="Normln"/>
    <w:qFormat/>
    <w:rsid w:val="00797321"/>
    <w:pPr>
      <w:tabs>
        <w:tab w:val="center" w:pos="4536"/>
        <w:tab w:val="right" w:pos="9072"/>
      </w:tabs>
    </w:pPr>
  </w:style>
  <w:style w:type="paragraph" w:styleId="Pedmtkomente">
    <w:name w:val="annotation subject"/>
    <w:basedOn w:val="Textkomente1"/>
    <w:qFormat/>
    <w:rsid w:val="00797321"/>
    <w:rPr>
      <w:b/>
      <w:bCs/>
    </w:rPr>
  </w:style>
  <w:style w:type="paragraph" w:styleId="Textbubliny">
    <w:name w:val="Balloon Text"/>
    <w:basedOn w:val="Normln"/>
    <w:qFormat/>
    <w:rsid w:val="00797321"/>
    <w:rPr>
      <w:rFonts w:ascii="Tahoma" w:hAnsi="Tahoma" w:cs="Times New Roman"/>
      <w:sz w:val="16"/>
      <w:szCs w:val="16"/>
    </w:rPr>
  </w:style>
  <w:style w:type="paragraph" w:styleId="Zkladntextodsazen">
    <w:name w:val="Body Text Indent"/>
    <w:basedOn w:val="Normln"/>
    <w:rsid w:val="00797321"/>
    <w:pPr>
      <w:spacing w:after="120"/>
      <w:ind w:left="283"/>
    </w:pPr>
  </w:style>
  <w:style w:type="paragraph" w:customStyle="1" w:styleId="Zkladntext21">
    <w:name w:val="Základní text 21"/>
    <w:basedOn w:val="Normln"/>
    <w:qFormat/>
    <w:rsid w:val="00797321"/>
    <w:pPr>
      <w:jc w:val="both"/>
    </w:pPr>
  </w:style>
  <w:style w:type="paragraph" w:customStyle="1" w:styleId="Textodstavce">
    <w:name w:val="Text odstavce"/>
    <w:basedOn w:val="Normln"/>
    <w:qFormat/>
    <w:rsid w:val="00797321"/>
    <w:pPr>
      <w:tabs>
        <w:tab w:val="left" w:pos="851"/>
      </w:tabs>
      <w:spacing w:before="120" w:after="120"/>
      <w:jc w:val="both"/>
    </w:pPr>
  </w:style>
  <w:style w:type="paragraph" w:customStyle="1" w:styleId="Zkladntextodsazen21">
    <w:name w:val="Základní text odsazený 21"/>
    <w:basedOn w:val="Normln"/>
    <w:qFormat/>
    <w:rsid w:val="00797321"/>
    <w:pPr>
      <w:ind w:firstLine="360"/>
      <w:jc w:val="both"/>
    </w:pPr>
    <w:rPr>
      <w:rFonts w:ascii="Arial" w:hAnsi="Arial"/>
      <w:bCs/>
      <w:sz w:val="22"/>
      <w:szCs w:val="22"/>
    </w:rPr>
  </w:style>
  <w:style w:type="paragraph" w:customStyle="1" w:styleId="LO-Normal">
    <w:name w:val="LO-Normal"/>
    <w:qFormat/>
    <w:rsid w:val="00797321"/>
    <w:pPr>
      <w:suppressAutoHyphens/>
    </w:pPr>
    <w:rPr>
      <w:rFonts w:ascii="Calibri" w:eastAsia="Arial" w:hAnsi="Calibri"/>
      <w:color w:val="000000"/>
      <w:sz w:val="24"/>
      <w:szCs w:val="24"/>
      <w:lang w:eastAsia="zh-CN"/>
    </w:rPr>
  </w:style>
  <w:style w:type="paragraph" w:customStyle="1" w:styleId="Odstavecseseznamem1">
    <w:name w:val="Odstavec se seznamem1"/>
    <w:basedOn w:val="Normln"/>
    <w:qFormat/>
    <w:rsid w:val="00797321"/>
    <w:pPr>
      <w:ind w:left="708"/>
    </w:pPr>
  </w:style>
  <w:style w:type="paragraph" w:customStyle="1" w:styleId="Smlouva-eslo">
    <w:name w:val="Smlouva-eíslo"/>
    <w:basedOn w:val="Normln"/>
    <w:qFormat/>
    <w:rsid w:val="00797321"/>
    <w:pPr>
      <w:widowControl w:val="0"/>
      <w:spacing w:before="120" w:line="240" w:lineRule="atLeast"/>
      <w:jc w:val="both"/>
    </w:pPr>
    <w:rPr>
      <w:rFonts w:eastAsia="Calibri"/>
    </w:rPr>
  </w:style>
  <w:style w:type="paragraph" w:styleId="Bezmezer">
    <w:name w:val="No Spacing"/>
    <w:basedOn w:val="Normln"/>
    <w:qFormat/>
    <w:rsid w:val="00797321"/>
    <w:rPr>
      <w:rFonts w:cs="Times New Roman"/>
      <w:szCs w:val="32"/>
    </w:rPr>
  </w:style>
  <w:style w:type="paragraph" w:styleId="Odstavecseseznamem">
    <w:name w:val="List Paragraph"/>
    <w:basedOn w:val="Normln"/>
    <w:qFormat/>
    <w:rsid w:val="00797321"/>
    <w:pPr>
      <w:ind w:left="720"/>
      <w:contextualSpacing/>
    </w:pPr>
  </w:style>
  <w:style w:type="paragraph" w:customStyle="1" w:styleId="odrka">
    <w:name w:val="odrážka"/>
    <w:basedOn w:val="Normln"/>
    <w:qFormat/>
    <w:rsid w:val="00797321"/>
    <w:pPr>
      <w:spacing w:after="120"/>
      <w:jc w:val="both"/>
    </w:pPr>
    <w:rPr>
      <w:rFonts w:ascii="Arial" w:hAnsi="Arial"/>
      <w:sz w:val="22"/>
      <w:szCs w:val="22"/>
    </w:rPr>
  </w:style>
  <w:style w:type="paragraph" w:customStyle="1" w:styleId="Nadpis111">
    <w:name w:val="Nadpis 111"/>
    <w:basedOn w:val="Normln"/>
    <w:qFormat/>
    <w:rsid w:val="00797321"/>
    <w:rPr>
      <w:rFonts w:ascii="Arial" w:hAnsi="Arial"/>
      <w:b/>
      <w:sz w:val="28"/>
      <w:szCs w:val="28"/>
    </w:rPr>
  </w:style>
  <w:style w:type="paragraph" w:customStyle="1" w:styleId="Nadpis211">
    <w:name w:val="Nadpis 211"/>
    <w:basedOn w:val="Nadpis111"/>
    <w:qFormat/>
    <w:rsid w:val="00797321"/>
    <w:pPr>
      <w:tabs>
        <w:tab w:val="left" w:pos="851"/>
      </w:tabs>
      <w:ind w:left="431" w:hanging="431"/>
    </w:pPr>
    <w:rPr>
      <w:sz w:val="24"/>
    </w:rPr>
  </w:style>
  <w:style w:type="paragraph" w:styleId="FormtovanvHTML">
    <w:name w:val="HTML Preformatted"/>
    <w:basedOn w:val="Normln"/>
    <w:qFormat/>
    <w:rsid w:val="0079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paragraph" w:customStyle="1" w:styleId="Odstavec">
    <w:name w:val="Odstavec"/>
    <w:basedOn w:val="Normln"/>
    <w:qFormat/>
    <w:rsid w:val="00797321"/>
    <w:pPr>
      <w:spacing w:after="120"/>
      <w:jc w:val="both"/>
    </w:pPr>
    <w:rPr>
      <w:rFonts w:ascii="Arial" w:eastAsia="Calibri" w:hAnsi="Arial" w:cs="Times New Roman"/>
      <w:sz w:val="22"/>
      <w:szCs w:val="22"/>
    </w:rPr>
  </w:style>
  <w:style w:type="paragraph" w:customStyle="1" w:styleId="Textbodu">
    <w:name w:val="Text bodu"/>
    <w:basedOn w:val="Normln"/>
    <w:qFormat/>
    <w:rsid w:val="00797321"/>
    <w:pPr>
      <w:tabs>
        <w:tab w:val="left" w:pos="850"/>
      </w:tabs>
      <w:ind w:left="850" w:hanging="425"/>
      <w:jc w:val="both"/>
    </w:pPr>
  </w:style>
  <w:style w:type="paragraph" w:customStyle="1" w:styleId="Textpsmene">
    <w:name w:val="Text písmene"/>
    <w:basedOn w:val="Normln"/>
    <w:qFormat/>
    <w:rsid w:val="00797321"/>
    <w:pPr>
      <w:tabs>
        <w:tab w:val="left" w:pos="425"/>
      </w:tabs>
      <w:ind w:left="425" w:hanging="425"/>
      <w:jc w:val="both"/>
    </w:pPr>
  </w:style>
  <w:style w:type="paragraph" w:customStyle="1" w:styleId="Nadpis0">
    <w:name w:val="Nadpis 0"/>
    <w:basedOn w:val="Nadpis111"/>
    <w:qFormat/>
    <w:rsid w:val="00797321"/>
    <w:pPr>
      <w:ind w:left="357" w:hanging="357"/>
    </w:pPr>
    <w:rPr>
      <w:rFonts w:eastAsia="Calibri"/>
      <w:szCs w:val="22"/>
    </w:rPr>
  </w:style>
  <w:style w:type="paragraph" w:customStyle="1" w:styleId="odrky2">
    <w:name w:val="odrážky 2"/>
    <w:basedOn w:val="Odstavec"/>
    <w:qFormat/>
    <w:rsid w:val="00797321"/>
  </w:style>
  <w:style w:type="paragraph" w:customStyle="1" w:styleId="Nadpis0a">
    <w:name w:val="Nadpis 0a"/>
    <w:basedOn w:val="Nadpis0"/>
    <w:qFormat/>
    <w:rsid w:val="00797321"/>
    <w:pPr>
      <w:spacing w:before="240" w:after="240"/>
      <w:ind w:left="360" w:hanging="360"/>
    </w:pPr>
  </w:style>
  <w:style w:type="paragraph" w:customStyle="1" w:styleId="Nadpis32">
    <w:name w:val="Nadpis 32"/>
    <w:basedOn w:val="Odstavec"/>
    <w:qFormat/>
    <w:rsid w:val="00797321"/>
    <w:pPr>
      <w:spacing w:after="0"/>
    </w:pPr>
    <w:rPr>
      <w:b/>
      <w:sz w:val="24"/>
      <w:u w:val="single"/>
    </w:rPr>
  </w:style>
  <w:style w:type="paragraph" w:customStyle="1" w:styleId="Nadpis311">
    <w:name w:val="Nadpis 311"/>
    <w:basedOn w:val="Odstavec"/>
    <w:qFormat/>
    <w:rsid w:val="00797321"/>
    <w:rPr>
      <w:rFonts w:eastAsia="Times New Roman"/>
      <w:b/>
    </w:rPr>
  </w:style>
  <w:style w:type="paragraph" w:customStyle="1" w:styleId="Zkladntextodsazen31">
    <w:name w:val="Základní text odsazený 31"/>
    <w:basedOn w:val="Normln"/>
    <w:qFormat/>
    <w:rsid w:val="00797321"/>
    <w:pPr>
      <w:spacing w:after="120"/>
      <w:ind w:left="283"/>
    </w:pPr>
    <w:rPr>
      <w:rFonts w:cs="Times New Roman"/>
      <w:sz w:val="16"/>
      <w:szCs w:val="16"/>
    </w:rPr>
  </w:style>
  <w:style w:type="paragraph" w:customStyle="1" w:styleId="ZDlnek">
    <w:name w:val="ZD článek"/>
    <w:basedOn w:val="Normln"/>
    <w:qFormat/>
    <w:rsid w:val="00797321"/>
    <w:pPr>
      <w:keepNext/>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qFormat/>
    <w:rsid w:val="00797321"/>
    <w:pPr>
      <w:tabs>
        <w:tab w:val="left" w:pos="660"/>
      </w:tabs>
      <w:spacing w:before="120"/>
      <w:ind w:left="660" w:hanging="660"/>
      <w:jc w:val="both"/>
    </w:pPr>
    <w:rPr>
      <w:rFonts w:ascii="Tahoma" w:hAnsi="Tahoma" w:cs="Times New Roman"/>
      <w:sz w:val="20"/>
    </w:rPr>
  </w:style>
  <w:style w:type="paragraph" w:customStyle="1" w:styleId="slo1odsazen1text">
    <w:name w:val="Číslo1 odsazený1 text"/>
    <w:basedOn w:val="Normln"/>
    <w:qFormat/>
    <w:rsid w:val="00797321"/>
    <w:pPr>
      <w:widowControl w:val="0"/>
      <w:spacing w:after="120"/>
      <w:jc w:val="both"/>
      <w:textAlignment w:val="baseline"/>
    </w:pPr>
    <w:rPr>
      <w:rFonts w:cs="Times New Roman"/>
      <w:szCs w:val="20"/>
    </w:rPr>
  </w:style>
  <w:style w:type="paragraph" w:customStyle="1" w:styleId="normln0">
    <w:name w:val="normální"/>
    <w:basedOn w:val="Normln"/>
    <w:qFormat/>
    <w:rsid w:val="00797321"/>
    <w:rPr>
      <w:rFonts w:cs="Times New Roman"/>
      <w:szCs w:val="20"/>
    </w:rPr>
  </w:style>
  <w:style w:type="paragraph" w:customStyle="1" w:styleId="Standardntext">
    <w:name w:val="Standardní text"/>
    <w:basedOn w:val="Normln"/>
    <w:qFormat/>
    <w:rsid w:val="00797321"/>
    <w:rPr>
      <w:rFonts w:ascii="Times New Roman" w:hAnsi="Times New Roman" w:cs="Times New Roman"/>
      <w:szCs w:val="20"/>
      <w:lang w:eastAsia="en-US"/>
    </w:rPr>
  </w:style>
  <w:style w:type="paragraph" w:customStyle="1" w:styleId="Tabulka7">
    <w:name w:val="Tabulka 7"/>
    <w:qFormat/>
    <w:rsid w:val="00797321"/>
    <w:pPr>
      <w:keepLines/>
      <w:suppressAutoHyphens/>
      <w:ind w:left="28" w:right="28"/>
    </w:pPr>
    <w:rPr>
      <w:rFonts w:ascii="Vogue" w:hAnsi="Vogue" w:cs="Vogue"/>
      <w:color w:val="000000"/>
      <w:sz w:val="22"/>
      <w:szCs w:val="22"/>
      <w:lang w:eastAsia="zh-CN"/>
    </w:rPr>
  </w:style>
  <w:style w:type="paragraph" w:customStyle="1" w:styleId="mojeodstavce">
    <w:name w:val="moje odstavce"/>
    <w:basedOn w:val="Normln"/>
    <w:qFormat/>
    <w:rsid w:val="00797321"/>
    <w:pPr>
      <w:widowControl w:val="0"/>
      <w:spacing w:before="240"/>
      <w:jc w:val="both"/>
      <w:textAlignment w:val="baseline"/>
    </w:pPr>
    <w:rPr>
      <w:rFonts w:eastAsia="Calibri" w:cs="Times New Roman"/>
      <w:szCs w:val="20"/>
    </w:rPr>
  </w:style>
  <w:style w:type="paragraph" w:customStyle="1" w:styleId="Styl2">
    <w:name w:val="Styl2"/>
    <w:basedOn w:val="Normln"/>
    <w:link w:val="Styl2Char"/>
    <w:qFormat/>
    <w:rsid w:val="00797321"/>
    <w:pPr>
      <w:widowControl w:val="0"/>
      <w:tabs>
        <w:tab w:val="left"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qFormat/>
    <w:rsid w:val="00797321"/>
    <w:pPr>
      <w:spacing w:line="276" w:lineRule="auto"/>
    </w:pPr>
    <w:rPr>
      <w:rFonts w:cs="Times New Roman"/>
    </w:rPr>
  </w:style>
  <w:style w:type="paragraph" w:customStyle="1" w:styleId="Prosttext1">
    <w:name w:val="Prostý text1"/>
    <w:basedOn w:val="Normln"/>
    <w:qFormat/>
    <w:rsid w:val="00797321"/>
    <w:pPr>
      <w:jc w:val="both"/>
    </w:pPr>
    <w:rPr>
      <w:rFonts w:ascii="Courier New" w:hAnsi="Courier New" w:cs="Times New Roman"/>
      <w:sz w:val="22"/>
      <w:szCs w:val="20"/>
    </w:rPr>
  </w:style>
  <w:style w:type="paragraph" w:styleId="Revize">
    <w:name w:val="Revision"/>
    <w:qFormat/>
    <w:rsid w:val="00797321"/>
    <w:pPr>
      <w:suppressAutoHyphens/>
    </w:pPr>
    <w:rPr>
      <w:rFonts w:ascii="Calibri" w:hAnsi="Calibri"/>
      <w:sz w:val="22"/>
      <w:szCs w:val="22"/>
      <w:lang w:eastAsia="zh-CN"/>
    </w:rPr>
  </w:style>
  <w:style w:type="paragraph" w:styleId="Podtitul">
    <w:name w:val="Subtitle"/>
    <w:basedOn w:val="Normln"/>
    <w:qFormat/>
    <w:rsid w:val="00797321"/>
    <w:pPr>
      <w:spacing w:after="60"/>
      <w:jc w:val="center"/>
    </w:pPr>
    <w:rPr>
      <w:rFonts w:ascii="Arial" w:hAnsi="Arial" w:cs="Times New Roman"/>
      <w:sz w:val="20"/>
    </w:rPr>
  </w:style>
  <w:style w:type="paragraph" w:styleId="Citt">
    <w:name w:val="Quote"/>
    <w:basedOn w:val="Normln"/>
    <w:qFormat/>
    <w:rsid w:val="00797321"/>
    <w:rPr>
      <w:rFonts w:cs="Times New Roman"/>
      <w:i/>
    </w:rPr>
  </w:style>
  <w:style w:type="paragraph" w:styleId="Vrazncitt">
    <w:name w:val="Intense Quote"/>
    <w:basedOn w:val="Normln"/>
    <w:qFormat/>
    <w:rsid w:val="00797321"/>
    <w:pPr>
      <w:ind w:left="720" w:right="720"/>
    </w:pPr>
    <w:rPr>
      <w:rFonts w:cs="Times New Roman"/>
      <w:b/>
      <w:i/>
      <w:szCs w:val="20"/>
    </w:rPr>
  </w:style>
  <w:style w:type="paragraph" w:styleId="Nadpisobsahu">
    <w:name w:val="TOC Heading"/>
    <w:basedOn w:val="Nadpis11"/>
    <w:qFormat/>
    <w:rsid w:val="00797321"/>
    <w:rPr>
      <w:rFonts w:ascii="Cambria" w:hAnsi="Cambria"/>
    </w:rPr>
  </w:style>
  <w:style w:type="paragraph" w:customStyle="1" w:styleId="Obsah11">
    <w:name w:val="Obsah 11"/>
    <w:basedOn w:val="Normln"/>
    <w:qFormat/>
    <w:rsid w:val="00797321"/>
    <w:pPr>
      <w:tabs>
        <w:tab w:val="left" w:pos="440"/>
        <w:tab w:val="right" w:leader="dot" w:pos="9062"/>
      </w:tabs>
    </w:pPr>
    <w:rPr>
      <w:rFonts w:ascii="Arial" w:hAnsi="Arial"/>
      <w:b/>
      <w:sz w:val="28"/>
      <w:szCs w:val="28"/>
    </w:rPr>
  </w:style>
  <w:style w:type="paragraph" w:customStyle="1" w:styleId="Default">
    <w:name w:val="Default"/>
    <w:qFormat/>
    <w:rsid w:val="00797321"/>
    <w:pPr>
      <w:suppressAutoHyphens/>
    </w:pPr>
    <w:rPr>
      <w:rFonts w:ascii="Arial" w:eastAsia="Calibri" w:hAnsi="Arial" w:cs="Arial"/>
      <w:color w:val="000000"/>
      <w:sz w:val="24"/>
      <w:szCs w:val="24"/>
      <w:lang w:eastAsia="zh-CN"/>
    </w:rPr>
  </w:style>
  <w:style w:type="paragraph" w:customStyle="1" w:styleId="Zkladntext22">
    <w:name w:val="Základní text 22"/>
    <w:basedOn w:val="Normln"/>
    <w:qFormat/>
    <w:rsid w:val="00797321"/>
    <w:pPr>
      <w:jc w:val="both"/>
    </w:pPr>
    <w:rPr>
      <w:rFonts w:ascii="Times New Roman" w:hAnsi="Times New Roman" w:cs="Times New Roman"/>
      <w:szCs w:val="20"/>
    </w:rPr>
  </w:style>
  <w:style w:type="paragraph" w:customStyle="1" w:styleId="Pedformtovantext">
    <w:name w:val="Předformátovaný text"/>
    <w:basedOn w:val="Normln"/>
    <w:qFormat/>
    <w:rsid w:val="00797321"/>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qFormat/>
    <w:rsid w:val="00797321"/>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qFormat/>
    <w:rsid w:val="00797321"/>
    <w:pPr>
      <w:spacing w:before="240" w:after="240"/>
      <w:ind w:left="425"/>
      <w:jc w:val="both"/>
    </w:pPr>
    <w:rPr>
      <w:rFonts w:ascii="Arial Narrow" w:eastAsia="Calibri" w:hAnsi="Arial Narrow" w:cs="Times New Roman"/>
      <w:sz w:val="20"/>
      <w:szCs w:val="20"/>
    </w:rPr>
  </w:style>
  <w:style w:type="paragraph" w:customStyle="1" w:styleId="Legal3L1">
    <w:name w:val="Legal3_L1"/>
    <w:basedOn w:val="Normln"/>
    <w:qFormat/>
    <w:rsid w:val="00797321"/>
    <w:pPr>
      <w:keepNext/>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qFormat/>
    <w:rsid w:val="00797321"/>
    <w:pPr>
      <w:jc w:val="both"/>
    </w:pPr>
  </w:style>
  <w:style w:type="paragraph" w:customStyle="1" w:styleId="Legal3L3">
    <w:name w:val="Legal3_L3"/>
    <w:basedOn w:val="Legal3L2"/>
    <w:qFormat/>
    <w:rsid w:val="00797321"/>
    <w:pPr>
      <w:ind w:left="4100"/>
    </w:pPr>
  </w:style>
  <w:style w:type="paragraph" w:customStyle="1" w:styleId="Legal3L4">
    <w:name w:val="Legal3_L4"/>
    <w:basedOn w:val="Legal3L3"/>
    <w:qFormat/>
    <w:rsid w:val="00797321"/>
    <w:pPr>
      <w:spacing w:after="0"/>
    </w:pPr>
  </w:style>
  <w:style w:type="paragraph" w:customStyle="1" w:styleId="Legal3L5">
    <w:name w:val="Legal3_L5"/>
    <w:basedOn w:val="Legal3L4"/>
    <w:qFormat/>
    <w:rsid w:val="00797321"/>
    <w:pPr>
      <w:spacing w:after="240"/>
    </w:pPr>
    <w:rPr>
      <w:sz w:val="24"/>
    </w:rPr>
  </w:style>
  <w:style w:type="paragraph" w:customStyle="1" w:styleId="Legal3L6">
    <w:name w:val="Legal3_L6"/>
    <w:basedOn w:val="Legal3L5"/>
    <w:qFormat/>
    <w:rsid w:val="00797321"/>
    <w:pPr>
      <w:ind w:left="0"/>
      <w:jc w:val="left"/>
    </w:pPr>
  </w:style>
  <w:style w:type="paragraph" w:customStyle="1" w:styleId="Legal3L7">
    <w:name w:val="Legal3_L7"/>
    <w:basedOn w:val="Legal3L6"/>
    <w:qFormat/>
    <w:rsid w:val="00797321"/>
    <w:pPr>
      <w:ind w:left="4100"/>
    </w:pPr>
  </w:style>
  <w:style w:type="paragraph" w:customStyle="1" w:styleId="Legal3L8">
    <w:name w:val="Legal3_L8"/>
    <w:basedOn w:val="Legal3L7"/>
    <w:qFormat/>
    <w:rsid w:val="00797321"/>
  </w:style>
  <w:style w:type="paragraph" w:customStyle="1" w:styleId="Legal3L9">
    <w:name w:val="Legal3_L9"/>
    <w:basedOn w:val="Legal3L8"/>
    <w:qFormat/>
    <w:rsid w:val="00797321"/>
  </w:style>
  <w:style w:type="paragraph" w:customStyle="1" w:styleId="Rozloendokumentu1">
    <w:name w:val="Rozložení dokumentu1"/>
    <w:basedOn w:val="Normln"/>
    <w:qFormat/>
    <w:rsid w:val="00797321"/>
    <w:pPr>
      <w:shd w:val="clear" w:color="auto" w:fill="000080"/>
      <w:spacing w:after="200" w:line="276" w:lineRule="auto"/>
    </w:pPr>
    <w:rPr>
      <w:rFonts w:ascii="Tahoma" w:eastAsia="Calibri" w:hAnsi="Tahoma" w:cs="Tahoma"/>
      <w:sz w:val="20"/>
      <w:szCs w:val="20"/>
    </w:rPr>
  </w:style>
  <w:style w:type="paragraph" w:customStyle="1" w:styleId="Titulek11">
    <w:name w:val="Titulek11"/>
    <w:basedOn w:val="Normln"/>
    <w:qFormat/>
    <w:rsid w:val="00797321"/>
    <w:pPr>
      <w:pBdr>
        <w:bottom w:val="single" w:sz="6" w:space="1" w:color="000001"/>
      </w:pBdr>
      <w:spacing w:line="320" w:lineRule="exact"/>
      <w:jc w:val="center"/>
    </w:pPr>
    <w:rPr>
      <w:rFonts w:ascii="Palatino" w:hAnsi="Palatino" w:cs="Times New Roman"/>
      <w:sz w:val="28"/>
      <w:szCs w:val="20"/>
    </w:rPr>
  </w:style>
  <w:style w:type="paragraph" w:customStyle="1" w:styleId="Schedule">
    <w:name w:val="Schedule"/>
    <w:basedOn w:val="Normln"/>
    <w:qFormat/>
    <w:rsid w:val="00797321"/>
    <w:pPr>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rsid w:val="00797321"/>
    <w:pPr>
      <w:tabs>
        <w:tab w:val="left" w:pos="502"/>
      </w:tabs>
      <w:spacing w:after="400"/>
      <w:ind w:left="502" w:hanging="360"/>
      <w:jc w:val="both"/>
    </w:pPr>
    <w:rPr>
      <w:rFonts w:ascii="Times New Roman" w:eastAsia="TimesNewRomanPSMT" w:hAnsi="Times New Roman" w:cs="Times New Roman"/>
    </w:rPr>
  </w:style>
  <w:style w:type="paragraph" w:customStyle="1" w:styleId="PSJbntext">
    <w:name w:val="PSJ: běžný text"/>
    <w:qFormat/>
    <w:rsid w:val="00797321"/>
    <w:pPr>
      <w:tabs>
        <w:tab w:val="left" w:pos="1418"/>
      </w:tabs>
      <w:suppressAutoHyphens/>
      <w:spacing w:after="120" w:line="320" w:lineRule="exact"/>
    </w:pPr>
    <w:rPr>
      <w:rFonts w:ascii="Calibri" w:hAnsi="Calibri"/>
      <w:sz w:val="22"/>
      <w:lang w:eastAsia="zh-CN"/>
    </w:rPr>
  </w:style>
  <w:style w:type="paragraph" w:customStyle="1" w:styleId="Obsah21">
    <w:name w:val="Obsah 21"/>
    <w:basedOn w:val="Normln"/>
    <w:qFormat/>
    <w:rsid w:val="00797321"/>
    <w:pPr>
      <w:spacing w:after="200" w:line="276" w:lineRule="auto"/>
      <w:ind w:left="220"/>
    </w:pPr>
    <w:rPr>
      <w:rFonts w:eastAsia="Calibri" w:cs="Times New Roman"/>
      <w:sz w:val="22"/>
      <w:szCs w:val="22"/>
    </w:rPr>
  </w:style>
  <w:style w:type="paragraph" w:customStyle="1" w:styleId="Obsah31">
    <w:name w:val="Obsah 31"/>
    <w:basedOn w:val="Normln"/>
    <w:qFormat/>
    <w:rsid w:val="00797321"/>
    <w:pPr>
      <w:spacing w:after="200" w:line="276" w:lineRule="auto"/>
      <w:ind w:left="440"/>
    </w:pPr>
    <w:rPr>
      <w:rFonts w:eastAsia="Calibri" w:cs="Times New Roman"/>
      <w:sz w:val="22"/>
      <w:szCs w:val="22"/>
    </w:rPr>
  </w:style>
  <w:style w:type="paragraph" w:customStyle="1" w:styleId="Obsahtabulky">
    <w:name w:val="Obsah tabulky"/>
    <w:basedOn w:val="Normln"/>
    <w:qFormat/>
    <w:rsid w:val="00797321"/>
    <w:pPr>
      <w:suppressLineNumbers/>
    </w:pPr>
  </w:style>
  <w:style w:type="paragraph" w:customStyle="1" w:styleId="Nadpistabulky">
    <w:name w:val="Nadpis tabulky"/>
    <w:basedOn w:val="Obsahtabulky"/>
    <w:qFormat/>
    <w:rsid w:val="00797321"/>
    <w:pPr>
      <w:jc w:val="center"/>
    </w:pPr>
    <w:rPr>
      <w:b/>
      <w:bCs/>
    </w:rPr>
  </w:style>
  <w:style w:type="paragraph" w:customStyle="1" w:styleId="FrameContents">
    <w:name w:val="Frame Contents"/>
    <w:basedOn w:val="Normln"/>
    <w:qFormat/>
    <w:rsid w:val="00797321"/>
  </w:style>
  <w:style w:type="paragraph" w:styleId="Textkomente">
    <w:name w:val="annotation text"/>
    <w:basedOn w:val="Normln"/>
    <w:link w:val="TextkomenteChar1"/>
    <w:unhideWhenUsed/>
    <w:qFormat/>
    <w:rsid w:val="0055485B"/>
    <w:rPr>
      <w:rFonts w:cs="Times New Roman"/>
      <w:sz w:val="20"/>
      <w:szCs w:val="20"/>
    </w:rPr>
  </w:style>
  <w:style w:type="paragraph" w:customStyle="1" w:styleId="lnek">
    <w:name w:val="článek"/>
    <w:basedOn w:val="Normln"/>
    <w:qFormat/>
    <w:rsid w:val="00BD3DFD"/>
    <w:rPr>
      <w:rFonts w:ascii="Times New Roman" w:hAnsi="Times New Roman" w:cs="Times New Roman"/>
      <w:sz w:val="22"/>
      <w:szCs w:val="22"/>
      <w:lang w:val="en-US"/>
    </w:rPr>
  </w:style>
  <w:style w:type="paragraph" w:styleId="Zkladntextodsazen2">
    <w:name w:val="Body Text Indent 2"/>
    <w:basedOn w:val="Normln"/>
    <w:link w:val="Zkladntextodsazen2Char"/>
    <w:uiPriority w:val="99"/>
    <w:semiHidden/>
    <w:unhideWhenUsed/>
    <w:qFormat/>
    <w:rsid w:val="00A25C1E"/>
    <w:pPr>
      <w:spacing w:after="120" w:line="480" w:lineRule="auto"/>
      <w:ind w:left="283"/>
    </w:pPr>
    <w:rPr>
      <w:rFonts w:ascii="Arial" w:hAnsi="Arial"/>
      <w:bCs/>
      <w:sz w:val="22"/>
      <w:szCs w:val="22"/>
      <w:lang w:eastAsia="cs-CZ"/>
    </w:rPr>
  </w:style>
  <w:style w:type="paragraph" w:styleId="Prosttext">
    <w:name w:val="Plain Text"/>
    <w:basedOn w:val="Normln"/>
    <w:link w:val="ProsttextChar"/>
    <w:uiPriority w:val="99"/>
    <w:semiHidden/>
    <w:unhideWhenUsed/>
    <w:qFormat/>
    <w:rsid w:val="0067672D"/>
    <w:pPr>
      <w:suppressAutoHyphens w:val="0"/>
    </w:pPr>
    <w:rPr>
      <w:rFonts w:ascii="Courier New" w:hAnsi="Courier New" w:cs="Courier New"/>
      <w:sz w:val="22"/>
      <w:szCs w:val="20"/>
      <w:lang w:eastAsia="cs-CZ"/>
    </w:rPr>
  </w:style>
  <w:style w:type="paragraph" w:styleId="Zhlav">
    <w:name w:val="header"/>
    <w:basedOn w:val="Normln"/>
    <w:link w:val="ZhlavChar1"/>
    <w:uiPriority w:val="99"/>
    <w:unhideWhenUsed/>
    <w:rsid w:val="00605CB6"/>
    <w:pPr>
      <w:tabs>
        <w:tab w:val="center" w:pos="4536"/>
        <w:tab w:val="right" w:pos="9072"/>
      </w:tabs>
    </w:pPr>
  </w:style>
  <w:style w:type="paragraph" w:styleId="Zpat">
    <w:name w:val="footer"/>
    <w:basedOn w:val="Normln"/>
    <w:link w:val="ZpatChar1"/>
    <w:uiPriority w:val="99"/>
    <w:unhideWhenUsed/>
    <w:rsid w:val="00605CB6"/>
    <w:pPr>
      <w:tabs>
        <w:tab w:val="center" w:pos="4536"/>
        <w:tab w:val="right" w:pos="9072"/>
      </w:tabs>
    </w:pPr>
  </w:style>
  <w:style w:type="paragraph" w:customStyle="1" w:styleId="Standard">
    <w:name w:val="Standard"/>
    <w:qFormat/>
    <w:rsid w:val="00056AA7"/>
    <w:pPr>
      <w:widowControl w:val="0"/>
      <w:suppressAutoHyphens/>
      <w:textAlignment w:val="baseline"/>
    </w:pPr>
    <w:rPr>
      <w:rFonts w:eastAsia="Andale Sans UI" w:cs="Tahoma"/>
      <w:kern w:val="2"/>
      <w:sz w:val="24"/>
      <w:szCs w:val="24"/>
      <w:lang w:eastAsia="cs-CZ"/>
    </w:rPr>
  </w:style>
  <w:style w:type="character" w:styleId="Hypertextovodkaz">
    <w:name w:val="Hyperlink"/>
    <w:basedOn w:val="Standardnpsmoodstavce"/>
    <w:uiPriority w:val="99"/>
    <w:unhideWhenUsed/>
    <w:rsid w:val="009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azky.upol.cz" TargetMode="External"/><Relationship Id="rId18" Type="http://schemas.openxmlformats.org/officeDocument/2006/relationships/hyperlink" Target="https://zakazky.upol.cz/vz0000348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zakazky.upol.cz" TargetMode="External"/><Relationship Id="rId2" Type="http://schemas.openxmlformats.org/officeDocument/2006/relationships/customXml" Target="../customXml/item2.xml"/><Relationship Id="rId16" Type="http://schemas.openxmlformats.org/officeDocument/2006/relationships/hyperlink" Target="https://zakazky.upol.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zakazky.upol.c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azky.upol.cz/vz0000348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50C0E9D023DD40A6D473F11A87D502" ma:contentTypeVersion="0" ma:contentTypeDescription="Vytvoří nový dokument" ma:contentTypeScope="" ma:versionID="9f3f9cba8ab809d677008bc4e0bb12f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BDC8-B063-4C13-BED5-4B35C905859F}">
  <ds:schemaRefs>
    <ds:schemaRef ds:uri="http://schemas.microsoft.com/sharepoint/v3/contenttype/forms"/>
  </ds:schemaRefs>
</ds:datastoreItem>
</file>

<file path=customXml/itemProps2.xml><?xml version="1.0" encoding="utf-8"?>
<ds:datastoreItem xmlns:ds="http://schemas.openxmlformats.org/officeDocument/2006/customXml" ds:itemID="{618497C3-42CB-462E-A9AB-13A4DA183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C0E5A-3655-4B1A-91E8-1742D949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E16263-F61E-45CA-B4FB-6D0B4118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18</Pages>
  <Words>5036</Words>
  <Characters>29715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Zadávací dokumentace pro nadlimitní</vt:lpstr>
    </vt:vector>
  </TitlesOfParts>
  <Company>Hewlett-Packard Company</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subject/>
  <dc:creator>noname</dc:creator>
  <dc:description/>
  <cp:lastModifiedBy>Vopalkova Petra</cp:lastModifiedBy>
  <cp:revision>38</cp:revision>
  <cp:lastPrinted>2017-08-15T05:00:00Z</cp:lastPrinted>
  <dcterms:created xsi:type="dcterms:W3CDTF">2017-11-02T13:31:00Z</dcterms:created>
  <dcterms:modified xsi:type="dcterms:W3CDTF">2018-10-01T13:26:00Z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ContentTypeId">
    <vt:lpwstr>0x0101009D50C0E9D023DD40A6D473F11A87D502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