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F23529" w14:textId="77777777" w:rsidR="00FF6837" w:rsidRDefault="00FF6837" w:rsidP="00F34C2A">
      <w:pPr>
        <w:pStyle w:val="Nadpis1"/>
        <w:rPr>
          <w:szCs w:val="28"/>
          <w:lang w:eastAsia="ar-SA"/>
        </w:rPr>
      </w:pPr>
    </w:p>
    <w:p w14:paraId="2A32C9A9" w14:textId="3DCA0A86" w:rsidR="00CA58FE" w:rsidRDefault="00CA58FE" w:rsidP="00FF6837">
      <w:pPr>
        <w:pStyle w:val="Nadpis1"/>
        <w:jc w:val="center"/>
        <w:rPr>
          <w:b w:val="0"/>
          <w:szCs w:val="28"/>
        </w:rPr>
      </w:pPr>
      <w:r>
        <w:rPr>
          <w:szCs w:val="28"/>
          <w:lang w:eastAsia="ar-SA"/>
        </w:rPr>
        <w:t xml:space="preserve">Zadávací </w:t>
      </w:r>
      <w:r>
        <w:rPr>
          <w:szCs w:val="28"/>
          <w:lang w:val="cs-CZ" w:eastAsia="ar-SA"/>
        </w:rPr>
        <w:t>d</w:t>
      </w:r>
      <w:r>
        <w:rPr>
          <w:szCs w:val="28"/>
          <w:lang w:eastAsia="ar-SA"/>
        </w:rPr>
        <w:t>okumentace</w:t>
      </w:r>
      <w:r w:rsidR="00FF6837">
        <w:rPr>
          <w:szCs w:val="28"/>
          <w:lang w:val="cs-CZ" w:eastAsia="ar-SA"/>
        </w:rPr>
        <w:t xml:space="preserve"> </w:t>
      </w:r>
      <w:r>
        <w:rPr>
          <w:iCs/>
          <w:lang w:eastAsia="ar-SA"/>
        </w:rPr>
        <w:t>pro veřejnou zakázku na dodávky</w:t>
      </w:r>
      <w:r w:rsidR="00FF6837">
        <w:rPr>
          <w:iCs/>
          <w:lang w:val="cs-CZ" w:eastAsia="ar-SA"/>
        </w:rPr>
        <w:t xml:space="preserve"> </w:t>
      </w:r>
      <w:r w:rsidR="0036161E">
        <w:rPr>
          <w:iCs/>
          <w:lang w:eastAsia="ar-SA"/>
        </w:rPr>
        <w:t xml:space="preserve">v nadlimitním režimu  </w:t>
      </w:r>
      <w:r>
        <w:rPr>
          <w:iCs/>
          <w:lang w:eastAsia="ar-SA"/>
        </w:rPr>
        <w:t>zadávanou v otevřeném řízení v souladu s ust. § 56 zákona č. 134/2016 Sb., o zadávání veřejných zakázek, v účinném znění</w:t>
      </w:r>
    </w:p>
    <w:p w14:paraId="796F318E" w14:textId="77777777" w:rsidR="00CA58FE" w:rsidRDefault="00CA58FE">
      <w:pPr>
        <w:pStyle w:val="Bezmezer"/>
        <w:jc w:val="center"/>
        <w:rPr>
          <w:rFonts w:ascii="Arial" w:hAnsi="Arial" w:cs="Arial"/>
          <w:sz w:val="28"/>
          <w:szCs w:val="28"/>
          <w:lang w:val="cs-CZ"/>
        </w:rPr>
      </w:pPr>
      <w:r>
        <w:rPr>
          <w:rFonts w:ascii="Arial" w:hAnsi="Arial" w:cs="Arial"/>
          <w:b/>
          <w:szCs w:val="28"/>
        </w:rPr>
        <w:t>s názvem:</w:t>
      </w:r>
    </w:p>
    <w:p w14:paraId="39CD1AA2" w14:textId="77777777" w:rsidR="00CA58FE" w:rsidRDefault="00CA58FE" w:rsidP="00DC3997">
      <w:pPr>
        <w:pStyle w:val="Bezmezer"/>
        <w:jc w:val="center"/>
        <w:rPr>
          <w:rFonts w:ascii="Arial" w:hAnsi="Arial" w:cs="Arial"/>
          <w:sz w:val="28"/>
          <w:szCs w:val="28"/>
          <w:lang w:val="cs-CZ"/>
        </w:rPr>
      </w:pPr>
    </w:p>
    <w:p w14:paraId="4E831B5A" w14:textId="77777777" w:rsidR="00B70973" w:rsidRDefault="00B70973" w:rsidP="00DC3997">
      <w:pPr>
        <w:pBdr>
          <w:top w:val="single" w:sz="4" w:space="1" w:color="000000"/>
          <w:left w:val="single" w:sz="4" w:space="4" w:color="000000"/>
          <w:bottom w:val="single" w:sz="4" w:space="1" w:color="000000"/>
          <w:right w:val="single" w:sz="4" w:space="12" w:color="000000"/>
        </w:pBdr>
        <w:shd w:val="clear" w:color="auto" w:fill="C0C0C0"/>
        <w:jc w:val="center"/>
        <w:rPr>
          <w:rFonts w:ascii="Arial" w:eastAsia="Arial" w:hAnsi="Arial"/>
          <w:b/>
          <w:sz w:val="28"/>
        </w:rPr>
      </w:pPr>
    </w:p>
    <w:p w14:paraId="4AAD7C99" w14:textId="2439910E" w:rsidR="00CA58FE" w:rsidRDefault="00CC6C3A" w:rsidP="00DC3997">
      <w:pPr>
        <w:pBdr>
          <w:top w:val="single" w:sz="4" w:space="1" w:color="000000"/>
          <w:left w:val="single" w:sz="4" w:space="4" w:color="000000"/>
          <w:bottom w:val="single" w:sz="4" w:space="1" w:color="000000"/>
          <w:right w:val="single" w:sz="4" w:space="12" w:color="000000"/>
        </w:pBdr>
        <w:shd w:val="clear" w:color="auto" w:fill="C0C0C0"/>
        <w:jc w:val="center"/>
        <w:rPr>
          <w:rFonts w:ascii="Arial" w:hAnsi="Arial"/>
          <w:b/>
          <w:sz w:val="28"/>
        </w:rPr>
      </w:pPr>
      <w:r>
        <w:rPr>
          <w:rFonts w:ascii="Arial" w:eastAsia="Arial" w:hAnsi="Arial"/>
          <w:b/>
          <w:sz w:val="28"/>
        </w:rPr>
        <w:t>„</w:t>
      </w:r>
      <w:r w:rsidR="009B17AB" w:rsidRPr="009B17AB">
        <w:rPr>
          <w:rFonts w:ascii="Arial" w:eastAsia="Arial" w:hAnsi="Arial"/>
          <w:b/>
          <w:sz w:val="28"/>
          <w:szCs w:val="28"/>
        </w:rPr>
        <w:t>OP VVV Sinofonní příhraničí –</w:t>
      </w:r>
      <w:r w:rsidR="009B17AB">
        <w:rPr>
          <w:rFonts w:ascii="Arial" w:eastAsia="Arial" w:hAnsi="Arial"/>
          <w:b/>
          <w:sz w:val="28"/>
          <w:szCs w:val="28"/>
        </w:rPr>
        <w:t xml:space="preserve"> </w:t>
      </w:r>
      <w:r w:rsidR="00706FE6">
        <w:rPr>
          <w:rFonts w:ascii="Arial" w:eastAsia="Arial" w:hAnsi="Arial"/>
          <w:b/>
          <w:sz w:val="28"/>
          <w:szCs w:val="28"/>
        </w:rPr>
        <w:t>audiovizuální technika</w:t>
      </w:r>
      <w:r w:rsidR="00CA58FE">
        <w:rPr>
          <w:rFonts w:ascii="Arial" w:hAnsi="Arial"/>
          <w:b/>
          <w:sz w:val="28"/>
        </w:rPr>
        <w:t>“</w:t>
      </w:r>
    </w:p>
    <w:p w14:paraId="73B44F27" w14:textId="77777777" w:rsidR="00B70973" w:rsidRPr="00DC3997" w:rsidRDefault="00B70973" w:rsidP="00DC3997">
      <w:pPr>
        <w:pBdr>
          <w:top w:val="single" w:sz="4" w:space="1" w:color="000000"/>
          <w:left w:val="single" w:sz="4" w:space="4" w:color="000000"/>
          <w:bottom w:val="single" w:sz="4" w:space="1" w:color="000000"/>
          <w:right w:val="single" w:sz="4" w:space="12" w:color="000000"/>
        </w:pBdr>
        <w:shd w:val="clear" w:color="auto" w:fill="C0C0C0"/>
        <w:jc w:val="center"/>
        <w:rPr>
          <w:rFonts w:ascii="Arial" w:hAnsi="Arial"/>
          <w:b/>
          <w:color w:val="000000"/>
          <w:sz w:val="28"/>
          <w:szCs w:val="36"/>
          <w14:shadow w14:blurRad="50800" w14:dist="38100" w14:dir="2700000" w14:sx="100000" w14:sy="100000" w14:kx="0" w14:ky="0" w14:algn="tl">
            <w14:srgbClr w14:val="000000">
              <w14:alpha w14:val="60000"/>
            </w14:srgbClr>
          </w14:shadow>
        </w:rPr>
      </w:pPr>
    </w:p>
    <w:p w14:paraId="22920EB5" w14:textId="77777777" w:rsidR="00B70973" w:rsidRDefault="00B70973" w:rsidP="00DC3997">
      <w:pPr>
        <w:jc w:val="center"/>
        <w:rPr>
          <w:rFonts w:ascii="Arial" w:hAnsi="Arial"/>
          <w:snapToGrid w:val="0"/>
          <w:color w:val="000000"/>
          <w:sz w:val="22"/>
          <w:szCs w:val="22"/>
        </w:rPr>
      </w:pPr>
    </w:p>
    <w:p w14:paraId="7C91C615" w14:textId="31F86D9E" w:rsidR="00BD3DFD" w:rsidRPr="00D204A5" w:rsidRDefault="00BD3DFD" w:rsidP="00DC3997">
      <w:pPr>
        <w:jc w:val="center"/>
        <w:rPr>
          <w:rFonts w:ascii="Arial" w:hAnsi="Arial"/>
          <w:b/>
          <w:sz w:val="22"/>
          <w:szCs w:val="22"/>
          <w:u w:val="single"/>
          <w:lang w:eastAsia="ar-SA"/>
        </w:rPr>
      </w:pPr>
      <w:r w:rsidRPr="00D204A5">
        <w:rPr>
          <w:rFonts w:ascii="Arial" w:hAnsi="Arial"/>
          <w:snapToGrid w:val="0"/>
          <w:color w:val="000000"/>
          <w:sz w:val="22"/>
          <w:szCs w:val="22"/>
        </w:rPr>
        <w:t>Tato veřejná zakázka souvisí s realizací projektu</w:t>
      </w:r>
      <w:r w:rsidR="00A639E6" w:rsidRPr="00A639E6">
        <w:rPr>
          <w:rFonts w:ascii="Arial" w:hAnsi="Arial"/>
          <w:snapToGrid w:val="0"/>
          <w:color w:val="000000"/>
          <w:sz w:val="22"/>
          <w:szCs w:val="22"/>
        </w:rPr>
        <w:t xml:space="preserve"> </w:t>
      </w:r>
      <w:r w:rsidR="009B17AB">
        <w:rPr>
          <w:rFonts w:ascii="Arial" w:hAnsi="Arial"/>
          <w:snapToGrid w:val="0"/>
          <w:color w:val="000000"/>
          <w:sz w:val="22"/>
          <w:szCs w:val="22"/>
        </w:rPr>
        <w:t>„</w:t>
      </w:r>
      <w:r w:rsidR="009B17AB" w:rsidRPr="009B17AB">
        <w:rPr>
          <w:rFonts w:ascii="Arial" w:hAnsi="Arial"/>
          <w:snapToGrid w:val="0"/>
          <w:color w:val="000000"/>
          <w:sz w:val="22"/>
          <w:szCs w:val="22"/>
        </w:rPr>
        <w:t>Sinofonní příhraničí: Interakce na okraji</w:t>
      </w:r>
      <w:r w:rsidR="009B17AB">
        <w:rPr>
          <w:rFonts w:ascii="Arial" w:hAnsi="Arial"/>
          <w:snapToGrid w:val="0"/>
          <w:color w:val="000000"/>
          <w:sz w:val="22"/>
          <w:szCs w:val="22"/>
        </w:rPr>
        <w:t>“</w:t>
      </w:r>
      <w:r w:rsidR="009B17AB" w:rsidRPr="009B17AB">
        <w:rPr>
          <w:rFonts w:ascii="Arial" w:hAnsi="Arial"/>
          <w:snapToGrid w:val="0"/>
          <w:color w:val="000000"/>
          <w:sz w:val="22"/>
          <w:szCs w:val="22"/>
        </w:rPr>
        <w:t>, reg. č. CZ.02.1.01/0.0/0.0/16_019/0000791</w:t>
      </w:r>
      <w:r w:rsidR="009B17AB">
        <w:rPr>
          <w:rFonts w:ascii="Arial" w:hAnsi="Arial"/>
          <w:snapToGrid w:val="0"/>
          <w:color w:val="000000"/>
          <w:sz w:val="22"/>
          <w:szCs w:val="22"/>
        </w:rPr>
        <w:t>,</w:t>
      </w:r>
      <w:r w:rsidR="00A639E6" w:rsidRPr="00A639E6">
        <w:rPr>
          <w:rFonts w:ascii="Arial" w:hAnsi="Arial"/>
          <w:snapToGrid w:val="0"/>
          <w:color w:val="000000"/>
          <w:sz w:val="22"/>
          <w:szCs w:val="22"/>
        </w:rPr>
        <w:t xml:space="preserve"> v rámci Operačního programu Výzkum, Vývoj a Vzdělávání.</w:t>
      </w:r>
    </w:p>
    <w:p w14:paraId="7F68FEEC" w14:textId="77777777" w:rsidR="00CA58FE" w:rsidRDefault="00CA58FE">
      <w:pPr>
        <w:jc w:val="center"/>
        <w:rPr>
          <w:rFonts w:ascii="Arial" w:hAnsi="Arial"/>
          <w:sz w:val="22"/>
          <w:szCs w:val="22"/>
        </w:rPr>
      </w:pPr>
    </w:p>
    <w:p w14:paraId="3926F8B1" w14:textId="77777777" w:rsidR="00CA58FE" w:rsidRDefault="00CA58FE">
      <w:pPr>
        <w:jc w:val="both"/>
        <w:rPr>
          <w:rFonts w:ascii="Arial" w:hAnsi="Arial"/>
          <w:sz w:val="22"/>
          <w:szCs w:val="22"/>
          <w:lang w:eastAsia="ar-SA"/>
        </w:rPr>
      </w:pPr>
      <w:r>
        <w:rPr>
          <w:rFonts w:ascii="Arial" w:hAnsi="Arial"/>
          <w:b/>
          <w:sz w:val="22"/>
          <w:szCs w:val="22"/>
          <w:u w:val="single"/>
          <w:lang w:eastAsia="ar-SA"/>
        </w:rPr>
        <w:t>Identifikační údaje zadavatele</w:t>
      </w:r>
    </w:p>
    <w:p w14:paraId="271F7E23" w14:textId="77777777" w:rsidR="00CA58FE" w:rsidRDefault="00CA58FE">
      <w:pPr>
        <w:jc w:val="both"/>
        <w:rPr>
          <w:rFonts w:ascii="Arial" w:hAnsi="Arial"/>
          <w:sz w:val="22"/>
          <w:szCs w:val="22"/>
          <w:lang w:eastAsia="ar-SA"/>
        </w:rPr>
      </w:pPr>
    </w:p>
    <w:p w14:paraId="7E36C467" w14:textId="77777777" w:rsidR="00CA58FE" w:rsidRDefault="00CA58FE">
      <w:pPr>
        <w:jc w:val="both"/>
        <w:rPr>
          <w:rFonts w:ascii="Arial" w:hAnsi="Arial"/>
          <w:sz w:val="22"/>
          <w:szCs w:val="22"/>
          <w:lang w:eastAsia="ar-SA"/>
        </w:rPr>
      </w:pPr>
      <w:r>
        <w:rPr>
          <w:rFonts w:ascii="Arial" w:hAnsi="Arial"/>
          <w:sz w:val="22"/>
          <w:szCs w:val="22"/>
          <w:lang w:eastAsia="ar-SA"/>
        </w:rPr>
        <w:t xml:space="preserve">Univerzita Palackého v Olomouci </w:t>
      </w:r>
    </w:p>
    <w:p w14:paraId="16198C65" w14:textId="77777777" w:rsidR="00CA58FE" w:rsidRDefault="00CA58FE">
      <w:pPr>
        <w:jc w:val="both"/>
        <w:rPr>
          <w:rFonts w:ascii="Arial" w:hAnsi="Arial"/>
          <w:sz w:val="22"/>
          <w:szCs w:val="22"/>
          <w:lang w:eastAsia="ar-SA"/>
        </w:rPr>
      </w:pPr>
      <w:r>
        <w:rPr>
          <w:rFonts w:ascii="Arial" w:hAnsi="Arial"/>
          <w:sz w:val="22"/>
          <w:szCs w:val="22"/>
          <w:lang w:eastAsia="ar-SA"/>
        </w:rPr>
        <w:t>se sídlem: Křížkovského 511/8, 771 47 Olomouc</w:t>
      </w:r>
    </w:p>
    <w:p w14:paraId="6D2BC499" w14:textId="77777777" w:rsidR="00CA58FE" w:rsidRDefault="00CA58FE">
      <w:pPr>
        <w:jc w:val="both"/>
        <w:rPr>
          <w:rFonts w:ascii="Arial" w:hAnsi="Arial"/>
          <w:sz w:val="22"/>
          <w:szCs w:val="22"/>
          <w:lang w:eastAsia="ar-SA"/>
        </w:rPr>
      </w:pPr>
      <w:r>
        <w:rPr>
          <w:rFonts w:ascii="Arial" w:hAnsi="Arial"/>
          <w:sz w:val="22"/>
          <w:szCs w:val="22"/>
          <w:lang w:eastAsia="ar-SA"/>
        </w:rPr>
        <w:t>IČ: 619 89 592</w:t>
      </w:r>
    </w:p>
    <w:p w14:paraId="43220D7B" w14:textId="77777777" w:rsidR="00CA58FE" w:rsidRDefault="00CA58FE">
      <w:pPr>
        <w:jc w:val="both"/>
        <w:rPr>
          <w:rFonts w:ascii="Arial" w:hAnsi="Arial"/>
          <w:sz w:val="22"/>
          <w:szCs w:val="22"/>
          <w:lang w:eastAsia="ar-SA"/>
        </w:rPr>
      </w:pPr>
      <w:r>
        <w:rPr>
          <w:rFonts w:ascii="Arial" w:hAnsi="Arial"/>
          <w:sz w:val="22"/>
          <w:szCs w:val="22"/>
          <w:lang w:eastAsia="ar-SA"/>
        </w:rPr>
        <w:t>DIČ: CZ 619 89 592</w:t>
      </w:r>
    </w:p>
    <w:p w14:paraId="0C6BF0BE" w14:textId="77777777" w:rsidR="00CA58FE" w:rsidRDefault="00CA58FE">
      <w:pPr>
        <w:jc w:val="both"/>
        <w:rPr>
          <w:rFonts w:ascii="Arial" w:hAnsi="Arial"/>
          <w:sz w:val="22"/>
          <w:szCs w:val="22"/>
          <w:lang w:eastAsia="ar-SA"/>
        </w:rPr>
      </w:pPr>
      <w:r>
        <w:rPr>
          <w:rFonts w:ascii="Arial" w:hAnsi="Arial"/>
          <w:sz w:val="22"/>
          <w:szCs w:val="22"/>
          <w:lang w:eastAsia="ar-SA"/>
        </w:rPr>
        <w:t>Bankovní spojení: Komerční banka, pobočka Olomouc</w:t>
      </w:r>
    </w:p>
    <w:p w14:paraId="23FF6053" w14:textId="77777777" w:rsidR="00CA58FE" w:rsidRDefault="00CA58FE">
      <w:pPr>
        <w:jc w:val="both"/>
        <w:rPr>
          <w:rFonts w:ascii="Arial" w:hAnsi="Arial"/>
          <w:sz w:val="22"/>
          <w:szCs w:val="22"/>
          <w:lang w:eastAsia="ar-SA"/>
        </w:rPr>
      </w:pPr>
      <w:r>
        <w:rPr>
          <w:rFonts w:ascii="Arial" w:hAnsi="Arial"/>
          <w:sz w:val="22"/>
          <w:szCs w:val="22"/>
          <w:lang w:eastAsia="ar-SA"/>
        </w:rPr>
        <w:t>účet č.: 19-1096330227/0100</w:t>
      </w:r>
    </w:p>
    <w:p w14:paraId="171F0594" w14:textId="77777777" w:rsidR="00CA58FE" w:rsidRDefault="00CA58FE">
      <w:pPr>
        <w:jc w:val="both"/>
        <w:rPr>
          <w:rFonts w:ascii="Arial" w:hAnsi="Arial"/>
          <w:sz w:val="22"/>
          <w:szCs w:val="22"/>
        </w:rPr>
      </w:pPr>
      <w:r>
        <w:rPr>
          <w:rFonts w:ascii="Arial" w:hAnsi="Arial"/>
          <w:sz w:val="22"/>
          <w:szCs w:val="22"/>
          <w:lang w:eastAsia="ar-SA"/>
        </w:rPr>
        <w:t>Rektor:  prof. Mgr. Jaroslav Miller, M.A., Ph.D.</w:t>
      </w:r>
    </w:p>
    <w:p w14:paraId="1C25C5CD" w14:textId="77777777" w:rsidR="00CA58FE" w:rsidRDefault="00CA58FE">
      <w:pPr>
        <w:jc w:val="both"/>
        <w:rPr>
          <w:rFonts w:ascii="Arial" w:hAnsi="Arial"/>
          <w:b/>
          <w:sz w:val="22"/>
          <w:szCs w:val="22"/>
          <w:u w:val="single"/>
        </w:rPr>
      </w:pPr>
      <w:r>
        <w:rPr>
          <w:rFonts w:ascii="Arial" w:hAnsi="Arial"/>
          <w:sz w:val="22"/>
          <w:szCs w:val="22"/>
        </w:rPr>
        <w:t>Právní forma zadavatele: veřejná vysoká škola</w:t>
      </w:r>
    </w:p>
    <w:p w14:paraId="70220470" w14:textId="77777777" w:rsidR="00CA58FE" w:rsidRDefault="00CA58FE">
      <w:pPr>
        <w:jc w:val="both"/>
        <w:rPr>
          <w:rFonts w:ascii="Arial" w:hAnsi="Arial"/>
          <w:b/>
          <w:sz w:val="22"/>
          <w:szCs w:val="22"/>
          <w:u w:val="single"/>
        </w:rPr>
      </w:pPr>
    </w:p>
    <w:p w14:paraId="64113B04" w14:textId="055EF984" w:rsidR="00CA58FE" w:rsidRDefault="00CA58FE">
      <w:pPr>
        <w:jc w:val="both"/>
        <w:rPr>
          <w:rFonts w:ascii="Arial" w:hAnsi="Arial"/>
          <w:sz w:val="22"/>
          <w:szCs w:val="22"/>
        </w:rPr>
      </w:pPr>
      <w:r>
        <w:rPr>
          <w:rFonts w:ascii="Arial" w:hAnsi="Arial"/>
          <w:sz w:val="22"/>
          <w:szCs w:val="22"/>
        </w:rPr>
        <w:t xml:space="preserve">Kontaktní osoba ve věcech veřejné zakázky: Mgr. </w:t>
      </w:r>
      <w:r w:rsidR="00DC3997">
        <w:rPr>
          <w:rFonts w:ascii="Arial" w:hAnsi="Arial"/>
          <w:sz w:val="22"/>
          <w:szCs w:val="22"/>
        </w:rPr>
        <w:t>Pavel Šohaj</w:t>
      </w:r>
    </w:p>
    <w:p w14:paraId="0411EBE3" w14:textId="1FB9D8D4" w:rsidR="00CA58FE" w:rsidRDefault="00BD3DFD">
      <w:pPr>
        <w:jc w:val="both"/>
        <w:rPr>
          <w:rFonts w:ascii="Arial" w:hAnsi="Arial"/>
          <w:b/>
          <w:sz w:val="22"/>
          <w:szCs w:val="22"/>
          <w:u w:val="single"/>
        </w:rPr>
      </w:pPr>
      <w:r>
        <w:rPr>
          <w:rFonts w:ascii="Arial" w:hAnsi="Arial"/>
          <w:sz w:val="22"/>
          <w:szCs w:val="22"/>
        </w:rPr>
        <w:t>tel.č.: +420 585 631 1</w:t>
      </w:r>
      <w:r w:rsidR="00DC3997">
        <w:rPr>
          <w:rFonts w:ascii="Arial" w:hAnsi="Arial"/>
          <w:sz w:val="22"/>
          <w:szCs w:val="22"/>
        </w:rPr>
        <w:t>22</w:t>
      </w:r>
      <w:r w:rsidR="00CA58FE">
        <w:rPr>
          <w:rFonts w:ascii="Arial" w:hAnsi="Arial"/>
          <w:sz w:val="22"/>
          <w:szCs w:val="22"/>
        </w:rPr>
        <w:t>, fax: +420 585 631 012, email: p</w:t>
      </w:r>
      <w:r w:rsidR="00DC3997">
        <w:rPr>
          <w:rFonts w:ascii="Arial" w:hAnsi="Arial"/>
          <w:sz w:val="22"/>
          <w:szCs w:val="22"/>
        </w:rPr>
        <w:t>avel.sohaj</w:t>
      </w:r>
      <w:r w:rsidR="00CA58FE">
        <w:rPr>
          <w:rFonts w:ascii="Arial" w:hAnsi="Arial"/>
          <w:sz w:val="22"/>
          <w:szCs w:val="22"/>
        </w:rPr>
        <w:t>@upol.cz</w:t>
      </w:r>
    </w:p>
    <w:p w14:paraId="3E93185D" w14:textId="77777777" w:rsidR="00CA58FE" w:rsidRDefault="00CA58FE">
      <w:pPr>
        <w:ind w:left="4245" w:hanging="4245"/>
        <w:jc w:val="both"/>
        <w:rPr>
          <w:rFonts w:ascii="Arial" w:hAnsi="Arial"/>
          <w:b/>
          <w:sz w:val="22"/>
          <w:szCs w:val="22"/>
          <w:u w:val="single"/>
        </w:rPr>
      </w:pPr>
    </w:p>
    <w:p w14:paraId="2C1A8AC4" w14:textId="77777777" w:rsidR="00CA58FE" w:rsidRDefault="00CA58FE">
      <w:pPr>
        <w:jc w:val="both"/>
        <w:rPr>
          <w:rFonts w:ascii="Arial" w:hAnsi="Arial"/>
          <w:color w:val="000000"/>
          <w:sz w:val="22"/>
          <w:szCs w:val="22"/>
          <w:lang w:eastAsia="ar-SA"/>
        </w:rPr>
      </w:pPr>
      <w:r>
        <w:rPr>
          <w:rFonts w:ascii="Arial" w:hAnsi="Arial"/>
          <w:b/>
          <w:sz w:val="22"/>
          <w:szCs w:val="22"/>
          <w:u w:val="single"/>
          <w:lang w:eastAsia="ar-SA"/>
        </w:rPr>
        <w:t>dále jen „Zadavatel“</w:t>
      </w:r>
    </w:p>
    <w:p w14:paraId="114A5906" w14:textId="77777777" w:rsidR="00CA58FE" w:rsidRDefault="00CA58FE">
      <w:pPr>
        <w:jc w:val="both"/>
        <w:rPr>
          <w:rFonts w:ascii="Arial" w:hAnsi="Arial"/>
          <w:color w:val="000000"/>
          <w:sz w:val="22"/>
          <w:szCs w:val="22"/>
          <w:lang w:eastAsia="ar-SA"/>
        </w:rPr>
      </w:pPr>
    </w:p>
    <w:p w14:paraId="5134FC76" w14:textId="77777777" w:rsidR="00CA58FE" w:rsidRDefault="00CA58FE">
      <w:pPr>
        <w:jc w:val="both"/>
        <w:rPr>
          <w:rFonts w:ascii="Arial" w:hAnsi="Arial"/>
          <w:b/>
          <w:color w:val="000000"/>
          <w:sz w:val="22"/>
          <w:szCs w:val="22"/>
          <w:lang w:eastAsia="ar-SA"/>
        </w:rPr>
      </w:pPr>
      <w:r>
        <w:rPr>
          <w:rFonts w:ascii="Arial" w:hAnsi="Arial"/>
          <w:b/>
          <w:color w:val="000000"/>
          <w:sz w:val="22"/>
          <w:szCs w:val="22"/>
          <w:lang w:eastAsia="ar-SA"/>
        </w:rPr>
        <w:t xml:space="preserve">Způsob zadání: </w:t>
      </w:r>
      <w:r>
        <w:rPr>
          <w:rFonts w:ascii="Arial" w:hAnsi="Arial"/>
          <w:color w:val="000000"/>
          <w:sz w:val="22"/>
          <w:szCs w:val="22"/>
          <w:lang w:eastAsia="ar-SA"/>
        </w:rPr>
        <w:t>otevřené řízení</w:t>
      </w:r>
    </w:p>
    <w:p w14:paraId="64991874" w14:textId="77777777" w:rsidR="00CA58FE" w:rsidRDefault="00CA58FE">
      <w:pPr>
        <w:jc w:val="both"/>
        <w:rPr>
          <w:rFonts w:ascii="Arial" w:hAnsi="Arial"/>
          <w:b/>
          <w:i/>
          <w:sz w:val="22"/>
          <w:szCs w:val="22"/>
        </w:rPr>
      </w:pPr>
      <w:r>
        <w:rPr>
          <w:rFonts w:ascii="Arial" w:hAnsi="Arial"/>
          <w:b/>
          <w:color w:val="000000"/>
          <w:sz w:val="22"/>
          <w:szCs w:val="22"/>
          <w:lang w:eastAsia="ar-SA"/>
        </w:rPr>
        <w:t>Profil Zadavatele:</w:t>
      </w:r>
      <w:r>
        <w:rPr>
          <w:rFonts w:ascii="Arial" w:hAnsi="Arial"/>
          <w:color w:val="000000"/>
          <w:sz w:val="22"/>
          <w:szCs w:val="22"/>
          <w:lang w:eastAsia="ar-SA"/>
        </w:rPr>
        <w:t xml:space="preserve"> https://zakazky.upol.cz</w:t>
      </w:r>
    </w:p>
    <w:p w14:paraId="604C17A5" w14:textId="77777777" w:rsidR="00CA58FE" w:rsidRPr="00FE5B71" w:rsidRDefault="00CA58FE">
      <w:pPr>
        <w:tabs>
          <w:tab w:val="left" w:pos="708"/>
          <w:tab w:val="center" w:pos="4716"/>
        </w:tabs>
        <w:jc w:val="both"/>
        <w:rPr>
          <w:rFonts w:ascii="Arial" w:hAnsi="Arial"/>
          <w:b/>
          <w:i/>
          <w:sz w:val="22"/>
          <w:szCs w:val="22"/>
        </w:rPr>
      </w:pPr>
    </w:p>
    <w:p w14:paraId="533E98A7" w14:textId="33CCA401" w:rsidR="00FF6837" w:rsidRDefault="00CA58FE">
      <w:pPr>
        <w:jc w:val="both"/>
        <w:rPr>
          <w:rFonts w:ascii="Arial" w:hAnsi="Arial"/>
          <w:i/>
          <w:sz w:val="22"/>
          <w:szCs w:val="22"/>
        </w:rPr>
      </w:pPr>
      <w:r w:rsidRPr="00FE5B71">
        <w:rPr>
          <w:rFonts w:ascii="Arial" w:hAnsi="Arial"/>
          <w:b/>
          <w:color w:val="000000"/>
          <w:sz w:val="22"/>
          <w:szCs w:val="22"/>
        </w:rPr>
        <w:t>Odkaz na veřejnou zakázku na profilu Zadavatele:</w:t>
      </w:r>
      <w:r w:rsidR="00420CCA">
        <w:rPr>
          <w:rFonts w:ascii="Arial" w:hAnsi="Arial"/>
          <w:b/>
          <w:color w:val="000000"/>
          <w:sz w:val="22"/>
          <w:szCs w:val="22"/>
        </w:rPr>
        <w:t xml:space="preserve"> </w:t>
      </w:r>
      <w:hyperlink r:id="rId8" w:history="1">
        <w:r w:rsidR="00902035" w:rsidRPr="00496EA9">
          <w:rPr>
            <w:rStyle w:val="Hypertextovodkaz"/>
            <w:rFonts w:ascii="Arial" w:hAnsi="Arial"/>
            <w:b/>
            <w:sz w:val="22"/>
            <w:szCs w:val="22"/>
          </w:rPr>
          <w:t>https://zakazky.upol.cz/vz00003767</w:t>
        </w:r>
      </w:hyperlink>
      <w:r w:rsidR="00902035">
        <w:rPr>
          <w:rFonts w:ascii="Arial" w:hAnsi="Arial"/>
          <w:b/>
          <w:color w:val="000000"/>
          <w:sz w:val="22"/>
          <w:szCs w:val="22"/>
        </w:rPr>
        <w:t xml:space="preserve"> </w:t>
      </w:r>
    </w:p>
    <w:p w14:paraId="13548FD2" w14:textId="77777777" w:rsidR="00FF6837" w:rsidRDefault="00FF6837">
      <w:pPr>
        <w:jc w:val="both"/>
        <w:rPr>
          <w:rFonts w:ascii="Arial" w:hAnsi="Arial"/>
          <w:i/>
          <w:sz w:val="22"/>
          <w:szCs w:val="22"/>
        </w:rPr>
      </w:pPr>
    </w:p>
    <w:p w14:paraId="69761547" w14:textId="237324B9" w:rsidR="00CA58FE" w:rsidRPr="00040849" w:rsidRDefault="00CA58FE">
      <w:pPr>
        <w:jc w:val="both"/>
        <w:rPr>
          <w:rFonts w:ascii="Arial" w:hAnsi="Arial"/>
          <w:i/>
          <w:sz w:val="22"/>
          <w:szCs w:val="22"/>
        </w:rPr>
      </w:pPr>
      <w:r>
        <w:rPr>
          <w:rFonts w:ascii="Arial" w:hAnsi="Arial"/>
          <w:i/>
          <w:sz w:val="22"/>
          <w:szCs w:val="22"/>
        </w:rPr>
        <w:t>Zadávací dokumentace je uveřejněna na profilu Zadavatele v plném rozsahu.</w:t>
      </w:r>
    </w:p>
    <w:p w14:paraId="721B2D77" w14:textId="77777777" w:rsidR="00CA58FE" w:rsidRDefault="00CA58FE">
      <w:pPr>
        <w:jc w:val="both"/>
        <w:rPr>
          <w:rFonts w:ascii="Arial" w:hAnsi="Arial"/>
          <w:b/>
          <w:sz w:val="22"/>
          <w:szCs w:val="22"/>
          <w:u w:val="single"/>
        </w:rPr>
      </w:pPr>
    </w:p>
    <w:p w14:paraId="17AC24EB" w14:textId="1B0D16EF" w:rsidR="00CA58FE" w:rsidRDefault="00CA58FE">
      <w:pPr>
        <w:jc w:val="both"/>
        <w:rPr>
          <w:rFonts w:ascii="Arial" w:hAnsi="Arial"/>
          <w:i/>
          <w:sz w:val="22"/>
          <w:szCs w:val="22"/>
        </w:rPr>
      </w:pPr>
      <w:r>
        <w:rPr>
          <w:rFonts w:ascii="Arial" w:hAnsi="Arial"/>
          <w:i/>
          <w:sz w:val="22"/>
          <w:szCs w:val="22"/>
        </w:rPr>
        <w:t xml:space="preserve">Tato zadávací dokumentace (dále jen „Dokumentace“) je zpracována v souladu s ust. § 28 odst. 1 písm. b) zákona č. 134/2016 Sb., o zadávání veřejných zakázek, v účinném znění (dále jen „Zákon“) a je souborem zadávacích podmínek v podrobnostech nezbytných pro zpracování nabídky, vyjma formulářů podle § 212 Zákona. Práva, povinnosti či podmínky Zadavatele a dodavatelů, resp. účastníků zadávacího řízení (dále pro účely této Dokumentace jen </w:t>
      </w:r>
      <w:r>
        <w:rPr>
          <w:rFonts w:ascii="Arial" w:hAnsi="Arial"/>
          <w:i/>
          <w:sz w:val="22"/>
          <w:szCs w:val="22"/>
        </w:rPr>
        <w:lastRenderedPageBreak/>
        <w:t>„Dodavatel“ či „Dodavatelé“) v rámci zadávacího řízení, která nejsou výslovně uvedena v této Dokumentaci, se řídí zejména tímto Zákonem a jeho prováděcími předpisy.</w:t>
      </w:r>
    </w:p>
    <w:p w14:paraId="7AA1C450" w14:textId="77777777" w:rsidR="000568B4" w:rsidRDefault="000568B4" w:rsidP="0058389A">
      <w:pPr>
        <w:pStyle w:val="Default"/>
        <w:jc w:val="both"/>
        <w:rPr>
          <w:b/>
          <w:bCs/>
          <w:sz w:val="22"/>
          <w:szCs w:val="22"/>
        </w:rPr>
      </w:pPr>
    </w:p>
    <w:p w14:paraId="217DC49A" w14:textId="77777777" w:rsidR="0058389A" w:rsidRDefault="0058389A" w:rsidP="0058389A">
      <w:pPr>
        <w:pStyle w:val="Default"/>
        <w:jc w:val="both"/>
        <w:rPr>
          <w:b/>
          <w:sz w:val="22"/>
          <w:szCs w:val="22"/>
        </w:rPr>
      </w:pPr>
      <w:r w:rsidRPr="00EC1990">
        <w:rPr>
          <w:b/>
          <w:bCs/>
          <w:sz w:val="22"/>
          <w:szCs w:val="22"/>
        </w:rPr>
        <w:t xml:space="preserve">Tato veřejná zakázka je zadávána elektronicky </w:t>
      </w:r>
      <w:r w:rsidRPr="00EC1990">
        <w:rPr>
          <w:b/>
          <w:sz w:val="22"/>
          <w:szCs w:val="22"/>
        </w:rPr>
        <w:t xml:space="preserve">pomocí certifikovaného elektronického nástroje podle § 213 Zákona dostupného na </w:t>
      </w:r>
      <w:hyperlink r:id="rId9" w:history="1">
        <w:r w:rsidRPr="00EC1990">
          <w:rPr>
            <w:rStyle w:val="Hypertextovodkaz"/>
            <w:b/>
            <w:sz w:val="22"/>
            <w:szCs w:val="22"/>
          </w:rPr>
          <w:t>https://zakazky.upol.cz</w:t>
        </w:r>
      </w:hyperlink>
      <w:r w:rsidRPr="00EC1990">
        <w:rPr>
          <w:b/>
          <w:sz w:val="22"/>
          <w:szCs w:val="22"/>
        </w:rPr>
        <w:t>. Veškeré úkony včetně předložení požadovaných dokladů jsou prováděny elektronicky a rovněž veškerá komunikace mezi Zadavatelem a Dodavatelem ve smyslu ustanovení § 211</w:t>
      </w:r>
      <w:r>
        <w:rPr>
          <w:b/>
          <w:sz w:val="22"/>
          <w:szCs w:val="22"/>
        </w:rPr>
        <w:t xml:space="preserve"> </w:t>
      </w:r>
      <w:r w:rsidRPr="00EC1990">
        <w:rPr>
          <w:b/>
          <w:sz w:val="22"/>
          <w:szCs w:val="22"/>
        </w:rPr>
        <w:t>Zákona probíhá elektronicky prostřednictvím elektronického nástroje.</w:t>
      </w:r>
    </w:p>
    <w:p w14:paraId="2AF52953" w14:textId="77777777" w:rsidR="000568B4" w:rsidRDefault="000568B4" w:rsidP="0058389A">
      <w:pPr>
        <w:pStyle w:val="Default"/>
        <w:jc w:val="both"/>
        <w:rPr>
          <w:sz w:val="22"/>
          <w:szCs w:val="22"/>
        </w:rPr>
      </w:pPr>
    </w:p>
    <w:p w14:paraId="28FC45B1" w14:textId="77777777" w:rsidR="0058389A" w:rsidRDefault="0058389A" w:rsidP="0058389A">
      <w:pPr>
        <w:pStyle w:val="Default"/>
        <w:jc w:val="both"/>
        <w:rPr>
          <w:sz w:val="22"/>
          <w:szCs w:val="22"/>
        </w:rPr>
      </w:pPr>
      <w:r w:rsidRPr="00D57931">
        <w:rPr>
          <w:sz w:val="22"/>
          <w:szCs w:val="22"/>
        </w:rPr>
        <w:t xml:space="preserve">Zadavatel </w:t>
      </w:r>
      <w:r>
        <w:rPr>
          <w:sz w:val="22"/>
          <w:szCs w:val="22"/>
        </w:rPr>
        <w:t>D</w:t>
      </w:r>
      <w:r w:rsidRPr="00D57931">
        <w:rPr>
          <w:sz w:val="22"/>
          <w:szCs w:val="22"/>
        </w:rPr>
        <w:t xml:space="preserve">odavatele upozorňuje, že pro plné využití všech možností elektronického nástroje E-ZAK je třeba provést </w:t>
      </w:r>
      <w:r w:rsidRPr="00D57931">
        <w:rPr>
          <w:b/>
          <w:bCs/>
          <w:sz w:val="22"/>
          <w:szCs w:val="22"/>
        </w:rPr>
        <w:t>tzv. registraci dodavatele</w:t>
      </w:r>
      <w:r>
        <w:rPr>
          <w:b/>
          <w:bCs/>
          <w:sz w:val="22"/>
          <w:szCs w:val="22"/>
        </w:rPr>
        <w:t xml:space="preserve"> </w:t>
      </w:r>
      <w:r w:rsidRPr="00D57931">
        <w:rPr>
          <w:sz w:val="22"/>
          <w:szCs w:val="22"/>
        </w:rPr>
        <w:t xml:space="preserve">v tomto elektronickém nástroji. Za řádné a včasné seznamování se s písemnostmi zasílanými Zadavatelem prostřednictvím elektronického nástroje E-ZAK jakož i za správnost kontaktních údajů uvedených u </w:t>
      </w:r>
      <w:r>
        <w:rPr>
          <w:sz w:val="22"/>
          <w:szCs w:val="22"/>
        </w:rPr>
        <w:t>Dodavatele zodpovídá vždy D</w:t>
      </w:r>
      <w:r w:rsidRPr="00D57931">
        <w:rPr>
          <w:sz w:val="22"/>
          <w:szCs w:val="22"/>
        </w:rPr>
        <w:t>odavatel. Veškeré písemnosti zasílané prostřednictvím elektronického nástroje E-ZAK se považují za řádně doručené dnem jejich doručení do uživatelského</w:t>
      </w:r>
      <w:r>
        <w:rPr>
          <w:sz w:val="22"/>
          <w:szCs w:val="22"/>
        </w:rPr>
        <w:t xml:space="preserve"> </w:t>
      </w:r>
      <w:r w:rsidRPr="00D57931">
        <w:rPr>
          <w:sz w:val="22"/>
          <w:szCs w:val="22"/>
        </w:rPr>
        <w:t xml:space="preserve">účtu adresáta písemnosti v elektronickém nástroji E-ZAK. </w:t>
      </w:r>
    </w:p>
    <w:p w14:paraId="1A3F1D29" w14:textId="77777777" w:rsidR="000568B4" w:rsidRDefault="000568B4" w:rsidP="0058389A">
      <w:pPr>
        <w:pStyle w:val="Default"/>
        <w:jc w:val="both"/>
        <w:rPr>
          <w:sz w:val="22"/>
          <w:szCs w:val="22"/>
        </w:rPr>
      </w:pPr>
    </w:p>
    <w:p w14:paraId="35C9249A" w14:textId="77777777" w:rsidR="0058389A" w:rsidRDefault="0058389A" w:rsidP="0058389A">
      <w:pPr>
        <w:pStyle w:val="Default"/>
        <w:jc w:val="both"/>
        <w:rPr>
          <w:sz w:val="22"/>
          <w:szCs w:val="22"/>
        </w:rPr>
      </w:pPr>
      <w:r w:rsidRPr="00D57931">
        <w:rPr>
          <w:sz w:val="22"/>
          <w:szCs w:val="22"/>
        </w:rPr>
        <w:t>Podmínky a informace týkající se elektronického nástroje E-ZAK jsou dostupné v uživatelské příručce na: https://zakazky.</w:t>
      </w:r>
      <w:r>
        <w:rPr>
          <w:sz w:val="22"/>
          <w:szCs w:val="22"/>
        </w:rPr>
        <w:t>upol</w:t>
      </w:r>
      <w:r w:rsidRPr="00D57931">
        <w:rPr>
          <w:sz w:val="22"/>
          <w:szCs w:val="22"/>
        </w:rPr>
        <w:t>.cz</w:t>
      </w:r>
      <w:r>
        <w:rPr>
          <w:sz w:val="22"/>
          <w:szCs w:val="22"/>
        </w:rPr>
        <w:t>.</w:t>
      </w:r>
      <w:r w:rsidRPr="00D57931">
        <w:rPr>
          <w:sz w:val="22"/>
          <w:szCs w:val="22"/>
        </w:rPr>
        <w:t xml:space="preserve"> Zadavatel doporučuje její včasné nastudování a prověření softwarového nastavení svého počítače před odesláním nabídky.</w:t>
      </w:r>
    </w:p>
    <w:p w14:paraId="024E76BB" w14:textId="77777777" w:rsidR="000568B4" w:rsidRDefault="000568B4" w:rsidP="0058389A">
      <w:pPr>
        <w:jc w:val="both"/>
        <w:rPr>
          <w:rFonts w:ascii="Arial" w:hAnsi="Arial"/>
          <w:sz w:val="22"/>
          <w:szCs w:val="22"/>
        </w:rPr>
      </w:pPr>
    </w:p>
    <w:p w14:paraId="5EB9FDCD" w14:textId="0B8712E2" w:rsidR="0058389A" w:rsidRPr="00D57931" w:rsidRDefault="0058389A" w:rsidP="0058389A">
      <w:pPr>
        <w:jc w:val="both"/>
        <w:rPr>
          <w:rFonts w:ascii="Arial" w:hAnsi="Arial"/>
          <w:sz w:val="22"/>
          <w:szCs w:val="22"/>
        </w:rPr>
      </w:pPr>
      <w:r w:rsidRPr="00D57931">
        <w:rPr>
          <w:rFonts w:ascii="Arial" w:hAnsi="Arial"/>
          <w:sz w:val="22"/>
          <w:szCs w:val="22"/>
        </w:rPr>
        <w:t>Odpovědi na případné otázky týkající se uživatelského ovládání elektronického nástroje E-ZAK poskytne rovněž kontaktní osoba Zadavatele (</w:t>
      </w:r>
      <w:r>
        <w:rPr>
          <w:rFonts w:ascii="Arial" w:hAnsi="Arial"/>
          <w:sz w:val="22"/>
          <w:szCs w:val="22"/>
        </w:rPr>
        <w:t xml:space="preserve">Mgr. </w:t>
      </w:r>
      <w:r w:rsidR="00DC3997">
        <w:rPr>
          <w:rFonts w:ascii="Arial" w:hAnsi="Arial"/>
          <w:sz w:val="22"/>
          <w:szCs w:val="22"/>
        </w:rPr>
        <w:t>Pavel Šohaj</w:t>
      </w:r>
      <w:r w:rsidRPr="00D57931">
        <w:rPr>
          <w:rFonts w:ascii="Arial" w:hAnsi="Arial"/>
          <w:sz w:val="22"/>
          <w:szCs w:val="22"/>
        </w:rPr>
        <w:t xml:space="preserve">, e-mail: </w:t>
      </w:r>
      <w:r w:rsidR="00DC3997">
        <w:rPr>
          <w:rFonts w:ascii="Arial" w:hAnsi="Arial"/>
          <w:sz w:val="22"/>
          <w:szCs w:val="22"/>
        </w:rPr>
        <w:t>pavel.sohaj</w:t>
      </w:r>
      <w:r>
        <w:rPr>
          <w:rFonts w:ascii="Arial" w:hAnsi="Arial"/>
          <w:sz w:val="22"/>
          <w:szCs w:val="22"/>
        </w:rPr>
        <w:t>@upol.cz).</w:t>
      </w:r>
    </w:p>
    <w:p w14:paraId="3209152A" w14:textId="77777777" w:rsidR="0058389A" w:rsidRDefault="0058389A">
      <w:pPr>
        <w:jc w:val="both"/>
      </w:pPr>
    </w:p>
    <w:p w14:paraId="42111A6C" w14:textId="77777777" w:rsidR="00CA58FE" w:rsidRDefault="00CA58FE" w:rsidP="00316AD4">
      <w:pPr>
        <w:pStyle w:val="Nadpis1"/>
        <w:numPr>
          <w:ilvl w:val="0"/>
          <w:numId w:val="20"/>
        </w:numPr>
        <w:jc w:val="both"/>
        <w:rPr>
          <w:rFonts w:cs="Arial"/>
          <w:sz w:val="22"/>
          <w:szCs w:val="22"/>
        </w:rPr>
      </w:pPr>
      <w:r>
        <w:t xml:space="preserve">Klasifikace předmětu veřejné zakázky </w:t>
      </w:r>
    </w:p>
    <w:p w14:paraId="252F6CEA" w14:textId="77777777" w:rsidR="00CA58FE" w:rsidRDefault="00CA58FE">
      <w:pPr>
        <w:pStyle w:val="Zkladntext"/>
        <w:ind w:firstLine="357"/>
        <w:jc w:val="both"/>
        <w:rPr>
          <w:rFonts w:cs="Arial"/>
          <w:bCs/>
          <w:sz w:val="22"/>
          <w:szCs w:val="22"/>
        </w:rPr>
      </w:pPr>
    </w:p>
    <w:p w14:paraId="27721205" w14:textId="77777777" w:rsidR="00CA58FE" w:rsidRDefault="00CA58FE">
      <w:pPr>
        <w:pStyle w:val="Zkladntext"/>
        <w:jc w:val="both"/>
        <w:rPr>
          <w:rFonts w:ascii="Arial" w:hAnsi="Arial" w:cs="Arial"/>
          <w:b w:val="0"/>
          <w:color w:val="000000"/>
          <w:sz w:val="22"/>
          <w:szCs w:val="22"/>
          <w:u w:val="none"/>
        </w:rPr>
      </w:pPr>
      <w:r>
        <w:rPr>
          <w:rFonts w:ascii="Arial" w:hAnsi="Arial" w:cs="Arial"/>
          <w:b w:val="0"/>
          <w:color w:val="000000"/>
          <w:sz w:val="22"/>
          <w:szCs w:val="22"/>
          <w:u w:val="none"/>
        </w:rPr>
        <w:t xml:space="preserve">Klasifikace předmětu veřejné zakázky na </w:t>
      </w:r>
      <w:r>
        <w:rPr>
          <w:rFonts w:ascii="Arial" w:hAnsi="Arial" w:cs="Arial"/>
          <w:b w:val="0"/>
          <w:color w:val="000000"/>
          <w:sz w:val="22"/>
          <w:szCs w:val="22"/>
          <w:u w:val="none"/>
          <w:lang w:val="cs-CZ"/>
        </w:rPr>
        <w:t>dodávky:</w:t>
      </w:r>
    </w:p>
    <w:p w14:paraId="5E2A0874" w14:textId="77777777" w:rsidR="00CA58FE" w:rsidRDefault="00CA58FE">
      <w:pPr>
        <w:pStyle w:val="Zkladntext"/>
        <w:ind w:firstLine="357"/>
        <w:jc w:val="both"/>
        <w:rPr>
          <w:rFonts w:ascii="Arial" w:hAnsi="Arial" w:cs="Arial"/>
          <w:b w:val="0"/>
          <w:color w:val="000000"/>
          <w:sz w:val="22"/>
          <w:szCs w:val="22"/>
          <w:u w:val="none"/>
        </w:rPr>
      </w:pPr>
    </w:p>
    <w:p w14:paraId="158BC4AB" w14:textId="77777777" w:rsidR="00B6485D" w:rsidRDefault="00B6485D" w:rsidP="00B6485D">
      <w:pPr>
        <w:pStyle w:val="Zkladntext"/>
        <w:jc w:val="both"/>
        <w:rPr>
          <w:rFonts w:ascii="Arial" w:hAnsi="Arial" w:cs="Arial"/>
          <w:color w:val="000000"/>
          <w:sz w:val="22"/>
          <w:szCs w:val="22"/>
          <w:lang w:eastAsia="ar-SA"/>
        </w:rPr>
      </w:pPr>
      <w:r>
        <w:rPr>
          <w:rFonts w:ascii="Arial" w:hAnsi="Arial" w:cs="Arial"/>
          <w:b w:val="0"/>
          <w:color w:val="000000"/>
          <w:sz w:val="22"/>
          <w:szCs w:val="22"/>
          <w:lang w:val="cs-CZ"/>
        </w:rPr>
        <w:t>k</w:t>
      </w:r>
      <w:r>
        <w:rPr>
          <w:rFonts w:ascii="Arial" w:hAnsi="Arial" w:cs="Arial"/>
          <w:b w:val="0"/>
          <w:color w:val="000000"/>
          <w:sz w:val="22"/>
          <w:szCs w:val="22"/>
        </w:rPr>
        <w:t xml:space="preserve">ód CPV </w:t>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r>
      <w:r>
        <w:rPr>
          <w:rFonts w:ascii="Arial" w:hAnsi="Arial" w:cs="Arial"/>
          <w:b w:val="0"/>
          <w:color w:val="000000"/>
          <w:sz w:val="22"/>
          <w:szCs w:val="22"/>
        </w:rPr>
        <w:tab/>
        <w:t>Název</w:t>
      </w:r>
      <w:r>
        <w:rPr>
          <w:rFonts w:ascii="Arial" w:hAnsi="Arial" w:cs="Arial"/>
          <w:b w:val="0"/>
          <w:color w:val="000000"/>
          <w:sz w:val="22"/>
          <w:szCs w:val="22"/>
        </w:rPr>
        <w:tab/>
      </w:r>
      <w:r>
        <w:rPr>
          <w:rFonts w:ascii="Arial" w:hAnsi="Arial" w:cs="Arial"/>
          <w:b w:val="0"/>
          <w:color w:val="000000"/>
          <w:sz w:val="22"/>
          <w:szCs w:val="22"/>
          <w:lang w:val="cs-CZ"/>
        </w:rPr>
        <w:tab/>
      </w:r>
    </w:p>
    <w:p w14:paraId="4640F9D9" w14:textId="38CDBF56" w:rsidR="00B6485D" w:rsidRDefault="00B6485D" w:rsidP="00B6485D">
      <w:pPr>
        <w:autoSpaceDE w:val="0"/>
        <w:jc w:val="both"/>
        <w:rPr>
          <w:rStyle w:val="detail"/>
          <w:rFonts w:ascii="Arial" w:hAnsi="Arial"/>
          <w:sz w:val="22"/>
          <w:szCs w:val="22"/>
        </w:rPr>
      </w:pPr>
      <w:r w:rsidRPr="00B6485D">
        <w:rPr>
          <w:rStyle w:val="detail"/>
          <w:rFonts w:ascii="Arial" w:hAnsi="Arial"/>
          <w:sz w:val="22"/>
          <w:szCs w:val="22"/>
        </w:rPr>
        <w:t xml:space="preserve">32321000-9  </w:t>
      </w:r>
      <w:r w:rsidRPr="00B6485D">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sidRPr="00B6485D">
        <w:rPr>
          <w:rStyle w:val="detail"/>
          <w:rFonts w:ascii="Arial" w:hAnsi="Arial"/>
          <w:sz w:val="22"/>
          <w:szCs w:val="22"/>
        </w:rPr>
        <w:t>Videoprojektory</w:t>
      </w:r>
    </w:p>
    <w:p w14:paraId="48321418" w14:textId="409725C6" w:rsidR="00B6485D" w:rsidRDefault="00B6485D" w:rsidP="00B6485D">
      <w:pPr>
        <w:autoSpaceDE w:val="0"/>
        <w:jc w:val="both"/>
        <w:rPr>
          <w:rStyle w:val="detail"/>
          <w:rFonts w:ascii="Arial" w:hAnsi="Arial"/>
          <w:sz w:val="22"/>
          <w:szCs w:val="22"/>
        </w:rPr>
      </w:pPr>
      <w:r w:rsidRPr="00B6485D">
        <w:rPr>
          <w:rStyle w:val="detail"/>
          <w:rFonts w:ascii="Arial" w:hAnsi="Arial"/>
          <w:sz w:val="22"/>
          <w:szCs w:val="22"/>
        </w:rPr>
        <w:t xml:space="preserve">32342200-4  </w:t>
      </w:r>
      <w:r w:rsidRPr="00B6485D">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sidRPr="00B6485D">
        <w:rPr>
          <w:rStyle w:val="detail"/>
          <w:rFonts w:ascii="Arial" w:hAnsi="Arial"/>
          <w:sz w:val="22"/>
          <w:szCs w:val="22"/>
        </w:rPr>
        <w:t>Sluchátka</w:t>
      </w:r>
    </w:p>
    <w:p w14:paraId="07D77871" w14:textId="569F495E" w:rsidR="00B6485D" w:rsidRDefault="00B6485D" w:rsidP="00B6485D">
      <w:pPr>
        <w:autoSpaceDE w:val="0"/>
        <w:jc w:val="both"/>
        <w:rPr>
          <w:rStyle w:val="detail"/>
          <w:rFonts w:ascii="Arial" w:hAnsi="Arial"/>
          <w:sz w:val="22"/>
          <w:szCs w:val="22"/>
        </w:rPr>
      </w:pPr>
      <w:r w:rsidRPr="00B6485D">
        <w:rPr>
          <w:rStyle w:val="detail"/>
          <w:rFonts w:ascii="Arial" w:hAnsi="Arial"/>
          <w:sz w:val="22"/>
          <w:szCs w:val="22"/>
        </w:rPr>
        <w:t xml:space="preserve">38651000-3  </w:t>
      </w:r>
      <w:r w:rsidRPr="00B6485D">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sidRPr="00B6485D">
        <w:rPr>
          <w:rStyle w:val="detail"/>
          <w:rFonts w:ascii="Arial" w:hAnsi="Arial"/>
          <w:sz w:val="22"/>
          <w:szCs w:val="22"/>
        </w:rPr>
        <w:t>Fotografické přístroje</w:t>
      </w:r>
    </w:p>
    <w:p w14:paraId="578EB13A" w14:textId="7FC26B5F" w:rsidR="00B6485D" w:rsidRDefault="00B6485D" w:rsidP="00B6485D">
      <w:pPr>
        <w:autoSpaceDE w:val="0"/>
        <w:jc w:val="both"/>
        <w:rPr>
          <w:rStyle w:val="detail"/>
          <w:rFonts w:ascii="Arial" w:hAnsi="Arial"/>
          <w:sz w:val="22"/>
          <w:szCs w:val="22"/>
        </w:rPr>
      </w:pPr>
      <w:r w:rsidRPr="00B6485D">
        <w:rPr>
          <w:rStyle w:val="detail"/>
          <w:rFonts w:ascii="Arial" w:hAnsi="Arial"/>
          <w:sz w:val="22"/>
          <w:szCs w:val="22"/>
        </w:rPr>
        <w:t xml:space="preserve">32332100-0  </w:t>
      </w:r>
      <w:r w:rsidRPr="00B6485D">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Pr>
          <w:rStyle w:val="detail"/>
          <w:rFonts w:ascii="Arial" w:hAnsi="Arial"/>
          <w:sz w:val="22"/>
          <w:szCs w:val="22"/>
        </w:rPr>
        <w:tab/>
      </w:r>
      <w:r w:rsidRPr="00B6485D">
        <w:rPr>
          <w:rStyle w:val="detail"/>
          <w:rFonts w:ascii="Arial" w:hAnsi="Arial"/>
          <w:sz w:val="22"/>
          <w:szCs w:val="22"/>
        </w:rPr>
        <w:t>Diktafony</w:t>
      </w:r>
    </w:p>
    <w:p w14:paraId="7E0F62C1" w14:textId="427B76DD" w:rsidR="008D481E" w:rsidRDefault="009B17AB" w:rsidP="00A145FB">
      <w:pPr>
        <w:autoSpaceDE w:val="0"/>
        <w:jc w:val="both"/>
        <w:rPr>
          <w:rFonts w:ascii="Arial" w:hAnsi="Arial"/>
          <w:color w:val="FF0000"/>
          <w:sz w:val="22"/>
          <w:szCs w:val="22"/>
        </w:rPr>
      </w:pPr>
      <w:r>
        <w:rPr>
          <w:rFonts w:ascii="Arial" w:hAnsi="Arial"/>
          <w:sz w:val="22"/>
          <w:szCs w:val="22"/>
        </w:rPr>
        <w:tab/>
      </w:r>
      <w:r w:rsidRPr="009B17AB">
        <w:rPr>
          <w:rFonts w:ascii="Arial" w:hAnsi="Arial"/>
          <w:color w:val="FF0000"/>
          <w:sz w:val="22"/>
          <w:szCs w:val="22"/>
        </w:rPr>
        <w:t xml:space="preserve">   </w:t>
      </w:r>
    </w:p>
    <w:p w14:paraId="664F188B" w14:textId="77777777" w:rsidR="00CA58FE" w:rsidRDefault="00CA58FE" w:rsidP="00316AD4">
      <w:pPr>
        <w:pStyle w:val="Nadpis1"/>
        <w:numPr>
          <w:ilvl w:val="0"/>
          <w:numId w:val="20"/>
        </w:numPr>
        <w:jc w:val="both"/>
      </w:pPr>
      <w:r>
        <w:t>Vymezení předmětu veřejné zaká</w:t>
      </w:r>
      <w:r w:rsidRPr="00E935A7">
        <w:rPr>
          <w:rFonts w:cs="Arial"/>
          <w:szCs w:val="28"/>
        </w:rPr>
        <w:t>z</w:t>
      </w:r>
      <w:r w:rsidR="00E935A7" w:rsidRPr="00E935A7">
        <w:rPr>
          <w:rStyle w:val="Odkaznakoment1"/>
          <w:rFonts w:cs="Arial"/>
          <w:sz w:val="28"/>
          <w:szCs w:val="28"/>
          <w:lang w:val="cs-CZ" w:eastAsia="cs-CZ"/>
        </w:rPr>
        <w:t>ky</w:t>
      </w:r>
    </w:p>
    <w:p w14:paraId="036D6D02" w14:textId="77777777" w:rsidR="00CA58FE" w:rsidRDefault="00CA58FE">
      <w:pPr>
        <w:jc w:val="both"/>
      </w:pPr>
    </w:p>
    <w:p w14:paraId="17FB9768" w14:textId="77777777" w:rsidR="00CA58FE" w:rsidRDefault="00CA58FE">
      <w:pPr>
        <w:autoSpaceDE w:val="0"/>
        <w:jc w:val="both"/>
        <w:rPr>
          <w:rFonts w:ascii="Arial" w:hAnsi="Arial"/>
          <w:sz w:val="22"/>
          <w:szCs w:val="22"/>
        </w:rPr>
      </w:pPr>
      <w:r>
        <w:rPr>
          <w:rFonts w:ascii="Arial" w:hAnsi="Arial"/>
          <w:b/>
        </w:rPr>
        <w:t>2.1</w:t>
      </w:r>
      <w:r>
        <w:rPr>
          <w:rFonts w:ascii="Arial" w:hAnsi="Arial"/>
          <w:b/>
        </w:rPr>
        <w:tab/>
      </w:r>
      <w:r>
        <w:rPr>
          <w:rFonts w:ascii="Arial" w:hAnsi="Arial"/>
          <w:b/>
          <w:u w:val="single"/>
        </w:rPr>
        <w:t>Předmět veřejné zakázky na dodávky</w:t>
      </w:r>
    </w:p>
    <w:p w14:paraId="29EC34AB" w14:textId="77777777" w:rsidR="00CA58FE" w:rsidRPr="002070C0" w:rsidRDefault="00CA58FE">
      <w:pPr>
        <w:autoSpaceDE w:val="0"/>
        <w:jc w:val="both"/>
        <w:rPr>
          <w:rFonts w:ascii="Arial" w:hAnsi="Arial"/>
          <w:sz w:val="22"/>
          <w:szCs w:val="22"/>
        </w:rPr>
      </w:pPr>
    </w:p>
    <w:p w14:paraId="4E317126" w14:textId="110F8EC1" w:rsidR="009B17AB" w:rsidRDefault="00B747C7" w:rsidP="009B17AB">
      <w:pPr>
        <w:autoSpaceDE w:val="0"/>
        <w:jc w:val="both"/>
        <w:rPr>
          <w:rFonts w:ascii="Arial" w:hAnsi="Arial"/>
          <w:sz w:val="22"/>
          <w:szCs w:val="22"/>
        </w:rPr>
      </w:pPr>
      <w:r w:rsidRPr="002070C0">
        <w:rPr>
          <w:rFonts w:ascii="Arial" w:hAnsi="Arial"/>
          <w:sz w:val="22"/>
        </w:rPr>
        <w:t xml:space="preserve">Předmětem zakázky je </w:t>
      </w:r>
      <w:r w:rsidR="00B916D8">
        <w:rPr>
          <w:rFonts w:ascii="Arial" w:hAnsi="Arial"/>
          <w:sz w:val="22"/>
        </w:rPr>
        <w:t xml:space="preserve">dodávka </w:t>
      </w:r>
      <w:r w:rsidR="00706FE6">
        <w:rPr>
          <w:rFonts w:ascii="Arial" w:hAnsi="Arial"/>
          <w:sz w:val="22"/>
        </w:rPr>
        <w:t>audiovizuální techniky</w:t>
      </w:r>
      <w:r w:rsidR="009B17AB">
        <w:rPr>
          <w:rFonts w:ascii="Arial" w:hAnsi="Arial"/>
          <w:sz w:val="22"/>
          <w:szCs w:val="22"/>
        </w:rPr>
        <w:t xml:space="preserve"> </w:t>
      </w:r>
      <w:r w:rsidR="00706FE6">
        <w:rPr>
          <w:rFonts w:ascii="Arial" w:hAnsi="Arial"/>
          <w:sz w:val="22"/>
          <w:szCs w:val="22"/>
        </w:rPr>
        <w:t>dle podrobné specifikace uvedené v příloze č. 5 této Dokumentace</w:t>
      </w:r>
      <w:r w:rsidR="000201AD">
        <w:rPr>
          <w:rFonts w:ascii="Arial" w:hAnsi="Arial"/>
          <w:sz w:val="22"/>
        </w:rPr>
        <w:t xml:space="preserve">. </w:t>
      </w:r>
      <w:r w:rsidR="009B17AB">
        <w:rPr>
          <w:rFonts w:ascii="Arial" w:hAnsi="Arial"/>
          <w:sz w:val="22"/>
          <w:szCs w:val="22"/>
        </w:rPr>
        <w:t>Předmětem veřejné zakázky je vedle samotné dodávky také doprava a dodání návodu k použití v českém jazyce a záručních listů.</w:t>
      </w:r>
    </w:p>
    <w:p w14:paraId="59CE9785" w14:textId="77777777" w:rsidR="009B17AB" w:rsidRDefault="009B17AB" w:rsidP="009B17AB">
      <w:pPr>
        <w:autoSpaceDE w:val="0"/>
        <w:jc w:val="both"/>
        <w:rPr>
          <w:rFonts w:ascii="Arial" w:hAnsi="Arial"/>
          <w:sz w:val="22"/>
          <w:szCs w:val="22"/>
        </w:rPr>
      </w:pPr>
    </w:p>
    <w:p w14:paraId="6597A58D" w14:textId="4BC71FDE" w:rsidR="009B17AB" w:rsidRPr="00E4622D" w:rsidRDefault="009B17AB" w:rsidP="009B17AB">
      <w:pPr>
        <w:jc w:val="both"/>
        <w:rPr>
          <w:rFonts w:ascii="Arial" w:hAnsi="Arial"/>
          <w:sz w:val="22"/>
          <w:szCs w:val="22"/>
        </w:rPr>
      </w:pPr>
      <w:r>
        <w:rPr>
          <w:rFonts w:ascii="Arial" w:hAnsi="Arial"/>
          <w:sz w:val="22"/>
          <w:szCs w:val="22"/>
        </w:rPr>
        <w:t xml:space="preserve">Předmět veřejné zakázky je blíže specifikován v příloze č. </w:t>
      </w:r>
      <w:r w:rsidR="00263632">
        <w:rPr>
          <w:rFonts w:ascii="Arial" w:hAnsi="Arial"/>
          <w:sz w:val="22"/>
          <w:szCs w:val="22"/>
        </w:rPr>
        <w:t>5</w:t>
      </w:r>
      <w:r>
        <w:rPr>
          <w:rFonts w:ascii="Arial" w:hAnsi="Arial"/>
          <w:sz w:val="22"/>
          <w:szCs w:val="22"/>
        </w:rPr>
        <w:t xml:space="preserve"> této Dokumentace. Tabulka uvedená v příloze č. </w:t>
      </w:r>
      <w:r w:rsidR="00263632">
        <w:rPr>
          <w:rFonts w:ascii="Arial" w:hAnsi="Arial"/>
          <w:sz w:val="22"/>
          <w:szCs w:val="22"/>
        </w:rPr>
        <w:t>5</w:t>
      </w:r>
      <w:r>
        <w:rPr>
          <w:rFonts w:ascii="Arial" w:hAnsi="Arial"/>
          <w:sz w:val="22"/>
          <w:szCs w:val="22"/>
        </w:rPr>
        <w:t xml:space="preserve"> této Dokumentace slouží současně k doplnění nabídkové ceny.</w:t>
      </w:r>
    </w:p>
    <w:p w14:paraId="5A685442" w14:textId="0B79795C" w:rsidR="00CA58FE" w:rsidRDefault="00CA58FE" w:rsidP="009B17AB">
      <w:pPr>
        <w:autoSpaceDE w:val="0"/>
        <w:jc w:val="both"/>
      </w:pPr>
    </w:p>
    <w:p w14:paraId="7584055C" w14:textId="77777777" w:rsidR="00B658FC" w:rsidRDefault="00B658FC" w:rsidP="00B658FC">
      <w:pPr>
        <w:pStyle w:val="Zpat"/>
        <w:jc w:val="both"/>
        <w:rPr>
          <w:lang w:val="cs-CZ"/>
        </w:rPr>
      </w:pPr>
      <w:r w:rsidRPr="00A17093">
        <w:rPr>
          <w:lang w:val="cs-CZ"/>
        </w:rPr>
        <w:lastRenderedPageBreak/>
        <w:t>Předmět veřejné zakázky musí být plně funkční</w:t>
      </w:r>
      <w:r>
        <w:rPr>
          <w:lang w:val="cs-CZ"/>
        </w:rPr>
        <w:t>, nový, nerepasovaný</w:t>
      </w:r>
      <w:r w:rsidRPr="00A17093">
        <w:rPr>
          <w:lang w:val="cs-CZ"/>
        </w:rPr>
        <w:t>, bez dalších dodatečný</w:t>
      </w:r>
      <w:r>
        <w:rPr>
          <w:lang w:val="cs-CZ"/>
        </w:rPr>
        <w:t>ch nákladů ze strany Zadavatele.</w:t>
      </w:r>
    </w:p>
    <w:p w14:paraId="64CE9454" w14:textId="77777777" w:rsidR="00B658FC" w:rsidRDefault="00B658FC">
      <w:pPr>
        <w:pStyle w:val="Zpat"/>
        <w:tabs>
          <w:tab w:val="clear" w:pos="4536"/>
          <w:tab w:val="clear" w:pos="9072"/>
        </w:tabs>
        <w:jc w:val="both"/>
        <w:rPr>
          <w:lang w:val="cs-CZ"/>
        </w:rPr>
      </w:pPr>
    </w:p>
    <w:p w14:paraId="6F7546E8" w14:textId="77777777" w:rsidR="00CA58FE" w:rsidRDefault="00CA58FE">
      <w:pPr>
        <w:pStyle w:val="Zpat"/>
        <w:tabs>
          <w:tab w:val="clear" w:pos="4536"/>
          <w:tab w:val="clear" w:pos="9072"/>
        </w:tabs>
        <w:jc w:val="both"/>
        <w:rPr>
          <w:lang w:val="cs-CZ"/>
        </w:rPr>
      </w:pPr>
      <w:r>
        <w:rPr>
          <w:lang w:val="cs-CZ"/>
        </w:rPr>
        <w:t>Dodavatel je povinen dodržet technické požadav</w:t>
      </w:r>
      <w:r w:rsidR="00420678">
        <w:rPr>
          <w:lang w:val="cs-CZ"/>
        </w:rPr>
        <w:t>ky stanovené v této Dokumentaci, p</w:t>
      </w:r>
      <w:r>
        <w:rPr>
          <w:lang w:val="cs-CZ"/>
        </w:rPr>
        <w:t>okud je nedodrží, bude vyloučen ze zadávacího řízení dle § 48 odst. 2 písm. a) Zákona. Dodavatel je povinen doložit garantované technické parametry pro doložení splnění požadavků Zadavatele specifikovaných v této Dokumentaci; tj. Dodavatel předloží podrobnou technickou specifikaci nabízeného plnění</w:t>
      </w:r>
      <w:r w:rsidR="00BF6073">
        <w:rPr>
          <w:lang w:val="cs-CZ"/>
        </w:rPr>
        <w:t xml:space="preserve"> a přesné (</w:t>
      </w:r>
      <w:r w:rsidR="0055485B">
        <w:rPr>
          <w:lang w:val="cs-CZ"/>
        </w:rPr>
        <w:t>konkrétní) označení nabízeného zboží</w:t>
      </w:r>
      <w:r>
        <w:rPr>
          <w:lang w:val="cs-CZ"/>
        </w:rPr>
        <w:t>.</w:t>
      </w:r>
    </w:p>
    <w:p w14:paraId="012E37CF" w14:textId="77777777" w:rsidR="00CA58FE" w:rsidRDefault="00CA58FE">
      <w:pPr>
        <w:pStyle w:val="Zpat"/>
        <w:tabs>
          <w:tab w:val="clear" w:pos="4536"/>
          <w:tab w:val="clear" w:pos="9072"/>
        </w:tabs>
        <w:jc w:val="both"/>
        <w:rPr>
          <w:lang w:val="cs-CZ"/>
        </w:rPr>
      </w:pPr>
    </w:p>
    <w:p w14:paraId="267035AA" w14:textId="77777777" w:rsidR="00CA58FE" w:rsidRDefault="00CA58FE">
      <w:pPr>
        <w:pStyle w:val="Zpat"/>
        <w:tabs>
          <w:tab w:val="clear" w:pos="4536"/>
          <w:tab w:val="clear" w:pos="9072"/>
        </w:tabs>
        <w:jc w:val="both"/>
        <w:rPr>
          <w:b/>
          <w:sz w:val="24"/>
          <w:szCs w:val="24"/>
          <w:u w:val="single"/>
          <w:lang w:val="cs-CZ"/>
        </w:rPr>
      </w:pPr>
      <w:r>
        <w:rPr>
          <w:b/>
          <w:sz w:val="24"/>
          <w:szCs w:val="24"/>
          <w:lang w:val="cs-CZ"/>
        </w:rPr>
        <w:t>2.2</w:t>
      </w:r>
      <w:r>
        <w:rPr>
          <w:b/>
          <w:sz w:val="24"/>
          <w:szCs w:val="24"/>
          <w:lang w:val="cs-CZ"/>
        </w:rPr>
        <w:tab/>
      </w:r>
      <w:r>
        <w:rPr>
          <w:b/>
          <w:sz w:val="24"/>
          <w:szCs w:val="24"/>
          <w:u w:val="single"/>
          <w:lang w:val="cs-CZ"/>
        </w:rPr>
        <w:t>Technická specifikace předmětu veřejné zakázky</w:t>
      </w:r>
    </w:p>
    <w:p w14:paraId="39C791C0" w14:textId="77777777" w:rsidR="00CA58FE" w:rsidRDefault="00CA58FE">
      <w:pPr>
        <w:pStyle w:val="Zpat"/>
        <w:tabs>
          <w:tab w:val="clear" w:pos="4536"/>
          <w:tab w:val="clear" w:pos="9072"/>
        </w:tabs>
        <w:jc w:val="both"/>
        <w:rPr>
          <w:b/>
          <w:sz w:val="24"/>
          <w:szCs w:val="24"/>
          <w:u w:val="single"/>
          <w:lang w:val="cs-CZ"/>
        </w:rPr>
      </w:pPr>
    </w:p>
    <w:p w14:paraId="527C358E" w14:textId="3B596236" w:rsidR="00B658FC" w:rsidRDefault="00B658FC" w:rsidP="00B658FC">
      <w:pPr>
        <w:pStyle w:val="Zpat"/>
        <w:tabs>
          <w:tab w:val="clear" w:pos="4536"/>
          <w:tab w:val="clear" w:pos="9072"/>
        </w:tabs>
        <w:jc w:val="both"/>
        <w:rPr>
          <w:lang w:val="cs-CZ"/>
        </w:rPr>
      </w:pPr>
      <w:r w:rsidRPr="00A17093">
        <w:rPr>
          <w:lang w:val="cs-CZ"/>
        </w:rPr>
        <w:t>Podrobné vymezení předmětu veřejné zakázky, technické podmínky a specifikace jsou obsaženy v Technických specifikacích, které tvoří nedílnou součást této Dokum</w:t>
      </w:r>
      <w:r>
        <w:rPr>
          <w:lang w:val="cs-CZ"/>
        </w:rPr>
        <w:t xml:space="preserve">entace v rámci její přílohy č. </w:t>
      </w:r>
      <w:r w:rsidR="00263632">
        <w:rPr>
          <w:lang w:val="cs-CZ"/>
        </w:rPr>
        <w:t>5</w:t>
      </w:r>
      <w:r w:rsidRPr="00A17093">
        <w:rPr>
          <w:lang w:val="cs-CZ"/>
        </w:rPr>
        <w:t>.</w:t>
      </w:r>
      <w:r w:rsidR="00263632">
        <w:rPr>
          <w:lang w:val="cs-CZ"/>
        </w:rPr>
        <w:t xml:space="preserve"> Dodavatel je povinen nacenit všechny položky uvedené v příloze č. 5 této Dokumentace.</w:t>
      </w:r>
    </w:p>
    <w:p w14:paraId="021F5996" w14:textId="77777777" w:rsidR="00B658FC" w:rsidRDefault="00B658FC">
      <w:pPr>
        <w:pStyle w:val="Zpat"/>
        <w:tabs>
          <w:tab w:val="clear" w:pos="4536"/>
          <w:tab w:val="clear" w:pos="9072"/>
        </w:tabs>
        <w:jc w:val="both"/>
        <w:rPr>
          <w:b/>
          <w:sz w:val="24"/>
          <w:szCs w:val="24"/>
          <w:lang w:val="cs-CZ"/>
        </w:rPr>
      </w:pPr>
    </w:p>
    <w:p w14:paraId="1FA393F7" w14:textId="368895A3" w:rsidR="00CA58FE" w:rsidRPr="006C61EC" w:rsidRDefault="00CA58FE">
      <w:pPr>
        <w:pStyle w:val="Zpat"/>
        <w:tabs>
          <w:tab w:val="clear" w:pos="4536"/>
          <w:tab w:val="clear" w:pos="9072"/>
        </w:tabs>
        <w:jc w:val="both"/>
        <w:rPr>
          <w:b/>
          <w:u w:val="single"/>
          <w:lang w:val="cs-CZ"/>
        </w:rPr>
      </w:pPr>
      <w:r>
        <w:rPr>
          <w:b/>
          <w:sz w:val="24"/>
          <w:szCs w:val="24"/>
          <w:lang w:val="cs-CZ"/>
        </w:rPr>
        <w:t>2.3</w:t>
      </w:r>
      <w:r>
        <w:rPr>
          <w:b/>
          <w:sz w:val="24"/>
          <w:szCs w:val="24"/>
          <w:lang w:val="cs-CZ"/>
        </w:rPr>
        <w:tab/>
      </w:r>
      <w:r>
        <w:rPr>
          <w:b/>
          <w:sz w:val="24"/>
          <w:szCs w:val="24"/>
          <w:u w:val="single"/>
          <w:lang w:val="cs-CZ"/>
        </w:rPr>
        <w:t>Záruka za ja</w:t>
      </w:r>
      <w:r w:rsidRPr="00D5375B">
        <w:rPr>
          <w:b/>
          <w:u w:val="single"/>
          <w:lang w:val="cs-CZ"/>
        </w:rPr>
        <w:t xml:space="preserve">kost </w:t>
      </w:r>
      <w:r w:rsidR="003D656E">
        <w:rPr>
          <w:b/>
          <w:u w:val="single"/>
          <w:lang w:val="cs-CZ"/>
        </w:rPr>
        <w:t>a servis</w:t>
      </w:r>
    </w:p>
    <w:p w14:paraId="61701DC1" w14:textId="77777777" w:rsidR="00CA58FE" w:rsidRPr="00D5375B" w:rsidRDefault="00CA58FE">
      <w:pPr>
        <w:pStyle w:val="Zpat"/>
        <w:tabs>
          <w:tab w:val="clear" w:pos="4536"/>
          <w:tab w:val="clear" w:pos="9072"/>
        </w:tabs>
        <w:jc w:val="both"/>
        <w:rPr>
          <w:b/>
          <w:u w:val="single"/>
          <w:lang w:val="cs-CZ"/>
        </w:rPr>
      </w:pPr>
    </w:p>
    <w:p w14:paraId="253269B4" w14:textId="796BC59A" w:rsidR="00B658FC" w:rsidRPr="003D656E" w:rsidRDefault="00EA1BB5" w:rsidP="00B658FC">
      <w:pPr>
        <w:autoSpaceDE w:val="0"/>
        <w:jc w:val="both"/>
        <w:rPr>
          <w:rFonts w:ascii="Arial" w:hAnsi="Arial"/>
          <w:sz w:val="22"/>
          <w:szCs w:val="22"/>
        </w:rPr>
      </w:pPr>
      <w:r>
        <w:rPr>
          <w:rFonts w:ascii="Arial" w:hAnsi="Arial"/>
          <w:sz w:val="22"/>
          <w:szCs w:val="22"/>
        </w:rPr>
        <w:t xml:space="preserve">Dodavatel poskytne záruku za jakost plnění, která </w:t>
      </w:r>
      <w:r w:rsidRPr="003D656E">
        <w:rPr>
          <w:rFonts w:ascii="Arial" w:hAnsi="Arial"/>
          <w:sz w:val="22"/>
          <w:szCs w:val="22"/>
        </w:rPr>
        <w:t>nesmí být kratší než 24 měsíců</w:t>
      </w:r>
      <w:r w:rsidR="003D656E" w:rsidRPr="003D656E">
        <w:rPr>
          <w:rFonts w:ascii="Arial" w:hAnsi="Arial"/>
          <w:sz w:val="22"/>
          <w:szCs w:val="22"/>
        </w:rPr>
        <w:t xml:space="preserve"> a zajištění záručního servisu</w:t>
      </w:r>
      <w:r w:rsidR="00B658FC" w:rsidRPr="003D656E">
        <w:rPr>
          <w:rFonts w:ascii="Arial" w:hAnsi="Arial"/>
          <w:sz w:val="22"/>
          <w:szCs w:val="22"/>
        </w:rPr>
        <w:t>.</w:t>
      </w:r>
    </w:p>
    <w:p w14:paraId="32F746A2" w14:textId="77777777" w:rsidR="00EA1BB5" w:rsidRDefault="00EA1BB5">
      <w:pPr>
        <w:pStyle w:val="Zpat"/>
        <w:tabs>
          <w:tab w:val="clear" w:pos="4536"/>
          <w:tab w:val="clear" w:pos="9072"/>
          <w:tab w:val="left" w:pos="5520"/>
        </w:tabs>
        <w:jc w:val="both"/>
        <w:rPr>
          <w:lang w:val="cs-CZ"/>
        </w:rPr>
      </w:pPr>
    </w:p>
    <w:p w14:paraId="50F6D308" w14:textId="722BBEA4" w:rsidR="00EA1BB5" w:rsidRPr="00FF6837" w:rsidRDefault="00FF6837" w:rsidP="00FF6837">
      <w:pPr>
        <w:jc w:val="both"/>
        <w:rPr>
          <w:rFonts w:ascii="Arial" w:hAnsi="Arial"/>
          <w:b/>
          <w:sz w:val="22"/>
          <w:u w:val="single"/>
        </w:rPr>
      </w:pPr>
      <w:r w:rsidRPr="00FF6837">
        <w:rPr>
          <w:rFonts w:ascii="Arial" w:hAnsi="Arial"/>
          <w:b/>
          <w:sz w:val="22"/>
        </w:rPr>
        <w:t xml:space="preserve">2.4 </w:t>
      </w:r>
      <w:r w:rsidRPr="00FF6837">
        <w:rPr>
          <w:rFonts w:ascii="Arial" w:hAnsi="Arial"/>
          <w:b/>
          <w:sz w:val="22"/>
        </w:rPr>
        <w:tab/>
      </w:r>
      <w:r w:rsidR="00EA1BB5" w:rsidRPr="00FF6837">
        <w:rPr>
          <w:rFonts w:ascii="Arial" w:hAnsi="Arial"/>
          <w:b/>
          <w:sz w:val="22"/>
          <w:u w:val="single"/>
        </w:rPr>
        <w:t>Dodací lhůta</w:t>
      </w:r>
    </w:p>
    <w:p w14:paraId="280ACA00" w14:textId="77777777" w:rsidR="00EA1BB5" w:rsidRDefault="00EA1BB5" w:rsidP="00EA1BB5">
      <w:pPr>
        <w:jc w:val="both"/>
        <w:rPr>
          <w:rFonts w:cs="Calibri"/>
          <w:sz w:val="22"/>
          <w:szCs w:val="22"/>
        </w:rPr>
      </w:pPr>
    </w:p>
    <w:p w14:paraId="40F431A6" w14:textId="1AD9442D" w:rsidR="00EA1BB5" w:rsidRDefault="00EA1BB5" w:rsidP="00EA1BB5">
      <w:pPr>
        <w:jc w:val="both"/>
        <w:rPr>
          <w:rFonts w:ascii="Arial" w:hAnsi="Arial"/>
          <w:sz w:val="22"/>
          <w:shd w:val="clear" w:color="auto" w:fill="FFFF00"/>
        </w:rPr>
      </w:pPr>
      <w:r>
        <w:rPr>
          <w:rFonts w:ascii="Arial" w:hAnsi="Arial"/>
          <w:sz w:val="22"/>
        </w:rPr>
        <w:t xml:space="preserve">Termín plnění veřejné zakázky je podmíněn řádným ukončením zadávacího řízení </w:t>
      </w:r>
      <w:r>
        <w:rPr>
          <w:rFonts w:ascii="Arial" w:hAnsi="Arial"/>
          <w:sz w:val="22"/>
        </w:rPr>
        <w:br/>
        <w:t>a podepsáním příslušné kupní smlouvy. Dodací lhůta je max.</w:t>
      </w:r>
      <w:r w:rsidR="008C0EE4">
        <w:rPr>
          <w:rFonts w:ascii="Arial" w:hAnsi="Arial"/>
          <w:sz w:val="22"/>
        </w:rPr>
        <w:t xml:space="preserve"> </w:t>
      </w:r>
      <w:r w:rsidR="00B658FC">
        <w:rPr>
          <w:rFonts w:ascii="Arial" w:hAnsi="Arial"/>
          <w:sz w:val="22"/>
        </w:rPr>
        <w:t>30</w:t>
      </w:r>
      <w:r w:rsidR="00A248A2" w:rsidRPr="00A248A2">
        <w:rPr>
          <w:rFonts w:ascii="Arial" w:hAnsi="Arial"/>
          <w:sz w:val="22"/>
        </w:rPr>
        <w:t xml:space="preserve"> dn</w:t>
      </w:r>
      <w:r w:rsidR="00B658FC">
        <w:rPr>
          <w:rFonts w:ascii="Arial" w:hAnsi="Arial"/>
          <w:sz w:val="22"/>
        </w:rPr>
        <w:t>ů</w:t>
      </w:r>
      <w:r w:rsidR="00A248A2" w:rsidRPr="00A248A2">
        <w:rPr>
          <w:rFonts w:ascii="Arial" w:hAnsi="Arial"/>
          <w:sz w:val="22"/>
        </w:rPr>
        <w:t xml:space="preserve"> </w:t>
      </w:r>
      <w:r>
        <w:rPr>
          <w:rFonts w:ascii="Arial" w:hAnsi="Arial"/>
          <w:sz w:val="22"/>
        </w:rPr>
        <w:t>od nabytí účinnosti příslušné kupní smlouvy.</w:t>
      </w:r>
    </w:p>
    <w:p w14:paraId="03FDD979" w14:textId="7181BD23" w:rsidR="00E152A1" w:rsidRDefault="00CA58FE">
      <w:pPr>
        <w:pStyle w:val="Zpat"/>
        <w:tabs>
          <w:tab w:val="clear" w:pos="4536"/>
          <w:tab w:val="clear" w:pos="9072"/>
          <w:tab w:val="left" w:pos="5520"/>
        </w:tabs>
        <w:jc w:val="both"/>
        <w:rPr>
          <w:lang w:val="cs-CZ"/>
        </w:rPr>
      </w:pPr>
      <w:r>
        <w:rPr>
          <w:lang w:val="cs-CZ"/>
        </w:rPr>
        <w:tab/>
      </w:r>
    </w:p>
    <w:p w14:paraId="0F5CC34D" w14:textId="77777777" w:rsidR="00CA58FE" w:rsidRPr="00FF6837" w:rsidRDefault="00CA58FE" w:rsidP="00316AD4">
      <w:pPr>
        <w:pStyle w:val="Nadpis1"/>
        <w:numPr>
          <w:ilvl w:val="0"/>
          <w:numId w:val="20"/>
        </w:numPr>
        <w:jc w:val="both"/>
      </w:pPr>
      <w:r w:rsidRPr="00FF6837">
        <w:t>Části veřejné zakázky</w:t>
      </w:r>
    </w:p>
    <w:p w14:paraId="74BD1FE9" w14:textId="77777777" w:rsidR="00CA58FE" w:rsidRDefault="00CA58FE">
      <w:pPr>
        <w:pStyle w:val="Zpat"/>
        <w:tabs>
          <w:tab w:val="clear" w:pos="4536"/>
          <w:tab w:val="clear" w:pos="9072"/>
        </w:tabs>
        <w:jc w:val="both"/>
        <w:rPr>
          <w:lang w:val="cs-CZ"/>
        </w:rPr>
      </w:pPr>
    </w:p>
    <w:p w14:paraId="32A754DE" w14:textId="723F4F8A" w:rsidR="006760DD" w:rsidRPr="001409BC" w:rsidRDefault="006760DD" w:rsidP="001409BC">
      <w:pPr>
        <w:pStyle w:val="Zpat"/>
        <w:tabs>
          <w:tab w:val="clear" w:pos="4536"/>
          <w:tab w:val="clear" w:pos="9072"/>
        </w:tabs>
        <w:jc w:val="both"/>
        <w:rPr>
          <w:lang w:val="cs-CZ"/>
        </w:rPr>
      </w:pPr>
      <w:r>
        <w:rPr>
          <w:lang w:val="cs-CZ"/>
        </w:rPr>
        <w:t xml:space="preserve">Veřejná zakázka není dělena na části, neboť předmět veřejné zakázky tvoří </w:t>
      </w:r>
      <w:r w:rsidR="00B658FC">
        <w:rPr>
          <w:lang w:val="cs-CZ"/>
        </w:rPr>
        <w:t>soubor</w:t>
      </w:r>
      <w:r w:rsidR="002C49AD">
        <w:rPr>
          <w:lang w:val="cs-CZ"/>
        </w:rPr>
        <w:t xml:space="preserve"> běžně dostupného</w:t>
      </w:r>
      <w:r w:rsidR="00B658FC">
        <w:rPr>
          <w:lang w:val="cs-CZ"/>
        </w:rPr>
        <w:t xml:space="preserve"> zboží stejného či obdobného druhu, a nebylo by ekonomické veřejnou zakázku rozdělit na části v</w:t>
      </w:r>
      <w:r w:rsidR="0001778D">
        <w:rPr>
          <w:lang w:val="cs-CZ"/>
        </w:rPr>
        <w:t> </w:t>
      </w:r>
      <w:r w:rsidR="00B658FC">
        <w:rPr>
          <w:lang w:val="cs-CZ"/>
        </w:rPr>
        <w:t>rámci</w:t>
      </w:r>
      <w:r w:rsidR="0001778D">
        <w:rPr>
          <w:lang w:val="cs-CZ"/>
        </w:rPr>
        <w:t xml:space="preserve"> této veřejné zakázky.</w:t>
      </w:r>
      <w:bookmarkStart w:id="0" w:name="_GoBack"/>
      <w:bookmarkEnd w:id="0"/>
      <w:r w:rsidR="00B658FC">
        <w:rPr>
          <w:lang w:val="cs-CZ"/>
        </w:rPr>
        <w:t xml:space="preserve"> </w:t>
      </w:r>
    </w:p>
    <w:p w14:paraId="0D4048BE" w14:textId="77777777" w:rsidR="0067672D" w:rsidRDefault="0067672D">
      <w:pPr>
        <w:pStyle w:val="Zpat"/>
        <w:tabs>
          <w:tab w:val="clear" w:pos="4536"/>
          <w:tab w:val="clear" w:pos="9072"/>
        </w:tabs>
        <w:jc w:val="both"/>
        <w:rPr>
          <w:lang w:val="cs-CZ"/>
        </w:rPr>
      </w:pPr>
    </w:p>
    <w:p w14:paraId="76336714" w14:textId="77777777" w:rsidR="00CA58FE" w:rsidRPr="00FF6837" w:rsidRDefault="00CA58FE" w:rsidP="00316AD4">
      <w:pPr>
        <w:pStyle w:val="Nadpis1"/>
        <w:numPr>
          <w:ilvl w:val="0"/>
          <w:numId w:val="20"/>
        </w:numPr>
        <w:jc w:val="both"/>
      </w:pPr>
      <w:r w:rsidRPr="00FF6837">
        <w:t>Předpokládaná hodnota veřejné zakázky</w:t>
      </w:r>
    </w:p>
    <w:p w14:paraId="2D06641A" w14:textId="77777777" w:rsidR="00CA58FE" w:rsidRDefault="00CA58FE">
      <w:pPr>
        <w:pStyle w:val="Zkladntext"/>
        <w:jc w:val="both"/>
        <w:rPr>
          <w:rFonts w:ascii="Arial" w:hAnsi="Arial" w:cs="Arial"/>
          <w:b w:val="0"/>
          <w:sz w:val="22"/>
          <w:szCs w:val="22"/>
          <w:u w:val="none"/>
          <w:lang w:val="cs-CZ"/>
        </w:rPr>
      </w:pPr>
    </w:p>
    <w:p w14:paraId="6E676F7F" w14:textId="5BEC820F" w:rsidR="00122E8C" w:rsidRPr="00122E8C" w:rsidRDefault="00CA58FE" w:rsidP="00122E8C">
      <w:pPr>
        <w:pStyle w:val="Zkladntext"/>
        <w:jc w:val="both"/>
        <w:rPr>
          <w:rFonts w:ascii="Arial" w:hAnsi="Arial" w:cs="Arial"/>
          <w:sz w:val="22"/>
          <w:szCs w:val="22"/>
          <w:u w:val="none"/>
          <w:lang w:val="cs-CZ"/>
        </w:rPr>
      </w:pPr>
      <w:r>
        <w:rPr>
          <w:rFonts w:ascii="Arial" w:hAnsi="Arial" w:cs="Arial"/>
          <w:b w:val="0"/>
          <w:sz w:val="22"/>
          <w:szCs w:val="22"/>
          <w:u w:val="none"/>
        </w:rPr>
        <w:t xml:space="preserve">Předpokládaná celková hodnota veřejné zakázky </w:t>
      </w:r>
      <w:r w:rsidR="00706FE6">
        <w:rPr>
          <w:rFonts w:ascii="Arial" w:hAnsi="Arial" w:cs="Arial"/>
          <w:sz w:val="22"/>
          <w:szCs w:val="22"/>
          <w:u w:val="none"/>
          <w:lang w:val="cs-CZ"/>
        </w:rPr>
        <w:t>146.700</w:t>
      </w:r>
      <w:r w:rsidR="00CA4163" w:rsidRPr="00CA4163">
        <w:rPr>
          <w:rFonts w:ascii="Arial" w:hAnsi="Arial" w:cs="Arial"/>
          <w:sz w:val="22"/>
          <w:szCs w:val="22"/>
          <w:u w:val="none"/>
          <w:lang w:val="cs-CZ"/>
        </w:rPr>
        <w:t>,-</w:t>
      </w:r>
      <w:r w:rsidR="00CA4163">
        <w:rPr>
          <w:rFonts w:ascii="Arial" w:hAnsi="Arial" w:cs="Arial"/>
          <w:b w:val="0"/>
          <w:sz w:val="22"/>
          <w:szCs w:val="22"/>
          <w:u w:val="none"/>
          <w:lang w:val="cs-CZ"/>
        </w:rPr>
        <w:t xml:space="preserve"> </w:t>
      </w:r>
      <w:r w:rsidR="00122E8C" w:rsidRPr="00122E8C">
        <w:rPr>
          <w:rFonts w:ascii="Arial" w:hAnsi="Arial" w:cs="Arial"/>
          <w:sz w:val="22"/>
          <w:szCs w:val="22"/>
          <w:u w:val="none"/>
          <w:lang w:val="cs-CZ"/>
        </w:rPr>
        <w:t>Kč bez DPH</w:t>
      </w:r>
    </w:p>
    <w:p w14:paraId="112D4ED4" w14:textId="77777777" w:rsidR="00122E8C" w:rsidRPr="00122E8C" w:rsidRDefault="00122E8C" w:rsidP="00122E8C">
      <w:pPr>
        <w:pStyle w:val="Zkladntext"/>
        <w:jc w:val="both"/>
        <w:rPr>
          <w:rFonts w:ascii="Arial" w:hAnsi="Arial" w:cs="Arial"/>
          <w:sz w:val="22"/>
          <w:szCs w:val="22"/>
          <w:u w:val="none"/>
          <w:lang w:val="cs-CZ"/>
        </w:rPr>
      </w:pPr>
    </w:p>
    <w:p w14:paraId="6B35A6A5" w14:textId="33EBD2ED" w:rsidR="00CA58FE" w:rsidRPr="00FF6837" w:rsidRDefault="00CA58FE" w:rsidP="00316AD4">
      <w:pPr>
        <w:pStyle w:val="Nadpis1"/>
        <w:numPr>
          <w:ilvl w:val="0"/>
          <w:numId w:val="20"/>
        </w:numPr>
        <w:jc w:val="both"/>
      </w:pPr>
      <w:r>
        <w:t>Požadavky na jednotný způsob zpracování nabídkové ceny</w:t>
      </w:r>
    </w:p>
    <w:p w14:paraId="04470719" w14:textId="77777777" w:rsidR="00CA58FE" w:rsidRDefault="00CA58FE">
      <w:pPr>
        <w:ind w:firstLine="360"/>
        <w:jc w:val="both"/>
        <w:rPr>
          <w:rFonts w:ascii="Arial" w:hAnsi="Arial"/>
          <w:color w:val="000000"/>
          <w:sz w:val="22"/>
        </w:rPr>
      </w:pPr>
    </w:p>
    <w:p w14:paraId="33E80700" w14:textId="77777777" w:rsidR="00CA58FE" w:rsidRDefault="00CA58FE">
      <w:pPr>
        <w:spacing w:after="120"/>
        <w:jc w:val="both"/>
        <w:rPr>
          <w:rFonts w:ascii="Arial" w:hAnsi="Arial"/>
          <w:sz w:val="22"/>
          <w:szCs w:val="22"/>
          <w:lang w:val="x-none"/>
        </w:rPr>
      </w:pPr>
      <w:r>
        <w:rPr>
          <w:rFonts w:ascii="Arial" w:hAnsi="Arial"/>
          <w:sz w:val="22"/>
          <w:szCs w:val="22"/>
          <w:lang w:val="x-none"/>
        </w:rPr>
        <w:t xml:space="preserve">Nabídková cena bude </w:t>
      </w:r>
      <w:r>
        <w:rPr>
          <w:rFonts w:ascii="Arial" w:eastAsia="TimesNewRomanPSMT" w:hAnsi="Arial"/>
          <w:sz w:val="22"/>
          <w:szCs w:val="22"/>
          <w:lang w:val="x-none"/>
        </w:rPr>
        <w:t>cena úplná a nepřekročitelná</w:t>
      </w:r>
      <w:r>
        <w:rPr>
          <w:rFonts w:ascii="Arial" w:hAnsi="Arial"/>
          <w:sz w:val="22"/>
          <w:szCs w:val="22"/>
        </w:rPr>
        <w:t>,</w:t>
      </w:r>
      <w:r>
        <w:rPr>
          <w:rFonts w:ascii="Arial" w:hAnsi="Arial"/>
          <w:b/>
          <w:sz w:val="22"/>
          <w:szCs w:val="22"/>
        </w:rPr>
        <w:t xml:space="preserve"> </w:t>
      </w:r>
      <w:r>
        <w:rPr>
          <w:rFonts w:ascii="Arial" w:hAnsi="Arial"/>
          <w:sz w:val="22"/>
          <w:szCs w:val="22"/>
        </w:rPr>
        <w:t>předložená Dodavatelem na základě této Dokumentace vč. příloh. Nabídková c</w:t>
      </w:r>
      <w:r>
        <w:rPr>
          <w:rFonts w:ascii="Arial" w:hAnsi="Arial"/>
          <w:sz w:val="22"/>
          <w:szCs w:val="22"/>
          <w:lang w:val="x-none"/>
        </w:rPr>
        <w:t>en</w:t>
      </w:r>
      <w:r>
        <w:rPr>
          <w:rFonts w:ascii="Arial" w:hAnsi="Arial"/>
          <w:sz w:val="22"/>
          <w:szCs w:val="22"/>
        </w:rPr>
        <w:t>a</w:t>
      </w:r>
      <w:r>
        <w:rPr>
          <w:rFonts w:ascii="Arial" w:hAnsi="Arial"/>
          <w:sz w:val="22"/>
          <w:szCs w:val="22"/>
          <w:lang w:val="x-none"/>
        </w:rPr>
        <w:t xml:space="preserve"> bud</w:t>
      </w:r>
      <w:r>
        <w:rPr>
          <w:rFonts w:ascii="Arial" w:hAnsi="Arial"/>
          <w:sz w:val="22"/>
          <w:szCs w:val="22"/>
        </w:rPr>
        <w:t>e</w:t>
      </w:r>
      <w:r>
        <w:rPr>
          <w:rFonts w:ascii="Arial" w:hAnsi="Arial"/>
          <w:sz w:val="22"/>
          <w:szCs w:val="22"/>
          <w:lang w:val="x-none"/>
        </w:rPr>
        <w:t xml:space="preserve"> uveden</w:t>
      </w:r>
      <w:r>
        <w:rPr>
          <w:rFonts w:ascii="Arial" w:hAnsi="Arial"/>
          <w:sz w:val="22"/>
          <w:szCs w:val="22"/>
        </w:rPr>
        <w:t>a</w:t>
      </w:r>
      <w:r>
        <w:rPr>
          <w:rFonts w:ascii="Arial" w:hAnsi="Arial"/>
          <w:sz w:val="22"/>
          <w:szCs w:val="22"/>
          <w:lang w:val="x-none"/>
        </w:rPr>
        <w:t xml:space="preserve"> </w:t>
      </w:r>
      <w:r>
        <w:rPr>
          <w:rFonts w:ascii="Arial" w:hAnsi="Arial"/>
          <w:sz w:val="22"/>
          <w:szCs w:val="22"/>
        </w:rPr>
        <w:t>v Kč a bude členěna na cenu v Kč bez DPH, samostatně DPH v Kč a cenu celkem v Kč vč. DPH.</w:t>
      </w:r>
    </w:p>
    <w:p w14:paraId="67615853" w14:textId="77777777" w:rsidR="00CA58FE" w:rsidRDefault="00CA58FE">
      <w:pPr>
        <w:spacing w:after="120"/>
        <w:jc w:val="both"/>
        <w:rPr>
          <w:rFonts w:ascii="Arial" w:hAnsi="Arial"/>
          <w:sz w:val="22"/>
          <w:szCs w:val="22"/>
          <w:lang w:val="x-none"/>
        </w:rPr>
      </w:pPr>
      <w:r>
        <w:rPr>
          <w:rFonts w:ascii="Arial" w:hAnsi="Arial"/>
          <w:sz w:val="22"/>
          <w:szCs w:val="22"/>
          <w:lang w:val="x-none"/>
        </w:rPr>
        <w:t xml:space="preserve">Cena za </w:t>
      </w:r>
      <w:r>
        <w:rPr>
          <w:rFonts w:ascii="Arial" w:hAnsi="Arial"/>
          <w:sz w:val="22"/>
          <w:szCs w:val="22"/>
        </w:rPr>
        <w:t>předmět veřejné zakázky</w:t>
      </w:r>
      <w:r>
        <w:rPr>
          <w:rFonts w:ascii="Arial" w:hAnsi="Arial"/>
          <w:sz w:val="22"/>
          <w:szCs w:val="22"/>
          <w:lang w:val="x-none"/>
        </w:rPr>
        <w:t xml:space="preserve"> bude</w:t>
      </w:r>
      <w:r>
        <w:rPr>
          <w:rFonts w:ascii="Arial" w:hAnsi="Arial"/>
          <w:b/>
          <w:sz w:val="22"/>
          <w:szCs w:val="22"/>
          <w:lang w:val="x-none"/>
        </w:rPr>
        <w:t xml:space="preserve"> </w:t>
      </w:r>
      <w:r>
        <w:rPr>
          <w:rFonts w:ascii="Arial" w:hAnsi="Arial"/>
          <w:sz w:val="22"/>
          <w:szCs w:val="22"/>
          <w:lang w:val="x-none"/>
        </w:rPr>
        <w:t xml:space="preserve">sjednána dohodou smluvních stran podle </w:t>
      </w:r>
      <w:r>
        <w:rPr>
          <w:rFonts w:ascii="Arial" w:hAnsi="Arial"/>
          <w:sz w:val="22"/>
          <w:szCs w:val="22"/>
        </w:rPr>
        <w:t>z</w:t>
      </w:r>
      <w:r>
        <w:rPr>
          <w:rFonts w:ascii="Arial" w:hAnsi="Arial"/>
          <w:sz w:val="22"/>
          <w:szCs w:val="22"/>
          <w:lang w:val="x-none"/>
        </w:rPr>
        <w:t>ákona č. 526/1990 Sb., o cenách, ve znění pozdějších předpisů, jako</w:t>
      </w:r>
      <w:r>
        <w:rPr>
          <w:rFonts w:ascii="Arial" w:hAnsi="Arial"/>
          <w:b/>
          <w:sz w:val="22"/>
          <w:szCs w:val="22"/>
          <w:lang w:val="x-none"/>
        </w:rPr>
        <w:t xml:space="preserve"> </w:t>
      </w:r>
      <w:r>
        <w:rPr>
          <w:rFonts w:ascii="Arial" w:eastAsia="TimesNewRomanPSMT" w:hAnsi="Arial"/>
          <w:sz w:val="22"/>
          <w:szCs w:val="22"/>
          <w:lang w:val="x-none"/>
        </w:rPr>
        <w:t>cena úplná a nepřekročitelná</w:t>
      </w:r>
      <w:r>
        <w:rPr>
          <w:rFonts w:ascii="Arial" w:hAnsi="Arial"/>
          <w:sz w:val="22"/>
          <w:szCs w:val="22"/>
          <w:lang w:val="x-none"/>
        </w:rPr>
        <w:t xml:space="preserve">, bude stanovena na základě nabídky, bude platná po celou dobu realizace </w:t>
      </w:r>
      <w:r>
        <w:rPr>
          <w:rFonts w:ascii="Arial" w:hAnsi="Arial"/>
          <w:sz w:val="22"/>
          <w:szCs w:val="22"/>
        </w:rPr>
        <w:t xml:space="preserve">předmětu veřejné </w:t>
      </w:r>
      <w:r>
        <w:rPr>
          <w:rFonts w:ascii="Arial" w:hAnsi="Arial"/>
          <w:sz w:val="22"/>
          <w:szCs w:val="22"/>
        </w:rPr>
        <w:lastRenderedPageBreak/>
        <w:t>zakázky</w:t>
      </w:r>
      <w:r>
        <w:rPr>
          <w:rFonts w:ascii="Arial" w:hAnsi="Arial"/>
          <w:sz w:val="22"/>
          <w:szCs w:val="22"/>
          <w:lang w:val="x-none"/>
        </w:rPr>
        <w:t xml:space="preserve"> a bude zahrnovat veškeré náklady vzniklé </w:t>
      </w:r>
      <w:r>
        <w:rPr>
          <w:rFonts w:ascii="Arial" w:hAnsi="Arial"/>
          <w:sz w:val="22"/>
          <w:szCs w:val="22"/>
        </w:rPr>
        <w:t>Dodavateli</w:t>
      </w:r>
      <w:r>
        <w:rPr>
          <w:rFonts w:ascii="Arial" w:hAnsi="Arial"/>
          <w:sz w:val="22"/>
          <w:szCs w:val="22"/>
          <w:lang w:val="x-none"/>
        </w:rPr>
        <w:t xml:space="preserve"> v souvislosti s </w:t>
      </w:r>
      <w:r>
        <w:rPr>
          <w:rFonts w:ascii="Arial" w:hAnsi="Arial"/>
          <w:sz w:val="22"/>
          <w:szCs w:val="22"/>
        </w:rPr>
        <w:t>předmětem plnění veřejné zakázky</w:t>
      </w:r>
      <w:r>
        <w:rPr>
          <w:rFonts w:ascii="Arial" w:hAnsi="Arial"/>
          <w:sz w:val="22"/>
          <w:szCs w:val="22"/>
          <w:lang w:val="x-none"/>
        </w:rPr>
        <w:t>.</w:t>
      </w:r>
    </w:p>
    <w:p w14:paraId="1C865361" w14:textId="77777777" w:rsidR="00CA58FE" w:rsidRDefault="00CA58FE">
      <w:pPr>
        <w:spacing w:after="120"/>
        <w:jc w:val="both"/>
        <w:rPr>
          <w:rFonts w:ascii="Arial" w:hAnsi="Arial"/>
          <w:sz w:val="22"/>
          <w:szCs w:val="22"/>
        </w:rPr>
      </w:pPr>
      <w:r>
        <w:rPr>
          <w:rFonts w:ascii="Arial" w:hAnsi="Arial"/>
          <w:sz w:val="22"/>
          <w:szCs w:val="22"/>
          <w:lang w:val="x-none"/>
        </w:rPr>
        <w:t xml:space="preserve">Celková nabídková cena bude uvedena i v krycím </w:t>
      </w:r>
      <w:r>
        <w:rPr>
          <w:rFonts w:ascii="Arial" w:hAnsi="Arial"/>
          <w:sz w:val="22"/>
          <w:szCs w:val="22"/>
        </w:rPr>
        <w:t xml:space="preserve"> </w:t>
      </w:r>
      <w:r>
        <w:rPr>
          <w:rFonts w:ascii="Arial" w:hAnsi="Arial"/>
          <w:sz w:val="22"/>
          <w:szCs w:val="22"/>
          <w:lang w:val="x-none"/>
        </w:rPr>
        <w:t xml:space="preserve">listu nabídky – příloha č. </w:t>
      </w:r>
      <w:r>
        <w:rPr>
          <w:rFonts w:ascii="Arial" w:hAnsi="Arial"/>
          <w:sz w:val="22"/>
          <w:szCs w:val="22"/>
        </w:rPr>
        <w:t>1</w:t>
      </w:r>
      <w:r>
        <w:rPr>
          <w:rFonts w:ascii="Arial" w:hAnsi="Arial"/>
          <w:sz w:val="22"/>
          <w:szCs w:val="22"/>
          <w:lang w:val="x-none"/>
        </w:rPr>
        <w:t xml:space="preserve"> této </w:t>
      </w:r>
      <w:r>
        <w:rPr>
          <w:rFonts w:ascii="Arial" w:hAnsi="Arial"/>
          <w:sz w:val="22"/>
          <w:szCs w:val="22"/>
        </w:rPr>
        <w:t>Dokumentace</w:t>
      </w:r>
      <w:r>
        <w:rPr>
          <w:rFonts w:ascii="Arial" w:hAnsi="Arial"/>
          <w:sz w:val="22"/>
          <w:szCs w:val="22"/>
          <w:lang w:val="x-none"/>
        </w:rPr>
        <w:t>.</w:t>
      </w:r>
    </w:p>
    <w:p w14:paraId="683960F1" w14:textId="77777777" w:rsidR="00CA58FE" w:rsidRDefault="00CA58FE">
      <w:pPr>
        <w:jc w:val="both"/>
        <w:rPr>
          <w:rFonts w:ascii="Arial" w:hAnsi="Arial"/>
          <w:sz w:val="22"/>
          <w:szCs w:val="22"/>
        </w:rPr>
      </w:pPr>
      <w:r>
        <w:rPr>
          <w:rFonts w:ascii="Arial" w:hAnsi="Arial"/>
          <w:sz w:val="22"/>
          <w:szCs w:val="22"/>
        </w:rPr>
        <w:t>Dodavatel bude odpovídat za to, že sazba daně z přidané hodnoty bude stanovena v souladu s platnými a účinnými právními předpisy.</w:t>
      </w:r>
    </w:p>
    <w:p w14:paraId="7C48D9EF" w14:textId="77777777" w:rsidR="00EA1BB5" w:rsidRDefault="00EA1BB5">
      <w:pPr>
        <w:jc w:val="both"/>
        <w:rPr>
          <w:rFonts w:ascii="Arial" w:hAnsi="Arial"/>
          <w:sz w:val="22"/>
          <w:szCs w:val="22"/>
        </w:rPr>
      </w:pPr>
    </w:p>
    <w:p w14:paraId="3A703C0B" w14:textId="77777777" w:rsidR="003749E2" w:rsidRPr="00B112C9" w:rsidRDefault="003749E2" w:rsidP="003749E2">
      <w:pPr>
        <w:autoSpaceDE w:val="0"/>
        <w:autoSpaceDN w:val="0"/>
        <w:adjustRightInd w:val="0"/>
        <w:jc w:val="both"/>
        <w:rPr>
          <w:rFonts w:ascii="Arial" w:hAnsi="Arial"/>
          <w:sz w:val="22"/>
          <w:szCs w:val="22"/>
        </w:rPr>
      </w:pPr>
      <w:r w:rsidRPr="00B112C9">
        <w:rPr>
          <w:rFonts w:ascii="Arial" w:hAnsi="Arial"/>
          <w:b/>
          <w:bCs/>
          <w:sz w:val="22"/>
          <w:szCs w:val="22"/>
        </w:rPr>
        <w:t>V případě, že dojde k rozporu mezi nabídkovou cenou uvedenou v krycím listu</w:t>
      </w:r>
      <w:r>
        <w:rPr>
          <w:rFonts w:ascii="Arial" w:hAnsi="Arial"/>
          <w:b/>
          <w:bCs/>
          <w:sz w:val="22"/>
          <w:szCs w:val="22"/>
        </w:rPr>
        <w:t>,</w:t>
      </w:r>
      <w:r w:rsidRPr="00B112C9">
        <w:rPr>
          <w:rFonts w:ascii="Arial" w:hAnsi="Arial"/>
          <w:b/>
          <w:bCs/>
          <w:sz w:val="22"/>
          <w:szCs w:val="22"/>
        </w:rPr>
        <w:t xml:space="preserve"> nabídkovou</w:t>
      </w:r>
      <w:r>
        <w:rPr>
          <w:rFonts w:ascii="Arial" w:hAnsi="Arial"/>
          <w:b/>
          <w:bCs/>
          <w:sz w:val="22"/>
          <w:szCs w:val="22"/>
        </w:rPr>
        <w:t xml:space="preserve"> </w:t>
      </w:r>
      <w:r w:rsidRPr="00B112C9">
        <w:rPr>
          <w:rFonts w:ascii="Arial" w:hAnsi="Arial"/>
          <w:b/>
          <w:bCs/>
          <w:sz w:val="22"/>
          <w:szCs w:val="22"/>
        </w:rPr>
        <w:t>cenou uvedenou v návrhu smlouvy</w:t>
      </w:r>
      <w:r>
        <w:rPr>
          <w:rFonts w:ascii="Arial" w:hAnsi="Arial"/>
          <w:b/>
          <w:bCs/>
          <w:sz w:val="22"/>
          <w:szCs w:val="22"/>
        </w:rPr>
        <w:t xml:space="preserve"> a nabídkovou cenou uvedenou v příloze č. 5</w:t>
      </w:r>
      <w:r w:rsidRPr="00B112C9">
        <w:rPr>
          <w:rFonts w:ascii="Arial" w:hAnsi="Arial"/>
          <w:b/>
          <w:bCs/>
          <w:sz w:val="22"/>
          <w:szCs w:val="22"/>
        </w:rPr>
        <w:t>, bude považována za nabídkovou cenu cena uvedená</w:t>
      </w:r>
      <w:r>
        <w:rPr>
          <w:rFonts w:ascii="Arial" w:hAnsi="Arial"/>
          <w:b/>
          <w:bCs/>
          <w:sz w:val="22"/>
          <w:szCs w:val="22"/>
        </w:rPr>
        <w:t xml:space="preserve"> </w:t>
      </w:r>
      <w:r w:rsidRPr="00B112C9">
        <w:rPr>
          <w:rFonts w:ascii="Arial" w:hAnsi="Arial"/>
          <w:b/>
          <w:bCs/>
          <w:sz w:val="22"/>
          <w:szCs w:val="22"/>
        </w:rPr>
        <w:t>v návrhu smlouvy.</w:t>
      </w:r>
    </w:p>
    <w:p w14:paraId="25AF903C" w14:textId="77777777" w:rsidR="003140AE" w:rsidRDefault="003140AE">
      <w:pPr>
        <w:jc w:val="both"/>
        <w:rPr>
          <w:rFonts w:ascii="Arial" w:hAnsi="Arial"/>
          <w:sz w:val="22"/>
          <w:szCs w:val="22"/>
        </w:rPr>
      </w:pPr>
    </w:p>
    <w:p w14:paraId="11DDA49B" w14:textId="77777777" w:rsidR="00CA58FE" w:rsidRDefault="00CA58FE">
      <w:pPr>
        <w:pStyle w:val="Nadpis2"/>
        <w:numPr>
          <w:ilvl w:val="0"/>
          <w:numId w:val="0"/>
        </w:numPr>
        <w:jc w:val="both"/>
        <w:rPr>
          <w:rFonts w:cs="Arial"/>
          <w:color w:val="000000"/>
          <w:sz w:val="22"/>
          <w:szCs w:val="22"/>
        </w:rPr>
      </w:pPr>
      <w:r>
        <w:rPr>
          <w:u w:val="none"/>
          <w:lang w:val="cs-CZ"/>
        </w:rPr>
        <w:t>5.1</w:t>
      </w:r>
      <w:r>
        <w:rPr>
          <w:u w:val="none"/>
          <w:lang w:val="cs-CZ"/>
        </w:rPr>
        <w:tab/>
      </w:r>
      <w:r>
        <w:t>Doklady prokazující nabídkovou cenu</w:t>
      </w:r>
    </w:p>
    <w:p w14:paraId="7F008EAB" w14:textId="77777777" w:rsidR="00CA58FE" w:rsidRDefault="00CA58FE">
      <w:pPr>
        <w:jc w:val="both"/>
        <w:rPr>
          <w:rFonts w:ascii="Arial" w:hAnsi="Arial"/>
          <w:color w:val="000000"/>
          <w:sz w:val="22"/>
          <w:szCs w:val="22"/>
        </w:rPr>
      </w:pPr>
    </w:p>
    <w:p w14:paraId="536E3772" w14:textId="77777777" w:rsidR="00CA58FE" w:rsidRDefault="00CA58FE" w:rsidP="00EA1BB5">
      <w:pPr>
        <w:jc w:val="both"/>
        <w:rPr>
          <w:rFonts w:ascii="Arial" w:hAnsi="Arial"/>
          <w:color w:val="000000"/>
          <w:kern w:val="1"/>
          <w:sz w:val="22"/>
          <w:szCs w:val="22"/>
        </w:rPr>
      </w:pPr>
      <w:r>
        <w:rPr>
          <w:rFonts w:ascii="Arial" w:hAnsi="Arial"/>
          <w:color w:val="000000"/>
          <w:sz w:val="22"/>
          <w:szCs w:val="22"/>
        </w:rPr>
        <w:t>Dodavatel prokazuje svoji nabídkovou cenu předložením následujících údajů:</w:t>
      </w:r>
    </w:p>
    <w:p w14:paraId="4651FE09" w14:textId="77777777" w:rsidR="00CA58FE" w:rsidRDefault="00CA58FE" w:rsidP="00316AD4">
      <w:pPr>
        <w:pStyle w:val="dkanormln"/>
        <w:numPr>
          <w:ilvl w:val="0"/>
          <w:numId w:val="13"/>
        </w:numPr>
        <w:rPr>
          <w:rFonts w:ascii="Arial" w:hAnsi="Arial"/>
          <w:color w:val="000000"/>
          <w:sz w:val="22"/>
          <w:szCs w:val="22"/>
        </w:rPr>
      </w:pPr>
      <w:r>
        <w:rPr>
          <w:rFonts w:ascii="Arial" w:hAnsi="Arial"/>
          <w:color w:val="000000"/>
          <w:sz w:val="22"/>
          <w:szCs w:val="22"/>
        </w:rPr>
        <w:t>uvedením celkové nabídkové ceny do návrhu kupní smlouvy,</w:t>
      </w:r>
    </w:p>
    <w:p w14:paraId="528B6F24" w14:textId="77777777" w:rsidR="00EA1BB5" w:rsidRPr="00EA1BB5" w:rsidRDefault="00CA58FE" w:rsidP="00316AD4">
      <w:pPr>
        <w:numPr>
          <w:ilvl w:val="0"/>
          <w:numId w:val="13"/>
        </w:numPr>
        <w:jc w:val="both"/>
        <w:rPr>
          <w:rFonts w:ascii="Arial" w:hAnsi="Arial"/>
          <w:sz w:val="22"/>
        </w:rPr>
      </w:pPr>
      <w:r>
        <w:rPr>
          <w:rFonts w:ascii="Arial" w:hAnsi="Arial"/>
          <w:color w:val="000000"/>
          <w:sz w:val="22"/>
          <w:szCs w:val="22"/>
        </w:rPr>
        <w:t>uvedením celkové nabídkové ceny v krycím listu nabídky</w:t>
      </w:r>
    </w:p>
    <w:p w14:paraId="4A33AA0B" w14:textId="77777777" w:rsidR="00CA58FE" w:rsidRPr="00EA1BB5" w:rsidRDefault="00EA1BB5" w:rsidP="00316AD4">
      <w:pPr>
        <w:numPr>
          <w:ilvl w:val="0"/>
          <w:numId w:val="13"/>
        </w:numPr>
        <w:jc w:val="both"/>
        <w:rPr>
          <w:u w:val="single"/>
        </w:rPr>
      </w:pPr>
      <w:r>
        <w:rPr>
          <w:rFonts w:ascii="Arial" w:hAnsi="Arial"/>
          <w:color w:val="000000"/>
          <w:sz w:val="22"/>
        </w:rPr>
        <w:t>podrobnou kalkulací nabídkové ceny</w:t>
      </w:r>
      <w:r w:rsidR="00CA58FE" w:rsidRPr="00EA1BB5">
        <w:rPr>
          <w:rFonts w:ascii="Arial" w:hAnsi="Arial"/>
          <w:color w:val="000000"/>
          <w:sz w:val="22"/>
          <w:szCs w:val="22"/>
        </w:rPr>
        <w:t>.</w:t>
      </w:r>
    </w:p>
    <w:p w14:paraId="3B0F4C67" w14:textId="77777777" w:rsidR="00CA58FE" w:rsidRDefault="00CA58FE">
      <w:pPr>
        <w:ind w:firstLine="360"/>
        <w:jc w:val="both"/>
        <w:rPr>
          <w:rFonts w:ascii="Arial" w:hAnsi="Arial"/>
          <w:sz w:val="22"/>
        </w:rPr>
      </w:pPr>
    </w:p>
    <w:p w14:paraId="54F2CE2E" w14:textId="77777777" w:rsidR="00CA58FE" w:rsidRDefault="00CA58FE">
      <w:pPr>
        <w:pStyle w:val="Nadpis2"/>
        <w:numPr>
          <w:ilvl w:val="0"/>
          <w:numId w:val="0"/>
        </w:numPr>
        <w:ind w:left="576" w:hanging="576"/>
        <w:jc w:val="both"/>
        <w:rPr>
          <w:rFonts w:cs="Arial"/>
          <w:sz w:val="22"/>
        </w:rPr>
      </w:pPr>
      <w:r>
        <w:rPr>
          <w:u w:val="none"/>
          <w:lang w:val="cs-CZ"/>
        </w:rPr>
        <w:t>5.2</w:t>
      </w:r>
      <w:r>
        <w:rPr>
          <w:u w:val="none"/>
          <w:lang w:val="cs-CZ"/>
        </w:rPr>
        <w:tab/>
      </w:r>
      <w:r>
        <w:t>Překročení nabídkové ceny</w:t>
      </w:r>
    </w:p>
    <w:p w14:paraId="01DC8E7C" w14:textId="77777777" w:rsidR="00CA58FE" w:rsidRDefault="00CA58FE">
      <w:pPr>
        <w:jc w:val="both"/>
        <w:rPr>
          <w:rFonts w:ascii="Arial" w:hAnsi="Arial"/>
          <w:sz w:val="22"/>
        </w:rPr>
      </w:pPr>
    </w:p>
    <w:p w14:paraId="0552E160" w14:textId="77777777" w:rsidR="00CA58FE" w:rsidRDefault="00CA58FE">
      <w:pPr>
        <w:jc w:val="both"/>
        <w:rPr>
          <w:rFonts w:ascii="Arial" w:hAnsi="Arial"/>
          <w:sz w:val="22"/>
        </w:rPr>
      </w:pPr>
      <w:r>
        <w:rPr>
          <w:rFonts w:ascii="Arial" w:hAnsi="Arial"/>
          <w:sz w:val="22"/>
        </w:rPr>
        <w:t>Cena je stanovena jako cena nejvýše přípustná. Změna ceny je možná v těchto případech:</w:t>
      </w:r>
    </w:p>
    <w:p w14:paraId="579CC770" w14:textId="77777777" w:rsidR="00CA58FE" w:rsidRPr="00B70973" w:rsidRDefault="00CA58FE" w:rsidP="00316AD4">
      <w:pPr>
        <w:pStyle w:val="dkanormln"/>
        <w:numPr>
          <w:ilvl w:val="0"/>
          <w:numId w:val="13"/>
        </w:numPr>
        <w:rPr>
          <w:rFonts w:ascii="Arial" w:hAnsi="Arial"/>
          <w:color w:val="000000"/>
          <w:sz w:val="22"/>
          <w:szCs w:val="22"/>
        </w:rPr>
      </w:pPr>
      <w:r w:rsidRPr="00B70973">
        <w:rPr>
          <w:rFonts w:ascii="Arial" w:hAnsi="Arial"/>
          <w:color w:val="000000"/>
          <w:sz w:val="22"/>
          <w:szCs w:val="22"/>
        </w:rPr>
        <w:t>v souvislosti se změnou sazeb DPH dle platných a účinných právních předpisů České republiky,</w:t>
      </w:r>
    </w:p>
    <w:p w14:paraId="349C00ED" w14:textId="77777777" w:rsidR="00CA58FE" w:rsidRPr="00B70973" w:rsidRDefault="00CA58FE" w:rsidP="00316AD4">
      <w:pPr>
        <w:pStyle w:val="dkanormln"/>
        <w:numPr>
          <w:ilvl w:val="0"/>
          <w:numId w:val="13"/>
        </w:numPr>
        <w:rPr>
          <w:rFonts w:ascii="Arial" w:hAnsi="Arial"/>
          <w:color w:val="000000"/>
          <w:sz w:val="22"/>
          <w:szCs w:val="22"/>
        </w:rPr>
      </w:pPr>
      <w:r w:rsidRPr="00B70973">
        <w:rPr>
          <w:rFonts w:ascii="Arial" w:hAnsi="Arial"/>
          <w:color w:val="000000"/>
          <w:sz w:val="22"/>
          <w:szCs w:val="22"/>
        </w:rPr>
        <w:t>v odůvodněných případech dle Zákona.</w:t>
      </w:r>
    </w:p>
    <w:p w14:paraId="5FDC4835" w14:textId="77777777" w:rsidR="00CA58FE" w:rsidRDefault="00CA58FE">
      <w:pPr>
        <w:jc w:val="both"/>
        <w:rPr>
          <w:rFonts w:ascii="Arial" w:hAnsi="Arial"/>
          <w:sz w:val="22"/>
        </w:rPr>
      </w:pPr>
    </w:p>
    <w:p w14:paraId="25808A05" w14:textId="77777777" w:rsidR="00CA58FE" w:rsidRPr="00FF6837" w:rsidRDefault="00CA58FE" w:rsidP="00316AD4">
      <w:pPr>
        <w:pStyle w:val="Nadpis1"/>
        <w:numPr>
          <w:ilvl w:val="0"/>
          <w:numId w:val="20"/>
        </w:numPr>
        <w:jc w:val="both"/>
      </w:pPr>
      <w:r>
        <w:t>Obchodní a platební podmínky</w:t>
      </w:r>
    </w:p>
    <w:p w14:paraId="4F3BB67C" w14:textId="77777777" w:rsidR="00CA58FE" w:rsidRDefault="00CA58FE">
      <w:pPr>
        <w:jc w:val="both"/>
        <w:rPr>
          <w:rFonts w:ascii="Arial" w:hAnsi="Arial"/>
          <w:sz w:val="22"/>
          <w:szCs w:val="22"/>
        </w:rPr>
      </w:pPr>
    </w:p>
    <w:p w14:paraId="4FAB7D7D" w14:textId="77777777" w:rsidR="003140AE" w:rsidRDefault="003140AE" w:rsidP="003140AE">
      <w:pPr>
        <w:jc w:val="both"/>
        <w:rPr>
          <w:rFonts w:ascii="Arial" w:hAnsi="Arial"/>
          <w:sz w:val="22"/>
          <w:szCs w:val="22"/>
        </w:rPr>
      </w:pPr>
      <w:r w:rsidRPr="00DC5D82">
        <w:rPr>
          <w:rFonts w:ascii="Arial" w:hAnsi="Arial"/>
          <w:sz w:val="22"/>
          <w:szCs w:val="22"/>
        </w:rPr>
        <w:t>Zadava</w:t>
      </w:r>
      <w:r>
        <w:rPr>
          <w:rFonts w:ascii="Arial" w:hAnsi="Arial"/>
          <w:sz w:val="22"/>
          <w:szCs w:val="22"/>
        </w:rPr>
        <w:t>tel jako součást této D</w:t>
      </w:r>
      <w:r w:rsidRPr="00DC5D82">
        <w:rPr>
          <w:rFonts w:ascii="Arial" w:hAnsi="Arial"/>
          <w:sz w:val="22"/>
          <w:szCs w:val="22"/>
        </w:rPr>
        <w:t xml:space="preserve">okumentace předkládá obchodní podmínky ve smyslu ust. § 28 odst. 1 písm. b) </w:t>
      </w:r>
      <w:r>
        <w:rPr>
          <w:rFonts w:ascii="Arial" w:hAnsi="Arial"/>
          <w:sz w:val="22"/>
          <w:szCs w:val="22"/>
        </w:rPr>
        <w:t xml:space="preserve">a § 36 odst. 2 </w:t>
      </w:r>
      <w:r w:rsidRPr="00DC5D82">
        <w:rPr>
          <w:rFonts w:ascii="Arial" w:hAnsi="Arial"/>
          <w:sz w:val="22"/>
          <w:szCs w:val="22"/>
        </w:rPr>
        <w:t>Zákona.</w:t>
      </w:r>
    </w:p>
    <w:p w14:paraId="00F9F87C" w14:textId="77777777" w:rsidR="003140AE" w:rsidRDefault="003140AE">
      <w:pPr>
        <w:jc w:val="both"/>
        <w:rPr>
          <w:rFonts w:ascii="Arial" w:hAnsi="Arial"/>
          <w:sz w:val="22"/>
          <w:szCs w:val="22"/>
        </w:rPr>
      </w:pPr>
    </w:p>
    <w:p w14:paraId="40D496A0" w14:textId="77777777" w:rsidR="00CA58FE" w:rsidRDefault="00CA58FE">
      <w:pPr>
        <w:jc w:val="both"/>
        <w:rPr>
          <w:rFonts w:ascii="Arial" w:hAnsi="Arial"/>
          <w:color w:val="000000"/>
          <w:sz w:val="22"/>
          <w:szCs w:val="22"/>
        </w:rPr>
      </w:pPr>
      <w:r>
        <w:rPr>
          <w:rFonts w:ascii="Arial" w:hAnsi="Arial"/>
          <w:sz w:val="22"/>
          <w:szCs w:val="22"/>
        </w:rPr>
        <w:t>Dodavatel je povinen předložit ve své  nabídce jako její nedílnou součást návrh kupní smlouvy. Návrh kupní smlouvy Dodavatele musí respektovat obchodní podmínky uvedené v příloze č. 4 této Dokumentace.</w:t>
      </w:r>
      <w:r>
        <w:rPr>
          <w:rFonts w:ascii="Arial" w:hAnsi="Arial"/>
          <w:color w:val="000000"/>
          <w:sz w:val="22"/>
          <w:szCs w:val="22"/>
        </w:rPr>
        <w:t xml:space="preserve"> </w:t>
      </w:r>
    </w:p>
    <w:p w14:paraId="36A36153" w14:textId="77777777" w:rsidR="00CA58FE" w:rsidRDefault="00CA58FE">
      <w:pPr>
        <w:jc w:val="both"/>
        <w:rPr>
          <w:rFonts w:ascii="Arial" w:hAnsi="Arial"/>
          <w:color w:val="000000"/>
          <w:sz w:val="22"/>
          <w:szCs w:val="22"/>
        </w:rPr>
      </w:pPr>
    </w:p>
    <w:p w14:paraId="34D987E4" w14:textId="77777777" w:rsidR="00CA58FE" w:rsidRDefault="00CA58FE">
      <w:pPr>
        <w:pStyle w:val="Odstavec"/>
        <w:spacing w:after="0"/>
        <w:rPr>
          <w:rFonts w:cs="Arial"/>
          <w:lang w:val="cs-CZ"/>
        </w:rPr>
      </w:pPr>
      <w:r>
        <w:rPr>
          <w:rFonts w:cs="Arial"/>
          <w:lang w:val="cs-CZ"/>
        </w:rPr>
        <w:t>Dodavatel</w:t>
      </w:r>
      <w:r>
        <w:rPr>
          <w:rFonts w:cs="Arial"/>
        </w:rPr>
        <w:t xml:space="preserve"> v uvedené smlouvě pouze doplní chybějící údaje, které jsou zvýrazněny a označeny komentářem </w:t>
      </w:r>
      <w:r>
        <w:rPr>
          <w:rFonts w:cs="Arial"/>
          <w:b/>
          <w:shd w:val="clear" w:color="auto" w:fill="FFFF00"/>
          <w:lang w:val="cs-CZ"/>
        </w:rPr>
        <w:t>(</w:t>
      </w:r>
      <w:r>
        <w:rPr>
          <w:rFonts w:cs="Arial"/>
          <w:b/>
          <w:i/>
          <w:shd w:val="clear" w:color="auto" w:fill="FFFF00"/>
        </w:rPr>
        <w:t xml:space="preserve">doplní </w:t>
      </w:r>
      <w:r>
        <w:rPr>
          <w:rFonts w:cs="Arial"/>
          <w:b/>
          <w:i/>
          <w:shd w:val="clear" w:color="auto" w:fill="FFFF00"/>
          <w:lang w:val="cs-CZ"/>
        </w:rPr>
        <w:t>Dodavatel</w:t>
      </w:r>
      <w:r>
        <w:rPr>
          <w:rFonts w:cs="Arial"/>
          <w:b/>
          <w:shd w:val="clear" w:color="auto" w:fill="FFFF00"/>
          <w:lang w:val="cs-CZ"/>
        </w:rPr>
        <w:t>)</w:t>
      </w:r>
      <w:r>
        <w:rPr>
          <w:rFonts w:cs="Arial"/>
        </w:rPr>
        <w:t xml:space="preserve">. Znění ostatních ustanovení smlouvy nesmí </w:t>
      </w:r>
      <w:r>
        <w:rPr>
          <w:rFonts w:cs="Arial"/>
          <w:lang w:val="cs-CZ"/>
        </w:rPr>
        <w:t>Dodavatel</w:t>
      </w:r>
      <w:r>
        <w:rPr>
          <w:rFonts w:cs="Arial"/>
        </w:rPr>
        <w:t xml:space="preserve"> měnit. V případě, že </w:t>
      </w:r>
      <w:r>
        <w:rPr>
          <w:rFonts w:cs="Arial"/>
          <w:lang w:val="cs-CZ"/>
        </w:rPr>
        <w:t>Dodavatel</w:t>
      </w:r>
      <w:r>
        <w:rPr>
          <w:rFonts w:cs="Arial"/>
        </w:rPr>
        <w:t xml:space="preserve"> bude jakkoliv měnit ostatní ustanovení smlouvy, bude toto </w:t>
      </w:r>
      <w:r>
        <w:rPr>
          <w:rFonts w:cs="Arial"/>
          <w:lang w:val="cs-CZ"/>
        </w:rPr>
        <w:t>Z</w:t>
      </w:r>
      <w:r>
        <w:rPr>
          <w:rFonts w:cs="Arial"/>
        </w:rPr>
        <w:t xml:space="preserve">adavatelem považováno za porušení zadávacích podmínek s následkem vyloučení </w:t>
      </w:r>
      <w:r>
        <w:rPr>
          <w:rFonts w:cs="Arial"/>
          <w:lang w:val="cs-CZ"/>
        </w:rPr>
        <w:t>Dodavatele</w:t>
      </w:r>
      <w:r>
        <w:rPr>
          <w:rFonts w:cs="Arial"/>
        </w:rPr>
        <w:t xml:space="preserve"> z další účasti v</w:t>
      </w:r>
      <w:r>
        <w:rPr>
          <w:rFonts w:cs="Arial"/>
          <w:lang w:val="cs-CZ"/>
        </w:rPr>
        <w:t xml:space="preserve"> zadávacím </w:t>
      </w:r>
      <w:r>
        <w:rPr>
          <w:rFonts w:cs="Arial"/>
        </w:rPr>
        <w:t>řízení.</w:t>
      </w:r>
    </w:p>
    <w:p w14:paraId="183F0E65" w14:textId="77777777" w:rsidR="00CA58FE" w:rsidRDefault="00CA58FE">
      <w:pPr>
        <w:pStyle w:val="Odstavec"/>
        <w:spacing w:after="0"/>
        <w:rPr>
          <w:rFonts w:cs="Arial"/>
          <w:lang w:val="cs-CZ"/>
        </w:rPr>
      </w:pPr>
    </w:p>
    <w:p w14:paraId="461806FE" w14:textId="299C0A61" w:rsidR="00CA58FE" w:rsidRDefault="00CA58FE">
      <w:pPr>
        <w:pStyle w:val="Odstavec"/>
        <w:spacing w:after="0"/>
        <w:rPr>
          <w:rFonts w:cs="Arial"/>
          <w:lang w:val="cs-CZ"/>
        </w:rPr>
      </w:pPr>
      <w:r>
        <w:rPr>
          <w:rFonts w:cs="Arial"/>
        </w:rPr>
        <w:t xml:space="preserve">V souladu se shora uvedenými požadavky doplněnou smlouvu </w:t>
      </w:r>
      <w:r>
        <w:rPr>
          <w:rFonts w:cs="Arial"/>
          <w:lang w:val="cs-CZ"/>
        </w:rPr>
        <w:t>Dodavatel</w:t>
      </w:r>
      <w:r>
        <w:rPr>
          <w:rFonts w:cs="Arial"/>
        </w:rPr>
        <w:t xml:space="preserve"> označí jako návrh </w:t>
      </w:r>
      <w:r>
        <w:rPr>
          <w:rFonts w:cs="Arial"/>
          <w:lang w:val="cs-CZ"/>
        </w:rPr>
        <w:t xml:space="preserve">kupní </w:t>
      </w:r>
      <w:r>
        <w:rPr>
          <w:rFonts w:cs="Arial"/>
        </w:rPr>
        <w:t xml:space="preserve">smlouvy a vloží ho podepsaný osobou oprávněnou jednat jménem či za </w:t>
      </w:r>
      <w:r>
        <w:rPr>
          <w:rFonts w:cs="Arial"/>
          <w:lang w:val="cs-CZ"/>
        </w:rPr>
        <w:t>Dodavatele</w:t>
      </w:r>
      <w:r>
        <w:rPr>
          <w:rFonts w:cs="Arial"/>
        </w:rPr>
        <w:t xml:space="preserve"> do nabídky.</w:t>
      </w:r>
    </w:p>
    <w:p w14:paraId="22D110FF" w14:textId="77777777" w:rsidR="00982CBA" w:rsidRPr="00982CBA" w:rsidRDefault="00982CBA">
      <w:pPr>
        <w:pStyle w:val="Odstavec"/>
        <w:spacing w:after="0"/>
        <w:rPr>
          <w:rFonts w:cs="Arial"/>
          <w:lang w:val="cs-CZ"/>
        </w:rPr>
      </w:pPr>
    </w:p>
    <w:p w14:paraId="1DF13C4E" w14:textId="52D121BA" w:rsidR="00CA58FE" w:rsidRDefault="00FF6837" w:rsidP="00FF6837">
      <w:pPr>
        <w:pStyle w:val="Nadpis2"/>
        <w:numPr>
          <w:ilvl w:val="0"/>
          <w:numId w:val="0"/>
        </w:numPr>
        <w:ind w:left="576" w:hanging="576"/>
        <w:jc w:val="both"/>
        <w:rPr>
          <w:rFonts w:cs="Arial"/>
          <w:lang w:val="cs-CZ"/>
        </w:rPr>
      </w:pPr>
      <w:r w:rsidRPr="00FF6837">
        <w:rPr>
          <w:u w:val="none"/>
          <w:lang w:val="cs-CZ"/>
        </w:rPr>
        <w:lastRenderedPageBreak/>
        <w:t xml:space="preserve">6.1 </w:t>
      </w:r>
      <w:r w:rsidRPr="00FF6837">
        <w:rPr>
          <w:u w:val="none"/>
          <w:lang w:val="cs-CZ"/>
        </w:rPr>
        <w:tab/>
      </w:r>
      <w:r w:rsidR="00CA58FE">
        <w:t>Místo plnění veřejné zakázky</w:t>
      </w:r>
    </w:p>
    <w:p w14:paraId="4AA34CA9" w14:textId="77777777" w:rsidR="00CA58FE" w:rsidRDefault="00CA58FE">
      <w:pPr>
        <w:pStyle w:val="Odstavec"/>
        <w:rPr>
          <w:rFonts w:cs="Arial"/>
          <w:lang w:val="cs-CZ"/>
        </w:rPr>
      </w:pPr>
    </w:p>
    <w:p w14:paraId="75C0BE71" w14:textId="50E83A15" w:rsidR="00CA58FE" w:rsidRPr="00DB3A34" w:rsidRDefault="00CA58FE" w:rsidP="00B658FC">
      <w:pPr>
        <w:tabs>
          <w:tab w:val="left" w:pos="0"/>
        </w:tabs>
        <w:jc w:val="both"/>
        <w:rPr>
          <w:rFonts w:ascii="Arial" w:hAnsi="Arial"/>
          <w:bCs/>
          <w:iCs/>
          <w:color w:val="000000"/>
          <w:sz w:val="22"/>
          <w:szCs w:val="22"/>
        </w:rPr>
      </w:pPr>
      <w:r>
        <w:rPr>
          <w:b/>
        </w:rPr>
        <w:t>Místo plnění:</w:t>
      </w:r>
      <w:r>
        <w:t xml:space="preserve"> </w:t>
      </w:r>
      <w:r w:rsidR="00B658FC" w:rsidRPr="00B658FC">
        <w:rPr>
          <w:rFonts w:ascii="Arial" w:hAnsi="Arial"/>
          <w:snapToGrid w:val="0"/>
          <w:sz w:val="22"/>
          <w:szCs w:val="22"/>
        </w:rPr>
        <w:t>Filozofická fakulta</w:t>
      </w:r>
      <w:r w:rsidR="00B658FC">
        <w:rPr>
          <w:rFonts w:ascii="Arial" w:hAnsi="Arial"/>
          <w:snapToGrid w:val="0"/>
          <w:sz w:val="22"/>
          <w:szCs w:val="22"/>
        </w:rPr>
        <w:t xml:space="preserve"> UP v Olomouci, </w:t>
      </w:r>
      <w:r w:rsidR="00B658FC" w:rsidRPr="00B658FC">
        <w:rPr>
          <w:rFonts w:ascii="Arial" w:hAnsi="Arial"/>
          <w:snapToGrid w:val="0"/>
          <w:sz w:val="22"/>
          <w:szCs w:val="22"/>
        </w:rPr>
        <w:t>Katedra asijských studií,</w:t>
      </w:r>
      <w:r w:rsidR="005F7BEA">
        <w:rPr>
          <w:rFonts w:ascii="Arial" w:hAnsi="Arial"/>
          <w:snapToGrid w:val="0"/>
          <w:sz w:val="22"/>
          <w:szCs w:val="22"/>
        </w:rPr>
        <w:t xml:space="preserve"> Vodární 6, </w:t>
      </w:r>
      <w:r w:rsidR="002F0B23">
        <w:rPr>
          <w:rFonts w:ascii="Arial" w:hAnsi="Arial"/>
          <w:snapToGrid w:val="0"/>
          <w:sz w:val="22"/>
          <w:szCs w:val="22"/>
        </w:rPr>
        <w:t>779 0</w:t>
      </w:r>
      <w:r w:rsidR="00B658FC" w:rsidRPr="00B658FC">
        <w:rPr>
          <w:rFonts w:ascii="Arial" w:hAnsi="Arial"/>
          <w:snapToGrid w:val="0"/>
          <w:sz w:val="22"/>
          <w:szCs w:val="22"/>
        </w:rPr>
        <w:t>0</w:t>
      </w:r>
      <w:r w:rsidR="00B658FC">
        <w:rPr>
          <w:rFonts w:ascii="Arial" w:hAnsi="Arial"/>
          <w:snapToGrid w:val="0"/>
          <w:sz w:val="22"/>
          <w:szCs w:val="22"/>
        </w:rPr>
        <w:t xml:space="preserve"> </w:t>
      </w:r>
      <w:r w:rsidR="00B658FC" w:rsidRPr="00B658FC">
        <w:rPr>
          <w:rFonts w:ascii="Arial" w:hAnsi="Arial"/>
          <w:snapToGrid w:val="0"/>
          <w:sz w:val="22"/>
          <w:szCs w:val="22"/>
        </w:rPr>
        <w:t>Olomouc</w:t>
      </w:r>
      <w:r w:rsidRPr="00DB3A34">
        <w:rPr>
          <w:rFonts w:ascii="Arial" w:hAnsi="Arial"/>
          <w:sz w:val="22"/>
          <w:szCs w:val="22"/>
        </w:rPr>
        <w:t>.</w:t>
      </w:r>
    </w:p>
    <w:p w14:paraId="7E56E717" w14:textId="3A9CB95D" w:rsidR="00CA58FE" w:rsidRDefault="00CA58FE">
      <w:pPr>
        <w:pStyle w:val="Zkladntext"/>
        <w:jc w:val="both"/>
        <w:rPr>
          <w:rFonts w:ascii="Arial" w:hAnsi="Arial" w:cs="Arial"/>
          <w:bCs/>
          <w:iCs/>
          <w:color w:val="000000"/>
          <w:sz w:val="22"/>
          <w:szCs w:val="24"/>
          <w:u w:val="none"/>
          <w:lang w:val="cs-CZ"/>
        </w:rPr>
      </w:pPr>
    </w:p>
    <w:p w14:paraId="66EC48E0" w14:textId="77777777" w:rsidR="00CA58FE" w:rsidRDefault="00CA58FE" w:rsidP="00316AD4">
      <w:pPr>
        <w:pStyle w:val="Nadpis1"/>
        <w:numPr>
          <w:ilvl w:val="0"/>
          <w:numId w:val="20"/>
        </w:numPr>
        <w:jc w:val="both"/>
        <w:rPr>
          <w:rFonts w:cs="Arial"/>
          <w:color w:val="000000"/>
        </w:rPr>
      </w:pPr>
      <w:r>
        <w:t>Kvalifikace Dodavatele</w:t>
      </w:r>
    </w:p>
    <w:p w14:paraId="11B4AC65" w14:textId="77777777" w:rsidR="00CA58FE" w:rsidRDefault="00CA58FE">
      <w:pPr>
        <w:pStyle w:val="Zkladntext"/>
        <w:ind w:right="-1"/>
        <w:jc w:val="both"/>
        <w:rPr>
          <w:rFonts w:ascii="Arial" w:hAnsi="Arial" w:cs="Arial"/>
          <w:color w:val="000000"/>
        </w:rPr>
      </w:pPr>
    </w:p>
    <w:p w14:paraId="5B464B33" w14:textId="25C1E1FB" w:rsidR="00CA58FE" w:rsidRDefault="00FF6837" w:rsidP="00FF6837">
      <w:pPr>
        <w:jc w:val="both"/>
        <w:rPr>
          <w:rFonts w:ascii="Arial" w:hAnsi="Arial"/>
          <w:b/>
          <w:sz w:val="22"/>
        </w:rPr>
      </w:pPr>
      <w:r w:rsidRPr="00FF6837">
        <w:rPr>
          <w:rFonts w:ascii="Arial" w:hAnsi="Arial"/>
          <w:b/>
        </w:rPr>
        <w:t xml:space="preserve">7.1 </w:t>
      </w:r>
      <w:r w:rsidRPr="00FF6837">
        <w:rPr>
          <w:rFonts w:ascii="Arial" w:hAnsi="Arial"/>
          <w:b/>
        </w:rPr>
        <w:tab/>
      </w:r>
      <w:r w:rsidR="00CA58FE">
        <w:rPr>
          <w:rFonts w:ascii="Arial" w:hAnsi="Arial"/>
          <w:b/>
          <w:u w:val="single"/>
        </w:rPr>
        <w:t>Splnění kvalifikace</w:t>
      </w:r>
    </w:p>
    <w:p w14:paraId="32BFB952" w14:textId="77777777" w:rsidR="00CA58FE" w:rsidRDefault="00CA58FE">
      <w:pPr>
        <w:ind w:left="720"/>
        <w:jc w:val="both"/>
        <w:rPr>
          <w:rFonts w:ascii="Arial" w:hAnsi="Arial"/>
          <w:b/>
          <w:sz w:val="22"/>
        </w:rPr>
      </w:pPr>
    </w:p>
    <w:p w14:paraId="003557CF" w14:textId="77777777" w:rsidR="00CA58FE" w:rsidRDefault="00CA58FE">
      <w:pPr>
        <w:jc w:val="both"/>
        <w:rPr>
          <w:rFonts w:ascii="Arial" w:hAnsi="Arial"/>
          <w:color w:val="000000"/>
          <w:sz w:val="22"/>
        </w:rPr>
      </w:pPr>
      <w:r>
        <w:rPr>
          <w:rFonts w:ascii="Arial" w:hAnsi="Arial"/>
          <w:color w:val="000000"/>
          <w:sz w:val="22"/>
        </w:rPr>
        <w:t>Zadavatel požaduje prokázání splnění kvalifikace Dodavatelem.</w:t>
      </w:r>
    </w:p>
    <w:p w14:paraId="19764B96" w14:textId="77777777" w:rsidR="00CA58FE" w:rsidRDefault="00CA58FE">
      <w:pPr>
        <w:jc w:val="both"/>
        <w:rPr>
          <w:rFonts w:ascii="Arial" w:hAnsi="Arial"/>
          <w:color w:val="000000"/>
          <w:sz w:val="22"/>
        </w:rPr>
      </w:pPr>
    </w:p>
    <w:p w14:paraId="6A3E737C" w14:textId="77777777" w:rsidR="00CA58FE" w:rsidRDefault="00CA58FE">
      <w:pPr>
        <w:jc w:val="both"/>
        <w:rPr>
          <w:rFonts w:ascii="Arial" w:hAnsi="Arial"/>
          <w:color w:val="000000"/>
          <w:sz w:val="22"/>
        </w:rPr>
      </w:pPr>
      <w:r>
        <w:rPr>
          <w:rFonts w:ascii="Arial" w:hAnsi="Arial"/>
          <w:color w:val="000000"/>
          <w:sz w:val="22"/>
        </w:rPr>
        <w:t>Dodavatel musí splňovat požadavky na kvalifikaci uvedené v § 73 a násl. Zákona. Splnění kvalifikačních požadavků musí Dodavatel prokázat způsobem a v rozsahu podle této Dokumentace.</w:t>
      </w:r>
    </w:p>
    <w:p w14:paraId="78E15AE1" w14:textId="77777777" w:rsidR="00CA58FE" w:rsidRDefault="00CA58FE">
      <w:pPr>
        <w:jc w:val="both"/>
        <w:rPr>
          <w:rFonts w:ascii="Arial" w:hAnsi="Arial"/>
          <w:color w:val="000000"/>
          <w:sz w:val="22"/>
        </w:rPr>
      </w:pPr>
    </w:p>
    <w:p w14:paraId="78685F4C" w14:textId="77777777" w:rsidR="00CA58FE" w:rsidRDefault="00CA58FE">
      <w:pPr>
        <w:jc w:val="both"/>
        <w:rPr>
          <w:rFonts w:ascii="Arial" w:hAnsi="Arial"/>
          <w:b/>
          <w:sz w:val="22"/>
        </w:rPr>
      </w:pPr>
      <w:r>
        <w:rPr>
          <w:rFonts w:ascii="Arial" w:hAnsi="Arial"/>
          <w:color w:val="000000"/>
          <w:sz w:val="22"/>
        </w:rPr>
        <w:t>Požadavky na kvalifikaci pro plnění této veřejné zakázky splní Dodavatel, který v nabídce doloží splnění:</w:t>
      </w:r>
    </w:p>
    <w:p w14:paraId="571CE6A9" w14:textId="77777777" w:rsidR="00CA58FE" w:rsidRDefault="00CA58FE" w:rsidP="002376F5">
      <w:pPr>
        <w:numPr>
          <w:ilvl w:val="0"/>
          <w:numId w:val="2"/>
        </w:numPr>
        <w:jc w:val="both"/>
        <w:rPr>
          <w:rFonts w:ascii="Arial" w:hAnsi="Arial"/>
          <w:b/>
          <w:sz w:val="22"/>
        </w:rPr>
      </w:pPr>
      <w:r>
        <w:rPr>
          <w:rFonts w:ascii="Arial" w:hAnsi="Arial"/>
          <w:b/>
          <w:sz w:val="22"/>
        </w:rPr>
        <w:t>základní způsobilosti podle § 74 Zákona,</w:t>
      </w:r>
    </w:p>
    <w:p w14:paraId="0AC9CB92" w14:textId="77777777" w:rsidR="00CA58FE" w:rsidRPr="009D0F2A" w:rsidRDefault="00CA58FE" w:rsidP="002376F5">
      <w:pPr>
        <w:numPr>
          <w:ilvl w:val="0"/>
          <w:numId w:val="2"/>
        </w:numPr>
        <w:ind w:left="896" w:hanging="357"/>
        <w:jc w:val="both"/>
        <w:rPr>
          <w:rFonts w:ascii="Arial" w:hAnsi="Arial"/>
          <w:b/>
          <w:sz w:val="22"/>
        </w:rPr>
      </w:pPr>
      <w:r>
        <w:rPr>
          <w:rFonts w:ascii="Arial" w:hAnsi="Arial"/>
          <w:b/>
          <w:sz w:val="22"/>
        </w:rPr>
        <w:t>profesní způsobilosti podle § 77 odst. 1 Zákona</w:t>
      </w:r>
      <w:r w:rsidRPr="009D0F2A">
        <w:rPr>
          <w:rFonts w:ascii="Arial" w:hAnsi="Arial"/>
          <w:b/>
          <w:sz w:val="22"/>
        </w:rPr>
        <w:t>.</w:t>
      </w:r>
    </w:p>
    <w:p w14:paraId="7A936246" w14:textId="77777777" w:rsidR="00CA58FE" w:rsidRDefault="00CA58FE">
      <w:pPr>
        <w:jc w:val="both"/>
        <w:rPr>
          <w:rFonts w:ascii="Arial" w:hAnsi="Arial"/>
          <w:color w:val="FF0000"/>
        </w:rPr>
      </w:pPr>
    </w:p>
    <w:p w14:paraId="032E0727" w14:textId="6EDF23C6" w:rsidR="00CA58FE" w:rsidRPr="00FF6837" w:rsidRDefault="00FF6837" w:rsidP="00FF6837">
      <w:pPr>
        <w:jc w:val="both"/>
        <w:rPr>
          <w:rFonts w:ascii="Arial" w:hAnsi="Arial"/>
          <w:b/>
        </w:rPr>
      </w:pPr>
      <w:r w:rsidRPr="00FF6837">
        <w:rPr>
          <w:rFonts w:ascii="Arial" w:hAnsi="Arial"/>
          <w:b/>
        </w:rPr>
        <w:t xml:space="preserve">7.2 </w:t>
      </w:r>
      <w:r w:rsidRPr="00FF6837">
        <w:rPr>
          <w:rFonts w:ascii="Arial" w:hAnsi="Arial"/>
          <w:b/>
        </w:rPr>
        <w:tab/>
      </w:r>
      <w:r w:rsidR="00CA58FE" w:rsidRPr="00FF6837">
        <w:rPr>
          <w:rFonts w:ascii="Arial" w:hAnsi="Arial"/>
          <w:b/>
          <w:u w:val="single"/>
        </w:rPr>
        <w:t>Pravost a stáří dokladů k prokázání kvalifikace</w:t>
      </w:r>
    </w:p>
    <w:p w14:paraId="17D5100E" w14:textId="77777777" w:rsidR="00CA58FE" w:rsidRDefault="00CA58FE">
      <w:pPr>
        <w:jc w:val="both"/>
      </w:pPr>
    </w:p>
    <w:p w14:paraId="63D594FF" w14:textId="64BF5165" w:rsidR="00CA58FE" w:rsidRDefault="00DB3A34" w:rsidP="00DB3A34">
      <w:pPr>
        <w:jc w:val="both"/>
        <w:rPr>
          <w:rFonts w:ascii="Arial" w:hAnsi="Arial"/>
          <w:sz w:val="22"/>
          <w:szCs w:val="22"/>
        </w:rPr>
      </w:pPr>
      <w:r>
        <w:rPr>
          <w:rFonts w:ascii="Arial" w:hAnsi="Arial"/>
          <w:b/>
          <w:sz w:val="22"/>
          <w:szCs w:val="22"/>
        </w:rPr>
        <w:t xml:space="preserve">7.2.1. </w:t>
      </w:r>
      <w:r w:rsidR="00CA58FE">
        <w:rPr>
          <w:rFonts w:ascii="Arial" w:hAnsi="Arial"/>
          <w:b/>
          <w:sz w:val="22"/>
          <w:szCs w:val="22"/>
        </w:rPr>
        <w:t>Pravost dokladů</w:t>
      </w:r>
    </w:p>
    <w:p w14:paraId="13C1D60D" w14:textId="77777777" w:rsidR="00CA58FE" w:rsidRDefault="00CA58FE">
      <w:pPr>
        <w:jc w:val="both"/>
        <w:rPr>
          <w:rFonts w:ascii="Arial" w:hAnsi="Arial"/>
          <w:sz w:val="22"/>
          <w:szCs w:val="22"/>
        </w:rPr>
      </w:pPr>
      <w:r>
        <w:rPr>
          <w:rFonts w:ascii="Arial" w:hAnsi="Arial"/>
          <w:sz w:val="22"/>
          <w:szCs w:val="22"/>
        </w:rPr>
        <w:t xml:space="preserve">Dodavatel v nabídce předkládá níže uvedené doklady pro prokázání kvalifikace v kopiích. </w:t>
      </w:r>
      <w:r w:rsidRPr="0036161E">
        <w:rPr>
          <w:rFonts w:ascii="Arial" w:hAnsi="Arial"/>
          <w:sz w:val="22"/>
          <w:szCs w:val="22"/>
        </w:rPr>
        <w:t xml:space="preserve">Zadavatel připouští, aby Dodavatel nahradil předložení dokladů čestným prohlášením. </w:t>
      </w:r>
      <w:r>
        <w:rPr>
          <w:rFonts w:ascii="Arial" w:hAnsi="Arial"/>
          <w:sz w:val="22"/>
          <w:szCs w:val="22"/>
        </w:rPr>
        <w:t xml:space="preserve">Dodavatel může nahradit požadované doklady </w:t>
      </w:r>
      <w:r w:rsidR="0036161E">
        <w:rPr>
          <w:rFonts w:ascii="Arial" w:hAnsi="Arial"/>
          <w:sz w:val="22"/>
          <w:szCs w:val="22"/>
        </w:rPr>
        <w:t xml:space="preserve">také </w:t>
      </w:r>
      <w:r>
        <w:rPr>
          <w:rFonts w:ascii="Arial" w:hAnsi="Arial"/>
          <w:sz w:val="22"/>
          <w:szCs w:val="22"/>
        </w:rPr>
        <w:t>jednotným evropským osvědčením pro veřejné zakázky dle § 86 odst. 2 Zákona. Zadavatel si může v průběhu zadávacího řízení dle § 45 odst. 1 Zákona vyžádat předložení originálů nebo ověřených kopií dokladů o kvalifikaci Dodavatele.</w:t>
      </w:r>
    </w:p>
    <w:p w14:paraId="0E3D7B48" w14:textId="77777777" w:rsidR="00CA58FE" w:rsidRDefault="00CA58FE">
      <w:pPr>
        <w:ind w:left="900"/>
        <w:jc w:val="both"/>
        <w:rPr>
          <w:rFonts w:ascii="Arial" w:hAnsi="Arial"/>
          <w:sz w:val="22"/>
          <w:szCs w:val="22"/>
        </w:rPr>
      </w:pPr>
    </w:p>
    <w:p w14:paraId="67AF225D" w14:textId="77777777" w:rsidR="00CA58FE" w:rsidRDefault="00CA58FE">
      <w:pPr>
        <w:jc w:val="both"/>
        <w:rPr>
          <w:rFonts w:ascii="Arial" w:eastAsia="Arial" w:hAnsi="Arial"/>
          <w:color w:val="000000"/>
          <w:sz w:val="22"/>
        </w:rPr>
      </w:pPr>
      <w:r>
        <w:rPr>
          <w:rFonts w:ascii="Arial" w:hAnsi="Arial"/>
          <w:color w:val="000000"/>
          <w:sz w:val="22"/>
        </w:rPr>
        <w:t xml:space="preserve">Před uzavřením smlouvy si Zadavatel dle § 86 odst. 3 Zákona </w:t>
      </w:r>
      <w:r>
        <w:rPr>
          <w:rFonts w:ascii="Arial" w:hAnsi="Arial"/>
          <w:b/>
          <w:color w:val="000000"/>
          <w:sz w:val="22"/>
        </w:rPr>
        <w:t>vždy</w:t>
      </w:r>
      <w:r>
        <w:rPr>
          <w:rFonts w:ascii="Arial" w:hAnsi="Arial"/>
          <w:color w:val="000000"/>
          <w:sz w:val="22"/>
        </w:rPr>
        <w:t xml:space="preserve"> od vybraného Dodavatele vyžádá předložení originálů či ověřených kopií dokladů o kvalifikaci, pokud již nebyly v zadávacím řízení předloženy.</w:t>
      </w:r>
    </w:p>
    <w:p w14:paraId="44C6463E" w14:textId="77777777" w:rsidR="00CA58FE" w:rsidRDefault="00CA58FE">
      <w:pPr>
        <w:ind w:left="720"/>
        <w:jc w:val="both"/>
        <w:rPr>
          <w:rFonts w:ascii="Arial" w:hAnsi="Arial"/>
          <w:color w:val="000000"/>
          <w:sz w:val="22"/>
        </w:rPr>
      </w:pPr>
      <w:r>
        <w:rPr>
          <w:rFonts w:ascii="Arial" w:eastAsia="Arial" w:hAnsi="Arial"/>
          <w:color w:val="000000"/>
          <w:sz w:val="22"/>
        </w:rPr>
        <w:t xml:space="preserve"> </w:t>
      </w:r>
    </w:p>
    <w:p w14:paraId="0581870D" w14:textId="77777777" w:rsidR="00CA58FE" w:rsidRDefault="00CA58FE">
      <w:pPr>
        <w:jc w:val="both"/>
        <w:rPr>
          <w:rFonts w:ascii="Arial" w:hAnsi="Arial"/>
          <w:sz w:val="22"/>
          <w:szCs w:val="22"/>
        </w:rPr>
      </w:pPr>
      <w:r>
        <w:rPr>
          <w:rFonts w:ascii="Arial" w:hAnsi="Arial"/>
          <w:color w:val="000000"/>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 Pokud se podle příslušného právního řádu požadovaný doklad nevydává, může být nahrazen čestným prohlášením.</w:t>
      </w:r>
    </w:p>
    <w:p w14:paraId="5526BEFC" w14:textId="77777777" w:rsidR="00CA58FE" w:rsidRDefault="00CA58FE">
      <w:pPr>
        <w:jc w:val="both"/>
        <w:rPr>
          <w:rFonts w:ascii="Arial" w:hAnsi="Arial"/>
          <w:sz w:val="22"/>
          <w:szCs w:val="22"/>
        </w:rPr>
      </w:pPr>
    </w:p>
    <w:p w14:paraId="4A79AB67" w14:textId="3DEC7BA0" w:rsidR="00CA58FE" w:rsidRPr="00DB3A34" w:rsidRDefault="00CA58FE" w:rsidP="00316AD4">
      <w:pPr>
        <w:pStyle w:val="Odstavecseseznamem"/>
        <w:numPr>
          <w:ilvl w:val="2"/>
          <w:numId w:val="21"/>
        </w:numPr>
        <w:jc w:val="both"/>
        <w:rPr>
          <w:rFonts w:ascii="Arial" w:hAnsi="Arial"/>
          <w:color w:val="000000"/>
          <w:sz w:val="22"/>
        </w:rPr>
      </w:pPr>
      <w:r w:rsidRPr="00DB3A34">
        <w:rPr>
          <w:rFonts w:ascii="Arial" w:hAnsi="Arial"/>
          <w:b/>
          <w:sz w:val="22"/>
          <w:szCs w:val="22"/>
        </w:rPr>
        <w:t>Stáří dokladů</w:t>
      </w:r>
    </w:p>
    <w:p w14:paraId="38B170CD" w14:textId="77777777" w:rsidR="00CA58FE" w:rsidRDefault="00CA58FE">
      <w:pPr>
        <w:jc w:val="both"/>
        <w:rPr>
          <w:rFonts w:ascii="Arial" w:hAnsi="Arial"/>
          <w:color w:val="000000"/>
          <w:sz w:val="22"/>
        </w:rPr>
      </w:pPr>
      <w:r>
        <w:rPr>
          <w:rFonts w:ascii="Arial" w:hAnsi="Arial"/>
          <w:color w:val="000000"/>
          <w:sz w:val="22"/>
        </w:rPr>
        <w:lastRenderedPageBreak/>
        <w:t xml:space="preserve">Doklady prokazující základní způsobilost podle § 74 Zákona a profesní způsobilost podle § 77 odst. 1 Zákona musí prokazovat splnění požadovaného kritéria způsobilosti </w:t>
      </w:r>
      <w:r>
        <w:rPr>
          <w:rFonts w:ascii="Arial" w:hAnsi="Arial"/>
          <w:b/>
          <w:color w:val="000000"/>
          <w:sz w:val="22"/>
        </w:rPr>
        <w:t>nejpozději v době 3 měsíců přede dnem zahájení zadávacího řízení</w:t>
      </w:r>
      <w:r>
        <w:rPr>
          <w:rFonts w:ascii="Arial" w:hAnsi="Arial"/>
          <w:color w:val="000000"/>
          <w:sz w:val="22"/>
        </w:rPr>
        <w:t>.</w:t>
      </w:r>
    </w:p>
    <w:p w14:paraId="0A412EE9" w14:textId="77777777" w:rsidR="00CA58FE" w:rsidRDefault="00CA58FE">
      <w:pPr>
        <w:pStyle w:val="Odstavecseseznamem"/>
        <w:jc w:val="both"/>
        <w:rPr>
          <w:rFonts w:ascii="Arial" w:hAnsi="Arial"/>
          <w:color w:val="000000"/>
          <w:sz w:val="22"/>
        </w:rPr>
      </w:pPr>
    </w:p>
    <w:p w14:paraId="01B14A3C" w14:textId="77777777" w:rsidR="00CA58FE" w:rsidRDefault="00CA58FE" w:rsidP="00316AD4">
      <w:pPr>
        <w:numPr>
          <w:ilvl w:val="1"/>
          <w:numId w:val="21"/>
        </w:numPr>
        <w:jc w:val="both"/>
        <w:rPr>
          <w:rFonts w:ascii="Arial" w:hAnsi="Arial"/>
          <w:color w:val="000000"/>
          <w:sz w:val="22"/>
          <w:szCs w:val="22"/>
        </w:rPr>
      </w:pPr>
      <w:r>
        <w:rPr>
          <w:rFonts w:ascii="Arial" w:hAnsi="Arial"/>
          <w:b/>
          <w:color w:val="000000"/>
          <w:u w:val="single"/>
        </w:rPr>
        <w:t>Prokázání kvalifikace Dodavatele – zahraniční osoby</w:t>
      </w:r>
    </w:p>
    <w:p w14:paraId="09798C02" w14:textId="77777777" w:rsidR="00CA58FE" w:rsidRDefault="00CA58FE">
      <w:pPr>
        <w:ind w:left="720"/>
        <w:jc w:val="both"/>
        <w:rPr>
          <w:rFonts w:ascii="Arial" w:hAnsi="Arial"/>
          <w:color w:val="000000"/>
          <w:sz w:val="22"/>
          <w:szCs w:val="22"/>
        </w:rPr>
      </w:pPr>
    </w:p>
    <w:p w14:paraId="16FCE2A7" w14:textId="77777777" w:rsidR="00CA58FE" w:rsidRDefault="00CA58FE">
      <w:pPr>
        <w:jc w:val="both"/>
        <w:rPr>
          <w:rFonts w:ascii="Arial" w:hAnsi="Arial"/>
          <w:color w:val="000000"/>
          <w:sz w:val="22"/>
        </w:rPr>
      </w:pPr>
      <w:r>
        <w:rPr>
          <w:rFonts w:ascii="Arial" w:hAnsi="Arial"/>
          <w:color w:val="000000"/>
          <w:sz w:val="22"/>
        </w:rPr>
        <w:t>V případě, že byla kvalifikace získána v zahraničí, prokazuje se doklady vydanými podle právního řádu země, ve které byla získána, a to v rozsahu požadovaném Zadavatelem.</w:t>
      </w:r>
    </w:p>
    <w:p w14:paraId="7E8FD46E" w14:textId="77777777" w:rsidR="00CA58FE" w:rsidRDefault="00CA58FE">
      <w:pPr>
        <w:jc w:val="both"/>
        <w:rPr>
          <w:rFonts w:ascii="Arial" w:hAnsi="Arial"/>
          <w:color w:val="000000"/>
          <w:sz w:val="22"/>
        </w:rPr>
      </w:pPr>
    </w:p>
    <w:p w14:paraId="6ED5849E" w14:textId="77777777" w:rsidR="00CA58FE" w:rsidRDefault="00CA58FE" w:rsidP="00316AD4">
      <w:pPr>
        <w:pStyle w:val="Nadpis2"/>
        <w:numPr>
          <w:ilvl w:val="1"/>
          <w:numId w:val="21"/>
        </w:numPr>
        <w:jc w:val="both"/>
        <w:rPr>
          <w:rFonts w:cs="Arial"/>
          <w:color w:val="000000"/>
          <w:sz w:val="22"/>
          <w:szCs w:val="22"/>
        </w:rPr>
      </w:pPr>
      <w:r>
        <w:rPr>
          <w:lang w:val="cs-CZ"/>
        </w:rPr>
        <w:t>Z</w:t>
      </w:r>
      <w:r>
        <w:t>ákladní způsobilost</w:t>
      </w:r>
    </w:p>
    <w:p w14:paraId="104DA55A" w14:textId="77777777" w:rsidR="00CA58FE" w:rsidRDefault="00CA58FE">
      <w:pPr>
        <w:jc w:val="both"/>
        <w:rPr>
          <w:rFonts w:ascii="Arial" w:hAnsi="Arial"/>
          <w:color w:val="000000"/>
          <w:sz w:val="22"/>
          <w:szCs w:val="22"/>
        </w:rPr>
      </w:pPr>
    </w:p>
    <w:p w14:paraId="0DCD1C3B" w14:textId="77777777" w:rsidR="00CA58FE" w:rsidRDefault="004444F4" w:rsidP="00DB3A34">
      <w:pPr>
        <w:pStyle w:val="Nadpis3"/>
        <w:numPr>
          <w:ilvl w:val="0"/>
          <w:numId w:val="0"/>
        </w:numPr>
        <w:ind w:left="720" w:hanging="720"/>
        <w:jc w:val="both"/>
        <w:rPr>
          <w:b w:val="0"/>
        </w:rPr>
      </w:pPr>
      <w:r>
        <w:rPr>
          <w:lang w:val="cs-CZ"/>
        </w:rPr>
        <w:t xml:space="preserve">7.4.1. </w:t>
      </w:r>
      <w:r w:rsidR="00CA58FE">
        <w:rPr>
          <w:lang w:val="cs-CZ"/>
        </w:rPr>
        <w:t>Rozsah základní způsobilosti</w:t>
      </w:r>
    </w:p>
    <w:p w14:paraId="10C0AF32" w14:textId="77777777" w:rsidR="00CA58FE" w:rsidRDefault="00CA58FE" w:rsidP="00A145FB">
      <w:pPr>
        <w:pStyle w:val="Nadpis3"/>
        <w:numPr>
          <w:ilvl w:val="0"/>
          <w:numId w:val="0"/>
        </w:numPr>
        <w:spacing w:line="280" w:lineRule="exact"/>
        <w:jc w:val="both"/>
      </w:pPr>
      <w:r>
        <w:rPr>
          <w:b w:val="0"/>
        </w:rPr>
        <w:t xml:space="preserve">Způsobilým </w:t>
      </w:r>
      <w:r w:rsidR="00536935">
        <w:rPr>
          <w:b w:val="0"/>
          <w:lang w:val="cs-CZ"/>
        </w:rPr>
        <w:t>je</w:t>
      </w:r>
      <w:r>
        <w:rPr>
          <w:b w:val="0"/>
        </w:rPr>
        <w:t xml:space="preserve"> dle § 74 odst. 1 písm. a) – e) Zákona Dodavatel, který</w:t>
      </w:r>
    </w:p>
    <w:p w14:paraId="4B0DC7A3" w14:textId="77777777" w:rsidR="00CA58FE" w:rsidRDefault="00CA58FE" w:rsidP="00A145FB">
      <w:pPr>
        <w:spacing w:line="280" w:lineRule="exact"/>
        <w:jc w:val="both"/>
      </w:pPr>
    </w:p>
    <w:p w14:paraId="1F027D05" w14:textId="5E062190" w:rsidR="00B70973" w:rsidRDefault="00B70973" w:rsidP="00A145FB">
      <w:pPr>
        <w:spacing w:line="280" w:lineRule="exact"/>
        <w:jc w:val="both"/>
        <w:rPr>
          <w:rFonts w:ascii="Arial" w:eastAsia="Arial" w:hAnsi="Arial"/>
          <w:color w:val="000000"/>
          <w:sz w:val="22"/>
          <w:szCs w:val="22"/>
        </w:rPr>
      </w:pPr>
      <w:r>
        <w:rPr>
          <w:rFonts w:ascii="Arial" w:hAnsi="Arial"/>
          <w:b/>
          <w:color w:val="000000"/>
          <w:sz w:val="22"/>
          <w:szCs w:val="22"/>
        </w:rPr>
        <w:t xml:space="preserve"> a)</w:t>
      </w:r>
      <w:r>
        <w:rPr>
          <w:rFonts w:ascii="Arial" w:hAnsi="Arial"/>
          <w:color w:val="000000"/>
          <w:sz w:val="22"/>
          <w:szCs w:val="22"/>
        </w:rPr>
        <w:t xml:space="preserve"> </w:t>
      </w:r>
      <w:r w:rsidRPr="005727C5">
        <w:rPr>
          <w:rFonts w:ascii="Arial" w:hAnsi="Arial"/>
          <w:color w:val="000000"/>
          <w:sz w:val="22"/>
          <w:szCs w:val="22"/>
        </w:rPr>
        <w:t>nebyl v zemi svého sídla v posledních 5 letech pravomocně odsouzen pro trestný čin uvedený v</w:t>
      </w:r>
      <w:r>
        <w:rPr>
          <w:rFonts w:ascii="Arial" w:hAnsi="Arial"/>
          <w:color w:val="000000"/>
          <w:sz w:val="22"/>
          <w:szCs w:val="22"/>
        </w:rPr>
        <w:t xml:space="preserve"> </w:t>
      </w:r>
      <w:r w:rsidRPr="005727C5">
        <w:rPr>
          <w:rFonts w:ascii="Arial" w:hAnsi="Arial"/>
          <w:color w:val="000000"/>
          <w:sz w:val="22"/>
          <w:szCs w:val="22"/>
        </w:rPr>
        <w:t xml:space="preserve">příloze č. 3 zákona nebo obdobný trestný čin podle právního řádu země sídla </w:t>
      </w:r>
      <w:r>
        <w:rPr>
          <w:rFonts w:ascii="Arial" w:hAnsi="Arial"/>
          <w:color w:val="000000"/>
          <w:sz w:val="22"/>
          <w:szCs w:val="22"/>
        </w:rPr>
        <w:t>D</w:t>
      </w:r>
      <w:r w:rsidRPr="005727C5">
        <w:rPr>
          <w:rFonts w:ascii="Arial" w:hAnsi="Arial"/>
          <w:color w:val="000000"/>
          <w:sz w:val="22"/>
          <w:szCs w:val="22"/>
        </w:rPr>
        <w:t>odavatele</w:t>
      </w:r>
      <w:r>
        <w:rPr>
          <w:rFonts w:ascii="Arial" w:hAnsi="Arial"/>
          <w:color w:val="000000"/>
          <w:sz w:val="22"/>
          <w:szCs w:val="22"/>
        </w:rPr>
        <w:t xml:space="preserve">; k zahlazeným odsouzením se nepřihlíží, </w:t>
      </w:r>
    </w:p>
    <w:p w14:paraId="3D82F83E" w14:textId="77777777" w:rsidR="00B70973" w:rsidRDefault="00B70973" w:rsidP="00A145FB">
      <w:pPr>
        <w:spacing w:line="280" w:lineRule="exact"/>
        <w:jc w:val="both"/>
        <w:rPr>
          <w:rFonts w:ascii="Arial" w:eastAsia="Arial" w:hAnsi="Arial"/>
          <w:b/>
          <w:color w:val="000000"/>
          <w:sz w:val="22"/>
          <w:szCs w:val="22"/>
        </w:rPr>
      </w:pPr>
      <w:r>
        <w:rPr>
          <w:rFonts w:ascii="Arial" w:eastAsia="Arial" w:hAnsi="Arial"/>
          <w:color w:val="000000"/>
          <w:sz w:val="22"/>
          <w:szCs w:val="22"/>
        </w:rPr>
        <w:t xml:space="preserve"> </w:t>
      </w:r>
      <w:r>
        <w:rPr>
          <w:rFonts w:ascii="Arial" w:hAnsi="Arial"/>
          <w:b/>
          <w:color w:val="000000"/>
          <w:sz w:val="22"/>
          <w:szCs w:val="22"/>
        </w:rPr>
        <w:t>b)</w:t>
      </w:r>
      <w:r>
        <w:rPr>
          <w:rFonts w:ascii="Arial" w:hAnsi="Arial"/>
          <w:color w:val="000000"/>
          <w:sz w:val="22"/>
          <w:szCs w:val="22"/>
        </w:rPr>
        <w:t xml:space="preserve"> nemá v České republice nebo v zemi svého sídla v evidenci daní zachycen splatný daňový nedoplatek, </w:t>
      </w:r>
    </w:p>
    <w:p w14:paraId="647A2AAD" w14:textId="77777777" w:rsidR="00B70973" w:rsidRDefault="00B70973" w:rsidP="00A145FB">
      <w:pPr>
        <w:spacing w:line="280" w:lineRule="exact"/>
        <w:jc w:val="both"/>
        <w:rPr>
          <w:rFonts w:ascii="Arial" w:eastAsia="Arial" w:hAnsi="Arial"/>
          <w:b/>
          <w:color w:val="000000"/>
          <w:sz w:val="22"/>
          <w:szCs w:val="22"/>
        </w:rPr>
      </w:pPr>
      <w:r>
        <w:rPr>
          <w:rFonts w:ascii="Arial" w:eastAsia="Arial" w:hAnsi="Arial"/>
          <w:b/>
          <w:color w:val="000000"/>
          <w:sz w:val="22"/>
          <w:szCs w:val="22"/>
        </w:rPr>
        <w:t xml:space="preserve"> </w:t>
      </w:r>
      <w:r>
        <w:rPr>
          <w:rFonts w:ascii="Arial" w:hAnsi="Arial"/>
          <w:b/>
          <w:color w:val="000000"/>
          <w:sz w:val="22"/>
          <w:szCs w:val="22"/>
        </w:rPr>
        <w:t>c)</w:t>
      </w:r>
      <w:r>
        <w:rPr>
          <w:rFonts w:ascii="Arial" w:hAnsi="Arial"/>
          <w:color w:val="000000"/>
          <w:sz w:val="22"/>
          <w:szCs w:val="22"/>
        </w:rPr>
        <w:t xml:space="preserve"> nemá v České republice nebo v zemi svého sídla splatný nedoplatek na pojistném nebo na penále na veřejné zdravotní pojištění, </w:t>
      </w:r>
    </w:p>
    <w:p w14:paraId="3DC42BFA" w14:textId="77777777" w:rsidR="00B70973" w:rsidRDefault="00B70973" w:rsidP="00A145FB">
      <w:pPr>
        <w:spacing w:line="280" w:lineRule="exact"/>
        <w:jc w:val="both"/>
        <w:rPr>
          <w:rFonts w:ascii="Arial" w:eastAsia="Arial" w:hAnsi="Arial"/>
          <w:color w:val="000000"/>
          <w:sz w:val="22"/>
          <w:szCs w:val="22"/>
        </w:rPr>
      </w:pPr>
      <w:r>
        <w:rPr>
          <w:rFonts w:ascii="Arial" w:eastAsia="Arial" w:hAnsi="Arial"/>
          <w:b/>
          <w:color w:val="000000"/>
          <w:sz w:val="22"/>
          <w:szCs w:val="22"/>
        </w:rPr>
        <w:t xml:space="preserve"> </w:t>
      </w:r>
      <w:r>
        <w:rPr>
          <w:rFonts w:ascii="Arial" w:hAnsi="Arial"/>
          <w:b/>
          <w:color w:val="000000"/>
          <w:sz w:val="22"/>
          <w:szCs w:val="22"/>
        </w:rPr>
        <w:t>d)</w:t>
      </w:r>
      <w:r>
        <w:rPr>
          <w:rFonts w:ascii="Arial" w:hAnsi="Arial"/>
          <w:color w:val="000000"/>
          <w:sz w:val="22"/>
          <w:szCs w:val="22"/>
        </w:rPr>
        <w:t xml:space="preserve"> nemá v České republice nebo v zemi svého sídla splatný nedoplatek na pojistném nebo na penále na sociální zabezpečení a příspěvku na státní politiku zaměstnanosti, </w:t>
      </w:r>
    </w:p>
    <w:p w14:paraId="29D7FCB3" w14:textId="77777777" w:rsidR="00B70973" w:rsidRDefault="00B70973" w:rsidP="00A145FB">
      <w:pPr>
        <w:spacing w:line="280" w:lineRule="exact"/>
        <w:jc w:val="both"/>
        <w:rPr>
          <w:color w:val="000000"/>
          <w:lang w:eastAsia="cs-CZ"/>
        </w:rPr>
      </w:pPr>
      <w:r>
        <w:rPr>
          <w:rFonts w:ascii="Arial" w:eastAsia="Arial" w:hAnsi="Arial"/>
          <w:color w:val="000000"/>
          <w:sz w:val="22"/>
          <w:szCs w:val="22"/>
        </w:rPr>
        <w:t xml:space="preserve"> </w:t>
      </w:r>
      <w:r>
        <w:rPr>
          <w:rFonts w:ascii="Arial" w:hAnsi="Arial"/>
          <w:b/>
          <w:color w:val="000000"/>
          <w:sz w:val="22"/>
          <w:szCs w:val="22"/>
        </w:rPr>
        <w:t>e)</w:t>
      </w:r>
      <w:r>
        <w:rPr>
          <w:rFonts w:ascii="Arial" w:hAnsi="Arial"/>
          <w:color w:val="000000"/>
          <w:sz w:val="22"/>
          <w:szCs w:val="22"/>
        </w:rPr>
        <w:t xml:space="preserve"> není v likvidaci, proti němu nebylo vydáno rozhodnutí o úpadku, vůči němuž nebyla nařízena nucená správa podle jiného právního předpisu nebo v obdobné situaci podle právního řádu země sídla Dodavatele.</w:t>
      </w:r>
    </w:p>
    <w:p w14:paraId="6BC0A8A2" w14:textId="77777777" w:rsidR="00CA58FE" w:rsidRDefault="00CA58FE" w:rsidP="00A145FB">
      <w:pPr>
        <w:pStyle w:val="Nadpis3"/>
        <w:numPr>
          <w:ilvl w:val="0"/>
          <w:numId w:val="0"/>
        </w:numPr>
        <w:spacing w:line="280" w:lineRule="exact"/>
        <w:jc w:val="both"/>
        <w:rPr>
          <w:rFonts w:cs="Arial"/>
          <w:bCs w:val="0"/>
          <w:color w:val="000000"/>
          <w:szCs w:val="24"/>
          <w:lang w:val="cs-CZ" w:eastAsia="cs-CZ"/>
        </w:rPr>
      </w:pPr>
    </w:p>
    <w:p w14:paraId="591235A7" w14:textId="77777777" w:rsidR="00CA58FE" w:rsidRDefault="00CA58FE" w:rsidP="00A145FB">
      <w:pPr>
        <w:pStyle w:val="Nadpis3"/>
        <w:numPr>
          <w:ilvl w:val="0"/>
          <w:numId w:val="0"/>
        </w:numPr>
        <w:spacing w:line="280" w:lineRule="exact"/>
        <w:jc w:val="both"/>
        <w:rPr>
          <w:rFonts w:cs="Arial"/>
          <w:color w:val="000000"/>
        </w:rPr>
      </w:pPr>
      <w:r>
        <w:rPr>
          <w:b w:val="0"/>
        </w:rPr>
        <w:t>Je-li Dodavatelem právnická osoba, musí podmínku podle § 74 odst. 1 písm. a) Zákona – výpis z evidence Rejstříku trestů splňovat tato právnická osoba a zároveň každý člen statutárního orgánu.</w:t>
      </w:r>
    </w:p>
    <w:p w14:paraId="2AA1299A" w14:textId="77777777" w:rsidR="00CA58FE" w:rsidRDefault="00CA58FE" w:rsidP="00A145FB">
      <w:pPr>
        <w:spacing w:line="280" w:lineRule="exact"/>
        <w:jc w:val="both"/>
        <w:rPr>
          <w:rFonts w:ascii="Arial" w:eastAsia="Arial" w:hAnsi="Arial"/>
          <w:color w:val="000000"/>
          <w:sz w:val="22"/>
        </w:rPr>
      </w:pPr>
      <w:r>
        <w:rPr>
          <w:rFonts w:ascii="Arial" w:hAnsi="Arial"/>
          <w:color w:val="000000"/>
          <w:sz w:val="22"/>
        </w:rPr>
        <w:t xml:space="preserve">Je-li členem statutárního orgánu Dodavatele právnická osoba, musí podmínku podle § 74 odst. 1 písm. a) Zákona splňovat </w:t>
      </w:r>
    </w:p>
    <w:p w14:paraId="03C5BBEF" w14:textId="77777777" w:rsidR="00CA58FE" w:rsidRDefault="00CA58FE" w:rsidP="00A145FB">
      <w:pPr>
        <w:tabs>
          <w:tab w:val="left" w:pos="2985"/>
        </w:tabs>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tato právnická osoba, </w:t>
      </w:r>
      <w:r>
        <w:rPr>
          <w:rFonts w:ascii="Arial" w:hAnsi="Arial"/>
          <w:color w:val="000000"/>
          <w:sz w:val="22"/>
        </w:rPr>
        <w:tab/>
      </w:r>
    </w:p>
    <w:p w14:paraId="53C78223" w14:textId="77777777" w:rsidR="00CA58FE" w:rsidRDefault="00CA58FE" w:rsidP="00A145FB">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b) každý člen statutárního orgánu této právnické osoby a </w:t>
      </w:r>
    </w:p>
    <w:p w14:paraId="27D8490A" w14:textId="77777777" w:rsidR="00CA58FE" w:rsidRDefault="00CA58FE" w:rsidP="00A145FB">
      <w:pPr>
        <w:spacing w:line="280" w:lineRule="exact"/>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c) osoba zastupující tuto právnickou osobu v statutárním orgánu Dodavatele. </w:t>
      </w:r>
    </w:p>
    <w:p w14:paraId="2F76D3AF" w14:textId="77777777" w:rsidR="00CA58FE" w:rsidRDefault="00CA58FE">
      <w:pPr>
        <w:jc w:val="both"/>
      </w:pPr>
      <w:r>
        <w:rPr>
          <w:rFonts w:ascii="Arial" w:eastAsia="Arial" w:hAnsi="Arial"/>
          <w:color w:val="000000"/>
          <w:sz w:val="22"/>
        </w:rPr>
        <w:t xml:space="preserve"> </w:t>
      </w:r>
    </w:p>
    <w:p w14:paraId="7CA3AC40" w14:textId="77777777" w:rsidR="00CA58FE" w:rsidRDefault="00CA58FE">
      <w:pPr>
        <w:pStyle w:val="Nadpis3"/>
        <w:numPr>
          <w:ilvl w:val="0"/>
          <w:numId w:val="0"/>
        </w:numPr>
        <w:ind w:left="720" w:hanging="720"/>
        <w:jc w:val="both"/>
        <w:rPr>
          <w:rFonts w:eastAsia="Arial" w:cs="Arial"/>
          <w:color w:val="000000"/>
        </w:rPr>
      </w:pPr>
      <w:r>
        <w:rPr>
          <w:b w:val="0"/>
        </w:rPr>
        <w:t xml:space="preserve">Účastní-li se zadávacího řízení pobočka závodu </w:t>
      </w:r>
    </w:p>
    <w:p w14:paraId="2E13FEA0" w14:textId="77777777" w:rsidR="00CA58FE" w:rsidRDefault="00CA58FE">
      <w:pPr>
        <w:jc w:val="both"/>
        <w:rPr>
          <w:rFonts w:ascii="Arial" w:eastAsia="Arial" w:hAnsi="Arial"/>
          <w:color w:val="000000"/>
          <w:sz w:val="22"/>
        </w:rPr>
      </w:pPr>
      <w:r>
        <w:rPr>
          <w:rFonts w:ascii="Arial" w:eastAsia="Arial" w:hAnsi="Arial"/>
          <w:color w:val="000000"/>
          <w:sz w:val="22"/>
        </w:rPr>
        <w:t xml:space="preserve"> </w:t>
      </w:r>
      <w:r>
        <w:rPr>
          <w:rFonts w:ascii="Arial" w:hAnsi="Arial"/>
          <w:color w:val="000000"/>
          <w:sz w:val="22"/>
        </w:rPr>
        <w:t xml:space="preserve">a) zahraniční právnické osoby, musí podmínku podle § 74 odst. 1 písm. a) Zákona splňovat tato právnická osoba a vedoucí pobočky závodu, </w:t>
      </w:r>
    </w:p>
    <w:p w14:paraId="501BFED7" w14:textId="77777777" w:rsidR="00CA58FE" w:rsidRDefault="00CA58FE">
      <w:pPr>
        <w:jc w:val="both"/>
        <w:rPr>
          <w:rFonts w:ascii="Arial" w:hAnsi="Arial"/>
          <w:color w:val="000000"/>
          <w:sz w:val="22"/>
        </w:rPr>
      </w:pPr>
      <w:r>
        <w:rPr>
          <w:rFonts w:ascii="Arial" w:eastAsia="Arial" w:hAnsi="Arial"/>
          <w:color w:val="000000"/>
          <w:sz w:val="22"/>
        </w:rPr>
        <w:t xml:space="preserve"> </w:t>
      </w:r>
      <w:r>
        <w:rPr>
          <w:rFonts w:ascii="Arial" w:hAnsi="Arial"/>
          <w:color w:val="000000"/>
          <w:sz w:val="22"/>
        </w:rPr>
        <w:t>b) české právnické osoby, musí podmínku podle § 74 odst. 1 písm. a) Zákona splňovat osoby uvedené v § 74 odst. 2 Zákona a vedoucí pobočky závodu.</w:t>
      </w:r>
    </w:p>
    <w:p w14:paraId="5D0C5938" w14:textId="77777777" w:rsidR="00CA58FE" w:rsidRDefault="00CA58FE">
      <w:pPr>
        <w:jc w:val="both"/>
        <w:rPr>
          <w:rFonts w:ascii="Arial" w:hAnsi="Arial"/>
          <w:color w:val="000000"/>
          <w:sz w:val="22"/>
        </w:rPr>
      </w:pPr>
    </w:p>
    <w:p w14:paraId="3DC78E63" w14:textId="77777777" w:rsidR="00CA58FE" w:rsidRDefault="00CA58FE">
      <w:pPr>
        <w:jc w:val="both"/>
      </w:pPr>
      <w:r>
        <w:rPr>
          <w:rFonts w:ascii="Arial" w:hAnsi="Arial"/>
          <w:b/>
          <w:color w:val="000000"/>
          <w:sz w:val="22"/>
        </w:rPr>
        <w:t>7.4.2.</w:t>
      </w:r>
      <w:r>
        <w:rPr>
          <w:rFonts w:ascii="Arial" w:hAnsi="Arial"/>
          <w:b/>
          <w:color w:val="000000"/>
          <w:sz w:val="22"/>
        </w:rPr>
        <w:tab/>
        <w:t>Prokázání základní způsobilosti</w:t>
      </w:r>
    </w:p>
    <w:p w14:paraId="2BAE4C06" w14:textId="77777777" w:rsidR="00CA58FE" w:rsidRDefault="00CA58FE">
      <w:pPr>
        <w:pStyle w:val="Nadpis3"/>
        <w:numPr>
          <w:ilvl w:val="0"/>
          <w:numId w:val="0"/>
        </w:numPr>
        <w:jc w:val="both"/>
      </w:pPr>
      <w:r>
        <w:rPr>
          <w:b w:val="0"/>
        </w:rPr>
        <w:lastRenderedPageBreak/>
        <w:t>Dodavatel prokazuje splnění podmínek základní způsobilosti ve vztahu k České republice stanovených v § 74 odst. 1 písm. a) – e) Zákona formou dle § 75 odst. 1 písm. a) – f) Zákona předložením</w:t>
      </w:r>
      <w:r>
        <w:rPr>
          <w:b w:val="0"/>
          <w:lang w:val="cs-CZ"/>
        </w:rPr>
        <w:t>:</w:t>
      </w:r>
    </w:p>
    <w:p w14:paraId="58A756C6" w14:textId="77777777" w:rsidR="00CA58FE" w:rsidRDefault="00CA58FE">
      <w:pPr>
        <w:jc w:val="both"/>
      </w:pPr>
    </w:p>
    <w:p w14:paraId="26B8C68B" w14:textId="77777777" w:rsidR="00CA58FE" w:rsidRDefault="00CA58FE" w:rsidP="002376F5">
      <w:pPr>
        <w:numPr>
          <w:ilvl w:val="0"/>
          <w:numId w:val="3"/>
        </w:numPr>
        <w:jc w:val="both"/>
        <w:rPr>
          <w:rFonts w:ascii="Arial" w:hAnsi="Arial"/>
          <w:b/>
          <w:color w:val="000000"/>
          <w:sz w:val="22"/>
          <w:szCs w:val="22"/>
        </w:rPr>
      </w:pPr>
      <w:r>
        <w:rPr>
          <w:rFonts w:ascii="Arial" w:hAnsi="Arial"/>
          <w:b/>
          <w:color w:val="000000"/>
          <w:sz w:val="22"/>
          <w:szCs w:val="22"/>
        </w:rPr>
        <w:t>výpisu z evidence Rejstříku trestů</w:t>
      </w:r>
      <w:r>
        <w:rPr>
          <w:rFonts w:ascii="Arial" w:hAnsi="Arial"/>
          <w:color w:val="000000"/>
          <w:sz w:val="22"/>
          <w:szCs w:val="22"/>
        </w:rPr>
        <w:t xml:space="preserve"> (ve vztahu k § 74 odst. 1 písm. a)),</w:t>
      </w:r>
    </w:p>
    <w:p w14:paraId="19A58975" w14:textId="77777777" w:rsidR="00CA58FE" w:rsidRDefault="00CA58FE" w:rsidP="002376F5">
      <w:pPr>
        <w:numPr>
          <w:ilvl w:val="0"/>
          <w:numId w:val="3"/>
        </w:numPr>
        <w:jc w:val="both"/>
        <w:rPr>
          <w:rFonts w:ascii="Arial" w:hAnsi="Arial"/>
          <w:b/>
          <w:color w:val="000000"/>
          <w:sz w:val="22"/>
          <w:szCs w:val="22"/>
        </w:rPr>
      </w:pPr>
      <w:r>
        <w:rPr>
          <w:rFonts w:ascii="Arial" w:hAnsi="Arial"/>
          <w:b/>
          <w:color w:val="000000"/>
          <w:sz w:val="22"/>
          <w:szCs w:val="22"/>
        </w:rPr>
        <w:t>potvrzení příslušného finančního úřadu ve vztahu k daňovému nedoplatku</w:t>
      </w:r>
      <w:r>
        <w:rPr>
          <w:rFonts w:ascii="Arial" w:hAnsi="Arial"/>
          <w:color w:val="000000"/>
          <w:sz w:val="22"/>
          <w:szCs w:val="22"/>
        </w:rPr>
        <w:t xml:space="preserve"> (ve vztahu k § 74 odst. 1 písm. b)),</w:t>
      </w:r>
    </w:p>
    <w:p w14:paraId="7E970180" w14:textId="36785A50" w:rsidR="00CA58FE" w:rsidRDefault="00CA58FE" w:rsidP="002376F5">
      <w:pPr>
        <w:numPr>
          <w:ilvl w:val="0"/>
          <w:numId w:val="3"/>
        </w:numPr>
        <w:jc w:val="both"/>
        <w:rPr>
          <w:rFonts w:ascii="Arial" w:hAnsi="Arial"/>
          <w:b/>
          <w:color w:val="000000"/>
          <w:sz w:val="22"/>
          <w:szCs w:val="22"/>
        </w:rPr>
      </w:pPr>
      <w:r>
        <w:rPr>
          <w:rFonts w:ascii="Arial" w:hAnsi="Arial"/>
          <w:b/>
          <w:color w:val="000000"/>
          <w:sz w:val="22"/>
          <w:szCs w:val="22"/>
        </w:rPr>
        <w:t>čestného prohlášení</w:t>
      </w:r>
      <w:r>
        <w:rPr>
          <w:rFonts w:ascii="Arial" w:hAnsi="Arial"/>
          <w:color w:val="000000"/>
          <w:sz w:val="22"/>
          <w:szCs w:val="22"/>
        </w:rPr>
        <w:t xml:space="preserve"> </w:t>
      </w:r>
      <w:r>
        <w:rPr>
          <w:rFonts w:ascii="Arial" w:hAnsi="Arial"/>
          <w:b/>
          <w:color w:val="000000"/>
          <w:sz w:val="22"/>
          <w:szCs w:val="22"/>
        </w:rPr>
        <w:t>ve vztahu k daňovému nedoplatku na spotřební daň</w:t>
      </w:r>
      <w:r>
        <w:rPr>
          <w:rFonts w:ascii="Arial" w:hAnsi="Arial"/>
          <w:color w:val="000000"/>
          <w:sz w:val="22"/>
          <w:szCs w:val="22"/>
        </w:rPr>
        <w:t xml:space="preserve"> – viz příloha č. 2 této Dokumentace (ve vztahu k § 74 odst. 1 písm. b)),</w:t>
      </w:r>
    </w:p>
    <w:p w14:paraId="02218DF4" w14:textId="422D87ED" w:rsidR="00CA58FE" w:rsidRDefault="00CA58FE" w:rsidP="002376F5">
      <w:pPr>
        <w:numPr>
          <w:ilvl w:val="0"/>
          <w:numId w:val="3"/>
        </w:numPr>
        <w:jc w:val="both"/>
        <w:rPr>
          <w:rFonts w:ascii="Arial" w:hAnsi="Arial"/>
          <w:b/>
          <w:color w:val="000000"/>
          <w:sz w:val="22"/>
          <w:szCs w:val="22"/>
        </w:rPr>
      </w:pPr>
      <w:r>
        <w:rPr>
          <w:rFonts w:ascii="Arial" w:hAnsi="Arial"/>
          <w:b/>
          <w:color w:val="000000"/>
          <w:sz w:val="22"/>
          <w:szCs w:val="22"/>
        </w:rPr>
        <w:t xml:space="preserve">čestného prohlášení ve vztahu k nedoplatku na pojistném a na penále na veřejné zdravotní pojištění </w:t>
      </w:r>
      <w:r>
        <w:rPr>
          <w:rFonts w:ascii="Arial" w:hAnsi="Arial"/>
          <w:color w:val="000000"/>
          <w:sz w:val="22"/>
          <w:szCs w:val="22"/>
        </w:rPr>
        <w:t>- viz příloha č. 3 této Dokumentace</w:t>
      </w:r>
      <w:r>
        <w:rPr>
          <w:rFonts w:ascii="Arial" w:hAnsi="Arial"/>
          <w:b/>
          <w:color w:val="000000"/>
          <w:sz w:val="22"/>
          <w:szCs w:val="22"/>
        </w:rPr>
        <w:t xml:space="preserve"> </w:t>
      </w:r>
      <w:r>
        <w:rPr>
          <w:rFonts w:ascii="Arial" w:hAnsi="Arial"/>
          <w:sz w:val="22"/>
          <w:szCs w:val="22"/>
        </w:rPr>
        <w:t>(ve vztahu k § 74 odst. 1 písm. c)),</w:t>
      </w:r>
    </w:p>
    <w:p w14:paraId="5C4F8642" w14:textId="77777777" w:rsidR="00CA58FE" w:rsidRDefault="00CA58FE" w:rsidP="002376F5">
      <w:pPr>
        <w:numPr>
          <w:ilvl w:val="0"/>
          <w:numId w:val="3"/>
        </w:numPr>
        <w:jc w:val="both"/>
        <w:rPr>
          <w:rFonts w:ascii="Arial" w:hAnsi="Arial"/>
          <w:b/>
          <w:color w:val="000000"/>
          <w:sz w:val="22"/>
        </w:rPr>
      </w:pPr>
      <w:r>
        <w:rPr>
          <w:rFonts w:ascii="Arial" w:hAnsi="Arial"/>
          <w:b/>
          <w:color w:val="000000"/>
          <w:sz w:val="22"/>
          <w:szCs w:val="22"/>
        </w:rPr>
        <w:t xml:space="preserve">potvrzení příslušné </w:t>
      </w:r>
      <w:r>
        <w:rPr>
          <w:rFonts w:ascii="Arial" w:hAnsi="Arial"/>
          <w:b/>
          <w:sz w:val="22"/>
          <w:szCs w:val="22"/>
        </w:rPr>
        <w:t>okresní správy sociálního zabezpečení</w:t>
      </w:r>
      <w:r>
        <w:rPr>
          <w:rFonts w:ascii="Arial" w:hAnsi="Arial"/>
          <w:sz w:val="22"/>
          <w:szCs w:val="22"/>
        </w:rPr>
        <w:t xml:space="preserve"> </w:t>
      </w:r>
      <w:r>
        <w:rPr>
          <w:rFonts w:ascii="Arial" w:hAnsi="Arial"/>
          <w:b/>
          <w:sz w:val="22"/>
          <w:szCs w:val="22"/>
        </w:rPr>
        <w:t>ve vztahu k nedoplatku na pojistném nebo na penále na sociální zabezpečení a příspěvku na státní politiku zaměstnanosti</w:t>
      </w:r>
      <w:r>
        <w:rPr>
          <w:rFonts w:ascii="Arial" w:hAnsi="Arial"/>
          <w:sz w:val="22"/>
          <w:szCs w:val="22"/>
        </w:rPr>
        <w:t xml:space="preserve"> (ve vztahu k </w:t>
      </w:r>
      <w:r>
        <w:rPr>
          <w:rFonts w:ascii="Arial" w:hAnsi="Arial"/>
          <w:color w:val="000000"/>
          <w:sz w:val="22"/>
          <w:szCs w:val="22"/>
        </w:rPr>
        <w:t xml:space="preserve">§ 74 odst. 1 </w:t>
      </w:r>
      <w:r>
        <w:rPr>
          <w:rFonts w:ascii="Arial" w:hAnsi="Arial"/>
          <w:sz w:val="22"/>
          <w:szCs w:val="22"/>
        </w:rPr>
        <w:t>písm. d)),</w:t>
      </w:r>
    </w:p>
    <w:p w14:paraId="71DE69CB" w14:textId="67C47945" w:rsidR="00CA58FE" w:rsidRDefault="00CA58FE" w:rsidP="002376F5">
      <w:pPr>
        <w:numPr>
          <w:ilvl w:val="0"/>
          <w:numId w:val="3"/>
        </w:numPr>
        <w:jc w:val="both"/>
        <w:rPr>
          <w:rFonts w:ascii="Arial" w:hAnsi="Arial"/>
          <w:b/>
          <w:color w:val="000000"/>
          <w:sz w:val="22"/>
        </w:rPr>
      </w:pPr>
      <w:r>
        <w:rPr>
          <w:rFonts w:ascii="Arial" w:hAnsi="Arial"/>
          <w:b/>
          <w:color w:val="000000"/>
          <w:sz w:val="22"/>
        </w:rPr>
        <w:t xml:space="preserve">výpisu z obchodního rejstříku </w:t>
      </w:r>
      <w:r>
        <w:rPr>
          <w:rFonts w:ascii="Arial" w:hAnsi="Arial"/>
          <w:color w:val="000000"/>
          <w:sz w:val="22"/>
        </w:rPr>
        <w:t>nebo čestného prohlášení v případě, že není v obchodním rejstříku zapsán (ve vztahu k § 74 odst. 1 písm. e)).</w:t>
      </w:r>
    </w:p>
    <w:p w14:paraId="7C8D7D17" w14:textId="77777777" w:rsidR="00CA58FE" w:rsidRDefault="00CA58FE">
      <w:pPr>
        <w:jc w:val="both"/>
        <w:rPr>
          <w:rFonts w:ascii="Arial" w:hAnsi="Arial"/>
          <w:b/>
          <w:color w:val="000000"/>
          <w:sz w:val="22"/>
        </w:rPr>
      </w:pPr>
    </w:p>
    <w:p w14:paraId="5B04CE5E" w14:textId="77777777" w:rsidR="00CA58FE" w:rsidRDefault="00CA58FE">
      <w:pPr>
        <w:jc w:val="both"/>
        <w:rPr>
          <w:rFonts w:ascii="Arial" w:hAnsi="Arial"/>
          <w:color w:val="000000"/>
          <w:sz w:val="22"/>
        </w:rPr>
      </w:pPr>
      <w:r>
        <w:rPr>
          <w:rFonts w:ascii="Arial" w:hAnsi="Arial"/>
          <w:color w:val="000000"/>
          <w:sz w:val="22"/>
        </w:rPr>
        <w:t>Je-li Dodavatelem osoba se sídlem v zahraničí, prokazuje splnění podmínek základní způsobilosti dle písm. a) výše pouz</w:t>
      </w:r>
      <w:r w:rsidR="00747E4D">
        <w:rPr>
          <w:rFonts w:ascii="Arial" w:hAnsi="Arial"/>
          <w:color w:val="000000"/>
          <w:sz w:val="22"/>
        </w:rPr>
        <w:t>e ve vztahu k zemi svého sídla.</w:t>
      </w:r>
    </w:p>
    <w:p w14:paraId="626DE575" w14:textId="77777777" w:rsidR="00CA58FE" w:rsidRDefault="00CA58FE">
      <w:pPr>
        <w:autoSpaceDE w:val="0"/>
        <w:jc w:val="both"/>
        <w:rPr>
          <w:rFonts w:ascii="Arial" w:hAnsi="Arial"/>
          <w:sz w:val="22"/>
          <w:szCs w:val="22"/>
        </w:rPr>
      </w:pPr>
    </w:p>
    <w:p w14:paraId="2D089644" w14:textId="20D6A3FF" w:rsidR="00CA58FE" w:rsidRPr="00FF6837" w:rsidRDefault="00FF6837" w:rsidP="00FF6837">
      <w:pPr>
        <w:jc w:val="both"/>
        <w:rPr>
          <w:rFonts w:ascii="Arial" w:hAnsi="Arial"/>
          <w:b/>
          <w:u w:val="single"/>
        </w:rPr>
      </w:pPr>
      <w:r>
        <w:rPr>
          <w:rFonts w:ascii="Arial" w:hAnsi="Arial"/>
          <w:b/>
        </w:rPr>
        <w:t>7.5</w:t>
      </w:r>
      <w:r>
        <w:rPr>
          <w:rFonts w:ascii="Arial" w:hAnsi="Arial"/>
          <w:b/>
        </w:rPr>
        <w:tab/>
      </w:r>
      <w:r w:rsidR="00CA58FE" w:rsidRPr="00FF6837">
        <w:rPr>
          <w:rFonts w:ascii="Arial" w:hAnsi="Arial"/>
          <w:b/>
          <w:u w:val="single"/>
        </w:rPr>
        <w:t>Profesní způsobilost</w:t>
      </w:r>
    </w:p>
    <w:p w14:paraId="3D798399" w14:textId="77777777" w:rsidR="00CA58FE" w:rsidRDefault="00CA58FE">
      <w:pPr>
        <w:jc w:val="both"/>
        <w:rPr>
          <w:b/>
          <w:u w:val="single"/>
        </w:rPr>
      </w:pPr>
    </w:p>
    <w:p w14:paraId="79BA56B3" w14:textId="77777777" w:rsidR="00CA58FE" w:rsidRDefault="00CA58FE">
      <w:pPr>
        <w:shd w:val="clear" w:color="auto" w:fill="FFFFFF"/>
        <w:jc w:val="both"/>
        <w:textAlignment w:val="top"/>
        <w:rPr>
          <w:rFonts w:ascii="Arial" w:hAnsi="Arial"/>
          <w:b/>
          <w:color w:val="000000"/>
          <w:sz w:val="22"/>
          <w:szCs w:val="22"/>
        </w:rPr>
      </w:pPr>
      <w:r>
        <w:rPr>
          <w:rFonts w:ascii="Arial" w:hAnsi="Arial"/>
          <w:color w:val="000000"/>
          <w:sz w:val="22"/>
          <w:szCs w:val="22"/>
        </w:rPr>
        <w:t>Dodavatel prokazuje splnění profesní způsobilosti dle § 77 Zákona ve vztahu k České republice předložením:</w:t>
      </w:r>
    </w:p>
    <w:p w14:paraId="7C9D1439" w14:textId="77777777" w:rsidR="00CA58FE" w:rsidRDefault="00CA58FE">
      <w:pPr>
        <w:shd w:val="clear" w:color="auto" w:fill="FFFFFF"/>
        <w:ind w:left="1200"/>
        <w:jc w:val="both"/>
        <w:textAlignment w:val="top"/>
        <w:rPr>
          <w:rFonts w:ascii="Arial" w:hAnsi="Arial"/>
          <w:b/>
          <w:color w:val="000000"/>
          <w:sz w:val="22"/>
          <w:szCs w:val="22"/>
        </w:rPr>
      </w:pPr>
    </w:p>
    <w:p w14:paraId="311DD102" w14:textId="77777777" w:rsidR="00CA58FE" w:rsidRPr="00747E4D" w:rsidRDefault="00CA58FE" w:rsidP="002376F5">
      <w:pPr>
        <w:numPr>
          <w:ilvl w:val="0"/>
          <w:numId w:val="1"/>
        </w:numPr>
        <w:shd w:val="clear" w:color="auto" w:fill="FFFFFF"/>
        <w:tabs>
          <w:tab w:val="left" w:pos="1200"/>
        </w:tabs>
        <w:ind w:left="1200"/>
        <w:jc w:val="both"/>
        <w:textAlignment w:val="top"/>
        <w:rPr>
          <w:rFonts w:ascii="Arial" w:hAnsi="Arial"/>
          <w:b/>
          <w:color w:val="000000"/>
          <w:sz w:val="22"/>
          <w:szCs w:val="22"/>
        </w:rPr>
      </w:pPr>
      <w:r>
        <w:rPr>
          <w:rFonts w:ascii="Arial" w:hAnsi="Arial"/>
          <w:b/>
          <w:color w:val="000000"/>
          <w:sz w:val="22"/>
          <w:szCs w:val="22"/>
        </w:rPr>
        <w:t>podle § 77 odst. 1 Zákona</w:t>
      </w:r>
      <w:r>
        <w:rPr>
          <w:rFonts w:ascii="Arial" w:hAnsi="Arial"/>
          <w:color w:val="000000"/>
          <w:sz w:val="22"/>
          <w:szCs w:val="22"/>
        </w:rPr>
        <w:t xml:space="preserve"> - </w:t>
      </w:r>
      <w:r>
        <w:rPr>
          <w:rFonts w:ascii="Arial" w:hAnsi="Arial"/>
          <w:b/>
          <w:color w:val="000000"/>
          <w:sz w:val="22"/>
          <w:szCs w:val="22"/>
        </w:rPr>
        <w:t>výpisu z obchodního rejstříku</w:t>
      </w:r>
      <w:r>
        <w:rPr>
          <w:rFonts w:ascii="Arial" w:hAnsi="Arial"/>
          <w:color w:val="000000"/>
          <w:sz w:val="22"/>
          <w:szCs w:val="22"/>
        </w:rPr>
        <w:t>, pokud je v něm zapsán, či výpis z jiné obdobné evidence pokud jiný právní předpis zápis do takové evidence vyžaduje</w:t>
      </w:r>
      <w:r w:rsidR="007F41A4">
        <w:rPr>
          <w:rFonts w:ascii="Arial" w:hAnsi="Arial"/>
          <w:color w:val="000000"/>
          <w:sz w:val="22"/>
          <w:szCs w:val="22"/>
        </w:rPr>
        <w:t xml:space="preserve">. </w:t>
      </w:r>
    </w:p>
    <w:p w14:paraId="5FE80EC5" w14:textId="77777777" w:rsidR="00CA58FE" w:rsidRDefault="00CA58FE">
      <w:pPr>
        <w:shd w:val="clear" w:color="auto" w:fill="FFFFFF"/>
        <w:ind w:left="1200"/>
        <w:jc w:val="both"/>
        <w:textAlignment w:val="top"/>
        <w:rPr>
          <w:rFonts w:ascii="Arial" w:hAnsi="Arial"/>
          <w:b/>
          <w:color w:val="000000"/>
          <w:sz w:val="22"/>
          <w:szCs w:val="22"/>
        </w:rPr>
      </w:pPr>
    </w:p>
    <w:p w14:paraId="648B7B9F" w14:textId="77777777" w:rsidR="00CA58FE" w:rsidRDefault="00CA58FE">
      <w:pPr>
        <w:shd w:val="clear" w:color="auto" w:fill="FFFFFF"/>
        <w:jc w:val="both"/>
        <w:textAlignment w:val="top"/>
      </w:pPr>
      <w:r>
        <w:rPr>
          <w:rFonts w:ascii="Arial" w:hAnsi="Arial"/>
          <w:sz w:val="22"/>
          <w:szCs w:val="22"/>
        </w:rPr>
        <w:t>Doklady k prokázání profesní způsobilosti Dodavatel nemusí předložit, pokud právní předpisy v zemi jeho sídla obdobnou profesní způsobilost nevyžadují.</w:t>
      </w:r>
    </w:p>
    <w:p w14:paraId="56127DB8" w14:textId="77777777" w:rsidR="00CA58FE" w:rsidRDefault="00CA58FE">
      <w:pPr>
        <w:shd w:val="clear" w:color="auto" w:fill="FFFFFF"/>
        <w:jc w:val="both"/>
        <w:rPr>
          <w:rFonts w:ascii="Arial" w:hAnsi="Arial"/>
          <w:iCs/>
          <w:sz w:val="22"/>
          <w:szCs w:val="22"/>
          <w:lang w:eastAsia="ar-SA"/>
        </w:rPr>
      </w:pPr>
    </w:p>
    <w:p w14:paraId="1E6DD875" w14:textId="77777777" w:rsidR="00CA58FE" w:rsidRPr="00FF6837" w:rsidRDefault="00845932" w:rsidP="00FF6837">
      <w:pPr>
        <w:jc w:val="both"/>
        <w:rPr>
          <w:rFonts w:ascii="Arial" w:hAnsi="Arial"/>
          <w:b/>
        </w:rPr>
      </w:pPr>
      <w:r w:rsidRPr="00FF6837">
        <w:rPr>
          <w:rFonts w:ascii="Arial" w:hAnsi="Arial"/>
          <w:b/>
        </w:rPr>
        <w:t>7.6</w:t>
      </w:r>
      <w:r w:rsidRPr="00FF6837">
        <w:rPr>
          <w:rFonts w:ascii="Arial" w:hAnsi="Arial"/>
          <w:b/>
        </w:rPr>
        <w:tab/>
      </w:r>
      <w:r w:rsidR="00CA58FE" w:rsidRPr="00FF6837">
        <w:rPr>
          <w:rFonts w:ascii="Arial" w:hAnsi="Arial"/>
          <w:b/>
          <w:u w:val="single"/>
        </w:rPr>
        <w:t>Zvláštní způsoby prokazování kvalifikace</w:t>
      </w:r>
    </w:p>
    <w:p w14:paraId="7715C775" w14:textId="77777777" w:rsidR="00CA58FE" w:rsidRDefault="00CA58FE">
      <w:pPr>
        <w:shd w:val="clear" w:color="auto" w:fill="FFFFFF"/>
        <w:jc w:val="both"/>
        <w:rPr>
          <w:rFonts w:ascii="Arial" w:hAnsi="Arial"/>
          <w:iCs/>
          <w:sz w:val="22"/>
          <w:szCs w:val="22"/>
          <w:lang w:eastAsia="ar-SA"/>
        </w:rPr>
      </w:pPr>
    </w:p>
    <w:p w14:paraId="1991D43C" w14:textId="77777777" w:rsidR="00CA58FE" w:rsidRDefault="00845932" w:rsidP="00845932">
      <w:pPr>
        <w:pStyle w:val="Nadpis3"/>
        <w:numPr>
          <w:ilvl w:val="0"/>
          <w:numId w:val="0"/>
        </w:numPr>
        <w:jc w:val="both"/>
        <w:rPr>
          <w:rFonts w:cs="Arial"/>
          <w:iCs/>
          <w:szCs w:val="22"/>
          <w:lang w:eastAsia="ar-SA"/>
        </w:rPr>
      </w:pPr>
      <w:r>
        <w:rPr>
          <w:lang w:val="cs-CZ" w:eastAsia="ar-SA"/>
        </w:rPr>
        <w:t>7.6.1</w:t>
      </w:r>
      <w:r>
        <w:rPr>
          <w:lang w:val="cs-CZ" w:eastAsia="ar-SA"/>
        </w:rPr>
        <w:tab/>
      </w:r>
      <w:r w:rsidR="00CA58FE">
        <w:rPr>
          <w:lang w:eastAsia="ar-SA"/>
        </w:rPr>
        <w:t>Kvalifikace v případě společné účasti Dodavatelů</w:t>
      </w:r>
    </w:p>
    <w:p w14:paraId="0A87B7AD" w14:textId="77777777" w:rsidR="00CA58FE" w:rsidRDefault="00CA58FE" w:rsidP="00904DAF">
      <w:pPr>
        <w:shd w:val="clear" w:color="auto" w:fill="FFFFFF"/>
        <w:jc w:val="both"/>
        <w:rPr>
          <w:rFonts w:ascii="Arial" w:hAnsi="Arial"/>
          <w:iCs/>
          <w:sz w:val="22"/>
          <w:szCs w:val="22"/>
          <w:lang w:eastAsia="ar-SA"/>
        </w:rPr>
      </w:pPr>
      <w:r>
        <w:rPr>
          <w:rFonts w:ascii="Arial" w:hAnsi="Arial"/>
          <w:iCs/>
          <w:sz w:val="22"/>
          <w:szCs w:val="22"/>
          <w:lang w:eastAsia="ar-SA"/>
        </w:rPr>
        <w:t>V případě společné účasti Dodavatelů prokazuje základní způsobilost a profesní způsobilost podle § 77 odst. 1 Zákona každý Dodava</w:t>
      </w:r>
      <w:r w:rsidR="00904DAF">
        <w:rPr>
          <w:rFonts w:ascii="Arial" w:hAnsi="Arial"/>
          <w:iCs/>
          <w:sz w:val="22"/>
          <w:szCs w:val="22"/>
          <w:lang w:eastAsia="ar-SA"/>
        </w:rPr>
        <w:t>tel samostatně dle § 82 Zákona.</w:t>
      </w:r>
    </w:p>
    <w:p w14:paraId="139E0BF7" w14:textId="77777777" w:rsidR="00CA58FE" w:rsidRDefault="00CA58FE">
      <w:pPr>
        <w:shd w:val="clear" w:color="auto" w:fill="FFFFFF"/>
        <w:jc w:val="both"/>
        <w:rPr>
          <w:rFonts w:ascii="Arial" w:hAnsi="Arial"/>
          <w:iCs/>
          <w:sz w:val="22"/>
          <w:szCs w:val="22"/>
          <w:lang w:eastAsia="ar-SA"/>
        </w:rPr>
      </w:pPr>
    </w:p>
    <w:p w14:paraId="313DCB56" w14:textId="77777777" w:rsidR="00CA58FE" w:rsidRDefault="00845932" w:rsidP="00845932">
      <w:pPr>
        <w:pStyle w:val="Nadpis3"/>
        <w:numPr>
          <w:ilvl w:val="0"/>
          <w:numId w:val="0"/>
        </w:numPr>
        <w:ind w:left="720" w:hanging="720"/>
        <w:jc w:val="both"/>
        <w:rPr>
          <w:rFonts w:cs="Arial"/>
          <w:color w:val="000000"/>
        </w:rPr>
      </w:pPr>
      <w:r>
        <w:rPr>
          <w:lang w:val="cs-CZ"/>
        </w:rPr>
        <w:t>7.6.2</w:t>
      </w:r>
      <w:r>
        <w:rPr>
          <w:lang w:val="cs-CZ"/>
        </w:rPr>
        <w:tab/>
      </w:r>
      <w:r w:rsidR="00CA58FE">
        <w:t>Prokázání kvalifikace výpisem ze seznamu kvalifikovaných Dodavatelů</w:t>
      </w:r>
    </w:p>
    <w:p w14:paraId="2AAE7C75" w14:textId="77777777" w:rsidR="00CA58FE" w:rsidRDefault="00CA58FE">
      <w:pPr>
        <w:jc w:val="both"/>
        <w:rPr>
          <w:rFonts w:ascii="Arial" w:hAnsi="Arial"/>
          <w:color w:val="000000"/>
          <w:sz w:val="22"/>
        </w:rPr>
      </w:pPr>
      <w:r>
        <w:rPr>
          <w:rFonts w:ascii="Arial" w:hAnsi="Arial"/>
          <w:color w:val="000000"/>
          <w:sz w:val="22"/>
        </w:rPr>
        <w:t>Dodavatel může prokázat kvalifikaci v souladu s § 228 Zákona výpisem ze seznamu kvalifikovaných dodavatelů. Tento výpis nahrazuje prokázání splnění:</w:t>
      </w:r>
    </w:p>
    <w:p w14:paraId="02E962A8" w14:textId="77777777" w:rsidR="00CA58FE" w:rsidRDefault="00CA58FE">
      <w:pPr>
        <w:ind w:left="900"/>
        <w:jc w:val="both"/>
        <w:rPr>
          <w:rFonts w:ascii="Arial" w:hAnsi="Arial"/>
          <w:color w:val="000000"/>
          <w:sz w:val="22"/>
        </w:rPr>
      </w:pPr>
    </w:p>
    <w:p w14:paraId="4E7A8BD1" w14:textId="77777777" w:rsidR="00CA58FE" w:rsidRDefault="00CA58FE" w:rsidP="00316AD4">
      <w:pPr>
        <w:numPr>
          <w:ilvl w:val="0"/>
          <w:numId w:val="7"/>
        </w:numPr>
        <w:jc w:val="both"/>
        <w:rPr>
          <w:rFonts w:ascii="Arial" w:hAnsi="Arial"/>
          <w:color w:val="000000"/>
          <w:sz w:val="22"/>
        </w:rPr>
      </w:pPr>
      <w:r>
        <w:rPr>
          <w:rFonts w:ascii="Arial" w:hAnsi="Arial"/>
          <w:color w:val="000000"/>
          <w:sz w:val="22"/>
        </w:rPr>
        <w:t>základní způsobilosti dle § 74 Zákona,</w:t>
      </w:r>
    </w:p>
    <w:p w14:paraId="4E52A107" w14:textId="77777777" w:rsidR="00CA58FE" w:rsidRDefault="00CA58FE" w:rsidP="00316AD4">
      <w:pPr>
        <w:numPr>
          <w:ilvl w:val="0"/>
          <w:numId w:val="7"/>
        </w:numPr>
        <w:jc w:val="both"/>
        <w:rPr>
          <w:rFonts w:ascii="Arial" w:hAnsi="Arial"/>
          <w:color w:val="000000"/>
          <w:sz w:val="22"/>
        </w:rPr>
      </w:pPr>
      <w:r>
        <w:rPr>
          <w:rFonts w:ascii="Arial" w:hAnsi="Arial"/>
          <w:color w:val="000000"/>
          <w:sz w:val="22"/>
        </w:rPr>
        <w:t>profesní způsobilosti podle § 77 Zákona v tom rozsahu, v jakém údaje ve výpisu ze seznamu kvalifikovaných dodavatelů prokazují splnění kritérií profesní způsobilosti.</w:t>
      </w:r>
    </w:p>
    <w:p w14:paraId="52F85AB1" w14:textId="77777777" w:rsidR="00CA58FE" w:rsidRDefault="00CA58FE">
      <w:pPr>
        <w:jc w:val="both"/>
        <w:rPr>
          <w:rFonts w:ascii="Arial" w:hAnsi="Arial"/>
          <w:color w:val="000000"/>
          <w:sz w:val="22"/>
        </w:rPr>
      </w:pPr>
    </w:p>
    <w:p w14:paraId="1CBC0747" w14:textId="0B361131" w:rsidR="00CA58FE" w:rsidRDefault="00CA58FE">
      <w:pPr>
        <w:jc w:val="both"/>
        <w:rPr>
          <w:rFonts w:ascii="Arial" w:hAnsi="Arial"/>
          <w:color w:val="000000"/>
          <w:sz w:val="22"/>
        </w:rPr>
      </w:pPr>
      <w:r>
        <w:rPr>
          <w:rFonts w:ascii="Arial" w:hAnsi="Arial"/>
          <w:color w:val="000000"/>
          <w:sz w:val="22"/>
        </w:rPr>
        <w:t xml:space="preserve">Výpis ze seznamu kvalifikovaných dodavatelů nesmí být starší než </w:t>
      </w:r>
      <w:r>
        <w:rPr>
          <w:rFonts w:ascii="Arial" w:hAnsi="Arial"/>
          <w:b/>
          <w:color w:val="000000"/>
          <w:sz w:val="22"/>
        </w:rPr>
        <w:t>3 měsíce</w:t>
      </w:r>
      <w:r>
        <w:rPr>
          <w:rFonts w:ascii="Arial" w:hAnsi="Arial"/>
          <w:color w:val="000000"/>
          <w:sz w:val="22"/>
        </w:rPr>
        <w:t xml:space="preserve"> k poslednímu dni k prokázání splnění kvalifikace  dle § 228 odst. 2 Zákona.</w:t>
      </w:r>
    </w:p>
    <w:p w14:paraId="746FF380" w14:textId="77777777" w:rsidR="00CA58FE" w:rsidRDefault="00CA58FE">
      <w:pPr>
        <w:ind w:left="900"/>
        <w:jc w:val="both"/>
        <w:rPr>
          <w:rFonts w:ascii="Arial" w:hAnsi="Arial"/>
          <w:color w:val="000000"/>
          <w:sz w:val="22"/>
        </w:rPr>
      </w:pPr>
    </w:p>
    <w:p w14:paraId="05DD64FF" w14:textId="77777777" w:rsidR="00CA58FE" w:rsidRDefault="00845932" w:rsidP="00845932">
      <w:pPr>
        <w:pStyle w:val="Nadpis3"/>
        <w:numPr>
          <w:ilvl w:val="0"/>
          <w:numId w:val="0"/>
        </w:numPr>
        <w:ind w:left="720" w:hanging="720"/>
        <w:jc w:val="both"/>
        <w:rPr>
          <w:rFonts w:cs="Arial"/>
          <w:color w:val="000000"/>
        </w:rPr>
      </w:pPr>
      <w:r>
        <w:rPr>
          <w:lang w:val="cs-CZ"/>
        </w:rPr>
        <w:t>7.6.3</w:t>
      </w:r>
      <w:r>
        <w:rPr>
          <w:lang w:val="cs-CZ"/>
        </w:rPr>
        <w:tab/>
      </w:r>
      <w:r w:rsidR="00CA58FE">
        <w:t>Prokázání kvalifikace prostřednictvím certifikátu, který byl vydán v rámci systému certifikovaných Dodavatelů</w:t>
      </w:r>
    </w:p>
    <w:p w14:paraId="197848E8" w14:textId="6B3C1BD1" w:rsidR="00CA58FE" w:rsidRDefault="00CA58FE">
      <w:pPr>
        <w:shd w:val="clear" w:color="auto" w:fill="FFFFFF"/>
        <w:jc w:val="both"/>
        <w:rPr>
          <w:rFonts w:ascii="Arial" w:hAnsi="Arial"/>
          <w:color w:val="000000"/>
          <w:sz w:val="22"/>
        </w:rPr>
      </w:pPr>
      <w:r>
        <w:rPr>
          <w:rFonts w:ascii="Arial" w:hAnsi="Arial"/>
          <w:color w:val="000000"/>
          <w:sz w:val="22"/>
        </w:rPr>
        <w:t>Dodavatel může prokázat v souladu s § 234 Zákona kvalifikaci certifikátem vydaným v rámci systému certifikovaných dodavatelů.</w:t>
      </w:r>
    </w:p>
    <w:p w14:paraId="36919D96" w14:textId="77777777" w:rsidR="00CA58FE" w:rsidRDefault="00CA58FE">
      <w:pPr>
        <w:shd w:val="clear" w:color="auto" w:fill="FFFFFF"/>
        <w:jc w:val="both"/>
        <w:rPr>
          <w:rFonts w:ascii="Arial" w:hAnsi="Arial"/>
          <w:color w:val="000000"/>
          <w:sz w:val="22"/>
        </w:rPr>
      </w:pPr>
    </w:p>
    <w:p w14:paraId="0B574AE7" w14:textId="1663BC28" w:rsidR="00CA58FE" w:rsidRDefault="00CA58FE">
      <w:pPr>
        <w:shd w:val="clear" w:color="auto" w:fill="FFFFFF"/>
        <w:jc w:val="both"/>
        <w:rPr>
          <w:rFonts w:ascii="Arial" w:hAnsi="Arial"/>
          <w:color w:val="000000"/>
          <w:sz w:val="22"/>
        </w:rPr>
      </w:pPr>
      <w:r>
        <w:rPr>
          <w:rFonts w:ascii="Arial" w:hAnsi="Arial"/>
          <w:color w:val="000000"/>
          <w:sz w:val="22"/>
        </w:rPr>
        <w:t>Předloží-li Dodavatel Zadavateli certifikát, který obsahuje náležitosti dle § 239 Zákona a údaje v certifikátu jsou platné nejméně k poslednímu dni lhůty pro prokázání splnění kvalifikace, nahrazuje tento certifikát v rozsahu v něm uvedených údajů prokázání splnění kvalifikace Dodavatelem.</w:t>
      </w:r>
    </w:p>
    <w:p w14:paraId="2EE1375E" w14:textId="77777777" w:rsidR="00CA58FE" w:rsidRDefault="00CA58FE">
      <w:pPr>
        <w:shd w:val="clear" w:color="auto" w:fill="FFFFFF"/>
        <w:jc w:val="both"/>
        <w:rPr>
          <w:rFonts w:ascii="Arial" w:hAnsi="Arial"/>
          <w:color w:val="000000"/>
          <w:sz w:val="22"/>
        </w:rPr>
      </w:pPr>
    </w:p>
    <w:p w14:paraId="1115D483" w14:textId="22A0074D" w:rsidR="00CA58FE" w:rsidRPr="00FF6837" w:rsidRDefault="00FF6837" w:rsidP="00FF6837">
      <w:pPr>
        <w:jc w:val="both"/>
        <w:rPr>
          <w:rFonts w:ascii="Arial" w:hAnsi="Arial"/>
          <w:b/>
        </w:rPr>
      </w:pPr>
      <w:r>
        <w:rPr>
          <w:rFonts w:ascii="Arial" w:hAnsi="Arial"/>
          <w:b/>
        </w:rPr>
        <w:t>7.7</w:t>
      </w:r>
      <w:r>
        <w:rPr>
          <w:rFonts w:ascii="Arial" w:hAnsi="Arial"/>
          <w:b/>
        </w:rPr>
        <w:tab/>
      </w:r>
      <w:r w:rsidR="00CA58FE" w:rsidRPr="00FF6837">
        <w:rPr>
          <w:rFonts w:ascii="Arial" w:hAnsi="Arial"/>
          <w:b/>
          <w:u w:val="single"/>
        </w:rPr>
        <w:t>Změny kvalifikace Dodavatele</w:t>
      </w:r>
    </w:p>
    <w:p w14:paraId="0D866462" w14:textId="77777777" w:rsidR="00CA58FE" w:rsidRDefault="00CA58FE">
      <w:pPr>
        <w:shd w:val="clear" w:color="auto" w:fill="FFFFFF"/>
        <w:jc w:val="both"/>
        <w:rPr>
          <w:rFonts w:ascii="Arial" w:hAnsi="Arial"/>
          <w:b/>
          <w:color w:val="000000"/>
          <w:u w:val="single"/>
        </w:rPr>
      </w:pPr>
    </w:p>
    <w:p w14:paraId="77C5BF51" w14:textId="77777777" w:rsidR="00CA58FE" w:rsidRDefault="00CA58FE">
      <w:pPr>
        <w:shd w:val="clear" w:color="auto" w:fill="FFFFFF"/>
        <w:jc w:val="both"/>
      </w:pPr>
      <w:r>
        <w:rPr>
          <w:rFonts w:ascii="Arial" w:hAnsi="Arial"/>
          <w:color w:val="000000"/>
          <w:sz w:val="22"/>
        </w:rPr>
        <w:t>Pokud po předložení dokladů o kvalifikaci dojde v průběhu zadávacího řízení ke změně kvalifikace Dodavatele, je Dodavatel povinen tuto změnu Zadavateli do 5 pracovních dnů oznámit a do 10 pracovních dnů od oznámení této změny předložit nové doklady o kvalifikaci.</w:t>
      </w:r>
    </w:p>
    <w:p w14:paraId="78497DB5" w14:textId="0F6B2C25" w:rsidR="00CA58FE" w:rsidRDefault="00CA58FE">
      <w:pPr>
        <w:jc w:val="both"/>
      </w:pPr>
    </w:p>
    <w:p w14:paraId="370689AB" w14:textId="1B355FBB" w:rsidR="003140AE" w:rsidRPr="00FF6837" w:rsidRDefault="00FF6837" w:rsidP="00FF6837">
      <w:pPr>
        <w:jc w:val="both"/>
        <w:rPr>
          <w:rFonts w:ascii="Arial" w:hAnsi="Arial"/>
          <w:b/>
        </w:rPr>
      </w:pPr>
      <w:r>
        <w:rPr>
          <w:rFonts w:ascii="Arial" w:hAnsi="Arial"/>
          <w:b/>
        </w:rPr>
        <w:t>7.8</w:t>
      </w:r>
      <w:r>
        <w:rPr>
          <w:rFonts w:ascii="Arial" w:hAnsi="Arial"/>
          <w:b/>
        </w:rPr>
        <w:tab/>
      </w:r>
      <w:r w:rsidR="003140AE" w:rsidRPr="00FF6837">
        <w:rPr>
          <w:rFonts w:ascii="Arial" w:hAnsi="Arial"/>
          <w:b/>
          <w:u w:val="single"/>
        </w:rPr>
        <w:t>Systém e-Certis</w:t>
      </w:r>
    </w:p>
    <w:p w14:paraId="76087BEE" w14:textId="77777777" w:rsidR="003140AE" w:rsidRPr="003140AE" w:rsidRDefault="003140AE" w:rsidP="003140AE">
      <w:pPr>
        <w:pStyle w:val="Odstavecseseznamem"/>
        <w:jc w:val="both"/>
        <w:rPr>
          <w:rFonts w:ascii="Arial" w:hAnsi="Arial"/>
          <w:b/>
          <w:sz w:val="22"/>
          <w:szCs w:val="22"/>
          <w:u w:val="single"/>
        </w:rPr>
      </w:pPr>
    </w:p>
    <w:p w14:paraId="1D894197" w14:textId="10DC31C7" w:rsidR="00CE4A6E" w:rsidRPr="003140AE" w:rsidRDefault="003140AE" w:rsidP="003140AE">
      <w:pPr>
        <w:jc w:val="both"/>
        <w:rPr>
          <w:rFonts w:ascii="Arial" w:hAnsi="Arial"/>
          <w:sz w:val="22"/>
          <w:szCs w:val="22"/>
        </w:rPr>
      </w:pPr>
      <w:r w:rsidRPr="003140AE">
        <w:rPr>
          <w:rFonts w:ascii="Arial" w:hAnsi="Arial"/>
          <w:sz w:val="22"/>
          <w:szCs w:val="22"/>
        </w:rPr>
        <w:t>Za účelem prokázání kvalifikace zadavatel přednostně vyžaduje doklady evidované v systému, který identifikuje doklady k prokázání splnění kvalifikace (systém e-Certis).</w:t>
      </w:r>
    </w:p>
    <w:p w14:paraId="013CD863" w14:textId="77777777" w:rsidR="003140AE" w:rsidRDefault="003140AE">
      <w:pPr>
        <w:jc w:val="both"/>
      </w:pPr>
    </w:p>
    <w:p w14:paraId="36688F8D" w14:textId="77777777" w:rsidR="00CA58FE" w:rsidRPr="00FF6837" w:rsidRDefault="00CA58FE" w:rsidP="00316AD4">
      <w:pPr>
        <w:pStyle w:val="Nadpis1"/>
        <w:numPr>
          <w:ilvl w:val="0"/>
          <w:numId w:val="20"/>
        </w:numPr>
        <w:jc w:val="both"/>
      </w:pPr>
      <w:r w:rsidRPr="00FF6837">
        <w:t xml:space="preserve"> Další podmínky pro uzavření smlouvy</w:t>
      </w:r>
    </w:p>
    <w:p w14:paraId="6457E55E" w14:textId="77777777" w:rsidR="00CA58FE" w:rsidRDefault="00CA58FE">
      <w:pPr>
        <w:jc w:val="both"/>
        <w:rPr>
          <w:rFonts w:ascii="Arial" w:hAnsi="Arial"/>
          <w:bCs/>
          <w:iCs/>
          <w:sz w:val="22"/>
          <w:szCs w:val="22"/>
        </w:rPr>
      </w:pPr>
    </w:p>
    <w:p w14:paraId="1B073C7D" w14:textId="08A4F055" w:rsidR="00CA58FE" w:rsidRDefault="00CA58FE" w:rsidP="003C49CB">
      <w:pPr>
        <w:jc w:val="both"/>
        <w:rPr>
          <w:rFonts w:ascii="Arial" w:hAnsi="Arial"/>
          <w:bCs/>
          <w:iCs/>
          <w:sz w:val="22"/>
          <w:szCs w:val="22"/>
          <w:lang w:val="x-none"/>
        </w:rPr>
      </w:pPr>
      <w:r>
        <w:rPr>
          <w:rFonts w:ascii="Arial" w:hAnsi="Arial"/>
          <w:bCs/>
          <w:iCs/>
          <w:sz w:val="22"/>
          <w:szCs w:val="22"/>
          <w:lang w:val="x-none"/>
        </w:rPr>
        <w:t xml:space="preserve">Zadavatel v souladu s ustanovením § 104 písm. a) Zákona požaduje, aby vybraný Dodavatel, se kterým bude uzavřena smlouva, předložil na základě výzvy Zadavatele dle § 122 odst. 3 písm. a) Zákona před podpisem smlouvy originály nebo ověřené kopie dokladů prokazujících splnění kvalifikace dle čl. </w:t>
      </w:r>
      <w:r w:rsidR="004444F4">
        <w:rPr>
          <w:rFonts w:ascii="Arial" w:hAnsi="Arial"/>
          <w:bCs/>
          <w:iCs/>
          <w:sz w:val="22"/>
          <w:szCs w:val="22"/>
        </w:rPr>
        <w:t>7</w:t>
      </w:r>
      <w:r>
        <w:rPr>
          <w:rFonts w:ascii="Arial" w:hAnsi="Arial"/>
          <w:bCs/>
          <w:iCs/>
          <w:sz w:val="22"/>
          <w:szCs w:val="22"/>
          <w:lang w:val="x-none"/>
        </w:rPr>
        <w:t xml:space="preserve"> této Dokumentace.</w:t>
      </w:r>
    </w:p>
    <w:p w14:paraId="00A5B8FF" w14:textId="77777777" w:rsidR="00424390" w:rsidRPr="003C49CB" w:rsidRDefault="00424390" w:rsidP="003C49CB">
      <w:pPr>
        <w:jc w:val="both"/>
        <w:rPr>
          <w:rFonts w:ascii="Arial" w:hAnsi="Arial"/>
          <w:bCs/>
          <w:iCs/>
          <w:sz w:val="22"/>
          <w:szCs w:val="22"/>
        </w:rPr>
      </w:pPr>
    </w:p>
    <w:p w14:paraId="39E31EA8" w14:textId="77777777" w:rsidR="00CE4A6E" w:rsidRDefault="00CE4A6E">
      <w:pPr>
        <w:jc w:val="both"/>
      </w:pPr>
    </w:p>
    <w:p w14:paraId="3AC9B388" w14:textId="77777777" w:rsidR="00CA58FE" w:rsidRDefault="00CA58FE" w:rsidP="00316AD4">
      <w:pPr>
        <w:pStyle w:val="Nadpis1"/>
        <w:numPr>
          <w:ilvl w:val="0"/>
          <w:numId w:val="20"/>
        </w:numPr>
        <w:jc w:val="both"/>
      </w:pPr>
      <w:r>
        <w:t>Dostupnost Dokumentace, vysvětlení Dokumentace a změna nebo doplnění Dokumentace</w:t>
      </w:r>
    </w:p>
    <w:p w14:paraId="66F92C24" w14:textId="77777777" w:rsidR="00CA58FE" w:rsidRDefault="00CA58FE">
      <w:pPr>
        <w:pStyle w:val="Nadpis1"/>
      </w:pPr>
    </w:p>
    <w:p w14:paraId="76F1B0CC" w14:textId="77777777" w:rsidR="006760DD" w:rsidRDefault="006760DD" w:rsidP="006760DD">
      <w:pPr>
        <w:pStyle w:val="Zkladntext22"/>
        <w:rPr>
          <w:rFonts w:ascii="Arial" w:hAnsi="Arial" w:cs="Arial"/>
          <w:color w:val="000000"/>
          <w:sz w:val="22"/>
          <w:szCs w:val="22"/>
        </w:rPr>
      </w:pPr>
      <w:r>
        <w:rPr>
          <w:rFonts w:ascii="Arial" w:hAnsi="Arial" w:cs="Arial"/>
          <w:sz w:val="22"/>
          <w:szCs w:val="22"/>
        </w:rPr>
        <w:t>Zadavatel poskytuje tuto Dokumentaci, včetně všech příloh, uveřejněním na profilu Zadavatele prostřednictvím elektronického nástroje E-ZAK: https://zakazky.upol.cz.</w:t>
      </w:r>
    </w:p>
    <w:p w14:paraId="311870EE" w14:textId="77777777" w:rsidR="006760DD" w:rsidRDefault="006760DD" w:rsidP="006760DD">
      <w:pPr>
        <w:jc w:val="both"/>
        <w:rPr>
          <w:rFonts w:ascii="Arial" w:hAnsi="Arial"/>
          <w:color w:val="000000"/>
          <w:sz w:val="22"/>
          <w:szCs w:val="22"/>
        </w:rPr>
      </w:pPr>
    </w:p>
    <w:p w14:paraId="11B126D1" w14:textId="77777777" w:rsidR="006760DD" w:rsidRDefault="006760DD" w:rsidP="006760DD">
      <w:pPr>
        <w:jc w:val="both"/>
        <w:rPr>
          <w:rFonts w:ascii="Arial" w:hAnsi="Arial"/>
          <w:color w:val="000000"/>
          <w:sz w:val="22"/>
          <w:szCs w:val="22"/>
        </w:rPr>
      </w:pPr>
      <w:r>
        <w:rPr>
          <w:rFonts w:ascii="Arial" w:hAnsi="Arial"/>
          <w:color w:val="000000"/>
          <w:sz w:val="22"/>
          <w:szCs w:val="22"/>
        </w:rPr>
        <w:t xml:space="preserve">Podle § 98 odst. 1 Zákona může Zadavatel vysvětlit </w:t>
      </w:r>
      <w:r>
        <w:rPr>
          <w:rFonts w:ascii="Arial" w:hAnsi="Arial"/>
          <w:sz w:val="22"/>
          <w:szCs w:val="22"/>
        </w:rPr>
        <w:t>tuto Dokumentaci</w:t>
      </w:r>
      <w:r>
        <w:rPr>
          <w:rFonts w:ascii="Arial" w:hAnsi="Arial"/>
          <w:color w:val="000000"/>
          <w:sz w:val="22"/>
          <w:szCs w:val="22"/>
        </w:rPr>
        <w:t>, pokud takové vysvětlení uveřejní na profilu Zadavatele nejméně 5 pracovních dnů před skončením lhůty pro podání nabídek.</w:t>
      </w:r>
    </w:p>
    <w:p w14:paraId="542AD6EC" w14:textId="77777777" w:rsidR="006760DD" w:rsidRDefault="006760DD" w:rsidP="006760DD">
      <w:pPr>
        <w:jc w:val="both"/>
        <w:rPr>
          <w:rFonts w:ascii="Arial" w:hAnsi="Arial"/>
          <w:color w:val="000000"/>
          <w:sz w:val="22"/>
          <w:szCs w:val="22"/>
        </w:rPr>
      </w:pPr>
    </w:p>
    <w:p w14:paraId="0A840204" w14:textId="2699D347" w:rsidR="006760DD" w:rsidRDefault="006760DD" w:rsidP="006760DD">
      <w:pPr>
        <w:jc w:val="both"/>
        <w:rPr>
          <w:rFonts w:ascii="Arial" w:hAnsi="Arial"/>
          <w:color w:val="000000"/>
          <w:sz w:val="22"/>
          <w:szCs w:val="22"/>
        </w:rPr>
      </w:pPr>
      <w:r>
        <w:rPr>
          <w:rFonts w:ascii="Arial" w:hAnsi="Arial"/>
          <w:color w:val="000000"/>
          <w:sz w:val="22"/>
          <w:szCs w:val="22"/>
        </w:rPr>
        <w:t xml:space="preserve">Pokud o vysvětlení Dokumentace dle § 98 odst. 3 Zákona požádá Dodavatel, Zadavatel vysvětlení uveřejní na profilu Zadavatele včetně přesného znění žádosti bez identifikace </w:t>
      </w:r>
      <w:r>
        <w:rPr>
          <w:rFonts w:ascii="Arial" w:hAnsi="Arial"/>
          <w:color w:val="000000"/>
          <w:sz w:val="22"/>
          <w:szCs w:val="22"/>
        </w:rPr>
        <w:lastRenderedPageBreak/>
        <w:t>tazatele. Žádost musí být podána v českém nebo slovenském jazyce a musí být Zadavateli doručena v souladu se Zákonem alespoň 8 pracovních dnů před uplynutím lhůty pro podání nabídek.</w:t>
      </w:r>
    </w:p>
    <w:p w14:paraId="054E049C" w14:textId="77777777" w:rsidR="006760DD" w:rsidRDefault="006760DD" w:rsidP="006760DD">
      <w:pPr>
        <w:jc w:val="both"/>
        <w:rPr>
          <w:rFonts w:ascii="Arial" w:hAnsi="Arial"/>
          <w:color w:val="000000"/>
          <w:sz w:val="22"/>
          <w:szCs w:val="22"/>
        </w:rPr>
      </w:pPr>
    </w:p>
    <w:p w14:paraId="1D138E25" w14:textId="77777777" w:rsidR="006760DD" w:rsidRDefault="006760DD" w:rsidP="006760DD">
      <w:pPr>
        <w:jc w:val="both"/>
        <w:rPr>
          <w:rFonts w:ascii="Arial" w:hAnsi="Arial"/>
          <w:color w:val="000000"/>
          <w:sz w:val="22"/>
          <w:szCs w:val="22"/>
          <w:lang w:eastAsia="ar-SA"/>
        </w:rPr>
      </w:pPr>
      <w:r>
        <w:rPr>
          <w:rFonts w:ascii="Arial" w:hAnsi="Arial"/>
          <w:color w:val="000000"/>
          <w:sz w:val="22"/>
          <w:szCs w:val="22"/>
          <w:lang w:eastAsia="ar-SA"/>
        </w:rPr>
        <w:t xml:space="preserve">Zadavatel poskytne Dodavateli vysvětlení Dokumentace v zákonné lhůtě, a to prostřednictvím elektronického nástroje E-ZAK. </w:t>
      </w:r>
      <w:r>
        <w:rPr>
          <w:rFonts w:ascii="Arial" w:hAnsi="Arial"/>
          <w:color w:val="000000"/>
          <w:sz w:val="22"/>
          <w:szCs w:val="22"/>
        </w:rPr>
        <w:t>Vysvětlení Dokumentace (bez identifikace tazatele) Zadavatel zároveň poskytne i všem ostatním Dodavatelům prostřednictvím elektronického nástroje E-ZAK.</w:t>
      </w:r>
    </w:p>
    <w:p w14:paraId="1240E122" w14:textId="77777777" w:rsidR="006760DD" w:rsidRDefault="006760DD" w:rsidP="006760DD">
      <w:pPr>
        <w:jc w:val="both"/>
        <w:rPr>
          <w:rFonts w:ascii="Arial" w:hAnsi="Arial"/>
          <w:color w:val="000000"/>
          <w:sz w:val="22"/>
          <w:szCs w:val="22"/>
          <w:lang w:eastAsia="ar-SA"/>
        </w:rPr>
      </w:pPr>
    </w:p>
    <w:p w14:paraId="5E0997F6" w14:textId="77777777" w:rsidR="006760DD" w:rsidRDefault="006760DD" w:rsidP="006760DD">
      <w:pPr>
        <w:pStyle w:val="Zkladntext22"/>
        <w:rPr>
          <w:rFonts w:ascii="Arial" w:hAnsi="Arial" w:cs="Arial"/>
          <w:color w:val="000000"/>
          <w:sz w:val="22"/>
          <w:szCs w:val="22"/>
        </w:rPr>
      </w:pPr>
      <w:r>
        <w:rPr>
          <w:rFonts w:ascii="Arial" w:hAnsi="Arial" w:cs="Arial"/>
          <w:color w:val="000000"/>
          <w:sz w:val="22"/>
          <w:szCs w:val="22"/>
        </w:rPr>
        <w:t>Zadavatel může změnit nebo doplnit zadávací podmínky obsažené v této Dokumentaci v souladu s ustanovením § 99 odst. 1 Zákona před uplynutím lhůty pro podání nabídek a musí tuto změnu či doplnění uveřejnit stejným způsobem jako měněnou nebo doplněnou zadávací podmínku, tedy prostřednictvím profilu Zadavatele.</w:t>
      </w:r>
    </w:p>
    <w:p w14:paraId="3117A491" w14:textId="77777777" w:rsidR="006760DD" w:rsidRDefault="006760DD" w:rsidP="006760DD">
      <w:pPr>
        <w:pStyle w:val="Zkladntext22"/>
        <w:rPr>
          <w:rFonts w:ascii="Arial" w:hAnsi="Arial" w:cs="Arial"/>
          <w:color w:val="000000"/>
          <w:sz w:val="22"/>
          <w:szCs w:val="22"/>
        </w:rPr>
      </w:pPr>
    </w:p>
    <w:p w14:paraId="73110D3D" w14:textId="77777777" w:rsidR="006760DD" w:rsidRDefault="006760DD" w:rsidP="006760DD">
      <w:pPr>
        <w:pStyle w:val="Zkladntext22"/>
        <w:rPr>
          <w:rFonts w:ascii="Arial" w:hAnsi="Arial" w:cs="Arial"/>
          <w:color w:val="000000"/>
          <w:sz w:val="22"/>
          <w:szCs w:val="22"/>
        </w:rPr>
      </w:pPr>
      <w:r>
        <w:rPr>
          <w:rFonts w:ascii="Arial" w:hAnsi="Arial" w:cs="Arial"/>
          <w:color w:val="000000"/>
          <w:sz w:val="22"/>
          <w:szCs w:val="22"/>
        </w:rPr>
        <w:t>Zadavatel bude odesílat vysvětlení, změnu nebo doplnění Dokumentace prostřednictvím kontaktní osoby předmětné veřejné zakázky.</w:t>
      </w:r>
    </w:p>
    <w:p w14:paraId="55218B3C" w14:textId="77777777" w:rsidR="001021D3" w:rsidRDefault="001021D3">
      <w:pPr>
        <w:pStyle w:val="Zkladntext22"/>
        <w:rPr>
          <w:rFonts w:ascii="Arial" w:hAnsi="Arial" w:cs="Arial"/>
          <w:color w:val="000000"/>
          <w:sz w:val="22"/>
          <w:szCs w:val="22"/>
        </w:rPr>
      </w:pPr>
    </w:p>
    <w:p w14:paraId="3B28F879" w14:textId="77777777" w:rsidR="00CA58FE" w:rsidRPr="00FF6837" w:rsidRDefault="00CA58FE" w:rsidP="00316AD4">
      <w:pPr>
        <w:pStyle w:val="Nadpis1"/>
        <w:numPr>
          <w:ilvl w:val="0"/>
          <w:numId w:val="20"/>
        </w:numPr>
        <w:jc w:val="both"/>
      </w:pPr>
      <w:r w:rsidRPr="00FF6837">
        <w:t xml:space="preserve"> Pravidla pro hodnocení nabídek</w:t>
      </w:r>
    </w:p>
    <w:p w14:paraId="2DD10A5B" w14:textId="77777777" w:rsidR="00536935" w:rsidRDefault="00536935" w:rsidP="00536935">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nabídek bude provedeno podle jejich ekonomické výhodnosti. </w:t>
      </w:r>
    </w:p>
    <w:p w14:paraId="47871B13" w14:textId="77777777" w:rsidR="00536935" w:rsidRDefault="00536935" w:rsidP="00536935">
      <w:pPr>
        <w:autoSpaceDE w:val="0"/>
        <w:autoSpaceDN w:val="0"/>
        <w:adjustRightInd w:val="0"/>
        <w:spacing w:before="280"/>
        <w:jc w:val="both"/>
        <w:rPr>
          <w:rFonts w:ascii="Arial" w:hAnsi="Arial"/>
          <w:b/>
          <w:color w:val="000000"/>
          <w:sz w:val="22"/>
          <w:szCs w:val="22"/>
        </w:rPr>
      </w:pPr>
      <w:r w:rsidRPr="003C2DB1">
        <w:rPr>
          <w:rFonts w:ascii="Arial" w:hAnsi="Arial"/>
          <w:b/>
          <w:color w:val="000000"/>
          <w:sz w:val="22"/>
          <w:szCs w:val="22"/>
        </w:rPr>
        <w:t xml:space="preserve">Ekonomická výhodnost nabídek bude v souladu s § 114 odst. 2 </w:t>
      </w:r>
      <w:r>
        <w:rPr>
          <w:rFonts w:ascii="Arial" w:hAnsi="Arial"/>
          <w:b/>
          <w:color w:val="000000"/>
          <w:sz w:val="22"/>
          <w:szCs w:val="22"/>
        </w:rPr>
        <w:t>Zákon</w:t>
      </w:r>
      <w:r w:rsidRPr="003C2DB1">
        <w:rPr>
          <w:rFonts w:ascii="Arial" w:hAnsi="Arial"/>
          <w:b/>
          <w:color w:val="000000"/>
          <w:sz w:val="22"/>
          <w:szCs w:val="22"/>
        </w:rPr>
        <w:t>a hodnocena podle nejnižší nabídkové ceny.</w:t>
      </w:r>
      <w:r>
        <w:rPr>
          <w:rFonts w:ascii="Arial" w:hAnsi="Arial"/>
          <w:b/>
          <w:color w:val="000000"/>
          <w:sz w:val="22"/>
          <w:szCs w:val="22"/>
        </w:rPr>
        <w:t xml:space="preserve"> </w:t>
      </w:r>
    </w:p>
    <w:p w14:paraId="252695D3" w14:textId="77777777" w:rsidR="00536935" w:rsidRPr="00926345" w:rsidRDefault="00536935" w:rsidP="00536935">
      <w:pPr>
        <w:autoSpaceDE w:val="0"/>
        <w:autoSpaceDN w:val="0"/>
        <w:adjustRightInd w:val="0"/>
        <w:spacing w:before="280"/>
        <w:jc w:val="both"/>
        <w:rPr>
          <w:rFonts w:ascii="Arial" w:hAnsi="Arial"/>
          <w:color w:val="000000"/>
          <w:sz w:val="22"/>
          <w:szCs w:val="22"/>
        </w:rPr>
      </w:pPr>
      <w:r>
        <w:rPr>
          <w:rFonts w:ascii="Arial" w:hAnsi="Arial"/>
          <w:color w:val="000000"/>
          <w:sz w:val="22"/>
          <w:szCs w:val="22"/>
        </w:rPr>
        <w:t xml:space="preserve">Hodnocení bude provedeno podle absolutní výše celkové nabídkové ceny v Kč bez DPH za celý předmět plnění veřejné zakázky. Nabídky budou seřazeny v pořadí od nejnižší po nejvyšší nabídkovou cenu. Nejlépe bude hodnocena nejnižší nabídková cena v Kč bez DPH. </w:t>
      </w:r>
    </w:p>
    <w:p w14:paraId="5A195800" w14:textId="1951DC2F" w:rsidR="00982B16" w:rsidRDefault="00982B16">
      <w:pPr>
        <w:autoSpaceDE w:val="0"/>
        <w:jc w:val="both"/>
        <w:rPr>
          <w:rFonts w:ascii="Arial" w:hAnsi="Arial"/>
          <w:color w:val="000000"/>
          <w:sz w:val="22"/>
          <w:szCs w:val="22"/>
        </w:rPr>
      </w:pPr>
    </w:p>
    <w:p w14:paraId="70C82AA6" w14:textId="77777777" w:rsidR="00CA58FE" w:rsidRPr="00FF6837" w:rsidRDefault="00CA58FE" w:rsidP="00316AD4">
      <w:pPr>
        <w:pStyle w:val="Nadpis1"/>
        <w:numPr>
          <w:ilvl w:val="0"/>
          <w:numId w:val="20"/>
        </w:numPr>
        <w:jc w:val="both"/>
      </w:pPr>
      <w:r w:rsidRPr="00FF6837">
        <w:t xml:space="preserve"> </w:t>
      </w:r>
      <w:r>
        <w:t>Podání nabídek</w:t>
      </w:r>
    </w:p>
    <w:p w14:paraId="5880AD03" w14:textId="77777777" w:rsidR="00FF6837" w:rsidRDefault="00FF6837" w:rsidP="00FF6837">
      <w:pPr>
        <w:pStyle w:val="Nadpis2"/>
        <w:numPr>
          <w:ilvl w:val="0"/>
          <w:numId w:val="0"/>
        </w:numPr>
        <w:ind w:left="576" w:hanging="576"/>
        <w:jc w:val="both"/>
        <w:rPr>
          <w:rFonts w:cs="Arial"/>
          <w:b w:val="0"/>
          <w:bCs w:val="0"/>
          <w:iCs w:val="0"/>
          <w:sz w:val="22"/>
          <w:szCs w:val="22"/>
          <w:u w:val="none"/>
          <w:lang w:val="cs-CZ"/>
        </w:rPr>
      </w:pPr>
    </w:p>
    <w:p w14:paraId="417BA4E8" w14:textId="5054990F" w:rsidR="00CA58FE" w:rsidRPr="00FF6837" w:rsidRDefault="004444F4" w:rsidP="00FF6837">
      <w:pPr>
        <w:jc w:val="both"/>
        <w:rPr>
          <w:rFonts w:ascii="Arial" w:hAnsi="Arial"/>
          <w:b/>
        </w:rPr>
      </w:pPr>
      <w:r w:rsidRPr="00FF6837">
        <w:rPr>
          <w:rFonts w:ascii="Arial" w:hAnsi="Arial"/>
          <w:b/>
        </w:rPr>
        <w:t>11</w:t>
      </w:r>
      <w:r w:rsidR="00CA58FE" w:rsidRPr="00FF6837">
        <w:rPr>
          <w:rFonts w:ascii="Arial" w:hAnsi="Arial"/>
          <w:b/>
        </w:rPr>
        <w:t xml:space="preserve">.1.  </w:t>
      </w:r>
      <w:r w:rsidR="00CA58FE" w:rsidRPr="00FF6837">
        <w:rPr>
          <w:rFonts w:ascii="Arial" w:hAnsi="Arial"/>
          <w:b/>
          <w:u w:val="single"/>
        </w:rPr>
        <w:t>Lhůta pro podání nabídek</w:t>
      </w:r>
    </w:p>
    <w:p w14:paraId="3F721D11" w14:textId="5ABF99C4" w:rsidR="00CA58FE" w:rsidRDefault="00CA58FE">
      <w:pPr>
        <w:jc w:val="both"/>
        <w:rPr>
          <w:rFonts w:ascii="Arial" w:hAnsi="Arial"/>
          <w:b/>
          <w:color w:val="000000"/>
          <w:sz w:val="22"/>
          <w:szCs w:val="22"/>
        </w:rPr>
      </w:pPr>
    </w:p>
    <w:p w14:paraId="4B232316" w14:textId="293755EF" w:rsidR="006760DD" w:rsidRPr="002211B0" w:rsidRDefault="006760DD" w:rsidP="006760DD">
      <w:pPr>
        <w:jc w:val="both"/>
        <w:rPr>
          <w:rFonts w:ascii="Arial" w:hAnsi="Arial"/>
          <w:color w:val="000000"/>
          <w:sz w:val="22"/>
          <w:szCs w:val="22"/>
        </w:rPr>
      </w:pPr>
      <w:r w:rsidRPr="002211B0">
        <w:rPr>
          <w:rFonts w:ascii="Arial" w:hAnsi="Arial"/>
          <w:sz w:val="22"/>
          <w:szCs w:val="22"/>
        </w:rPr>
        <w:t xml:space="preserve">Lhůta pro podání elektronických nabídek končí dne </w:t>
      </w:r>
      <w:r w:rsidR="00F34C2A" w:rsidRPr="00F34C2A">
        <w:rPr>
          <w:rFonts w:ascii="Arial" w:hAnsi="Arial"/>
          <w:b/>
          <w:sz w:val="22"/>
          <w:szCs w:val="22"/>
        </w:rPr>
        <w:t>3. 9</w:t>
      </w:r>
      <w:r w:rsidR="00FB6EFD" w:rsidRPr="00FB6EFD">
        <w:rPr>
          <w:rFonts w:ascii="Arial" w:hAnsi="Arial"/>
          <w:b/>
          <w:sz w:val="22"/>
          <w:szCs w:val="22"/>
        </w:rPr>
        <w:t>.</w:t>
      </w:r>
      <w:r w:rsidR="00420CCA">
        <w:rPr>
          <w:rFonts w:ascii="Arial" w:hAnsi="Arial"/>
          <w:b/>
          <w:color w:val="000000"/>
          <w:sz w:val="22"/>
          <w:szCs w:val="22"/>
        </w:rPr>
        <w:t xml:space="preserve"> </w:t>
      </w:r>
      <w:r w:rsidRPr="002211B0">
        <w:rPr>
          <w:rFonts w:ascii="Arial" w:hAnsi="Arial"/>
          <w:b/>
          <w:color w:val="000000"/>
          <w:sz w:val="22"/>
          <w:szCs w:val="22"/>
        </w:rPr>
        <w:t>201</w:t>
      </w:r>
      <w:r w:rsidR="00420CCA">
        <w:rPr>
          <w:rFonts w:ascii="Arial" w:hAnsi="Arial"/>
          <w:b/>
          <w:color w:val="000000"/>
          <w:sz w:val="22"/>
          <w:szCs w:val="22"/>
        </w:rPr>
        <w:t>9</w:t>
      </w:r>
      <w:r w:rsidRPr="002211B0">
        <w:rPr>
          <w:rFonts w:ascii="Arial" w:hAnsi="Arial"/>
          <w:b/>
          <w:color w:val="000000"/>
          <w:sz w:val="22"/>
          <w:szCs w:val="22"/>
        </w:rPr>
        <w:t xml:space="preserve"> </w:t>
      </w:r>
      <w:r w:rsidRPr="002211B0">
        <w:rPr>
          <w:rFonts w:ascii="Arial" w:hAnsi="Arial"/>
          <w:b/>
          <w:sz w:val="22"/>
          <w:szCs w:val="22"/>
        </w:rPr>
        <w:t>v </w:t>
      </w:r>
      <w:r w:rsidR="00420CCA">
        <w:rPr>
          <w:rFonts w:ascii="Arial" w:hAnsi="Arial"/>
          <w:b/>
          <w:sz w:val="22"/>
          <w:szCs w:val="22"/>
        </w:rPr>
        <w:t>09</w:t>
      </w:r>
      <w:r w:rsidRPr="002211B0">
        <w:rPr>
          <w:rFonts w:ascii="Arial" w:hAnsi="Arial"/>
          <w:b/>
          <w:sz w:val="22"/>
          <w:szCs w:val="22"/>
        </w:rPr>
        <w:t>:00 hodin.</w:t>
      </w:r>
    </w:p>
    <w:p w14:paraId="1E05DE7B" w14:textId="77777777" w:rsidR="006760DD" w:rsidRDefault="006760DD" w:rsidP="006760DD">
      <w:pPr>
        <w:jc w:val="both"/>
        <w:rPr>
          <w:rFonts w:ascii="Arial" w:hAnsi="Arial"/>
          <w:color w:val="000000"/>
          <w:sz w:val="22"/>
          <w:szCs w:val="22"/>
        </w:rPr>
      </w:pPr>
    </w:p>
    <w:p w14:paraId="4CC7E007" w14:textId="17378F46" w:rsidR="00CA4163" w:rsidRPr="00D51077" w:rsidRDefault="00CA4163" w:rsidP="00CA4163">
      <w:pPr>
        <w:rPr>
          <w:rFonts w:ascii="Arial" w:hAnsi="Arial"/>
          <w:sz w:val="22"/>
          <w:szCs w:val="22"/>
        </w:rPr>
      </w:pPr>
      <w:r w:rsidRPr="00EC1990">
        <w:rPr>
          <w:rFonts w:ascii="Arial" w:hAnsi="Arial"/>
          <w:b/>
          <w:sz w:val="22"/>
          <w:szCs w:val="22"/>
        </w:rPr>
        <w:t xml:space="preserve">Nabídky se podávají v </w:t>
      </w:r>
      <w:r w:rsidRPr="00D51077">
        <w:rPr>
          <w:rFonts w:ascii="Arial" w:hAnsi="Arial"/>
          <w:b/>
          <w:bCs/>
          <w:sz w:val="22"/>
          <w:szCs w:val="22"/>
        </w:rPr>
        <w:t>elektronické podobě prostřednictvím zadavatelem stanoveného elektronického nástroje</w:t>
      </w:r>
      <w:r>
        <w:rPr>
          <w:rFonts w:ascii="Arial" w:hAnsi="Arial"/>
          <w:b/>
          <w:bCs/>
          <w:sz w:val="22"/>
          <w:szCs w:val="22"/>
        </w:rPr>
        <w:t xml:space="preserve"> E-ZAK</w:t>
      </w:r>
      <w:r w:rsidRPr="00D51077">
        <w:rPr>
          <w:rFonts w:ascii="Arial" w:hAnsi="Arial"/>
          <w:b/>
          <w:bCs/>
          <w:sz w:val="22"/>
          <w:szCs w:val="22"/>
        </w:rPr>
        <w:t xml:space="preserve"> dostupného na</w:t>
      </w:r>
      <w:r w:rsidR="00902035">
        <w:rPr>
          <w:rFonts w:ascii="Arial" w:hAnsi="Arial"/>
          <w:b/>
          <w:bCs/>
          <w:sz w:val="22"/>
          <w:szCs w:val="22"/>
        </w:rPr>
        <w:t xml:space="preserve"> </w:t>
      </w:r>
      <w:hyperlink r:id="rId10" w:history="1">
        <w:r w:rsidR="00902035" w:rsidRPr="00496EA9">
          <w:rPr>
            <w:rStyle w:val="Hypertextovodkaz"/>
            <w:rFonts w:ascii="Arial" w:hAnsi="Arial"/>
            <w:b/>
            <w:sz w:val="22"/>
            <w:szCs w:val="22"/>
          </w:rPr>
          <w:t>https://zakazky.upol.cz/vz00003767</w:t>
        </w:r>
      </w:hyperlink>
      <w:r w:rsidRPr="00D51077">
        <w:rPr>
          <w:rFonts w:ascii="Arial" w:hAnsi="Arial"/>
          <w:sz w:val="22"/>
          <w:szCs w:val="22"/>
        </w:rPr>
        <w:t>.</w:t>
      </w:r>
    </w:p>
    <w:p w14:paraId="2AEA5598" w14:textId="77777777" w:rsidR="00CA4163" w:rsidRDefault="00CA4163" w:rsidP="006760DD">
      <w:pPr>
        <w:suppressAutoHyphens w:val="0"/>
        <w:autoSpaceDE w:val="0"/>
        <w:autoSpaceDN w:val="0"/>
        <w:adjustRightInd w:val="0"/>
        <w:rPr>
          <w:rFonts w:ascii="Arial" w:hAnsi="Arial"/>
          <w:b/>
          <w:bCs/>
          <w:color w:val="000000"/>
          <w:sz w:val="22"/>
          <w:szCs w:val="22"/>
          <w:lang w:eastAsia="en-US"/>
        </w:rPr>
      </w:pPr>
    </w:p>
    <w:p w14:paraId="7AE27504" w14:textId="77777777" w:rsidR="00CA4163" w:rsidRDefault="00CA4163" w:rsidP="006760DD">
      <w:pPr>
        <w:suppressAutoHyphens w:val="0"/>
        <w:autoSpaceDE w:val="0"/>
        <w:autoSpaceDN w:val="0"/>
        <w:adjustRightInd w:val="0"/>
        <w:rPr>
          <w:rFonts w:ascii="Arial" w:hAnsi="Arial"/>
          <w:b/>
          <w:bCs/>
          <w:color w:val="000000"/>
          <w:sz w:val="22"/>
          <w:szCs w:val="22"/>
          <w:lang w:eastAsia="en-US"/>
        </w:rPr>
      </w:pPr>
    </w:p>
    <w:p w14:paraId="5B9805AC" w14:textId="77777777" w:rsidR="00CA4163" w:rsidRDefault="00CA4163" w:rsidP="00CA4163">
      <w:pPr>
        <w:autoSpaceDE w:val="0"/>
        <w:autoSpaceDN w:val="0"/>
        <w:adjustRightInd w:val="0"/>
        <w:jc w:val="both"/>
        <w:rPr>
          <w:rFonts w:ascii="Arial" w:hAnsi="Arial"/>
          <w:sz w:val="22"/>
          <w:szCs w:val="22"/>
        </w:rPr>
      </w:pPr>
      <w:r>
        <w:rPr>
          <w:rFonts w:ascii="Arial" w:hAnsi="Arial"/>
          <w:sz w:val="22"/>
          <w:szCs w:val="22"/>
        </w:rPr>
        <w:t xml:space="preserve">Nabídka </w:t>
      </w:r>
      <w:r w:rsidRPr="00FA45A2">
        <w:rPr>
          <w:rFonts w:ascii="Arial" w:hAnsi="Arial"/>
          <w:sz w:val="22"/>
          <w:szCs w:val="22"/>
        </w:rPr>
        <w:t xml:space="preserve">musí být podepsána dodavatelem podle výpisu z obchodního rejstříku či jiné obdobné evidence nebo osobou oprávněnou (osobami oprávněnými) </w:t>
      </w:r>
      <w:r>
        <w:rPr>
          <w:rFonts w:ascii="Arial" w:hAnsi="Arial"/>
          <w:sz w:val="22"/>
          <w:szCs w:val="22"/>
        </w:rPr>
        <w:t xml:space="preserve">jménem či </w:t>
      </w:r>
      <w:r w:rsidRPr="00FA45A2">
        <w:rPr>
          <w:rFonts w:ascii="Arial" w:hAnsi="Arial"/>
          <w:sz w:val="22"/>
          <w:szCs w:val="22"/>
        </w:rPr>
        <w:t xml:space="preserve">za dodavatele jednat. V případě osoby oprávněné statutárním orgánem musí být její plná moc součástí nabídky. </w:t>
      </w:r>
    </w:p>
    <w:p w14:paraId="14EB6EF5" w14:textId="77777777" w:rsidR="00CA4163" w:rsidRDefault="00CA4163" w:rsidP="00CA4163">
      <w:pPr>
        <w:autoSpaceDE w:val="0"/>
        <w:autoSpaceDN w:val="0"/>
        <w:adjustRightInd w:val="0"/>
        <w:jc w:val="both"/>
        <w:rPr>
          <w:rFonts w:ascii="Arial" w:hAnsi="Arial"/>
          <w:sz w:val="22"/>
          <w:szCs w:val="22"/>
        </w:rPr>
      </w:pPr>
    </w:p>
    <w:p w14:paraId="6C06C4AC" w14:textId="721E713F" w:rsidR="00CA4163" w:rsidRDefault="00CA4163" w:rsidP="00CA4163">
      <w:pPr>
        <w:autoSpaceDE w:val="0"/>
        <w:autoSpaceDN w:val="0"/>
        <w:adjustRightInd w:val="0"/>
        <w:jc w:val="both"/>
        <w:rPr>
          <w:rFonts w:ascii="Arial" w:hAnsi="Arial"/>
          <w:sz w:val="22"/>
          <w:szCs w:val="22"/>
        </w:rPr>
      </w:pPr>
      <w:r w:rsidRPr="00B843D9">
        <w:rPr>
          <w:rFonts w:ascii="Arial" w:hAnsi="Arial"/>
          <w:sz w:val="22"/>
          <w:szCs w:val="22"/>
        </w:rPr>
        <w:t xml:space="preserve">Zadavatel dále žádá dodavatele, aby pro podání nabídky použili pouze obecně rozšířené a dostupné formáty souborů (zejm. MS Excel, MS Word, PDF, ZIP) </w:t>
      </w:r>
      <w:r w:rsidRPr="00B843D9">
        <w:rPr>
          <w:rFonts w:ascii="Arial" w:hAnsi="Arial"/>
          <w:sz w:val="22"/>
          <w:szCs w:val="22"/>
          <w:u w:val="single"/>
        </w:rPr>
        <w:t>a před odesláním nabídky zkontroloval</w:t>
      </w:r>
      <w:r>
        <w:rPr>
          <w:rFonts w:ascii="Arial" w:hAnsi="Arial"/>
          <w:sz w:val="22"/>
          <w:szCs w:val="22"/>
          <w:u w:val="single"/>
        </w:rPr>
        <w:t>i</w:t>
      </w:r>
      <w:r w:rsidRPr="00B843D9">
        <w:rPr>
          <w:rFonts w:ascii="Arial" w:hAnsi="Arial"/>
          <w:sz w:val="22"/>
          <w:szCs w:val="22"/>
          <w:u w:val="single"/>
        </w:rPr>
        <w:t>, že soubory nejsou poškozeny.</w:t>
      </w:r>
      <w:r w:rsidRPr="00B843D9">
        <w:rPr>
          <w:rFonts w:ascii="Arial" w:hAnsi="Arial"/>
          <w:sz w:val="22"/>
          <w:szCs w:val="22"/>
        </w:rPr>
        <w:t xml:space="preserve"> Zadavatel doporučuje, aby dodavatel soubory s nabídkou odpovídajícím způsobem pojmenoval a případně zkomprimoval do formátu ZIP (příp. </w:t>
      </w:r>
      <w:r w:rsidRPr="00B843D9">
        <w:rPr>
          <w:rFonts w:ascii="Arial" w:hAnsi="Arial"/>
          <w:sz w:val="22"/>
          <w:szCs w:val="22"/>
        </w:rPr>
        <w:lastRenderedPageBreak/>
        <w:t>RAR), je-li to z důvodu velikosti souborů nezbytné pro jednorázové podání nabídky v elektronickém nástroji E-ZAK.</w:t>
      </w:r>
    </w:p>
    <w:p w14:paraId="5AB3FA9C" w14:textId="77777777" w:rsidR="00CA4163" w:rsidRDefault="00CA4163" w:rsidP="006760DD">
      <w:pPr>
        <w:suppressAutoHyphens w:val="0"/>
        <w:autoSpaceDE w:val="0"/>
        <w:autoSpaceDN w:val="0"/>
        <w:adjustRightInd w:val="0"/>
        <w:rPr>
          <w:rFonts w:ascii="Arial" w:hAnsi="Arial"/>
          <w:b/>
          <w:bCs/>
          <w:color w:val="000000"/>
          <w:sz w:val="22"/>
          <w:szCs w:val="22"/>
          <w:lang w:eastAsia="en-US"/>
        </w:rPr>
      </w:pPr>
    </w:p>
    <w:p w14:paraId="6234E634" w14:textId="77777777" w:rsidR="006760DD" w:rsidRPr="002211B0" w:rsidRDefault="006760DD" w:rsidP="006760DD">
      <w:pPr>
        <w:suppressAutoHyphens w:val="0"/>
        <w:autoSpaceDE w:val="0"/>
        <w:autoSpaceDN w:val="0"/>
        <w:adjustRightInd w:val="0"/>
        <w:rPr>
          <w:rFonts w:ascii="Arial" w:hAnsi="Arial"/>
          <w:color w:val="000000"/>
          <w:sz w:val="22"/>
          <w:szCs w:val="22"/>
          <w:lang w:eastAsia="en-US"/>
        </w:rPr>
      </w:pPr>
      <w:r w:rsidRPr="002211B0">
        <w:rPr>
          <w:rFonts w:ascii="Arial" w:hAnsi="Arial"/>
          <w:b/>
          <w:bCs/>
          <w:color w:val="000000"/>
          <w:sz w:val="22"/>
          <w:szCs w:val="22"/>
          <w:lang w:eastAsia="en-US"/>
        </w:rPr>
        <w:t xml:space="preserve">Otevírání obálek s nabídkami </w:t>
      </w:r>
    </w:p>
    <w:p w14:paraId="22704AB5" w14:textId="77777777" w:rsidR="006760DD" w:rsidRPr="002211B0" w:rsidRDefault="006760DD" w:rsidP="006760DD">
      <w:pPr>
        <w:suppressAutoHyphens w:val="0"/>
        <w:autoSpaceDE w:val="0"/>
        <w:autoSpaceDN w:val="0"/>
        <w:adjustRightInd w:val="0"/>
        <w:jc w:val="both"/>
        <w:rPr>
          <w:rFonts w:ascii="Arial" w:hAnsi="Arial"/>
          <w:color w:val="000000"/>
          <w:sz w:val="22"/>
          <w:szCs w:val="22"/>
          <w:lang w:eastAsia="en-US"/>
        </w:rPr>
      </w:pPr>
      <w:r w:rsidRPr="002211B0">
        <w:rPr>
          <w:rFonts w:ascii="Arial" w:hAnsi="Arial"/>
          <w:color w:val="000000"/>
          <w:sz w:val="22"/>
          <w:szCs w:val="22"/>
          <w:lang w:eastAsia="en-US"/>
        </w:rPr>
        <w:t xml:space="preserve">Otevřením nabídky v elektronické podobě se rozumí zpřístupnění jejího obsahu zadavateli. </w:t>
      </w:r>
    </w:p>
    <w:p w14:paraId="48EED839" w14:textId="77777777" w:rsidR="006760DD" w:rsidRPr="002211B0" w:rsidRDefault="006760DD" w:rsidP="006760DD">
      <w:pPr>
        <w:suppressAutoHyphens w:val="0"/>
        <w:autoSpaceDE w:val="0"/>
        <w:autoSpaceDN w:val="0"/>
        <w:adjustRightInd w:val="0"/>
        <w:rPr>
          <w:rFonts w:ascii="Arial" w:hAnsi="Arial"/>
          <w:color w:val="000000"/>
          <w:sz w:val="22"/>
          <w:szCs w:val="22"/>
          <w:lang w:eastAsia="en-US"/>
        </w:rPr>
      </w:pPr>
      <w:r w:rsidRPr="002211B0">
        <w:rPr>
          <w:rFonts w:ascii="Arial" w:hAnsi="Arial"/>
          <w:color w:val="000000"/>
          <w:sz w:val="22"/>
          <w:szCs w:val="22"/>
          <w:lang w:eastAsia="en-US"/>
        </w:rPr>
        <w:t xml:space="preserve">Nabídky v elektronické podobě otevírá zadavatel po uplynutí lhůty pro podání nabídek. </w:t>
      </w:r>
    </w:p>
    <w:p w14:paraId="45A223BD" w14:textId="77777777" w:rsidR="00CA4163" w:rsidRDefault="00CA4163" w:rsidP="006760DD">
      <w:pPr>
        <w:jc w:val="both"/>
        <w:rPr>
          <w:rFonts w:ascii="Arial" w:hAnsi="Arial"/>
          <w:color w:val="000000"/>
          <w:sz w:val="22"/>
          <w:szCs w:val="22"/>
          <w:lang w:eastAsia="en-US"/>
        </w:rPr>
      </w:pPr>
    </w:p>
    <w:p w14:paraId="0DE9CDB7" w14:textId="77777777" w:rsidR="006760DD" w:rsidRDefault="006760DD" w:rsidP="006760DD">
      <w:pPr>
        <w:jc w:val="both"/>
        <w:rPr>
          <w:rFonts w:ascii="Arial" w:hAnsi="Arial"/>
          <w:color w:val="000000"/>
          <w:sz w:val="22"/>
          <w:szCs w:val="22"/>
          <w:lang w:eastAsia="en-US"/>
        </w:rPr>
      </w:pPr>
      <w:r w:rsidRPr="002211B0">
        <w:rPr>
          <w:rFonts w:ascii="Arial" w:hAnsi="Arial"/>
          <w:color w:val="000000"/>
          <w:sz w:val="22"/>
          <w:szCs w:val="22"/>
          <w:lang w:eastAsia="en-US"/>
        </w:rPr>
        <w:t>Zadavatel kontroluje při otevírání nabídek v elektronické podobě, zda nabídka byla doručena ve stanovené lhůtě, zda je autentická a zda s datovou zprávou obsahující nabídku nebylo před jejím otevřením manipulováno.</w:t>
      </w:r>
    </w:p>
    <w:p w14:paraId="452852D4" w14:textId="77777777" w:rsidR="00FF6837" w:rsidRDefault="00FF6837" w:rsidP="00FF6837">
      <w:pPr>
        <w:pStyle w:val="Nadpis2"/>
        <w:numPr>
          <w:ilvl w:val="0"/>
          <w:numId w:val="0"/>
        </w:numPr>
        <w:jc w:val="both"/>
        <w:rPr>
          <w:rFonts w:cs="Arial"/>
          <w:b w:val="0"/>
          <w:bCs w:val="0"/>
          <w:iCs w:val="0"/>
          <w:color w:val="000000"/>
          <w:sz w:val="22"/>
          <w:szCs w:val="22"/>
          <w:u w:val="none"/>
          <w:lang w:val="cs-CZ" w:eastAsia="en-US"/>
        </w:rPr>
      </w:pPr>
    </w:p>
    <w:p w14:paraId="4909BC72" w14:textId="776DAA39" w:rsidR="006760DD" w:rsidRPr="00F87FD7" w:rsidRDefault="006760DD" w:rsidP="00FF6837">
      <w:pPr>
        <w:pStyle w:val="Nadpis2"/>
        <w:numPr>
          <w:ilvl w:val="0"/>
          <w:numId w:val="0"/>
        </w:numPr>
        <w:jc w:val="both"/>
        <w:rPr>
          <w:rFonts w:cs="Arial"/>
          <w:sz w:val="22"/>
          <w:szCs w:val="22"/>
          <w:u w:val="none"/>
          <w:lang w:val="cs-CZ"/>
        </w:rPr>
      </w:pPr>
      <w:r>
        <w:rPr>
          <w:u w:val="none"/>
          <w:lang w:val="cs-CZ"/>
        </w:rPr>
        <w:t xml:space="preserve">11.2.  </w:t>
      </w:r>
      <w:r w:rsidRPr="00F87FD7">
        <w:rPr>
          <w:rStyle w:val="CharChar"/>
          <w:b/>
          <w:sz w:val="24"/>
          <w:u w:val="none"/>
          <w:lang w:eastAsia="cs-CZ"/>
        </w:rPr>
        <w:tab/>
      </w:r>
      <w:r w:rsidRPr="00F87FD7">
        <w:rPr>
          <w:rStyle w:val="CharChar"/>
          <w:b/>
          <w:sz w:val="24"/>
          <w:lang w:eastAsia="cs-CZ"/>
        </w:rPr>
        <w:t>Varianty nabídek</w:t>
      </w:r>
    </w:p>
    <w:p w14:paraId="158F48AB" w14:textId="77777777" w:rsidR="006760DD" w:rsidRPr="00F87FD7" w:rsidRDefault="006760DD" w:rsidP="006760DD">
      <w:pPr>
        <w:pStyle w:val="Zkladntext"/>
        <w:jc w:val="both"/>
        <w:rPr>
          <w:rFonts w:ascii="Arial" w:hAnsi="Arial" w:cs="Arial"/>
          <w:sz w:val="22"/>
          <w:szCs w:val="22"/>
          <w:u w:val="none"/>
          <w:lang w:val="cs-CZ"/>
        </w:rPr>
      </w:pPr>
    </w:p>
    <w:p w14:paraId="34E38723" w14:textId="77777777" w:rsidR="006760DD" w:rsidRDefault="006760DD" w:rsidP="006760DD">
      <w:pPr>
        <w:pStyle w:val="Zkladntext"/>
        <w:jc w:val="both"/>
        <w:rPr>
          <w:rFonts w:ascii="Arial" w:hAnsi="Arial" w:cs="Arial"/>
          <w:b w:val="0"/>
          <w:sz w:val="22"/>
          <w:szCs w:val="22"/>
          <w:u w:val="none"/>
          <w:lang w:val="cs-CZ"/>
        </w:rPr>
      </w:pPr>
      <w:r>
        <w:rPr>
          <w:rFonts w:ascii="Arial" w:hAnsi="Arial" w:cs="Arial"/>
          <w:b w:val="0"/>
          <w:sz w:val="22"/>
          <w:szCs w:val="22"/>
          <w:u w:val="none"/>
          <w:lang w:val="cs-CZ"/>
        </w:rPr>
        <w:t>Z</w:t>
      </w:r>
      <w:r>
        <w:rPr>
          <w:rFonts w:ascii="Arial" w:hAnsi="Arial" w:cs="Arial"/>
          <w:b w:val="0"/>
          <w:sz w:val="22"/>
          <w:szCs w:val="22"/>
          <w:u w:val="none"/>
        </w:rPr>
        <w:t>adavatel ne</w:t>
      </w:r>
      <w:r>
        <w:rPr>
          <w:rFonts w:ascii="Arial" w:hAnsi="Arial" w:cs="Arial"/>
          <w:b w:val="0"/>
          <w:bCs/>
          <w:iCs/>
          <w:sz w:val="22"/>
          <w:szCs w:val="22"/>
          <w:u w:val="none"/>
        </w:rPr>
        <w:t>připouští</w:t>
      </w:r>
      <w:r>
        <w:rPr>
          <w:rFonts w:ascii="Arial" w:hAnsi="Arial" w:cs="Arial"/>
          <w:b w:val="0"/>
          <w:sz w:val="22"/>
          <w:szCs w:val="22"/>
          <w:u w:val="none"/>
        </w:rPr>
        <w:t xml:space="preserve"> varianty nabídek.</w:t>
      </w:r>
    </w:p>
    <w:p w14:paraId="5D3157F3" w14:textId="77777777" w:rsidR="00FF6837" w:rsidRDefault="00FF6837" w:rsidP="00FF6837">
      <w:pPr>
        <w:pStyle w:val="Nadpis2"/>
        <w:numPr>
          <w:ilvl w:val="0"/>
          <w:numId w:val="0"/>
        </w:numPr>
        <w:ind w:left="576" w:hanging="576"/>
        <w:jc w:val="both"/>
        <w:rPr>
          <w:rFonts w:cs="Arial"/>
          <w:b w:val="0"/>
          <w:bCs w:val="0"/>
          <w:iCs w:val="0"/>
          <w:sz w:val="22"/>
          <w:szCs w:val="22"/>
          <w:u w:val="none"/>
          <w:lang w:val="cs-CZ"/>
        </w:rPr>
      </w:pPr>
    </w:p>
    <w:p w14:paraId="5933402A" w14:textId="59D861EB" w:rsidR="006760DD" w:rsidRPr="00FF6837" w:rsidRDefault="006760DD" w:rsidP="00FF6837">
      <w:pPr>
        <w:jc w:val="both"/>
        <w:rPr>
          <w:rFonts w:ascii="Arial" w:hAnsi="Arial"/>
          <w:b/>
        </w:rPr>
      </w:pPr>
      <w:r w:rsidRPr="00FF6837">
        <w:rPr>
          <w:rFonts w:ascii="Arial" w:hAnsi="Arial"/>
          <w:b/>
        </w:rPr>
        <w:t>11.3</w:t>
      </w:r>
      <w:r w:rsidRPr="00FF6837">
        <w:rPr>
          <w:rFonts w:ascii="Arial" w:hAnsi="Arial"/>
          <w:b/>
        </w:rPr>
        <w:tab/>
      </w:r>
      <w:r w:rsidRPr="00FF6837">
        <w:rPr>
          <w:rFonts w:ascii="Arial" w:hAnsi="Arial"/>
          <w:b/>
          <w:u w:val="single"/>
        </w:rPr>
        <w:t>Společná účast Dodavatelů</w:t>
      </w:r>
    </w:p>
    <w:p w14:paraId="1E316CD1" w14:textId="77777777" w:rsidR="006760DD" w:rsidRDefault="006760DD" w:rsidP="006760DD">
      <w:pPr>
        <w:jc w:val="both"/>
        <w:rPr>
          <w:rFonts w:ascii="Arial" w:hAnsi="Arial"/>
          <w:sz w:val="22"/>
          <w:szCs w:val="22"/>
        </w:rPr>
      </w:pPr>
    </w:p>
    <w:p w14:paraId="6928546E" w14:textId="77777777" w:rsidR="006760DD" w:rsidRDefault="006760DD" w:rsidP="006760DD">
      <w:pPr>
        <w:jc w:val="both"/>
        <w:rPr>
          <w:rFonts w:ascii="Arial" w:hAnsi="Arial"/>
          <w:sz w:val="22"/>
          <w:szCs w:val="22"/>
        </w:rPr>
      </w:pPr>
      <w:r>
        <w:rPr>
          <w:rFonts w:ascii="Arial" w:hAnsi="Arial"/>
          <w:sz w:val="22"/>
          <w:szCs w:val="22"/>
        </w:rPr>
        <w:t>Zadavatel v souladu s § 103 odst. 1 písm. f) Zákona požaduje, aby v případě společné účasti Dodavatelů, nesli odpovědnost za plnění veřejné zakázky všichni Dodavatelé podávající společnou nabídku společně a nerozdílně.</w:t>
      </w:r>
    </w:p>
    <w:p w14:paraId="4B3BFD3E" w14:textId="77777777" w:rsidR="006760DD" w:rsidRDefault="006760DD" w:rsidP="006760DD">
      <w:pPr>
        <w:jc w:val="both"/>
        <w:rPr>
          <w:rFonts w:ascii="Arial" w:hAnsi="Arial"/>
          <w:sz w:val="22"/>
          <w:szCs w:val="22"/>
        </w:rPr>
      </w:pPr>
    </w:p>
    <w:p w14:paraId="576F01F9" w14:textId="77777777" w:rsidR="006760DD" w:rsidRDefault="006760DD" w:rsidP="006760DD">
      <w:pPr>
        <w:jc w:val="both"/>
        <w:rPr>
          <w:rFonts w:ascii="Arial" w:hAnsi="Arial"/>
          <w:sz w:val="22"/>
          <w:szCs w:val="22"/>
        </w:rPr>
      </w:pPr>
      <w:r>
        <w:rPr>
          <w:rFonts w:ascii="Arial" w:hAnsi="Arial"/>
          <w:sz w:val="22"/>
          <w:szCs w:val="22"/>
        </w:rPr>
        <w:t>Podává-li více Dodavatelů společnou nabídku, uvedou ve společné nabídce, který z účastníků společné nabídky je v zadávacím řízení oprávněn jednat.</w:t>
      </w:r>
    </w:p>
    <w:p w14:paraId="58B0DE19" w14:textId="145BE9ED" w:rsidR="00CA58FE" w:rsidRDefault="00CA58FE">
      <w:pPr>
        <w:pStyle w:val="Zkladntext"/>
        <w:jc w:val="both"/>
        <w:rPr>
          <w:rFonts w:ascii="Arial" w:hAnsi="Arial" w:cs="Arial"/>
          <w:b w:val="0"/>
          <w:sz w:val="22"/>
          <w:szCs w:val="22"/>
          <w:u w:val="none"/>
          <w:lang w:val="cs-CZ"/>
        </w:rPr>
      </w:pPr>
    </w:p>
    <w:p w14:paraId="144543B8" w14:textId="7346B7FE" w:rsidR="00CA58FE" w:rsidRDefault="00CA58FE" w:rsidP="00316AD4">
      <w:pPr>
        <w:pStyle w:val="Nadpis1"/>
        <w:numPr>
          <w:ilvl w:val="0"/>
          <w:numId w:val="20"/>
        </w:numPr>
        <w:jc w:val="both"/>
      </w:pPr>
      <w:r>
        <w:t>Obsah a forma nabídky</w:t>
      </w:r>
    </w:p>
    <w:p w14:paraId="4043AD21" w14:textId="77777777" w:rsidR="00CA58FE" w:rsidRDefault="00CA58FE"/>
    <w:p w14:paraId="7F55A92B" w14:textId="77777777" w:rsidR="00CA58FE" w:rsidRDefault="004444F4">
      <w:pPr>
        <w:pStyle w:val="Nadpis2"/>
        <w:numPr>
          <w:ilvl w:val="0"/>
          <w:numId w:val="0"/>
        </w:numPr>
        <w:jc w:val="both"/>
        <w:rPr>
          <w:rFonts w:cs="Arial"/>
          <w:color w:val="000000"/>
          <w:sz w:val="22"/>
          <w:szCs w:val="22"/>
        </w:rPr>
      </w:pPr>
      <w:r>
        <w:rPr>
          <w:u w:val="none"/>
          <w:lang w:val="cs-CZ"/>
        </w:rPr>
        <w:t>12</w:t>
      </w:r>
      <w:r w:rsidR="00CA58FE">
        <w:rPr>
          <w:u w:val="none"/>
          <w:lang w:val="cs-CZ"/>
        </w:rPr>
        <w:t>.1</w:t>
      </w:r>
      <w:r w:rsidR="00CA58FE">
        <w:rPr>
          <w:u w:val="none"/>
          <w:lang w:val="cs-CZ"/>
        </w:rPr>
        <w:tab/>
      </w:r>
      <w:r w:rsidR="00CA58FE">
        <w:rPr>
          <w:lang w:val="cs-CZ"/>
        </w:rPr>
        <w:t>Obsah nabídky</w:t>
      </w:r>
    </w:p>
    <w:p w14:paraId="1447E331" w14:textId="77777777" w:rsidR="00CA58FE" w:rsidRDefault="00CA58FE">
      <w:pPr>
        <w:jc w:val="both"/>
        <w:rPr>
          <w:rFonts w:ascii="Arial" w:hAnsi="Arial"/>
          <w:color w:val="000000"/>
          <w:sz w:val="22"/>
          <w:szCs w:val="22"/>
        </w:rPr>
      </w:pPr>
    </w:p>
    <w:p w14:paraId="24E378FD" w14:textId="77777777" w:rsidR="00CA58FE" w:rsidRDefault="00CA58FE">
      <w:pPr>
        <w:jc w:val="both"/>
        <w:rPr>
          <w:rFonts w:ascii="Arial" w:hAnsi="Arial"/>
          <w:color w:val="000000"/>
          <w:sz w:val="22"/>
          <w:szCs w:val="22"/>
        </w:rPr>
      </w:pPr>
      <w:r>
        <w:rPr>
          <w:rFonts w:ascii="Arial" w:hAnsi="Arial"/>
          <w:color w:val="000000"/>
          <w:sz w:val="22"/>
          <w:szCs w:val="22"/>
        </w:rPr>
        <w:t xml:space="preserve">Nabídka Dodavatele bude obsahovat návrh kupní smlouvy podepsaný osobou oprávněnou jednat jménem či za Dodavatele. </w:t>
      </w:r>
    </w:p>
    <w:p w14:paraId="45A53F80" w14:textId="77777777" w:rsidR="00CA58FE" w:rsidRDefault="00CA58FE">
      <w:pPr>
        <w:jc w:val="both"/>
        <w:rPr>
          <w:rFonts w:ascii="Arial" w:hAnsi="Arial"/>
          <w:sz w:val="22"/>
          <w:szCs w:val="22"/>
        </w:rPr>
      </w:pPr>
      <w:r>
        <w:rPr>
          <w:rFonts w:ascii="Arial" w:hAnsi="Arial"/>
          <w:color w:val="000000"/>
          <w:sz w:val="22"/>
          <w:szCs w:val="22"/>
        </w:rPr>
        <w:t>Součástí nabídky budou rovněž další dokumenty požadované Zákonem či Zadavatelem a dále doklady a informace prokazující kvalifikaci Dodavatele.</w:t>
      </w:r>
    </w:p>
    <w:p w14:paraId="6F81F72D" w14:textId="77777777" w:rsidR="00CA58FE" w:rsidRDefault="00CA58FE">
      <w:pPr>
        <w:ind w:left="708" w:hanging="168"/>
        <w:jc w:val="both"/>
        <w:rPr>
          <w:rFonts w:ascii="Arial" w:hAnsi="Arial"/>
          <w:sz w:val="22"/>
          <w:szCs w:val="22"/>
        </w:rPr>
      </w:pPr>
    </w:p>
    <w:p w14:paraId="67F465D7" w14:textId="77777777" w:rsidR="00CA58FE" w:rsidRDefault="00CA58FE">
      <w:pPr>
        <w:jc w:val="both"/>
        <w:rPr>
          <w:rFonts w:ascii="Arial" w:hAnsi="Arial"/>
          <w:sz w:val="22"/>
          <w:szCs w:val="22"/>
        </w:rPr>
      </w:pPr>
      <w:r>
        <w:rPr>
          <w:rFonts w:ascii="Arial" w:hAnsi="Arial"/>
          <w:b/>
          <w:sz w:val="22"/>
          <w:szCs w:val="22"/>
        </w:rPr>
        <w:t>Nabídka bude podána v následující struktuře:</w:t>
      </w:r>
    </w:p>
    <w:p w14:paraId="25F3E9E9" w14:textId="77777777" w:rsidR="00CA58FE" w:rsidRDefault="00CA58FE" w:rsidP="00316AD4">
      <w:pPr>
        <w:numPr>
          <w:ilvl w:val="0"/>
          <w:numId w:val="4"/>
        </w:numPr>
        <w:jc w:val="both"/>
        <w:rPr>
          <w:rFonts w:ascii="Arial" w:hAnsi="Arial"/>
          <w:color w:val="000000"/>
          <w:sz w:val="22"/>
          <w:szCs w:val="22"/>
        </w:rPr>
      </w:pPr>
      <w:r>
        <w:rPr>
          <w:rFonts w:ascii="Arial" w:hAnsi="Arial"/>
          <w:sz w:val="22"/>
          <w:szCs w:val="22"/>
        </w:rPr>
        <w:t>krycí list nabídky s identifikačními údaji Dodavatele a s cenami (příloha č. 1</w:t>
      </w:r>
      <w:r>
        <w:rPr>
          <w:rFonts w:ascii="Arial" w:hAnsi="Arial"/>
          <w:color w:val="000000"/>
          <w:sz w:val="22"/>
          <w:szCs w:val="22"/>
        </w:rPr>
        <w:t xml:space="preserve"> této Dokumentace</w:t>
      </w:r>
      <w:r>
        <w:rPr>
          <w:rFonts w:ascii="Arial" w:hAnsi="Arial"/>
          <w:sz w:val="22"/>
          <w:szCs w:val="22"/>
        </w:rPr>
        <w:t>),</w:t>
      </w:r>
    </w:p>
    <w:p w14:paraId="19614C57" w14:textId="77777777" w:rsidR="00CA58FE" w:rsidRDefault="00CA58FE" w:rsidP="00316AD4">
      <w:pPr>
        <w:numPr>
          <w:ilvl w:val="0"/>
          <w:numId w:val="4"/>
        </w:numPr>
        <w:jc w:val="both"/>
        <w:rPr>
          <w:rFonts w:ascii="Arial" w:hAnsi="Arial"/>
          <w:sz w:val="22"/>
          <w:szCs w:val="22"/>
        </w:rPr>
      </w:pPr>
      <w:r>
        <w:rPr>
          <w:rFonts w:ascii="Arial" w:hAnsi="Arial"/>
          <w:color w:val="000000"/>
          <w:sz w:val="22"/>
          <w:szCs w:val="22"/>
        </w:rPr>
        <w:t>doklady k prokázání kvalifikace Dodavatele,</w:t>
      </w:r>
    </w:p>
    <w:p w14:paraId="44BA5E07" w14:textId="77777777" w:rsidR="00CA58FE" w:rsidRDefault="00CA58FE" w:rsidP="00316AD4">
      <w:pPr>
        <w:numPr>
          <w:ilvl w:val="0"/>
          <w:numId w:val="4"/>
        </w:numPr>
        <w:jc w:val="both"/>
        <w:rPr>
          <w:rFonts w:ascii="Arial" w:hAnsi="Arial"/>
          <w:color w:val="000000"/>
          <w:sz w:val="22"/>
        </w:rPr>
      </w:pPr>
      <w:r>
        <w:rPr>
          <w:rFonts w:ascii="Arial" w:hAnsi="Arial"/>
          <w:sz w:val="22"/>
          <w:szCs w:val="22"/>
        </w:rPr>
        <w:t xml:space="preserve">návrh kupní smlouvy podepsaný osobou oprávněnou jednat jménem či za Dodavatele zpracovaný v souladu s obchodními podmínkami v této Dokumentaci uvedenými </w:t>
      </w:r>
      <w:r>
        <w:rPr>
          <w:rFonts w:ascii="Arial" w:hAnsi="Arial"/>
          <w:color w:val="000000"/>
          <w:sz w:val="22"/>
          <w:szCs w:val="22"/>
        </w:rPr>
        <w:t>(příloha č. 4 této Dokumentace)</w:t>
      </w:r>
      <w:r>
        <w:rPr>
          <w:rFonts w:ascii="Arial" w:hAnsi="Arial"/>
          <w:sz w:val="22"/>
          <w:szCs w:val="22"/>
        </w:rPr>
        <w:t>,</w:t>
      </w:r>
    </w:p>
    <w:p w14:paraId="3CB603C4" w14:textId="77777777" w:rsidR="00C94C09" w:rsidRPr="00C94C09" w:rsidRDefault="00C94C09" w:rsidP="00316AD4">
      <w:pPr>
        <w:numPr>
          <w:ilvl w:val="0"/>
          <w:numId w:val="4"/>
        </w:numPr>
        <w:jc w:val="both"/>
        <w:rPr>
          <w:u w:val="single"/>
        </w:rPr>
      </w:pPr>
      <w:r>
        <w:rPr>
          <w:rFonts w:ascii="Arial" w:hAnsi="Arial"/>
          <w:color w:val="000000"/>
          <w:sz w:val="22"/>
        </w:rPr>
        <w:t>podrobná kalkulace nabídkové ceny</w:t>
      </w:r>
      <w:r w:rsidR="003B50AA">
        <w:rPr>
          <w:rFonts w:ascii="Arial" w:hAnsi="Arial"/>
          <w:color w:val="000000"/>
          <w:sz w:val="22"/>
        </w:rPr>
        <w:t>,</w:t>
      </w:r>
    </w:p>
    <w:p w14:paraId="2DBB4C26" w14:textId="50226C06" w:rsidR="00CA58FE" w:rsidRDefault="00CA58FE" w:rsidP="00316AD4">
      <w:pPr>
        <w:numPr>
          <w:ilvl w:val="0"/>
          <w:numId w:val="4"/>
        </w:numPr>
        <w:spacing w:line="280" w:lineRule="exact"/>
        <w:jc w:val="both"/>
        <w:rPr>
          <w:u w:val="single"/>
        </w:rPr>
      </w:pPr>
      <w:r>
        <w:rPr>
          <w:rFonts w:ascii="Arial" w:hAnsi="Arial"/>
          <w:color w:val="000000"/>
          <w:sz w:val="22"/>
        </w:rPr>
        <w:t>doložení technické specifikace pro nabízený předmět veřejné zakázky</w:t>
      </w:r>
      <w:r w:rsidR="007F41A4">
        <w:rPr>
          <w:rFonts w:ascii="Arial" w:hAnsi="Arial"/>
          <w:color w:val="000000"/>
          <w:sz w:val="22"/>
        </w:rPr>
        <w:t>, včetně přesného (konkrétního) označení nabízeného zboží</w:t>
      </w:r>
      <w:r w:rsidR="00263632">
        <w:rPr>
          <w:rFonts w:ascii="Arial" w:hAnsi="Arial"/>
          <w:color w:val="000000"/>
          <w:sz w:val="22"/>
        </w:rPr>
        <w:t xml:space="preserve"> (Dodavatel vyplní přílohu č. 5 této Dokumentace)</w:t>
      </w:r>
      <w:r>
        <w:rPr>
          <w:rFonts w:ascii="Arial" w:hAnsi="Arial"/>
          <w:color w:val="000000"/>
          <w:sz w:val="22"/>
        </w:rPr>
        <w:t>.</w:t>
      </w:r>
    </w:p>
    <w:p w14:paraId="05650E66" w14:textId="77777777" w:rsidR="00CA58FE" w:rsidRDefault="00CA58FE" w:rsidP="00137B60">
      <w:pPr>
        <w:pStyle w:val="odrka"/>
        <w:numPr>
          <w:ilvl w:val="0"/>
          <w:numId w:val="0"/>
        </w:numPr>
        <w:spacing w:after="0" w:line="280" w:lineRule="exact"/>
        <w:ind w:left="720"/>
        <w:rPr>
          <w:u w:val="single"/>
          <w:lang w:val="cs-CZ"/>
        </w:rPr>
      </w:pPr>
      <w:bookmarkStart w:id="1" w:name="OLE_LINK1"/>
      <w:bookmarkStart w:id="2" w:name="OLE_LINK2"/>
    </w:p>
    <w:bookmarkEnd w:id="1"/>
    <w:bookmarkEnd w:id="2"/>
    <w:p w14:paraId="10E60233" w14:textId="77777777" w:rsidR="00CA58FE" w:rsidRDefault="004444F4" w:rsidP="00137B60">
      <w:pPr>
        <w:pStyle w:val="Nadpis2"/>
        <w:numPr>
          <w:ilvl w:val="0"/>
          <w:numId w:val="0"/>
        </w:numPr>
        <w:spacing w:line="280" w:lineRule="exact"/>
        <w:jc w:val="both"/>
        <w:rPr>
          <w:color w:val="000000"/>
          <w:lang w:val="cs-CZ"/>
        </w:rPr>
      </w:pPr>
      <w:r>
        <w:rPr>
          <w:u w:val="none"/>
          <w:lang w:val="cs-CZ"/>
        </w:rPr>
        <w:lastRenderedPageBreak/>
        <w:t>12</w:t>
      </w:r>
      <w:r w:rsidR="00CA58FE">
        <w:rPr>
          <w:u w:val="none"/>
          <w:lang w:val="cs-CZ"/>
        </w:rPr>
        <w:t>.2</w:t>
      </w:r>
      <w:r w:rsidR="00CA58FE">
        <w:rPr>
          <w:u w:val="none"/>
          <w:lang w:val="cs-CZ"/>
        </w:rPr>
        <w:tab/>
      </w:r>
      <w:r w:rsidR="00CA58FE">
        <w:t xml:space="preserve">Forma nabídky </w:t>
      </w:r>
    </w:p>
    <w:p w14:paraId="62EF1945" w14:textId="77777777" w:rsidR="00CA58FE" w:rsidRDefault="00CA58FE" w:rsidP="00137B60">
      <w:pPr>
        <w:pStyle w:val="odrka"/>
        <w:numPr>
          <w:ilvl w:val="0"/>
          <w:numId w:val="0"/>
        </w:numPr>
        <w:spacing w:after="0" w:line="280" w:lineRule="exact"/>
        <w:rPr>
          <w:color w:val="000000"/>
          <w:lang w:val="cs-CZ"/>
        </w:rPr>
      </w:pPr>
    </w:p>
    <w:p w14:paraId="24D8270E" w14:textId="77777777" w:rsidR="00420CCA" w:rsidRPr="00034124" w:rsidRDefault="00420CCA" w:rsidP="00137B60">
      <w:pPr>
        <w:pStyle w:val="odrka"/>
        <w:numPr>
          <w:ilvl w:val="0"/>
          <w:numId w:val="0"/>
        </w:numPr>
        <w:spacing w:after="0" w:line="280" w:lineRule="exact"/>
        <w:rPr>
          <w:lang w:val="cs-CZ"/>
        </w:rPr>
      </w:pPr>
      <w:r>
        <w:rPr>
          <w:color w:val="000000"/>
        </w:rPr>
        <w:t>Dodavatel</w:t>
      </w:r>
      <w:r w:rsidRPr="00034124">
        <w:rPr>
          <w:color w:val="000000"/>
        </w:rPr>
        <w:t xml:space="preserve"> může podat pouze jednu nabídku</w:t>
      </w:r>
      <w:r w:rsidRPr="00034124">
        <w:rPr>
          <w:color w:val="000000"/>
          <w:lang w:val="cs-CZ"/>
        </w:rPr>
        <w:t>;</w:t>
      </w:r>
    </w:p>
    <w:p w14:paraId="135F0101" w14:textId="77777777" w:rsidR="00420CCA" w:rsidRPr="00034124" w:rsidRDefault="00420CCA" w:rsidP="00316AD4">
      <w:pPr>
        <w:pStyle w:val="odrka"/>
        <w:numPr>
          <w:ilvl w:val="0"/>
          <w:numId w:val="22"/>
        </w:numPr>
        <w:spacing w:after="0" w:line="280" w:lineRule="exact"/>
        <w:ind w:left="284" w:hanging="284"/>
      </w:pPr>
      <w:r>
        <w:rPr>
          <w:color w:val="000000"/>
        </w:rPr>
        <w:t>Dodavatel</w:t>
      </w:r>
      <w:r w:rsidRPr="00034124">
        <w:rPr>
          <w:color w:val="000000"/>
        </w:rPr>
        <w:t>, který podal nabídku v zadávací</w:t>
      </w:r>
      <w:r>
        <w:rPr>
          <w:color w:val="000000"/>
        </w:rPr>
        <w:t xml:space="preserve">m řízení, nesmí být </w:t>
      </w:r>
      <w:r>
        <w:rPr>
          <w:color w:val="000000"/>
          <w:lang w:val="cs-CZ"/>
        </w:rPr>
        <w:t xml:space="preserve">dle ustanovení § 107 odst. 4 Zákona </w:t>
      </w:r>
      <w:r>
        <w:rPr>
          <w:color w:val="000000"/>
        </w:rPr>
        <w:t xml:space="preserve">současně </w:t>
      </w:r>
      <w:r>
        <w:rPr>
          <w:color w:val="000000"/>
          <w:lang w:val="cs-CZ"/>
        </w:rPr>
        <w:t>osobou</w:t>
      </w:r>
      <w:r>
        <w:rPr>
          <w:color w:val="000000"/>
        </w:rPr>
        <w:t>, je</w:t>
      </w:r>
      <w:r>
        <w:rPr>
          <w:color w:val="000000"/>
          <w:lang w:val="cs-CZ"/>
        </w:rPr>
        <w:t>jím</w:t>
      </w:r>
      <w:r w:rsidRPr="00034124">
        <w:rPr>
          <w:color w:val="000000"/>
        </w:rPr>
        <w:t xml:space="preserve">ž prostřednictvím jiný </w:t>
      </w:r>
      <w:r>
        <w:rPr>
          <w:color w:val="000000"/>
        </w:rPr>
        <w:t>Dodavatel</w:t>
      </w:r>
      <w:r w:rsidRPr="00034124">
        <w:rPr>
          <w:color w:val="000000"/>
        </w:rPr>
        <w:t xml:space="preserve"> v tomtéž zadávacím řízení prokazuje kvalifikaci</w:t>
      </w:r>
      <w:r w:rsidRPr="00034124">
        <w:rPr>
          <w:color w:val="000000"/>
          <w:lang w:val="cs-CZ"/>
        </w:rPr>
        <w:t>;</w:t>
      </w:r>
    </w:p>
    <w:p w14:paraId="3EB650B1" w14:textId="77777777" w:rsidR="00420CCA" w:rsidRPr="00034124" w:rsidRDefault="00420CCA" w:rsidP="00316AD4">
      <w:pPr>
        <w:pStyle w:val="odrka"/>
        <w:numPr>
          <w:ilvl w:val="0"/>
          <w:numId w:val="22"/>
        </w:numPr>
        <w:spacing w:after="0" w:line="280" w:lineRule="exact"/>
        <w:ind w:left="284" w:hanging="284"/>
      </w:pPr>
      <w:r w:rsidRPr="00034124">
        <w:rPr>
          <w:color w:val="000000"/>
          <w:lang w:val="cs-CZ"/>
        </w:rPr>
        <w:t>pokud</w:t>
      </w:r>
      <w:r w:rsidRPr="00034124">
        <w:rPr>
          <w:color w:val="000000"/>
        </w:rPr>
        <w:t xml:space="preserve"> </w:t>
      </w:r>
      <w:r>
        <w:rPr>
          <w:color w:val="000000"/>
        </w:rPr>
        <w:t>Dodavatel</w:t>
      </w:r>
      <w:r w:rsidRPr="00034124">
        <w:rPr>
          <w:color w:val="000000"/>
        </w:rPr>
        <w:t xml:space="preserve"> podá více nabídek sa</w:t>
      </w:r>
      <w:r>
        <w:rPr>
          <w:color w:val="000000"/>
        </w:rPr>
        <w:t xml:space="preserve">mostatně nebo společně s </w:t>
      </w:r>
      <w:r>
        <w:rPr>
          <w:color w:val="000000"/>
          <w:lang w:val="cs-CZ"/>
        </w:rPr>
        <w:t>jinými</w:t>
      </w:r>
      <w:r w:rsidRPr="00034124">
        <w:rPr>
          <w:color w:val="000000"/>
        </w:rPr>
        <w:t xml:space="preserve"> </w:t>
      </w:r>
      <w:r>
        <w:rPr>
          <w:color w:val="000000"/>
        </w:rPr>
        <w:t>Dodavatel</w:t>
      </w:r>
      <w:r>
        <w:rPr>
          <w:color w:val="000000"/>
          <w:lang w:val="cs-CZ"/>
        </w:rPr>
        <w:t>i</w:t>
      </w:r>
      <w:r>
        <w:rPr>
          <w:color w:val="000000"/>
        </w:rPr>
        <w:t xml:space="preserve">, nebo </w:t>
      </w:r>
      <w:r>
        <w:rPr>
          <w:color w:val="000000"/>
          <w:lang w:val="cs-CZ"/>
        </w:rPr>
        <w:t xml:space="preserve">podal nabídku a současně je osobou, jejímž </w:t>
      </w:r>
      <w:r>
        <w:rPr>
          <w:color w:val="000000"/>
        </w:rPr>
        <w:t>prostřednictvím jiný</w:t>
      </w:r>
      <w:r>
        <w:rPr>
          <w:color w:val="000000"/>
          <w:lang w:val="cs-CZ"/>
        </w:rPr>
        <w:t xml:space="preserve"> účastník zadávacího </w:t>
      </w:r>
      <w:r w:rsidRPr="00034124">
        <w:rPr>
          <w:color w:val="000000"/>
        </w:rPr>
        <w:t xml:space="preserve">řízení </w:t>
      </w:r>
      <w:r>
        <w:rPr>
          <w:color w:val="000000"/>
          <w:lang w:val="cs-CZ"/>
        </w:rPr>
        <w:t xml:space="preserve">v tomtéž zadávacím řízení </w:t>
      </w:r>
      <w:r w:rsidRPr="00034124">
        <w:rPr>
          <w:color w:val="000000"/>
        </w:rPr>
        <w:t xml:space="preserve">prokazuje kvalifikaci, </w:t>
      </w:r>
      <w:r>
        <w:rPr>
          <w:color w:val="000000"/>
          <w:u w:val="single"/>
        </w:rPr>
        <w:t>Zadavatel</w:t>
      </w:r>
      <w:r w:rsidRPr="006814D3">
        <w:rPr>
          <w:color w:val="000000"/>
          <w:u w:val="single"/>
        </w:rPr>
        <w:t xml:space="preserve"> </w:t>
      </w:r>
      <w:r w:rsidRPr="006814D3">
        <w:rPr>
          <w:color w:val="000000"/>
          <w:u w:val="single"/>
          <w:lang w:val="cs-CZ"/>
        </w:rPr>
        <w:t xml:space="preserve">na základě ustanovení § 107 odst. 5 </w:t>
      </w:r>
      <w:r>
        <w:rPr>
          <w:color w:val="000000"/>
          <w:u w:val="single"/>
          <w:lang w:val="cs-CZ"/>
        </w:rPr>
        <w:t>Zákon</w:t>
      </w:r>
      <w:r w:rsidRPr="006814D3">
        <w:rPr>
          <w:color w:val="000000"/>
          <w:u w:val="single"/>
          <w:lang w:val="cs-CZ"/>
        </w:rPr>
        <w:t>a</w:t>
      </w:r>
      <w:r>
        <w:rPr>
          <w:color w:val="000000"/>
          <w:u w:val="single"/>
          <w:lang w:val="cs-CZ"/>
        </w:rPr>
        <w:t xml:space="preserve"> takového Dodavatele</w:t>
      </w:r>
      <w:r w:rsidRPr="006814D3">
        <w:rPr>
          <w:color w:val="000000"/>
          <w:u w:val="single"/>
          <w:lang w:val="cs-CZ"/>
        </w:rPr>
        <w:t xml:space="preserve"> </w:t>
      </w:r>
      <w:r>
        <w:rPr>
          <w:color w:val="000000"/>
          <w:u w:val="single"/>
          <w:lang w:val="cs-CZ"/>
        </w:rPr>
        <w:t xml:space="preserve">ze zadávacího </w:t>
      </w:r>
      <w:r w:rsidRPr="006814D3">
        <w:rPr>
          <w:color w:val="000000"/>
          <w:u w:val="single"/>
          <w:lang w:val="cs-CZ"/>
        </w:rPr>
        <w:t>řízení vyloučí</w:t>
      </w:r>
      <w:r>
        <w:rPr>
          <w:color w:val="000000"/>
          <w:lang w:val="cs-CZ"/>
        </w:rPr>
        <w:t>.</w:t>
      </w:r>
    </w:p>
    <w:p w14:paraId="58FDDBDC" w14:textId="77777777" w:rsidR="006760DD" w:rsidRDefault="006760DD" w:rsidP="00137B60">
      <w:pPr>
        <w:pStyle w:val="Textodstavce"/>
        <w:numPr>
          <w:ilvl w:val="0"/>
          <w:numId w:val="0"/>
        </w:numPr>
        <w:spacing w:before="0" w:after="0" w:line="280" w:lineRule="exact"/>
        <w:rPr>
          <w:rFonts w:ascii="Arial" w:hAnsi="Arial"/>
          <w:color w:val="000000"/>
          <w:sz w:val="22"/>
        </w:rPr>
      </w:pPr>
    </w:p>
    <w:p w14:paraId="1DE85A2B" w14:textId="77777777" w:rsidR="006760DD" w:rsidRDefault="006760DD" w:rsidP="00137B60">
      <w:pPr>
        <w:spacing w:line="280" w:lineRule="exact"/>
        <w:jc w:val="both"/>
        <w:rPr>
          <w:rFonts w:ascii="Arial" w:hAnsi="Arial"/>
          <w:color w:val="000000"/>
          <w:sz w:val="22"/>
          <w:szCs w:val="22"/>
        </w:rPr>
      </w:pPr>
      <w:r>
        <w:rPr>
          <w:rFonts w:ascii="Arial" w:hAnsi="Arial"/>
          <w:b/>
          <w:color w:val="000000"/>
          <w:sz w:val="22"/>
          <w:szCs w:val="22"/>
        </w:rPr>
        <w:t>Nabídka bude podána:</w:t>
      </w:r>
    </w:p>
    <w:p w14:paraId="75D7F5E4" w14:textId="77777777" w:rsidR="006760DD" w:rsidRDefault="006760DD" w:rsidP="00316AD4">
      <w:pPr>
        <w:numPr>
          <w:ilvl w:val="0"/>
          <w:numId w:val="12"/>
        </w:numPr>
        <w:spacing w:line="280" w:lineRule="exact"/>
        <w:jc w:val="both"/>
        <w:rPr>
          <w:rFonts w:ascii="Arial" w:hAnsi="Arial"/>
          <w:color w:val="000000"/>
          <w:sz w:val="22"/>
          <w:szCs w:val="22"/>
        </w:rPr>
      </w:pPr>
      <w:r>
        <w:rPr>
          <w:rFonts w:ascii="Arial" w:hAnsi="Arial"/>
          <w:color w:val="000000"/>
          <w:sz w:val="22"/>
          <w:szCs w:val="22"/>
        </w:rPr>
        <w:t>v elektronické podobě, v českém nebo slovenském jazyce.</w:t>
      </w:r>
    </w:p>
    <w:p w14:paraId="1BD44702" w14:textId="51C087EB" w:rsidR="00CA58FE" w:rsidRDefault="00CA58FE" w:rsidP="00137B60">
      <w:pPr>
        <w:spacing w:line="280" w:lineRule="exact"/>
        <w:jc w:val="both"/>
        <w:rPr>
          <w:rFonts w:ascii="Arial" w:hAnsi="Arial"/>
          <w:sz w:val="22"/>
          <w:szCs w:val="22"/>
        </w:rPr>
      </w:pPr>
    </w:p>
    <w:p w14:paraId="5CF34DC2" w14:textId="6A1C86FE" w:rsidR="00CA58FE" w:rsidRDefault="00CA58FE" w:rsidP="00316AD4">
      <w:pPr>
        <w:pStyle w:val="Nadpis1"/>
        <w:numPr>
          <w:ilvl w:val="0"/>
          <w:numId w:val="20"/>
        </w:numPr>
        <w:spacing w:line="280" w:lineRule="exact"/>
        <w:jc w:val="both"/>
      </w:pPr>
      <w:r w:rsidRPr="00FF6837">
        <w:t>Komunikace mezi Zadavatelem a Dodavatelem</w:t>
      </w:r>
    </w:p>
    <w:p w14:paraId="5374983E" w14:textId="77777777" w:rsidR="00E152A1" w:rsidRDefault="00E152A1" w:rsidP="00137B60">
      <w:pPr>
        <w:spacing w:line="280" w:lineRule="exact"/>
        <w:jc w:val="both"/>
        <w:rPr>
          <w:rFonts w:ascii="Arial" w:hAnsi="Arial"/>
          <w:sz w:val="22"/>
          <w:szCs w:val="22"/>
        </w:rPr>
      </w:pPr>
    </w:p>
    <w:p w14:paraId="39CCE5A4" w14:textId="77777777" w:rsidR="006760DD" w:rsidRDefault="006760DD" w:rsidP="00137B60">
      <w:pPr>
        <w:spacing w:line="280" w:lineRule="exact"/>
        <w:jc w:val="both"/>
        <w:rPr>
          <w:rFonts w:ascii="Arial" w:hAnsi="Arial"/>
          <w:sz w:val="22"/>
          <w:szCs w:val="22"/>
        </w:rPr>
      </w:pPr>
      <w:r>
        <w:rPr>
          <w:rFonts w:ascii="Arial" w:hAnsi="Arial"/>
          <w:sz w:val="22"/>
          <w:szCs w:val="22"/>
        </w:rPr>
        <w:t>Při komunikaci mezi Zadavatelem a Dodavateli nesmí být narušena důvěrnost nabídek a úplnost údajů v nich obsažených. Zadavateli nesmí být umožněn přístup k obsahu nabídek před uplynutím lhůty stanovené pro jejich podání.</w:t>
      </w:r>
    </w:p>
    <w:p w14:paraId="57C02540" w14:textId="3C6B9D79" w:rsidR="00CA58FE" w:rsidRDefault="00CA58FE" w:rsidP="00137B60">
      <w:pPr>
        <w:pStyle w:val="Zkladntext21"/>
        <w:spacing w:line="280" w:lineRule="exact"/>
        <w:rPr>
          <w:rFonts w:ascii="Arial" w:hAnsi="Arial"/>
          <w:sz w:val="22"/>
          <w:szCs w:val="22"/>
        </w:rPr>
      </w:pPr>
    </w:p>
    <w:p w14:paraId="0161F8CC" w14:textId="34C3A147" w:rsidR="00CA58FE" w:rsidRDefault="00CA58FE" w:rsidP="00316AD4">
      <w:pPr>
        <w:pStyle w:val="Nadpis1"/>
        <w:numPr>
          <w:ilvl w:val="0"/>
          <w:numId w:val="20"/>
        </w:numPr>
        <w:spacing w:line="280" w:lineRule="exact"/>
        <w:jc w:val="both"/>
      </w:pPr>
      <w:r w:rsidRPr="00FF6837">
        <w:t>Zadávací podmínky</w:t>
      </w:r>
    </w:p>
    <w:p w14:paraId="269256D8" w14:textId="77777777" w:rsidR="00CA58FE" w:rsidRDefault="00CA58FE" w:rsidP="00137B60">
      <w:pPr>
        <w:spacing w:line="280" w:lineRule="exact"/>
      </w:pPr>
    </w:p>
    <w:p w14:paraId="571A60CE" w14:textId="77777777" w:rsidR="00CA58FE" w:rsidRDefault="00CA58FE" w:rsidP="00137B60">
      <w:pPr>
        <w:spacing w:line="280" w:lineRule="exact"/>
        <w:jc w:val="both"/>
        <w:rPr>
          <w:rFonts w:ascii="Arial" w:hAnsi="Arial"/>
          <w:sz w:val="22"/>
          <w:szCs w:val="22"/>
        </w:rPr>
      </w:pPr>
      <w:r>
        <w:rPr>
          <w:rFonts w:ascii="Arial" w:hAnsi="Arial"/>
          <w:sz w:val="22"/>
          <w:szCs w:val="22"/>
        </w:rPr>
        <w:t>Na zpracování zadávacích podmínek ve smyslu § 36 odst. 4 Zákona se nepodílely osoby odlišné od Zadavatele.</w:t>
      </w:r>
    </w:p>
    <w:p w14:paraId="73AD4977" w14:textId="77777777" w:rsidR="00CA58FE" w:rsidRDefault="00CA58FE" w:rsidP="00137B60">
      <w:pPr>
        <w:spacing w:line="280" w:lineRule="exact"/>
        <w:jc w:val="both"/>
      </w:pPr>
      <w:r>
        <w:rPr>
          <w:rFonts w:ascii="Arial" w:hAnsi="Arial"/>
          <w:sz w:val="22"/>
          <w:szCs w:val="22"/>
        </w:rPr>
        <w:t>Tato Dokumentace neobsahuje informace, které by byly výsledkem předběžné tržní konzultace ve smyslu § 33 Zákona.</w:t>
      </w:r>
    </w:p>
    <w:p w14:paraId="53DF8A08" w14:textId="77777777" w:rsidR="000568B4" w:rsidRDefault="000568B4" w:rsidP="00137B60">
      <w:pPr>
        <w:spacing w:line="280" w:lineRule="exact"/>
      </w:pPr>
    </w:p>
    <w:p w14:paraId="3EFC8770" w14:textId="7E3D43BE" w:rsidR="00CA58FE" w:rsidRPr="00FF6837" w:rsidRDefault="00CA58FE" w:rsidP="00316AD4">
      <w:pPr>
        <w:pStyle w:val="Nadpis1"/>
        <w:numPr>
          <w:ilvl w:val="0"/>
          <w:numId w:val="20"/>
        </w:numPr>
        <w:spacing w:line="280" w:lineRule="exact"/>
        <w:jc w:val="both"/>
      </w:pPr>
      <w:r w:rsidRPr="00FF6837">
        <w:t>Ostatní podmínky</w:t>
      </w:r>
    </w:p>
    <w:p w14:paraId="78E4A91A" w14:textId="77777777" w:rsidR="00CA58FE" w:rsidRPr="00CC6C3A" w:rsidRDefault="00CA58FE" w:rsidP="00137B60">
      <w:pPr>
        <w:pStyle w:val="Nadpis1"/>
        <w:spacing w:line="280" w:lineRule="exact"/>
        <w:jc w:val="both"/>
        <w:rPr>
          <w:sz w:val="24"/>
          <w:lang w:val="cs-CZ"/>
        </w:rPr>
      </w:pPr>
    </w:p>
    <w:p w14:paraId="77384D58" w14:textId="38285107" w:rsidR="00CA58FE" w:rsidRDefault="004444F4" w:rsidP="00137B60">
      <w:pPr>
        <w:pStyle w:val="Nadpis2"/>
        <w:numPr>
          <w:ilvl w:val="0"/>
          <w:numId w:val="0"/>
        </w:numPr>
        <w:spacing w:line="280" w:lineRule="exact"/>
        <w:ind w:left="576" w:hanging="576"/>
        <w:rPr>
          <w:rFonts w:cs="Arial"/>
          <w:color w:val="000000"/>
          <w:sz w:val="22"/>
          <w:szCs w:val="22"/>
        </w:rPr>
      </w:pPr>
      <w:r>
        <w:rPr>
          <w:u w:val="none"/>
          <w:lang w:val="cs-CZ"/>
        </w:rPr>
        <w:t>1</w:t>
      </w:r>
      <w:r w:rsidR="00F87FD7">
        <w:rPr>
          <w:u w:val="none"/>
          <w:lang w:val="cs-CZ"/>
        </w:rPr>
        <w:t>5</w:t>
      </w:r>
      <w:r w:rsidR="00CA58FE">
        <w:rPr>
          <w:u w:val="none"/>
          <w:lang w:val="cs-CZ"/>
        </w:rPr>
        <w:t>.1</w:t>
      </w:r>
      <w:r w:rsidR="00CA58FE">
        <w:rPr>
          <w:u w:val="none"/>
          <w:lang w:val="cs-CZ"/>
        </w:rPr>
        <w:tab/>
      </w:r>
      <w:r w:rsidR="00CA58FE">
        <w:t>Práva Zadavatele</w:t>
      </w:r>
    </w:p>
    <w:p w14:paraId="45FC0F65" w14:textId="77777777" w:rsidR="00CA58FE" w:rsidRDefault="00CA58FE" w:rsidP="00137B60">
      <w:pPr>
        <w:spacing w:line="280" w:lineRule="exact"/>
        <w:jc w:val="both"/>
        <w:rPr>
          <w:rFonts w:ascii="Arial" w:hAnsi="Arial"/>
          <w:color w:val="000000"/>
          <w:sz w:val="22"/>
          <w:szCs w:val="22"/>
        </w:rPr>
      </w:pPr>
    </w:p>
    <w:p w14:paraId="71E77B37" w14:textId="77777777" w:rsidR="00CA58FE" w:rsidRDefault="00CA58FE" w:rsidP="00137B60">
      <w:pPr>
        <w:spacing w:line="280" w:lineRule="exact"/>
        <w:jc w:val="both"/>
        <w:rPr>
          <w:rFonts w:ascii="Arial" w:eastAsia="Arial" w:hAnsi="Arial"/>
          <w:sz w:val="22"/>
          <w:szCs w:val="22"/>
        </w:rPr>
      </w:pPr>
      <w:r>
        <w:rPr>
          <w:rFonts w:ascii="Arial" w:hAnsi="Arial"/>
          <w:sz w:val="22"/>
          <w:szCs w:val="22"/>
        </w:rPr>
        <w:t>Zadavatel si vyhrazuje právo:</w:t>
      </w:r>
    </w:p>
    <w:p w14:paraId="586EF1E7" w14:textId="77777777" w:rsidR="00CA58FE" w:rsidRDefault="00CA58FE" w:rsidP="00137B60">
      <w:pPr>
        <w:spacing w:line="280" w:lineRule="exact"/>
        <w:jc w:val="both"/>
        <w:rPr>
          <w:rFonts w:ascii="Arial" w:hAnsi="Arial"/>
          <w:sz w:val="22"/>
          <w:szCs w:val="22"/>
        </w:rPr>
      </w:pPr>
      <w:r>
        <w:rPr>
          <w:rFonts w:ascii="Arial" w:eastAsia="Arial" w:hAnsi="Arial"/>
          <w:sz w:val="22"/>
          <w:szCs w:val="22"/>
        </w:rPr>
        <w:t xml:space="preserve"> </w:t>
      </w:r>
    </w:p>
    <w:p w14:paraId="33430DC0" w14:textId="77777777" w:rsidR="00CA58FE" w:rsidRDefault="00CA58FE" w:rsidP="00316AD4">
      <w:pPr>
        <w:numPr>
          <w:ilvl w:val="0"/>
          <w:numId w:val="8"/>
        </w:numPr>
        <w:spacing w:line="280" w:lineRule="exact"/>
        <w:jc w:val="both"/>
        <w:rPr>
          <w:rFonts w:ascii="Arial" w:hAnsi="Arial"/>
          <w:sz w:val="22"/>
          <w:szCs w:val="22"/>
        </w:rPr>
      </w:pPr>
      <w:r>
        <w:rPr>
          <w:rFonts w:ascii="Arial" w:hAnsi="Arial"/>
          <w:sz w:val="22"/>
          <w:szCs w:val="22"/>
        </w:rPr>
        <w:t>zrušit zadávací řízení v souladu se Zákonem,</w:t>
      </w:r>
    </w:p>
    <w:p w14:paraId="41DF7BB9" w14:textId="27FB5990" w:rsidR="00ED47D7" w:rsidRPr="006760DD" w:rsidRDefault="00CA58FE" w:rsidP="00316AD4">
      <w:pPr>
        <w:pStyle w:val="Odstavecseseznamem"/>
        <w:numPr>
          <w:ilvl w:val="0"/>
          <w:numId w:val="8"/>
        </w:numPr>
        <w:tabs>
          <w:tab w:val="left" w:pos="540"/>
        </w:tabs>
        <w:spacing w:line="280" w:lineRule="exact"/>
        <w:jc w:val="both"/>
        <w:rPr>
          <w:rFonts w:ascii="Arial" w:hAnsi="Arial"/>
          <w:sz w:val="22"/>
          <w:szCs w:val="22"/>
        </w:rPr>
      </w:pPr>
      <w:r>
        <w:rPr>
          <w:rFonts w:ascii="Arial" w:hAnsi="Arial"/>
          <w:sz w:val="22"/>
          <w:szCs w:val="22"/>
        </w:rPr>
        <w:t>ověřit a prověřit údaje uvedené jednotlivými Dodavateli v</w:t>
      </w:r>
      <w:r w:rsidR="006760DD">
        <w:rPr>
          <w:rFonts w:ascii="Arial" w:hAnsi="Arial"/>
          <w:sz w:val="22"/>
          <w:szCs w:val="22"/>
        </w:rPr>
        <w:t> </w:t>
      </w:r>
      <w:r>
        <w:rPr>
          <w:rFonts w:ascii="Arial" w:hAnsi="Arial"/>
          <w:sz w:val="22"/>
          <w:szCs w:val="22"/>
        </w:rPr>
        <w:t>nabídkách</w:t>
      </w:r>
      <w:r w:rsidR="006760DD">
        <w:rPr>
          <w:rFonts w:ascii="Arial" w:hAnsi="Arial"/>
          <w:sz w:val="22"/>
          <w:szCs w:val="22"/>
        </w:rPr>
        <w:t>.</w:t>
      </w:r>
    </w:p>
    <w:p w14:paraId="2C060567" w14:textId="3833B3B6" w:rsidR="00420CCA" w:rsidRDefault="00420CCA" w:rsidP="00137B60">
      <w:pPr>
        <w:pStyle w:val="Odstavecseseznamem"/>
        <w:tabs>
          <w:tab w:val="left" w:pos="540"/>
        </w:tabs>
        <w:spacing w:line="280" w:lineRule="exact"/>
        <w:ind w:left="1380"/>
        <w:jc w:val="both"/>
        <w:rPr>
          <w:rFonts w:ascii="Arial" w:hAnsi="Arial"/>
          <w:sz w:val="22"/>
          <w:szCs w:val="22"/>
        </w:rPr>
      </w:pPr>
    </w:p>
    <w:p w14:paraId="32821FEA" w14:textId="77777777" w:rsidR="003A49B7" w:rsidRDefault="003A49B7" w:rsidP="00137B60">
      <w:pPr>
        <w:pStyle w:val="Odstavecseseznamem"/>
        <w:tabs>
          <w:tab w:val="left" w:pos="540"/>
        </w:tabs>
        <w:spacing w:line="280" w:lineRule="exact"/>
        <w:ind w:left="1380"/>
        <w:jc w:val="both"/>
        <w:rPr>
          <w:rFonts w:ascii="Arial" w:hAnsi="Arial"/>
          <w:sz w:val="22"/>
          <w:szCs w:val="22"/>
        </w:rPr>
      </w:pPr>
    </w:p>
    <w:p w14:paraId="77B13160" w14:textId="4670AE6D" w:rsidR="00CA58FE" w:rsidRDefault="004444F4" w:rsidP="00137B60">
      <w:pPr>
        <w:pStyle w:val="Nadpis2"/>
        <w:numPr>
          <w:ilvl w:val="0"/>
          <w:numId w:val="0"/>
        </w:numPr>
        <w:spacing w:line="280" w:lineRule="exact"/>
        <w:ind w:left="576" w:hanging="576"/>
        <w:jc w:val="both"/>
        <w:rPr>
          <w:lang w:val="cs-CZ"/>
        </w:rPr>
      </w:pPr>
      <w:r>
        <w:rPr>
          <w:u w:val="none"/>
          <w:lang w:val="cs-CZ"/>
        </w:rPr>
        <w:t>1</w:t>
      </w:r>
      <w:r w:rsidR="00F87FD7">
        <w:rPr>
          <w:u w:val="none"/>
          <w:lang w:val="cs-CZ"/>
        </w:rPr>
        <w:t>5</w:t>
      </w:r>
      <w:r w:rsidR="00CA58FE">
        <w:rPr>
          <w:u w:val="none"/>
          <w:lang w:val="cs-CZ"/>
        </w:rPr>
        <w:t>.2</w:t>
      </w:r>
      <w:r w:rsidR="00CA58FE">
        <w:rPr>
          <w:u w:val="none"/>
          <w:lang w:val="cs-CZ"/>
        </w:rPr>
        <w:tab/>
      </w:r>
      <w:r w:rsidR="00CA58FE">
        <w:rPr>
          <w:lang w:val="cs-CZ"/>
        </w:rPr>
        <w:t>Přílohy</w:t>
      </w:r>
    </w:p>
    <w:p w14:paraId="63C031B9" w14:textId="77777777" w:rsidR="005E2EB7" w:rsidRPr="005E2EB7" w:rsidRDefault="005E2EB7" w:rsidP="00137B60">
      <w:pPr>
        <w:spacing w:line="280" w:lineRule="exact"/>
      </w:pPr>
    </w:p>
    <w:p w14:paraId="5F407E2A" w14:textId="77777777" w:rsidR="00CA58FE" w:rsidRDefault="00CA58FE" w:rsidP="00137B60">
      <w:pPr>
        <w:spacing w:line="280" w:lineRule="exact"/>
        <w:jc w:val="both"/>
        <w:rPr>
          <w:rFonts w:ascii="Arial" w:hAnsi="Arial"/>
          <w:sz w:val="22"/>
          <w:szCs w:val="22"/>
        </w:rPr>
      </w:pPr>
      <w:r>
        <w:rPr>
          <w:rFonts w:ascii="Arial" w:hAnsi="Arial"/>
          <w:sz w:val="22"/>
          <w:szCs w:val="22"/>
        </w:rPr>
        <w:t>Nedílnou součástí této Dokumentace jsou přílohy:</w:t>
      </w:r>
    </w:p>
    <w:p w14:paraId="48350A0B" w14:textId="77777777" w:rsidR="00CA58FE" w:rsidRDefault="00CA58FE" w:rsidP="00137B60">
      <w:pPr>
        <w:spacing w:line="280" w:lineRule="exact"/>
        <w:jc w:val="both"/>
        <w:rPr>
          <w:rFonts w:ascii="Arial" w:hAnsi="Arial"/>
          <w:sz w:val="22"/>
          <w:szCs w:val="22"/>
        </w:rPr>
      </w:pPr>
    </w:p>
    <w:p w14:paraId="35CF1A58" w14:textId="77777777" w:rsidR="00CA58FE" w:rsidRDefault="00CA58FE" w:rsidP="00316AD4">
      <w:pPr>
        <w:numPr>
          <w:ilvl w:val="0"/>
          <w:numId w:val="18"/>
        </w:numPr>
        <w:spacing w:line="280" w:lineRule="exact"/>
        <w:jc w:val="both"/>
        <w:rPr>
          <w:rFonts w:ascii="Arial" w:hAnsi="Arial"/>
          <w:b/>
          <w:sz w:val="22"/>
          <w:szCs w:val="22"/>
        </w:rPr>
      </w:pPr>
      <w:r>
        <w:rPr>
          <w:rFonts w:ascii="Arial" w:hAnsi="Arial"/>
          <w:b/>
          <w:sz w:val="22"/>
          <w:szCs w:val="22"/>
        </w:rPr>
        <w:t>Příloha č. 1</w:t>
      </w:r>
      <w:r>
        <w:rPr>
          <w:rFonts w:ascii="Arial" w:hAnsi="Arial"/>
          <w:b/>
          <w:sz w:val="22"/>
          <w:szCs w:val="22"/>
        </w:rPr>
        <w:tab/>
      </w:r>
      <w:r>
        <w:rPr>
          <w:rFonts w:ascii="Arial" w:hAnsi="Arial"/>
          <w:sz w:val="22"/>
          <w:szCs w:val="22"/>
        </w:rPr>
        <w:t>Krycí list nabídky,</w:t>
      </w:r>
    </w:p>
    <w:p w14:paraId="65326D58" w14:textId="77777777" w:rsidR="00CA58FE" w:rsidRDefault="00CA58FE" w:rsidP="00316AD4">
      <w:pPr>
        <w:numPr>
          <w:ilvl w:val="0"/>
          <w:numId w:val="18"/>
        </w:numPr>
        <w:spacing w:line="280" w:lineRule="exact"/>
        <w:jc w:val="both"/>
        <w:rPr>
          <w:rFonts w:ascii="Arial" w:hAnsi="Arial"/>
          <w:b/>
          <w:sz w:val="22"/>
          <w:szCs w:val="22"/>
        </w:rPr>
      </w:pPr>
      <w:r>
        <w:rPr>
          <w:rFonts w:ascii="Arial" w:hAnsi="Arial"/>
          <w:b/>
          <w:sz w:val="22"/>
          <w:szCs w:val="22"/>
        </w:rPr>
        <w:lastRenderedPageBreak/>
        <w:t>Příloha č. 2</w:t>
      </w:r>
      <w:r>
        <w:rPr>
          <w:rFonts w:ascii="Arial" w:hAnsi="Arial"/>
          <w:b/>
          <w:sz w:val="22"/>
          <w:szCs w:val="22"/>
        </w:rPr>
        <w:tab/>
      </w:r>
      <w:r>
        <w:rPr>
          <w:rFonts w:ascii="Arial" w:hAnsi="Arial"/>
          <w:sz w:val="22"/>
          <w:szCs w:val="22"/>
        </w:rPr>
        <w:t>Vzor čestného prohlášení ve vztahu ke spotřební dani,</w:t>
      </w:r>
    </w:p>
    <w:p w14:paraId="5A99BED4" w14:textId="77777777" w:rsidR="00CA58FE" w:rsidRPr="00E152A1" w:rsidRDefault="00CA58FE" w:rsidP="00316AD4">
      <w:pPr>
        <w:numPr>
          <w:ilvl w:val="0"/>
          <w:numId w:val="18"/>
        </w:numPr>
        <w:spacing w:line="280" w:lineRule="exact"/>
        <w:jc w:val="both"/>
        <w:rPr>
          <w:rFonts w:ascii="Arial" w:hAnsi="Arial"/>
          <w:b/>
          <w:sz w:val="22"/>
          <w:szCs w:val="22"/>
        </w:rPr>
      </w:pPr>
      <w:r>
        <w:rPr>
          <w:rFonts w:ascii="Arial" w:hAnsi="Arial"/>
          <w:b/>
          <w:sz w:val="22"/>
          <w:szCs w:val="22"/>
        </w:rPr>
        <w:t>Příloha č. 3</w:t>
      </w:r>
      <w:r>
        <w:rPr>
          <w:rFonts w:ascii="Arial" w:hAnsi="Arial"/>
          <w:b/>
          <w:sz w:val="22"/>
          <w:szCs w:val="22"/>
        </w:rPr>
        <w:tab/>
      </w:r>
      <w:r>
        <w:rPr>
          <w:rFonts w:ascii="Arial" w:hAnsi="Arial"/>
          <w:sz w:val="22"/>
          <w:szCs w:val="22"/>
        </w:rPr>
        <w:t>Vzor čestného prohlášení ve vztahu k pojistnému a penále na veřejné zdravotní pojištění</w:t>
      </w:r>
    </w:p>
    <w:p w14:paraId="58794D7A" w14:textId="5BA18D07" w:rsidR="00CA58FE" w:rsidRPr="00263632" w:rsidRDefault="00CA58FE" w:rsidP="00316AD4">
      <w:pPr>
        <w:numPr>
          <w:ilvl w:val="0"/>
          <w:numId w:val="18"/>
        </w:numPr>
        <w:spacing w:line="280" w:lineRule="exact"/>
        <w:jc w:val="both"/>
        <w:rPr>
          <w:rFonts w:ascii="Arial" w:hAnsi="Arial"/>
          <w:b/>
          <w:color w:val="000000"/>
          <w:sz w:val="22"/>
          <w:szCs w:val="22"/>
        </w:rPr>
      </w:pPr>
      <w:r>
        <w:rPr>
          <w:rFonts w:ascii="Arial" w:hAnsi="Arial"/>
          <w:b/>
          <w:sz w:val="22"/>
          <w:szCs w:val="22"/>
        </w:rPr>
        <w:t xml:space="preserve">Příloha č. 4 </w:t>
      </w:r>
      <w:r>
        <w:rPr>
          <w:rFonts w:ascii="Arial" w:hAnsi="Arial"/>
          <w:b/>
          <w:sz w:val="22"/>
          <w:szCs w:val="22"/>
        </w:rPr>
        <w:tab/>
      </w:r>
      <w:r>
        <w:rPr>
          <w:rFonts w:ascii="Arial" w:hAnsi="Arial"/>
          <w:sz w:val="22"/>
          <w:szCs w:val="22"/>
        </w:rPr>
        <w:t>Obchodní a platební podmínky – návrh kupní smlouvy</w:t>
      </w:r>
    </w:p>
    <w:p w14:paraId="5FAC314A" w14:textId="79E36CE4" w:rsidR="00263632" w:rsidRDefault="00263632" w:rsidP="00316AD4">
      <w:pPr>
        <w:numPr>
          <w:ilvl w:val="0"/>
          <w:numId w:val="18"/>
        </w:numPr>
        <w:spacing w:line="280" w:lineRule="exact"/>
        <w:jc w:val="both"/>
        <w:rPr>
          <w:rFonts w:ascii="Arial" w:hAnsi="Arial"/>
          <w:b/>
          <w:color w:val="000000"/>
          <w:sz w:val="22"/>
          <w:szCs w:val="22"/>
        </w:rPr>
      </w:pPr>
      <w:r w:rsidRPr="00034124">
        <w:rPr>
          <w:rFonts w:ascii="Arial" w:hAnsi="Arial"/>
          <w:b/>
          <w:sz w:val="22"/>
          <w:szCs w:val="22"/>
        </w:rPr>
        <w:t xml:space="preserve">Příloha č. </w:t>
      </w:r>
      <w:r>
        <w:rPr>
          <w:rFonts w:ascii="Arial" w:hAnsi="Arial"/>
          <w:b/>
          <w:sz w:val="22"/>
          <w:szCs w:val="22"/>
        </w:rPr>
        <w:t>5</w:t>
      </w:r>
      <w:r>
        <w:rPr>
          <w:rFonts w:ascii="Arial" w:hAnsi="Arial"/>
          <w:b/>
          <w:sz w:val="22"/>
          <w:szCs w:val="22"/>
        </w:rPr>
        <w:tab/>
      </w:r>
      <w:r w:rsidRPr="00147A16">
        <w:rPr>
          <w:rFonts w:ascii="Arial" w:hAnsi="Arial"/>
          <w:sz w:val="22"/>
          <w:szCs w:val="22"/>
        </w:rPr>
        <w:t>Po</w:t>
      </w:r>
      <w:r>
        <w:rPr>
          <w:rFonts w:ascii="Arial" w:hAnsi="Arial"/>
          <w:sz w:val="22"/>
          <w:szCs w:val="22"/>
        </w:rPr>
        <w:t xml:space="preserve">drobná specifikace a kalkulace </w:t>
      </w:r>
      <w:r w:rsidRPr="00147A16">
        <w:rPr>
          <w:rFonts w:ascii="Arial" w:hAnsi="Arial"/>
          <w:sz w:val="22"/>
          <w:szCs w:val="22"/>
        </w:rPr>
        <w:t>předmětu veřejné zakázky</w:t>
      </w:r>
    </w:p>
    <w:p w14:paraId="1E9610F8" w14:textId="77777777" w:rsidR="00EE54CD" w:rsidRDefault="00EE54CD" w:rsidP="00137B60">
      <w:pPr>
        <w:tabs>
          <w:tab w:val="left" w:pos="6300"/>
        </w:tabs>
        <w:spacing w:line="280" w:lineRule="exact"/>
        <w:jc w:val="both"/>
        <w:rPr>
          <w:rFonts w:ascii="Arial" w:hAnsi="Arial"/>
          <w:color w:val="000000"/>
          <w:sz w:val="22"/>
          <w:szCs w:val="22"/>
        </w:rPr>
      </w:pPr>
    </w:p>
    <w:p w14:paraId="2D02578B" w14:textId="64C96E37" w:rsidR="00936F6B" w:rsidRDefault="00CA58FE" w:rsidP="00137B60">
      <w:pPr>
        <w:tabs>
          <w:tab w:val="left" w:pos="6300"/>
        </w:tabs>
        <w:spacing w:line="280" w:lineRule="exact"/>
        <w:jc w:val="both"/>
        <w:rPr>
          <w:rFonts w:ascii="Arial" w:eastAsia="Arial" w:hAnsi="Arial"/>
          <w:color w:val="000000"/>
          <w:sz w:val="22"/>
          <w:szCs w:val="22"/>
        </w:rPr>
      </w:pPr>
      <w:r>
        <w:rPr>
          <w:rFonts w:ascii="Arial" w:hAnsi="Arial"/>
          <w:color w:val="000000"/>
          <w:sz w:val="22"/>
          <w:szCs w:val="22"/>
        </w:rPr>
        <w:t>V Olomouci dne</w:t>
      </w:r>
      <w:r w:rsidR="0036161E">
        <w:rPr>
          <w:rFonts w:ascii="Arial" w:hAnsi="Arial"/>
          <w:color w:val="000000"/>
          <w:sz w:val="22"/>
          <w:szCs w:val="22"/>
        </w:rPr>
        <w:t xml:space="preserve"> </w:t>
      </w:r>
      <w:r w:rsidR="00E152A1">
        <w:rPr>
          <w:rFonts w:ascii="Arial" w:hAnsi="Arial"/>
          <w:color w:val="000000"/>
          <w:sz w:val="22"/>
          <w:szCs w:val="22"/>
        </w:rPr>
        <w:t xml:space="preserve"> </w:t>
      </w:r>
    </w:p>
    <w:p w14:paraId="6A9384AF" w14:textId="18C8E092" w:rsidR="00936F6B" w:rsidRDefault="00CA58FE" w:rsidP="00137B60">
      <w:pPr>
        <w:tabs>
          <w:tab w:val="left" w:pos="6300"/>
        </w:tabs>
        <w:spacing w:line="280" w:lineRule="exact"/>
        <w:jc w:val="both"/>
        <w:rPr>
          <w:rFonts w:ascii="Arial" w:eastAsia="Arial" w:hAnsi="Arial"/>
          <w:color w:val="000000"/>
          <w:sz w:val="22"/>
          <w:szCs w:val="22"/>
        </w:rPr>
      </w:pPr>
      <w:r>
        <w:rPr>
          <w:rFonts w:ascii="Arial" w:eastAsia="Arial" w:hAnsi="Arial"/>
          <w:color w:val="000000"/>
          <w:sz w:val="22"/>
          <w:szCs w:val="22"/>
        </w:rPr>
        <w:t xml:space="preserve">                                                                         </w:t>
      </w:r>
    </w:p>
    <w:p w14:paraId="5AF39650" w14:textId="77777777" w:rsidR="00936F6B" w:rsidRDefault="00936F6B" w:rsidP="00137B60">
      <w:pPr>
        <w:tabs>
          <w:tab w:val="left" w:pos="6300"/>
        </w:tabs>
        <w:spacing w:line="280" w:lineRule="exact"/>
        <w:jc w:val="both"/>
        <w:rPr>
          <w:rFonts w:ascii="Arial" w:hAnsi="Arial"/>
          <w:color w:val="000000"/>
          <w:sz w:val="22"/>
          <w:szCs w:val="22"/>
        </w:rPr>
      </w:pPr>
    </w:p>
    <w:p w14:paraId="4CB788FF" w14:textId="77777777" w:rsidR="00CA58FE" w:rsidRDefault="00CA58FE" w:rsidP="00137B60">
      <w:pPr>
        <w:tabs>
          <w:tab w:val="center" w:pos="6120"/>
        </w:tabs>
        <w:spacing w:line="280" w:lineRule="exact"/>
        <w:jc w:val="both"/>
        <w:rPr>
          <w:rFonts w:ascii="Arial" w:hAnsi="Arial"/>
          <w:sz w:val="22"/>
          <w:szCs w:val="22"/>
        </w:rPr>
      </w:pPr>
      <w:r>
        <w:rPr>
          <w:rFonts w:ascii="Arial" w:hAnsi="Arial"/>
          <w:color w:val="000000"/>
          <w:sz w:val="22"/>
          <w:szCs w:val="22"/>
        </w:rPr>
        <w:tab/>
        <w:t xml:space="preserve">                             …………………………………………..</w:t>
      </w:r>
    </w:p>
    <w:p w14:paraId="380F758E" w14:textId="77777777" w:rsidR="00CA58FE" w:rsidRDefault="00CA58FE" w:rsidP="00137B60">
      <w:pPr>
        <w:tabs>
          <w:tab w:val="center" w:pos="6120"/>
        </w:tabs>
        <w:spacing w:line="280" w:lineRule="exact"/>
        <w:jc w:val="both"/>
        <w:rPr>
          <w:rFonts w:ascii="Arial" w:hAnsi="Arial"/>
          <w:sz w:val="22"/>
          <w:szCs w:val="22"/>
        </w:rPr>
      </w:pPr>
      <w:r>
        <w:rPr>
          <w:rFonts w:ascii="Arial" w:hAnsi="Arial"/>
          <w:sz w:val="22"/>
          <w:szCs w:val="22"/>
        </w:rPr>
        <w:tab/>
        <w:t xml:space="preserve">                              prof. Mgr. Jaroslav Miller, M.A., Ph.D.</w:t>
      </w:r>
    </w:p>
    <w:p w14:paraId="441D9709" w14:textId="77777777" w:rsidR="00CA58FE" w:rsidRDefault="00CA58FE" w:rsidP="00137B60">
      <w:pPr>
        <w:tabs>
          <w:tab w:val="center" w:pos="6120"/>
        </w:tabs>
        <w:spacing w:line="280" w:lineRule="exact"/>
        <w:jc w:val="both"/>
      </w:pPr>
      <w:r>
        <w:rPr>
          <w:rFonts w:ascii="Arial" w:hAnsi="Arial"/>
          <w:sz w:val="22"/>
          <w:szCs w:val="22"/>
        </w:rPr>
        <w:tab/>
        <w:t xml:space="preserve">                             rektor UP v Olomouci</w:t>
      </w:r>
    </w:p>
    <w:p w14:paraId="3E3814ED" w14:textId="77777777" w:rsidR="00CA58FE" w:rsidRDefault="00CA58FE">
      <w:pPr>
        <w:pStyle w:val="Nadpis1"/>
        <w:pageBreakBefore/>
        <w:jc w:val="both"/>
      </w:pPr>
      <w:r>
        <w:rPr>
          <w:sz w:val="24"/>
          <w:szCs w:val="24"/>
        </w:rPr>
        <w:lastRenderedPageBreak/>
        <w:t>Příloha č. 1 Dokumentace</w:t>
      </w:r>
    </w:p>
    <w:p w14:paraId="0887AE14" w14:textId="77777777" w:rsidR="00CA58FE" w:rsidRDefault="00CA58FE">
      <w:pPr>
        <w:jc w:val="both"/>
      </w:pPr>
    </w:p>
    <w:p w14:paraId="582DF0E8" w14:textId="77777777" w:rsidR="00CA58FE" w:rsidRDefault="00CA58FE">
      <w:pPr>
        <w:jc w:val="both"/>
        <w:rPr>
          <w:rFonts w:ascii="Arial" w:hAnsi="Arial"/>
          <w:b/>
          <w:sz w:val="22"/>
          <w:szCs w:val="22"/>
        </w:rPr>
      </w:pPr>
    </w:p>
    <w:tbl>
      <w:tblPr>
        <w:tblW w:w="0" w:type="auto"/>
        <w:tblInd w:w="-953" w:type="dxa"/>
        <w:tblLayout w:type="fixed"/>
        <w:tblCellMar>
          <w:left w:w="70" w:type="dxa"/>
          <w:right w:w="70" w:type="dxa"/>
        </w:tblCellMar>
        <w:tblLook w:val="0000" w:firstRow="0" w:lastRow="0" w:firstColumn="0" w:lastColumn="0" w:noHBand="0" w:noVBand="0"/>
      </w:tblPr>
      <w:tblGrid>
        <w:gridCol w:w="2563"/>
        <w:gridCol w:w="270"/>
        <w:gridCol w:w="477"/>
        <w:gridCol w:w="235"/>
        <w:gridCol w:w="1647"/>
        <w:gridCol w:w="350"/>
        <w:gridCol w:w="1121"/>
        <w:gridCol w:w="613"/>
        <w:gridCol w:w="975"/>
        <w:gridCol w:w="680"/>
        <w:gridCol w:w="2231"/>
      </w:tblGrid>
      <w:tr w:rsidR="00CA58FE" w14:paraId="4671A623" w14:textId="77777777">
        <w:trPr>
          <w:trHeight w:val="34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FABF8F"/>
            <w:vAlign w:val="center"/>
          </w:tcPr>
          <w:p w14:paraId="757FE499" w14:textId="77777777" w:rsidR="00CA58FE" w:rsidRDefault="00CA58FE">
            <w:pPr>
              <w:pStyle w:val="Bezmezer"/>
              <w:jc w:val="center"/>
            </w:pPr>
            <w:r>
              <w:rPr>
                <w:rFonts w:ascii="Arial" w:hAnsi="Arial" w:cs="Arial"/>
                <w:b/>
                <w:szCs w:val="24"/>
                <w:lang w:val="cs-CZ" w:eastAsia="cs-CZ"/>
              </w:rPr>
              <w:t>KRYCÍ LIST NABÍDKY</w:t>
            </w:r>
          </w:p>
        </w:tc>
      </w:tr>
      <w:tr w:rsidR="00CA58FE" w14:paraId="2FB536C7" w14:textId="77777777">
        <w:trPr>
          <w:trHeight w:val="305"/>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FABF8F"/>
            <w:vAlign w:val="center"/>
          </w:tcPr>
          <w:p w14:paraId="10FF5D91" w14:textId="77777777" w:rsidR="00CA58FE" w:rsidRDefault="00CA58FE">
            <w:pPr>
              <w:pStyle w:val="Bezmezer"/>
              <w:jc w:val="center"/>
            </w:pPr>
            <w:r>
              <w:rPr>
                <w:rFonts w:ascii="Arial" w:hAnsi="Arial" w:cs="Arial"/>
                <w:b/>
                <w:szCs w:val="24"/>
                <w:lang w:val="cs-CZ" w:eastAsia="cs-CZ"/>
              </w:rPr>
              <w:t xml:space="preserve">veřejná zakázka na dodávky </w:t>
            </w:r>
            <w:r w:rsidR="0036161E">
              <w:rPr>
                <w:rFonts w:ascii="Arial" w:hAnsi="Arial" w:cs="Arial"/>
                <w:b/>
                <w:szCs w:val="24"/>
                <w:lang w:val="cs-CZ" w:eastAsia="cs-CZ"/>
              </w:rPr>
              <w:t xml:space="preserve">v nadlimitním režimu </w:t>
            </w:r>
            <w:r>
              <w:rPr>
                <w:rFonts w:ascii="Arial" w:hAnsi="Arial" w:cs="Arial"/>
                <w:b/>
                <w:szCs w:val="24"/>
                <w:lang w:val="cs-CZ" w:eastAsia="cs-CZ"/>
              </w:rPr>
              <w:t>zadávaná v otevřeném řízení dle zákona č. 134/2016 Sb., o zadávání veřejných zakázek, v účinném znění</w:t>
            </w:r>
          </w:p>
        </w:tc>
      </w:tr>
      <w:tr w:rsidR="00CA58FE" w14:paraId="16235995" w14:textId="77777777">
        <w:trPr>
          <w:trHeight w:val="284"/>
        </w:trPr>
        <w:tc>
          <w:tcPr>
            <w:tcW w:w="2563" w:type="dxa"/>
            <w:tcBorders>
              <w:top w:val="single" w:sz="6" w:space="0" w:color="000000"/>
              <w:left w:val="double" w:sz="12" w:space="0" w:color="000000"/>
              <w:bottom w:val="single" w:sz="6" w:space="0" w:color="000000"/>
            </w:tcBorders>
            <w:shd w:val="clear" w:color="auto" w:fill="FABF8F"/>
            <w:vAlign w:val="center"/>
          </w:tcPr>
          <w:p w14:paraId="5603457C" w14:textId="77777777" w:rsidR="00CA58FE" w:rsidRDefault="00CA58FE">
            <w:pPr>
              <w:pStyle w:val="Bezmezer"/>
              <w:jc w:val="both"/>
              <w:rPr>
                <w:rFonts w:ascii="Arial" w:hAnsi="Arial" w:cs="Arial"/>
                <w:b/>
                <w:sz w:val="28"/>
              </w:rPr>
            </w:pPr>
            <w:r>
              <w:rPr>
                <w:rFonts w:ascii="Arial" w:hAnsi="Arial" w:cs="Arial"/>
                <w:b/>
                <w:sz w:val="22"/>
                <w:szCs w:val="22"/>
                <w:lang w:val="cs-CZ" w:eastAsia="cs-CZ"/>
              </w:rPr>
              <w:t>Název:</w:t>
            </w:r>
          </w:p>
        </w:tc>
        <w:tc>
          <w:tcPr>
            <w:tcW w:w="8599" w:type="dxa"/>
            <w:gridSpan w:val="10"/>
            <w:tcBorders>
              <w:top w:val="single" w:sz="6" w:space="0" w:color="000000"/>
              <w:left w:val="single" w:sz="6" w:space="0" w:color="000000"/>
              <w:bottom w:val="single" w:sz="6" w:space="0" w:color="000000"/>
              <w:right w:val="double" w:sz="12" w:space="0" w:color="000000"/>
            </w:tcBorders>
            <w:shd w:val="clear" w:color="auto" w:fill="auto"/>
            <w:vAlign w:val="center"/>
          </w:tcPr>
          <w:p w14:paraId="568D940A" w14:textId="77777777" w:rsidR="00CA58FE" w:rsidRDefault="00CA58FE">
            <w:pPr>
              <w:pBdr>
                <w:top w:val="single" w:sz="4" w:space="1" w:color="000000"/>
                <w:left w:val="single" w:sz="4" w:space="4" w:color="000000"/>
                <w:right w:val="single" w:sz="4" w:space="12" w:color="000000"/>
              </w:pBdr>
              <w:shd w:val="clear" w:color="auto" w:fill="C0C0C0"/>
              <w:snapToGrid w:val="0"/>
              <w:jc w:val="center"/>
              <w:rPr>
                <w:rFonts w:ascii="Arial" w:hAnsi="Arial"/>
                <w:b/>
                <w:sz w:val="28"/>
              </w:rPr>
            </w:pPr>
          </w:p>
          <w:p w14:paraId="1075365A" w14:textId="56FA1C23" w:rsidR="00CA58FE" w:rsidRDefault="00CA58FE" w:rsidP="00050F7E">
            <w:pPr>
              <w:pBdr>
                <w:top w:val="single" w:sz="4" w:space="1" w:color="000000"/>
                <w:left w:val="single" w:sz="4" w:space="4" w:color="000000"/>
                <w:bottom w:val="single" w:sz="4" w:space="1" w:color="000000"/>
                <w:right w:val="single" w:sz="4" w:space="4" w:color="000000"/>
              </w:pBdr>
              <w:shd w:val="clear" w:color="auto" w:fill="C0C0C0"/>
              <w:jc w:val="center"/>
              <w:rPr>
                <w:rFonts w:ascii="Arial" w:hAnsi="Arial"/>
                <w:b/>
                <w:color w:val="000000"/>
                <w:sz w:val="22"/>
                <w:szCs w:val="22"/>
              </w:rPr>
            </w:pPr>
            <w:r>
              <w:rPr>
                <w:rFonts w:ascii="Arial" w:eastAsia="Arial" w:hAnsi="Arial"/>
                <w:b/>
                <w:sz w:val="28"/>
              </w:rPr>
              <w:t>„</w:t>
            </w:r>
            <w:r w:rsidR="003A49B7" w:rsidRPr="009B17AB">
              <w:rPr>
                <w:rFonts w:ascii="Arial" w:eastAsia="Arial" w:hAnsi="Arial"/>
                <w:b/>
                <w:sz w:val="28"/>
                <w:szCs w:val="28"/>
              </w:rPr>
              <w:t>OP VVV Sinofonní příhraničí –</w:t>
            </w:r>
            <w:r w:rsidR="003A49B7">
              <w:rPr>
                <w:rFonts w:ascii="Arial" w:eastAsia="Arial" w:hAnsi="Arial"/>
                <w:b/>
                <w:sz w:val="28"/>
                <w:szCs w:val="28"/>
              </w:rPr>
              <w:t xml:space="preserve"> audiovizuální technika</w:t>
            </w:r>
            <w:r>
              <w:rPr>
                <w:rFonts w:ascii="Arial" w:hAnsi="Arial"/>
                <w:b/>
                <w:sz w:val="28"/>
              </w:rPr>
              <w:t>“</w:t>
            </w:r>
          </w:p>
          <w:p w14:paraId="7BB2D1B0" w14:textId="77777777" w:rsidR="00CA58FE" w:rsidRDefault="00CA58FE">
            <w:pPr>
              <w:pBdr>
                <w:top w:val="single" w:sz="4" w:space="1" w:color="000000"/>
                <w:left w:val="single" w:sz="4" w:space="4" w:color="000000"/>
                <w:right w:val="single" w:sz="4" w:space="12" w:color="000000"/>
              </w:pBdr>
              <w:shd w:val="clear" w:color="auto" w:fill="C0C0C0"/>
              <w:jc w:val="center"/>
              <w:rPr>
                <w:rFonts w:ascii="Arial" w:hAnsi="Arial"/>
                <w:b/>
                <w:color w:val="000000"/>
                <w:sz w:val="22"/>
                <w:szCs w:val="22"/>
              </w:rPr>
            </w:pPr>
          </w:p>
        </w:tc>
      </w:tr>
      <w:tr w:rsidR="00CA58FE" w14:paraId="0B073BDD" w14:textId="77777777">
        <w:trPr>
          <w:trHeight w:val="240"/>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65305A5B" w14:textId="77777777" w:rsidR="00CA58FE" w:rsidRDefault="00CA58FE">
            <w:pPr>
              <w:pStyle w:val="Bezmezer"/>
            </w:pPr>
            <w:r>
              <w:rPr>
                <w:rFonts w:ascii="Arial" w:hAnsi="Arial" w:cs="Arial"/>
                <w:b/>
                <w:sz w:val="22"/>
                <w:szCs w:val="22"/>
                <w:lang w:val="cs-CZ" w:eastAsia="cs-CZ"/>
              </w:rPr>
              <w:t>Zadavatel</w:t>
            </w:r>
          </w:p>
        </w:tc>
      </w:tr>
      <w:tr w:rsidR="00CA58FE" w14:paraId="5419092C" w14:textId="77777777">
        <w:trPr>
          <w:trHeight w:val="353"/>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2F9048DB" w14:textId="77777777" w:rsidR="00CA58FE" w:rsidRDefault="00CA58FE">
            <w:pPr>
              <w:pStyle w:val="Bezmezer"/>
              <w:jc w:val="both"/>
              <w:rPr>
                <w:rFonts w:ascii="Arial" w:hAnsi="Arial" w:cs="Arial"/>
                <w:sz w:val="22"/>
                <w:szCs w:val="22"/>
              </w:rPr>
            </w:pPr>
            <w:r>
              <w:rPr>
                <w:rFonts w:ascii="Arial" w:hAnsi="Arial" w:cs="Arial"/>
                <w:b/>
                <w:sz w:val="22"/>
                <w:szCs w:val="22"/>
                <w:lang w:val="cs-CZ"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4D47BC8B" w14:textId="77777777" w:rsidR="00CA58FE" w:rsidRDefault="00CA58FE">
            <w:pPr>
              <w:jc w:val="both"/>
            </w:pPr>
            <w:r>
              <w:rPr>
                <w:rFonts w:ascii="Arial" w:hAnsi="Arial"/>
                <w:sz w:val="22"/>
                <w:szCs w:val="22"/>
              </w:rPr>
              <w:t xml:space="preserve">Univerzita Palackého v Olomouci </w:t>
            </w:r>
          </w:p>
        </w:tc>
      </w:tr>
      <w:tr w:rsidR="00CA58FE" w14:paraId="6825576D"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5F81AD4E" w14:textId="77777777" w:rsidR="00CA58FE" w:rsidRDefault="00CA58FE">
            <w:pPr>
              <w:pStyle w:val="Bezmezer"/>
              <w:jc w:val="both"/>
              <w:rPr>
                <w:rFonts w:ascii="Arial" w:hAnsi="Arial" w:cs="Arial"/>
                <w:sz w:val="22"/>
                <w:szCs w:val="22"/>
              </w:rPr>
            </w:pPr>
            <w:r>
              <w:rPr>
                <w:rFonts w:ascii="Arial" w:hAnsi="Arial" w:cs="Arial"/>
                <w:b/>
                <w:sz w:val="22"/>
                <w:szCs w:val="22"/>
                <w:lang w:val="cs-CZ" w:eastAsia="cs-CZ"/>
              </w:rPr>
              <w:t>Sídlo:</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0CE27EC1" w14:textId="77777777" w:rsidR="00CA58FE" w:rsidRDefault="00CA58FE">
            <w:pPr>
              <w:jc w:val="both"/>
            </w:pPr>
            <w:r>
              <w:rPr>
                <w:rFonts w:ascii="Arial" w:hAnsi="Arial"/>
                <w:sz w:val="22"/>
                <w:szCs w:val="22"/>
              </w:rPr>
              <w:t>Křížkovského 511/8, 771 47 Olomouc</w:t>
            </w:r>
          </w:p>
        </w:tc>
      </w:tr>
      <w:tr w:rsidR="00CA58FE" w14:paraId="7663F939"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7B97DBF7" w14:textId="77777777" w:rsidR="00CA58FE" w:rsidRDefault="00CA58FE">
            <w:pPr>
              <w:pStyle w:val="Bezmezer"/>
              <w:jc w:val="both"/>
              <w:rPr>
                <w:rFonts w:ascii="Arial" w:hAnsi="Arial" w:cs="Arial"/>
                <w:sz w:val="22"/>
                <w:szCs w:val="22"/>
              </w:rPr>
            </w:pPr>
            <w:r>
              <w:rPr>
                <w:rFonts w:ascii="Arial" w:hAnsi="Arial" w:cs="Arial"/>
                <w:b/>
                <w:sz w:val="22"/>
                <w:szCs w:val="22"/>
                <w:lang w:val="cs-CZ" w:eastAsia="cs-CZ"/>
              </w:rPr>
              <w:t>Osoba oprávněná jednat jménem Zadavatele:</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0BDE9E1A" w14:textId="77777777" w:rsidR="00CA58FE" w:rsidRDefault="00CA58FE">
            <w:pPr>
              <w:jc w:val="both"/>
            </w:pPr>
            <w:r>
              <w:rPr>
                <w:rFonts w:ascii="Arial" w:hAnsi="Arial"/>
                <w:sz w:val="22"/>
                <w:szCs w:val="22"/>
              </w:rPr>
              <w:t>prof. Mgr. Jaroslav Miller, M.A., Ph.D.</w:t>
            </w:r>
          </w:p>
        </w:tc>
      </w:tr>
      <w:tr w:rsidR="00CA58FE" w14:paraId="2EB880A2"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745CFF3B" w14:textId="77777777" w:rsidR="00CA58FE" w:rsidRDefault="00CA58FE">
            <w:pPr>
              <w:pStyle w:val="Bezmezer"/>
            </w:pPr>
            <w:r>
              <w:rPr>
                <w:rFonts w:ascii="Arial" w:hAnsi="Arial" w:cs="Arial"/>
                <w:b/>
                <w:sz w:val="22"/>
                <w:szCs w:val="22"/>
                <w:lang w:val="cs-CZ" w:eastAsia="cs-CZ"/>
              </w:rPr>
              <w:t>Dodavatel</w:t>
            </w:r>
          </w:p>
        </w:tc>
      </w:tr>
      <w:tr w:rsidR="00CA58FE" w14:paraId="0E0F730D" w14:textId="77777777">
        <w:trPr>
          <w:trHeight w:val="229"/>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772B869D"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Název:</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BD824FA" w14:textId="77777777" w:rsidR="00CA58FE" w:rsidRDefault="00CA58FE">
            <w:pPr>
              <w:pStyle w:val="Bezmezer"/>
              <w:snapToGrid w:val="0"/>
              <w:jc w:val="both"/>
              <w:rPr>
                <w:rFonts w:ascii="Arial" w:hAnsi="Arial" w:cs="Arial"/>
                <w:b/>
                <w:sz w:val="22"/>
                <w:szCs w:val="22"/>
                <w:lang w:val="cs-CZ" w:eastAsia="cs-CZ"/>
              </w:rPr>
            </w:pPr>
          </w:p>
        </w:tc>
      </w:tr>
      <w:tr w:rsidR="00CA58FE" w14:paraId="7FA561D5"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01BD603D"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Sídlo/místo podnikání:</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921C592" w14:textId="77777777" w:rsidR="00CA58FE" w:rsidRDefault="00CA58FE">
            <w:pPr>
              <w:pStyle w:val="Bezmezer"/>
              <w:snapToGrid w:val="0"/>
              <w:jc w:val="both"/>
              <w:rPr>
                <w:rFonts w:ascii="Arial" w:hAnsi="Arial" w:cs="Arial"/>
                <w:b/>
                <w:sz w:val="22"/>
                <w:szCs w:val="22"/>
                <w:lang w:val="cs-CZ" w:eastAsia="cs-CZ"/>
              </w:rPr>
            </w:pPr>
          </w:p>
        </w:tc>
      </w:tr>
      <w:tr w:rsidR="00CA58FE" w14:paraId="12F10695"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06A71986"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Tel./fax:</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538AE7F2" w14:textId="77777777" w:rsidR="00CA58FE" w:rsidRDefault="00CA58FE">
            <w:pPr>
              <w:pStyle w:val="Bezmezer"/>
              <w:snapToGrid w:val="0"/>
              <w:jc w:val="both"/>
              <w:rPr>
                <w:rFonts w:ascii="Arial" w:hAnsi="Arial" w:cs="Arial"/>
                <w:b/>
                <w:sz w:val="22"/>
                <w:szCs w:val="22"/>
                <w:lang w:val="cs-CZ" w:eastAsia="cs-CZ"/>
              </w:rPr>
            </w:pPr>
          </w:p>
        </w:tc>
      </w:tr>
      <w:tr w:rsidR="00CA58FE" w14:paraId="6727197D" w14:textId="77777777">
        <w:trPr>
          <w:trHeight w:val="224"/>
        </w:trPr>
        <w:tc>
          <w:tcPr>
            <w:tcW w:w="5192" w:type="dxa"/>
            <w:gridSpan w:val="5"/>
            <w:tcBorders>
              <w:top w:val="single" w:sz="6" w:space="0" w:color="000000"/>
              <w:left w:val="double" w:sz="12" w:space="0" w:color="000000"/>
              <w:bottom w:val="single" w:sz="6" w:space="0" w:color="000000"/>
            </w:tcBorders>
            <w:shd w:val="clear" w:color="auto" w:fill="FABF8F"/>
            <w:vAlign w:val="center"/>
          </w:tcPr>
          <w:p w14:paraId="43964989"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E-mail:</w:t>
            </w:r>
          </w:p>
        </w:tc>
        <w:tc>
          <w:tcPr>
            <w:tcW w:w="5970" w:type="dxa"/>
            <w:gridSpan w:val="6"/>
            <w:tcBorders>
              <w:top w:val="single" w:sz="6" w:space="0" w:color="000000"/>
              <w:left w:val="single" w:sz="6" w:space="0" w:color="000000"/>
              <w:bottom w:val="single" w:sz="6" w:space="0" w:color="000000"/>
              <w:right w:val="double" w:sz="12" w:space="0" w:color="000000"/>
            </w:tcBorders>
            <w:shd w:val="clear" w:color="auto" w:fill="auto"/>
            <w:vAlign w:val="center"/>
          </w:tcPr>
          <w:p w14:paraId="778FEA94" w14:textId="77777777" w:rsidR="00CA58FE" w:rsidRDefault="00CA58FE">
            <w:pPr>
              <w:pStyle w:val="Bezmezer"/>
              <w:snapToGrid w:val="0"/>
              <w:jc w:val="both"/>
              <w:rPr>
                <w:rFonts w:ascii="Arial" w:hAnsi="Arial" w:cs="Arial"/>
                <w:b/>
                <w:sz w:val="22"/>
                <w:szCs w:val="22"/>
                <w:lang w:val="cs-CZ" w:eastAsia="cs-CZ"/>
              </w:rPr>
            </w:pPr>
          </w:p>
        </w:tc>
      </w:tr>
      <w:tr w:rsidR="00CA58FE" w14:paraId="6537ED09" w14:textId="77777777">
        <w:trPr>
          <w:trHeight w:val="224"/>
        </w:trPr>
        <w:tc>
          <w:tcPr>
            <w:tcW w:w="2833" w:type="dxa"/>
            <w:gridSpan w:val="2"/>
            <w:tcBorders>
              <w:top w:val="single" w:sz="6" w:space="0" w:color="000000"/>
              <w:left w:val="double" w:sz="12" w:space="0" w:color="000000"/>
              <w:bottom w:val="single" w:sz="6" w:space="0" w:color="000000"/>
            </w:tcBorders>
            <w:shd w:val="clear" w:color="auto" w:fill="FABF8F"/>
            <w:vAlign w:val="center"/>
          </w:tcPr>
          <w:p w14:paraId="6209B5A3"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IČ:</w:t>
            </w:r>
          </w:p>
        </w:tc>
        <w:tc>
          <w:tcPr>
            <w:tcW w:w="2709" w:type="dxa"/>
            <w:gridSpan w:val="4"/>
            <w:tcBorders>
              <w:top w:val="single" w:sz="6" w:space="0" w:color="000000"/>
              <w:left w:val="single" w:sz="6" w:space="0" w:color="000000"/>
              <w:bottom w:val="single" w:sz="6" w:space="0" w:color="000000"/>
            </w:tcBorders>
            <w:shd w:val="clear" w:color="auto" w:fill="FFFFFF"/>
            <w:vAlign w:val="center"/>
          </w:tcPr>
          <w:p w14:paraId="298A1744" w14:textId="77777777" w:rsidR="00CA58FE" w:rsidRDefault="00CA58FE">
            <w:pPr>
              <w:pStyle w:val="Bezmezer"/>
              <w:snapToGrid w:val="0"/>
              <w:jc w:val="both"/>
              <w:rPr>
                <w:rFonts w:ascii="Arial" w:hAnsi="Arial" w:cs="Arial"/>
                <w:b/>
                <w:sz w:val="22"/>
                <w:szCs w:val="22"/>
                <w:lang w:val="cs-CZ" w:eastAsia="cs-CZ"/>
              </w:rPr>
            </w:pPr>
          </w:p>
        </w:tc>
        <w:tc>
          <w:tcPr>
            <w:tcW w:w="2709" w:type="dxa"/>
            <w:gridSpan w:val="3"/>
            <w:tcBorders>
              <w:top w:val="single" w:sz="6" w:space="0" w:color="000000"/>
              <w:left w:val="single" w:sz="6" w:space="0" w:color="000000"/>
              <w:bottom w:val="single" w:sz="6" w:space="0" w:color="000000"/>
            </w:tcBorders>
            <w:shd w:val="clear" w:color="auto" w:fill="FABF8F"/>
            <w:vAlign w:val="center"/>
          </w:tcPr>
          <w:p w14:paraId="31AB5881"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DIČ:</w:t>
            </w:r>
          </w:p>
        </w:tc>
        <w:tc>
          <w:tcPr>
            <w:tcW w:w="2911" w:type="dxa"/>
            <w:gridSpan w:val="2"/>
            <w:tcBorders>
              <w:top w:val="single" w:sz="6" w:space="0" w:color="000000"/>
              <w:left w:val="single" w:sz="6" w:space="0" w:color="000000"/>
              <w:bottom w:val="single" w:sz="6" w:space="0" w:color="000000"/>
              <w:right w:val="double" w:sz="12" w:space="0" w:color="000000"/>
            </w:tcBorders>
            <w:shd w:val="clear" w:color="auto" w:fill="FFFFFF"/>
            <w:vAlign w:val="center"/>
          </w:tcPr>
          <w:p w14:paraId="156F2DAC" w14:textId="77777777" w:rsidR="00CA58FE" w:rsidRDefault="00CA58FE">
            <w:pPr>
              <w:pStyle w:val="Bezmezer"/>
              <w:snapToGrid w:val="0"/>
              <w:jc w:val="both"/>
              <w:rPr>
                <w:rFonts w:ascii="Arial" w:hAnsi="Arial" w:cs="Arial"/>
                <w:b/>
                <w:sz w:val="22"/>
                <w:szCs w:val="22"/>
                <w:lang w:val="cs-CZ" w:eastAsia="cs-CZ"/>
              </w:rPr>
            </w:pPr>
          </w:p>
        </w:tc>
      </w:tr>
      <w:tr w:rsidR="00CA58FE" w14:paraId="519390F7" w14:textId="77777777">
        <w:trPr>
          <w:trHeight w:val="485"/>
        </w:trPr>
        <w:tc>
          <w:tcPr>
            <w:tcW w:w="5192" w:type="dxa"/>
            <w:gridSpan w:val="5"/>
            <w:tcBorders>
              <w:top w:val="single" w:sz="6" w:space="0" w:color="000000"/>
              <w:left w:val="double" w:sz="12" w:space="0" w:color="000000"/>
              <w:bottom w:val="double" w:sz="12" w:space="0" w:color="000000"/>
            </w:tcBorders>
            <w:shd w:val="clear" w:color="auto" w:fill="FABF8F"/>
            <w:vAlign w:val="center"/>
          </w:tcPr>
          <w:p w14:paraId="2D8D4C09"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Osoba oprávněná jednat za Dodavatele:</w:t>
            </w:r>
          </w:p>
        </w:tc>
        <w:tc>
          <w:tcPr>
            <w:tcW w:w="5970" w:type="dxa"/>
            <w:gridSpan w:val="6"/>
            <w:tcBorders>
              <w:top w:val="single" w:sz="6" w:space="0" w:color="000000"/>
              <w:left w:val="single" w:sz="6" w:space="0" w:color="000000"/>
              <w:bottom w:val="double" w:sz="12" w:space="0" w:color="000000"/>
              <w:right w:val="double" w:sz="12" w:space="0" w:color="000000"/>
            </w:tcBorders>
            <w:shd w:val="clear" w:color="auto" w:fill="auto"/>
            <w:vAlign w:val="center"/>
          </w:tcPr>
          <w:p w14:paraId="20AABFFA" w14:textId="77777777" w:rsidR="00CA58FE" w:rsidRDefault="00CA58FE">
            <w:pPr>
              <w:pStyle w:val="Bezmezer"/>
              <w:snapToGrid w:val="0"/>
              <w:jc w:val="both"/>
              <w:rPr>
                <w:rFonts w:ascii="Arial" w:hAnsi="Arial" w:cs="Arial"/>
                <w:b/>
                <w:sz w:val="22"/>
                <w:szCs w:val="22"/>
                <w:lang w:val="cs-CZ" w:eastAsia="cs-CZ"/>
              </w:rPr>
            </w:pPr>
          </w:p>
        </w:tc>
      </w:tr>
      <w:tr w:rsidR="00CA58FE" w14:paraId="552DDE30" w14:textId="77777777">
        <w:trPr>
          <w:trHeight w:val="29"/>
        </w:trPr>
        <w:tc>
          <w:tcPr>
            <w:tcW w:w="11162" w:type="dxa"/>
            <w:gridSpan w:val="11"/>
            <w:tcBorders>
              <w:top w:val="double" w:sz="12" w:space="0" w:color="000000"/>
              <w:left w:val="double" w:sz="12" w:space="0" w:color="000000"/>
              <w:bottom w:val="single" w:sz="6" w:space="0" w:color="000000"/>
              <w:right w:val="double" w:sz="12" w:space="0" w:color="000000"/>
            </w:tcBorders>
            <w:shd w:val="clear" w:color="auto" w:fill="A6A6A6"/>
            <w:vAlign w:val="center"/>
          </w:tcPr>
          <w:p w14:paraId="252D47F2" w14:textId="77777777" w:rsidR="00CA58FE" w:rsidRDefault="00CA58FE">
            <w:pPr>
              <w:pStyle w:val="Bezmezer"/>
              <w:jc w:val="both"/>
            </w:pPr>
            <w:r>
              <w:rPr>
                <w:rFonts w:ascii="Arial" w:eastAsia="Arial" w:hAnsi="Arial" w:cs="Arial"/>
                <w:b/>
                <w:sz w:val="2"/>
                <w:szCs w:val="2"/>
                <w:lang w:val="cs-CZ" w:eastAsia="cs-CZ"/>
              </w:rPr>
              <w:t xml:space="preserve"> </w:t>
            </w:r>
          </w:p>
        </w:tc>
      </w:tr>
      <w:tr w:rsidR="00CA58FE" w14:paraId="4BED76D3" w14:textId="77777777">
        <w:trPr>
          <w:trHeight w:val="259"/>
        </w:trPr>
        <w:tc>
          <w:tcPr>
            <w:tcW w:w="11162" w:type="dxa"/>
            <w:gridSpan w:val="11"/>
            <w:tcBorders>
              <w:top w:val="double" w:sz="1" w:space="0" w:color="000000"/>
              <w:left w:val="double" w:sz="12" w:space="0" w:color="000000"/>
              <w:bottom w:val="single" w:sz="4" w:space="0" w:color="000000"/>
              <w:right w:val="double" w:sz="12" w:space="0" w:color="000000"/>
            </w:tcBorders>
            <w:shd w:val="clear" w:color="auto" w:fill="BFBFBF"/>
            <w:vAlign w:val="center"/>
          </w:tcPr>
          <w:p w14:paraId="5BB1B805" w14:textId="3D298178" w:rsidR="00CA58FE" w:rsidRDefault="00CA58FE">
            <w:pPr>
              <w:pStyle w:val="Bezmezer"/>
              <w:snapToGrid w:val="0"/>
              <w:jc w:val="center"/>
            </w:pPr>
            <w:r>
              <w:rPr>
                <w:rFonts w:ascii="Arial" w:hAnsi="Arial" w:cs="Arial"/>
                <w:b/>
                <w:lang w:val="cs-CZ" w:eastAsia="cs-CZ"/>
              </w:rPr>
              <w:t>Nabídková cena v</w:t>
            </w:r>
            <w:r w:rsidR="00E94F4B">
              <w:rPr>
                <w:rFonts w:ascii="Arial" w:hAnsi="Arial" w:cs="Arial"/>
                <w:b/>
                <w:lang w:val="cs-CZ" w:eastAsia="cs-CZ"/>
              </w:rPr>
              <w:t> </w:t>
            </w:r>
            <w:r>
              <w:rPr>
                <w:rFonts w:ascii="Arial" w:hAnsi="Arial" w:cs="Arial"/>
                <w:b/>
                <w:lang w:val="cs-CZ" w:eastAsia="cs-CZ"/>
              </w:rPr>
              <w:t>Kč</w:t>
            </w:r>
          </w:p>
        </w:tc>
      </w:tr>
      <w:tr w:rsidR="00CA58FE" w14:paraId="4FF269DC" w14:textId="77777777">
        <w:trPr>
          <w:trHeight w:val="342"/>
        </w:trPr>
        <w:tc>
          <w:tcPr>
            <w:tcW w:w="3545" w:type="dxa"/>
            <w:gridSpan w:val="4"/>
            <w:tcBorders>
              <w:top w:val="single" w:sz="4" w:space="0" w:color="000000"/>
              <w:left w:val="double" w:sz="12" w:space="0" w:color="000000"/>
              <w:bottom w:val="single" w:sz="4" w:space="0" w:color="000000"/>
            </w:tcBorders>
            <w:shd w:val="clear" w:color="auto" w:fill="BFBFBF"/>
            <w:vAlign w:val="center"/>
          </w:tcPr>
          <w:p w14:paraId="6FF462C7" w14:textId="77777777" w:rsidR="00CA58FE" w:rsidRDefault="00CA58FE">
            <w:pPr>
              <w:pStyle w:val="Bezmezer"/>
              <w:snapToGrid w:val="0"/>
              <w:jc w:val="both"/>
              <w:rPr>
                <w:rFonts w:ascii="Arial" w:hAnsi="Arial" w:cs="Arial"/>
                <w:b/>
                <w:lang w:val="cs-CZ" w:eastAsia="cs-CZ"/>
              </w:rPr>
            </w:pPr>
          </w:p>
        </w:tc>
        <w:tc>
          <w:tcPr>
            <w:tcW w:w="3118" w:type="dxa"/>
            <w:gridSpan w:val="3"/>
            <w:tcBorders>
              <w:top w:val="single" w:sz="4" w:space="0" w:color="000000"/>
              <w:left w:val="double" w:sz="1" w:space="0" w:color="000000"/>
              <w:bottom w:val="single" w:sz="4" w:space="0" w:color="000000"/>
            </w:tcBorders>
            <w:shd w:val="clear" w:color="auto" w:fill="BFBFBF"/>
            <w:vAlign w:val="center"/>
          </w:tcPr>
          <w:p w14:paraId="0D7E5C3D" w14:textId="77777777" w:rsidR="00CA58FE" w:rsidRDefault="00CA58FE">
            <w:pPr>
              <w:pStyle w:val="Bezmezer"/>
              <w:snapToGrid w:val="0"/>
              <w:jc w:val="center"/>
              <w:rPr>
                <w:rFonts w:ascii="Arial" w:hAnsi="Arial" w:cs="Arial"/>
                <w:b/>
                <w:lang w:val="cs-CZ" w:eastAsia="cs-CZ"/>
              </w:rPr>
            </w:pPr>
            <w:r>
              <w:rPr>
                <w:rFonts w:ascii="Arial" w:hAnsi="Arial" w:cs="Arial"/>
                <w:b/>
                <w:lang w:val="cs-CZ" w:eastAsia="cs-CZ"/>
              </w:rPr>
              <w:t>Cena celkem bez DPH:</w:t>
            </w:r>
          </w:p>
        </w:tc>
        <w:tc>
          <w:tcPr>
            <w:tcW w:w="2268" w:type="dxa"/>
            <w:gridSpan w:val="3"/>
            <w:tcBorders>
              <w:top w:val="single" w:sz="4" w:space="0" w:color="000000"/>
              <w:left w:val="single" w:sz="4" w:space="0" w:color="000000"/>
              <w:bottom w:val="single" w:sz="4" w:space="0" w:color="000000"/>
            </w:tcBorders>
            <w:shd w:val="clear" w:color="auto" w:fill="BFBFBF"/>
            <w:vAlign w:val="center"/>
          </w:tcPr>
          <w:p w14:paraId="43A55206" w14:textId="77777777" w:rsidR="00CA58FE" w:rsidRDefault="00CA58FE">
            <w:pPr>
              <w:pStyle w:val="Bezmezer"/>
              <w:jc w:val="center"/>
              <w:rPr>
                <w:rFonts w:ascii="Arial" w:hAnsi="Arial" w:cs="Arial"/>
                <w:b/>
                <w:lang w:val="cs-CZ" w:eastAsia="cs-CZ"/>
              </w:rPr>
            </w:pPr>
            <w:r>
              <w:rPr>
                <w:rFonts w:ascii="Arial" w:hAnsi="Arial" w:cs="Arial"/>
                <w:b/>
                <w:lang w:val="cs-CZ" w:eastAsia="cs-CZ"/>
              </w:rPr>
              <w:t>Samostatně DPH:</w:t>
            </w:r>
          </w:p>
        </w:tc>
        <w:tc>
          <w:tcPr>
            <w:tcW w:w="2231" w:type="dxa"/>
            <w:tcBorders>
              <w:top w:val="single" w:sz="4" w:space="0" w:color="000000"/>
              <w:left w:val="single" w:sz="4" w:space="0" w:color="000000"/>
              <w:bottom w:val="single" w:sz="4" w:space="0" w:color="000000"/>
              <w:right w:val="double" w:sz="12" w:space="0" w:color="000000"/>
            </w:tcBorders>
            <w:shd w:val="clear" w:color="auto" w:fill="BFBFBF"/>
            <w:vAlign w:val="center"/>
          </w:tcPr>
          <w:p w14:paraId="38487D0F" w14:textId="77777777" w:rsidR="00CA58FE" w:rsidRDefault="00CA58FE">
            <w:pPr>
              <w:pStyle w:val="Bezmezer"/>
              <w:snapToGrid w:val="0"/>
              <w:jc w:val="center"/>
            </w:pPr>
            <w:r>
              <w:rPr>
                <w:rFonts w:ascii="Arial" w:hAnsi="Arial" w:cs="Arial"/>
                <w:b/>
                <w:lang w:val="cs-CZ" w:eastAsia="cs-CZ"/>
              </w:rPr>
              <w:t>Cena celkem včetně DPH:</w:t>
            </w:r>
          </w:p>
        </w:tc>
      </w:tr>
      <w:tr w:rsidR="00CA58FE" w14:paraId="70632F1E" w14:textId="77777777">
        <w:trPr>
          <w:trHeight w:val="239"/>
        </w:trPr>
        <w:tc>
          <w:tcPr>
            <w:tcW w:w="3545" w:type="dxa"/>
            <w:gridSpan w:val="4"/>
            <w:tcBorders>
              <w:top w:val="single" w:sz="4" w:space="0" w:color="000000"/>
              <w:left w:val="double" w:sz="12" w:space="0" w:color="000000"/>
              <w:bottom w:val="single" w:sz="4" w:space="0" w:color="000000"/>
            </w:tcBorders>
            <w:shd w:val="clear" w:color="auto" w:fill="F2F2F2"/>
            <w:vAlign w:val="center"/>
          </w:tcPr>
          <w:p w14:paraId="21D40CB8" w14:textId="77777777" w:rsidR="00CA58FE" w:rsidRDefault="00CA58FE">
            <w:pPr>
              <w:pStyle w:val="Pedformtovantext"/>
              <w:tabs>
                <w:tab w:val="left" w:pos="570"/>
              </w:tabs>
              <w:spacing w:before="0" w:after="0"/>
              <w:jc w:val="both"/>
              <w:rPr>
                <w:rFonts w:ascii="Arial" w:hAnsi="Arial" w:cs="Arial"/>
                <w:b/>
                <w:lang w:eastAsia="cs-CZ"/>
              </w:rPr>
            </w:pPr>
            <w:r>
              <w:rPr>
                <w:rFonts w:ascii="Arial" w:hAnsi="Arial" w:cs="Arial"/>
                <w:b/>
                <w:sz w:val="22"/>
                <w:szCs w:val="22"/>
              </w:rPr>
              <w:t>CELKOVÁ NABÍDKOVÁ CENA</w:t>
            </w:r>
          </w:p>
        </w:tc>
        <w:tc>
          <w:tcPr>
            <w:tcW w:w="3118" w:type="dxa"/>
            <w:gridSpan w:val="3"/>
            <w:tcBorders>
              <w:top w:val="single" w:sz="4" w:space="0" w:color="000000"/>
              <w:left w:val="double" w:sz="1" w:space="0" w:color="000000"/>
              <w:bottom w:val="single" w:sz="4" w:space="0" w:color="000000"/>
            </w:tcBorders>
            <w:shd w:val="clear" w:color="auto" w:fill="F2F2F2"/>
            <w:vAlign w:val="center"/>
          </w:tcPr>
          <w:p w14:paraId="5EF8A29E" w14:textId="77777777" w:rsidR="00CA58FE" w:rsidRDefault="00CA58FE">
            <w:pPr>
              <w:pStyle w:val="Bezmezer"/>
              <w:snapToGrid w:val="0"/>
              <w:jc w:val="both"/>
              <w:rPr>
                <w:rFonts w:ascii="Arial" w:hAnsi="Arial" w:cs="Arial"/>
                <w:b/>
                <w:lang w:val="cs-CZ" w:eastAsia="cs-CZ"/>
              </w:rPr>
            </w:pPr>
          </w:p>
          <w:p w14:paraId="038374F3" w14:textId="77777777" w:rsidR="00CA58FE" w:rsidRDefault="00CA58FE">
            <w:pPr>
              <w:pStyle w:val="Bezmezer"/>
              <w:snapToGrid w:val="0"/>
              <w:jc w:val="both"/>
              <w:rPr>
                <w:rFonts w:ascii="Arial" w:hAnsi="Arial" w:cs="Arial"/>
                <w:b/>
                <w:lang w:val="cs-CZ" w:eastAsia="cs-CZ"/>
              </w:rPr>
            </w:pPr>
          </w:p>
        </w:tc>
        <w:tc>
          <w:tcPr>
            <w:tcW w:w="2268" w:type="dxa"/>
            <w:gridSpan w:val="3"/>
            <w:tcBorders>
              <w:top w:val="single" w:sz="4" w:space="0" w:color="000000"/>
              <w:left w:val="single" w:sz="4" w:space="0" w:color="000000"/>
              <w:bottom w:val="single" w:sz="4" w:space="0" w:color="000000"/>
            </w:tcBorders>
            <w:shd w:val="clear" w:color="auto" w:fill="F2F2F2"/>
            <w:vAlign w:val="center"/>
          </w:tcPr>
          <w:p w14:paraId="652A30D1" w14:textId="77777777" w:rsidR="00CA58FE" w:rsidRDefault="00CA58FE">
            <w:pPr>
              <w:pStyle w:val="Bezmezer"/>
              <w:snapToGrid w:val="0"/>
              <w:jc w:val="both"/>
              <w:rPr>
                <w:rFonts w:ascii="Arial" w:hAnsi="Arial" w:cs="Arial"/>
                <w:b/>
                <w:lang w:val="cs-CZ" w:eastAsia="cs-CZ"/>
              </w:rPr>
            </w:pPr>
          </w:p>
        </w:tc>
        <w:tc>
          <w:tcPr>
            <w:tcW w:w="2231" w:type="dxa"/>
            <w:tcBorders>
              <w:top w:val="single" w:sz="4" w:space="0" w:color="000000"/>
              <w:left w:val="single" w:sz="4" w:space="0" w:color="000000"/>
              <w:bottom w:val="single" w:sz="4" w:space="0" w:color="000000"/>
              <w:right w:val="double" w:sz="12" w:space="0" w:color="000000"/>
            </w:tcBorders>
            <w:shd w:val="clear" w:color="auto" w:fill="F2F2F2"/>
            <w:vAlign w:val="center"/>
          </w:tcPr>
          <w:p w14:paraId="1E9FB804" w14:textId="77777777" w:rsidR="00CA58FE" w:rsidRDefault="00CA58FE">
            <w:pPr>
              <w:pStyle w:val="Bezmezer"/>
              <w:snapToGrid w:val="0"/>
              <w:jc w:val="both"/>
              <w:rPr>
                <w:rFonts w:ascii="Arial" w:hAnsi="Arial" w:cs="Arial"/>
                <w:b/>
                <w:lang w:val="cs-CZ" w:eastAsia="cs-CZ"/>
              </w:rPr>
            </w:pPr>
          </w:p>
        </w:tc>
      </w:tr>
      <w:tr w:rsidR="00CA58FE" w14:paraId="0EEA8306" w14:textId="77777777">
        <w:trPr>
          <w:trHeight w:val="247"/>
        </w:trPr>
        <w:tc>
          <w:tcPr>
            <w:tcW w:w="11162" w:type="dxa"/>
            <w:gridSpan w:val="11"/>
            <w:tcBorders>
              <w:top w:val="single" w:sz="6" w:space="0" w:color="000000"/>
              <w:left w:val="double" w:sz="12" w:space="0" w:color="000000"/>
              <w:bottom w:val="single" w:sz="6" w:space="0" w:color="000000"/>
              <w:right w:val="double" w:sz="12" w:space="0" w:color="000000"/>
            </w:tcBorders>
            <w:shd w:val="clear" w:color="auto" w:fill="BFBFBF"/>
            <w:vAlign w:val="center"/>
          </w:tcPr>
          <w:p w14:paraId="28137E8C" w14:textId="77777777" w:rsidR="00CA58FE" w:rsidRDefault="00CA58FE">
            <w:pPr>
              <w:pStyle w:val="Bezmezer"/>
              <w:jc w:val="both"/>
            </w:pPr>
            <w:r>
              <w:rPr>
                <w:rFonts w:ascii="Arial" w:hAnsi="Arial" w:cs="Arial"/>
                <w:b/>
                <w:sz w:val="22"/>
                <w:szCs w:val="22"/>
                <w:lang w:val="cs-CZ" w:eastAsia="cs-CZ"/>
              </w:rPr>
              <w:t>Osoba oprávněná jednat jménem či za Dodavatele</w:t>
            </w:r>
          </w:p>
        </w:tc>
      </w:tr>
      <w:tr w:rsidR="00CA58FE" w14:paraId="30980A49" w14:textId="77777777">
        <w:trPr>
          <w:trHeight w:val="734"/>
        </w:trPr>
        <w:tc>
          <w:tcPr>
            <w:tcW w:w="3310" w:type="dxa"/>
            <w:gridSpan w:val="3"/>
            <w:tcBorders>
              <w:top w:val="single" w:sz="6" w:space="0" w:color="000000"/>
              <w:left w:val="double" w:sz="12" w:space="0" w:color="000000"/>
              <w:bottom w:val="single" w:sz="6" w:space="0" w:color="000000"/>
            </w:tcBorders>
            <w:shd w:val="clear" w:color="auto" w:fill="FABF8F"/>
            <w:vAlign w:val="center"/>
          </w:tcPr>
          <w:p w14:paraId="55B13F91"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Podpis oprávněné osoby</w:t>
            </w:r>
          </w:p>
          <w:p w14:paraId="0BE074F9" w14:textId="77777777" w:rsidR="00CA58FE" w:rsidRDefault="00CA58FE">
            <w:pPr>
              <w:pStyle w:val="Bezmezer"/>
              <w:jc w:val="both"/>
              <w:rPr>
                <w:rFonts w:ascii="Arial" w:eastAsia="Arial" w:hAnsi="Arial" w:cs="Arial"/>
                <w:sz w:val="22"/>
                <w:szCs w:val="22"/>
                <w:lang w:val="cs-CZ" w:eastAsia="cs-CZ"/>
              </w:rPr>
            </w:pPr>
            <w:r>
              <w:rPr>
                <w:rFonts w:ascii="Arial" w:hAnsi="Arial" w:cs="Arial"/>
                <w:b/>
                <w:sz w:val="22"/>
                <w:szCs w:val="22"/>
                <w:lang w:val="cs-CZ" w:eastAsia="cs-CZ"/>
              </w:rPr>
              <w:t>jednat za Dodavatele</w:t>
            </w:r>
          </w:p>
        </w:tc>
        <w:tc>
          <w:tcPr>
            <w:tcW w:w="3966" w:type="dxa"/>
            <w:gridSpan w:val="5"/>
            <w:tcBorders>
              <w:top w:val="single" w:sz="6" w:space="0" w:color="000000"/>
              <w:left w:val="single" w:sz="6" w:space="0" w:color="000000"/>
              <w:bottom w:val="single" w:sz="6" w:space="0" w:color="000000"/>
            </w:tcBorders>
            <w:shd w:val="clear" w:color="auto" w:fill="auto"/>
            <w:vAlign w:val="center"/>
          </w:tcPr>
          <w:p w14:paraId="3CF41906" w14:textId="77777777" w:rsidR="00CA58FE" w:rsidRDefault="00CA58FE">
            <w:pPr>
              <w:pStyle w:val="Bezmezer"/>
              <w:jc w:val="center"/>
              <w:rPr>
                <w:rFonts w:ascii="Arial" w:hAnsi="Arial" w:cs="Arial"/>
                <w:sz w:val="22"/>
                <w:szCs w:val="22"/>
                <w:lang w:val="cs-CZ" w:eastAsia="cs-CZ"/>
              </w:rPr>
            </w:pPr>
            <w:r>
              <w:rPr>
                <w:rFonts w:ascii="Arial" w:eastAsia="Arial" w:hAnsi="Arial" w:cs="Arial"/>
                <w:sz w:val="22"/>
                <w:szCs w:val="22"/>
                <w:lang w:val="cs-CZ" w:eastAsia="cs-CZ"/>
              </w:rPr>
              <w:t>…………………………………………</w:t>
            </w:r>
            <w:r>
              <w:rPr>
                <w:rFonts w:ascii="Arial" w:hAnsi="Arial" w:cs="Arial"/>
                <w:sz w:val="22"/>
                <w:szCs w:val="22"/>
                <w:lang w:val="cs-CZ" w:eastAsia="cs-CZ"/>
              </w:rPr>
              <w:t>..</w:t>
            </w:r>
          </w:p>
        </w:tc>
        <w:tc>
          <w:tcPr>
            <w:tcW w:w="3886" w:type="dxa"/>
            <w:gridSpan w:val="3"/>
            <w:tcBorders>
              <w:top w:val="single" w:sz="6" w:space="0" w:color="000000"/>
              <w:left w:val="single" w:sz="6" w:space="0" w:color="000000"/>
              <w:bottom w:val="single" w:sz="6" w:space="0" w:color="000000"/>
              <w:right w:val="double" w:sz="12" w:space="0" w:color="000000"/>
            </w:tcBorders>
            <w:shd w:val="clear" w:color="auto" w:fill="auto"/>
            <w:vAlign w:val="center"/>
          </w:tcPr>
          <w:p w14:paraId="7B70C73B" w14:textId="77777777" w:rsidR="00CA58FE" w:rsidRDefault="00CA58FE">
            <w:pPr>
              <w:pStyle w:val="Bezmezer"/>
              <w:jc w:val="center"/>
            </w:pPr>
            <w:r>
              <w:rPr>
                <w:rFonts w:ascii="Arial" w:hAnsi="Arial" w:cs="Arial"/>
                <w:sz w:val="22"/>
                <w:szCs w:val="22"/>
                <w:lang w:val="cs-CZ" w:eastAsia="cs-CZ"/>
              </w:rPr>
              <w:t>razítko</w:t>
            </w:r>
          </w:p>
        </w:tc>
      </w:tr>
      <w:tr w:rsidR="00CA58FE" w14:paraId="0CBF6042" w14:textId="77777777">
        <w:trPr>
          <w:trHeight w:val="243"/>
        </w:trPr>
        <w:tc>
          <w:tcPr>
            <w:tcW w:w="3310" w:type="dxa"/>
            <w:gridSpan w:val="3"/>
            <w:tcBorders>
              <w:top w:val="single" w:sz="6" w:space="0" w:color="000000"/>
              <w:left w:val="double" w:sz="12" w:space="0" w:color="000000"/>
              <w:bottom w:val="double" w:sz="12" w:space="0" w:color="000000"/>
            </w:tcBorders>
            <w:shd w:val="clear" w:color="auto" w:fill="FABF8F"/>
            <w:vAlign w:val="center"/>
          </w:tcPr>
          <w:p w14:paraId="53CF6311" w14:textId="77777777" w:rsidR="00CA58FE" w:rsidRDefault="00CA58FE">
            <w:pPr>
              <w:pStyle w:val="Bezmezer"/>
              <w:jc w:val="both"/>
              <w:rPr>
                <w:rFonts w:ascii="Arial" w:hAnsi="Arial" w:cs="Arial"/>
                <w:b/>
                <w:sz w:val="22"/>
                <w:szCs w:val="22"/>
                <w:lang w:val="cs-CZ" w:eastAsia="cs-CZ"/>
              </w:rPr>
            </w:pPr>
            <w:r>
              <w:rPr>
                <w:rFonts w:ascii="Arial" w:hAnsi="Arial" w:cs="Arial"/>
                <w:b/>
                <w:sz w:val="22"/>
                <w:szCs w:val="22"/>
                <w:lang w:val="cs-CZ" w:eastAsia="cs-CZ"/>
              </w:rPr>
              <w:t>Titul, jméno, příjmení</w:t>
            </w:r>
          </w:p>
        </w:tc>
        <w:tc>
          <w:tcPr>
            <w:tcW w:w="7852" w:type="dxa"/>
            <w:gridSpan w:val="8"/>
            <w:tcBorders>
              <w:top w:val="single" w:sz="6" w:space="0" w:color="000000"/>
              <w:left w:val="single" w:sz="6" w:space="0" w:color="000000"/>
              <w:bottom w:val="double" w:sz="12" w:space="0" w:color="000000"/>
              <w:right w:val="double" w:sz="12" w:space="0" w:color="000000"/>
            </w:tcBorders>
            <w:shd w:val="clear" w:color="auto" w:fill="auto"/>
            <w:vAlign w:val="center"/>
          </w:tcPr>
          <w:p w14:paraId="56186721" w14:textId="77777777" w:rsidR="00CA58FE" w:rsidRDefault="00CA58FE">
            <w:pPr>
              <w:pStyle w:val="Bezmezer"/>
              <w:snapToGrid w:val="0"/>
              <w:jc w:val="both"/>
              <w:rPr>
                <w:rFonts w:ascii="Arial" w:hAnsi="Arial" w:cs="Arial"/>
                <w:b/>
                <w:sz w:val="22"/>
                <w:szCs w:val="22"/>
                <w:lang w:val="cs-CZ" w:eastAsia="cs-CZ"/>
              </w:rPr>
            </w:pPr>
          </w:p>
          <w:p w14:paraId="013942AC" w14:textId="77777777" w:rsidR="00CA58FE" w:rsidRDefault="00CA58FE">
            <w:pPr>
              <w:pStyle w:val="Bezmezer"/>
              <w:jc w:val="both"/>
              <w:rPr>
                <w:rFonts w:ascii="Arial" w:hAnsi="Arial" w:cs="Arial"/>
                <w:b/>
                <w:sz w:val="22"/>
                <w:szCs w:val="22"/>
                <w:lang w:val="cs-CZ" w:eastAsia="cs-CZ"/>
              </w:rPr>
            </w:pPr>
          </w:p>
        </w:tc>
      </w:tr>
    </w:tbl>
    <w:p w14:paraId="24DC780E" w14:textId="77777777" w:rsidR="00CA58FE" w:rsidRDefault="00CA58FE">
      <w:pPr>
        <w:pStyle w:val="Nadpis1"/>
        <w:ind w:left="432" w:hanging="432"/>
        <w:jc w:val="both"/>
      </w:pPr>
    </w:p>
    <w:p w14:paraId="38F67948" w14:textId="77777777" w:rsidR="00CA58FE" w:rsidRDefault="00CA58FE">
      <w:pPr>
        <w:pStyle w:val="Nadpis1"/>
        <w:ind w:left="432" w:hanging="432"/>
        <w:jc w:val="both"/>
      </w:pPr>
    </w:p>
    <w:p w14:paraId="62978639" w14:textId="77777777" w:rsidR="00CA58FE" w:rsidRDefault="00CA58FE">
      <w:pPr>
        <w:pStyle w:val="Nadpis1"/>
        <w:ind w:left="432" w:hanging="432"/>
        <w:jc w:val="both"/>
      </w:pPr>
    </w:p>
    <w:p w14:paraId="6A0530BD" w14:textId="77777777" w:rsidR="00CA58FE" w:rsidRDefault="00CA58FE">
      <w:pPr>
        <w:pageBreakBefore/>
        <w:rPr>
          <w:rFonts w:ascii="Arial" w:hAnsi="Arial"/>
          <w:sz w:val="22"/>
          <w:szCs w:val="22"/>
        </w:rPr>
      </w:pPr>
      <w:r>
        <w:rPr>
          <w:rFonts w:ascii="Arial" w:hAnsi="Arial"/>
          <w:b/>
        </w:rPr>
        <w:lastRenderedPageBreak/>
        <w:t>Příloha č. 2 Dokumentace</w:t>
      </w:r>
    </w:p>
    <w:p w14:paraId="642BC269" w14:textId="77777777" w:rsidR="00CA58FE" w:rsidRDefault="00CA58FE">
      <w:pPr>
        <w:rPr>
          <w:rFonts w:ascii="Arial" w:hAnsi="Arial"/>
          <w:sz w:val="22"/>
          <w:szCs w:val="22"/>
        </w:rPr>
      </w:pPr>
    </w:p>
    <w:p w14:paraId="7DCE2ABB" w14:textId="77777777" w:rsidR="00CA58FE" w:rsidRDefault="00CA58FE">
      <w:pPr>
        <w:jc w:val="center"/>
        <w:rPr>
          <w:rFonts w:ascii="Arial" w:hAnsi="Arial"/>
          <w:b/>
          <w:bCs/>
          <w:color w:val="000000"/>
          <w:sz w:val="28"/>
          <w:szCs w:val="22"/>
        </w:rPr>
      </w:pPr>
    </w:p>
    <w:p w14:paraId="694A3A0C" w14:textId="77777777" w:rsidR="00CA58FE" w:rsidRDefault="00CA58FE">
      <w:pPr>
        <w:jc w:val="center"/>
        <w:rPr>
          <w:rFonts w:ascii="Arial" w:hAnsi="Arial"/>
          <w:b/>
          <w:bCs/>
          <w:color w:val="000000"/>
        </w:rPr>
      </w:pPr>
      <w:r>
        <w:rPr>
          <w:rFonts w:ascii="Arial" w:hAnsi="Arial"/>
          <w:b/>
          <w:bCs/>
          <w:color w:val="000000"/>
          <w:sz w:val="28"/>
          <w:szCs w:val="22"/>
        </w:rPr>
        <w:t>ČESTNÉ PROHLÁŠENÍ DODAVATELE</w:t>
      </w:r>
    </w:p>
    <w:p w14:paraId="5FA1D0C6" w14:textId="77777777" w:rsidR="00CA58FE" w:rsidRDefault="00CA58FE">
      <w:pPr>
        <w:jc w:val="center"/>
        <w:rPr>
          <w:rFonts w:ascii="Arial" w:hAnsi="Arial"/>
          <w:b/>
          <w:bCs/>
          <w:color w:val="000000"/>
          <w:sz w:val="22"/>
          <w:szCs w:val="22"/>
          <w:u w:val="single"/>
          <w:lang w:val="x-none"/>
        </w:rPr>
      </w:pPr>
      <w:r>
        <w:rPr>
          <w:rFonts w:ascii="Arial" w:hAnsi="Arial"/>
          <w:b/>
          <w:bCs/>
          <w:color w:val="000000"/>
        </w:rPr>
        <w:t>(ve vztahu k daňovému nedoplatku na spotřební daň)</w:t>
      </w:r>
    </w:p>
    <w:p w14:paraId="5DD323C7" w14:textId="77777777" w:rsidR="00CA58FE" w:rsidRDefault="00CA58FE">
      <w:pPr>
        <w:ind w:left="2880"/>
        <w:rPr>
          <w:rFonts w:ascii="Arial" w:hAnsi="Arial"/>
          <w:b/>
          <w:bCs/>
          <w:color w:val="000000"/>
          <w:sz w:val="22"/>
          <w:szCs w:val="22"/>
          <w:u w:val="single"/>
          <w:lang w:val="x-none"/>
        </w:rPr>
      </w:pPr>
    </w:p>
    <w:p w14:paraId="0810800F" w14:textId="77777777" w:rsidR="00CA58FE" w:rsidRDefault="00CA58FE">
      <w:pPr>
        <w:ind w:left="2880"/>
        <w:rPr>
          <w:rFonts w:ascii="Arial" w:hAnsi="Arial"/>
          <w:b/>
          <w:bCs/>
          <w:color w:val="000000"/>
          <w:sz w:val="22"/>
          <w:szCs w:val="22"/>
          <w:u w:val="single"/>
          <w:lang w:val="x-none"/>
        </w:rPr>
      </w:pPr>
    </w:p>
    <w:p w14:paraId="7C0D6F1A" w14:textId="77777777"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14:paraId="2A6C265E" w14:textId="77777777" w:rsidR="00CA58FE" w:rsidRDefault="00CA58FE">
      <w:pPr>
        <w:ind w:left="567"/>
        <w:jc w:val="both"/>
        <w:rPr>
          <w:rFonts w:ascii="Arial" w:hAnsi="Arial"/>
          <w:color w:val="000000"/>
          <w:sz w:val="22"/>
          <w:szCs w:val="22"/>
        </w:rPr>
      </w:pPr>
    </w:p>
    <w:p w14:paraId="1208A99C" w14:textId="77777777" w:rsidR="00CA58FE" w:rsidRDefault="00CA58FE">
      <w:pPr>
        <w:ind w:left="567"/>
        <w:jc w:val="both"/>
        <w:rPr>
          <w:rFonts w:ascii="Arial" w:hAnsi="Arial"/>
          <w:color w:val="000000"/>
          <w:sz w:val="22"/>
          <w:szCs w:val="22"/>
        </w:rPr>
      </w:pPr>
    </w:p>
    <w:p w14:paraId="715F87C2" w14:textId="77777777"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b)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v evidenci daní zachycen splatný nedoplatek na spotřební daň a splňuji(eme) tak tuto podmínku pro základní způsobilost pro účast v zadávacím řízení na veřejnou zakázku s názvem:</w:t>
      </w:r>
    </w:p>
    <w:p w14:paraId="5B91D783" w14:textId="18448A8B" w:rsidR="00CA58FE" w:rsidRDefault="00CA58FE">
      <w:pPr>
        <w:rPr>
          <w:rFonts w:ascii="Arial" w:hAnsi="Arial"/>
          <w:sz w:val="22"/>
          <w:szCs w:val="22"/>
          <w:u w:val="single"/>
        </w:rPr>
      </w:pPr>
    </w:p>
    <w:p w14:paraId="1883C04E" w14:textId="4E75205B" w:rsidR="00D41CFF" w:rsidRDefault="00D41CFF" w:rsidP="00CC6C3A">
      <w:pPr>
        <w:jc w:val="center"/>
        <w:rPr>
          <w:rFonts w:ascii="Arial" w:hAnsi="Arial"/>
          <w:b/>
        </w:rPr>
      </w:pPr>
      <w:r>
        <w:rPr>
          <w:rFonts w:ascii="Arial" w:eastAsia="Arial" w:hAnsi="Arial"/>
          <w:b/>
        </w:rPr>
        <w:t>„</w:t>
      </w:r>
      <w:r w:rsidR="003A49B7" w:rsidRPr="009B17AB">
        <w:rPr>
          <w:rFonts w:ascii="Arial" w:eastAsia="Arial" w:hAnsi="Arial"/>
          <w:b/>
          <w:sz w:val="28"/>
          <w:szCs w:val="28"/>
        </w:rPr>
        <w:t>OP VVV Sinofonní příhraničí –</w:t>
      </w:r>
      <w:r w:rsidR="003A49B7">
        <w:rPr>
          <w:rFonts w:ascii="Arial" w:eastAsia="Arial" w:hAnsi="Arial"/>
          <w:b/>
          <w:sz w:val="28"/>
          <w:szCs w:val="28"/>
        </w:rPr>
        <w:t xml:space="preserve"> audiovizuální technika</w:t>
      </w:r>
      <w:r>
        <w:rPr>
          <w:rFonts w:ascii="Arial" w:hAnsi="Arial"/>
          <w:b/>
        </w:rPr>
        <w:t>“</w:t>
      </w:r>
    </w:p>
    <w:p w14:paraId="4CA4A26C" w14:textId="62F7E060" w:rsidR="000B56B5" w:rsidRDefault="000B56B5" w:rsidP="00CC6C3A">
      <w:pPr>
        <w:jc w:val="center"/>
        <w:rPr>
          <w:rFonts w:ascii="Arial" w:hAnsi="Arial"/>
          <w:b/>
        </w:rPr>
      </w:pPr>
    </w:p>
    <w:p w14:paraId="5A67A63B" w14:textId="77777777" w:rsidR="000B56B5" w:rsidRDefault="000B56B5" w:rsidP="00CC6C3A">
      <w:pPr>
        <w:jc w:val="center"/>
        <w:rPr>
          <w:rFonts w:ascii="Arial" w:hAnsi="Arial"/>
          <w:sz w:val="22"/>
          <w:szCs w:val="22"/>
          <w:u w:val="single"/>
        </w:rPr>
      </w:pPr>
    </w:p>
    <w:p w14:paraId="050595E9" w14:textId="77777777" w:rsidR="00CA58FE" w:rsidRDefault="00CA58FE">
      <w:pPr>
        <w:rPr>
          <w:rFonts w:ascii="Arial" w:hAnsi="Arial"/>
          <w:color w:val="FF0000"/>
          <w:sz w:val="22"/>
          <w:szCs w:val="22"/>
          <w:u w:val="single"/>
        </w:rPr>
      </w:pPr>
    </w:p>
    <w:p w14:paraId="4254AC8A" w14:textId="77777777" w:rsidR="00CA58FE" w:rsidRDefault="00CA58FE">
      <w:pPr>
        <w:rPr>
          <w:rFonts w:ascii="Arial" w:hAnsi="Arial"/>
          <w:color w:val="FF0000"/>
          <w:sz w:val="22"/>
          <w:szCs w:val="22"/>
          <w:u w:val="single"/>
        </w:rPr>
      </w:pPr>
    </w:p>
    <w:p w14:paraId="456BFA02" w14:textId="77777777" w:rsidR="00CA58FE" w:rsidRDefault="00CA58FE">
      <w:pPr>
        <w:rPr>
          <w:rFonts w:ascii="Arial" w:hAnsi="Arial"/>
          <w:color w:val="000000"/>
          <w:sz w:val="22"/>
          <w:szCs w:val="22"/>
        </w:rPr>
      </w:pPr>
    </w:p>
    <w:p w14:paraId="5A62EA54" w14:textId="77777777" w:rsidR="00CA58FE" w:rsidRDefault="00CA58FE">
      <w:pPr>
        <w:rPr>
          <w:rFonts w:ascii="Arial" w:hAnsi="Arial"/>
          <w:color w:val="000000"/>
          <w:sz w:val="22"/>
          <w:szCs w:val="22"/>
        </w:rPr>
      </w:pPr>
      <w:r>
        <w:rPr>
          <w:rFonts w:ascii="Arial" w:hAnsi="Arial"/>
          <w:color w:val="000000"/>
          <w:sz w:val="22"/>
          <w:szCs w:val="22"/>
        </w:rPr>
        <w:t>V……………………. dne ……………………..</w:t>
      </w:r>
    </w:p>
    <w:p w14:paraId="1FC47CEC" w14:textId="77777777" w:rsidR="00CA58FE" w:rsidRDefault="00CA58FE">
      <w:pPr>
        <w:rPr>
          <w:rFonts w:ascii="Arial" w:hAnsi="Arial"/>
          <w:color w:val="000000"/>
          <w:sz w:val="22"/>
          <w:szCs w:val="22"/>
        </w:rPr>
      </w:pPr>
    </w:p>
    <w:p w14:paraId="4FF92C7F" w14:textId="77777777" w:rsidR="00CA58FE" w:rsidRDefault="00CA58FE">
      <w:pPr>
        <w:rPr>
          <w:rFonts w:ascii="Arial" w:hAnsi="Arial"/>
          <w:color w:val="000000"/>
          <w:sz w:val="22"/>
          <w:szCs w:val="22"/>
        </w:rPr>
      </w:pPr>
    </w:p>
    <w:p w14:paraId="252CD7E9" w14:textId="77777777" w:rsidR="00CA58FE" w:rsidRDefault="00CA58FE">
      <w:pPr>
        <w:rPr>
          <w:rFonts w:ascii="Arial" w:hAnsi="Arial"/>
          <w:color w:val="000000"/>
          <w:sz w:val="22"/>
          <w:szCs w:val="22"/>
        </w:rPr>
      </w:pPr>
    </w:p>
    <w:p w14:paraId="4463BBF8" w14:textId="77777777" w:rsidR="00CA58FE" w:rsidRDefault="00CA58FE">
      <w:pPr>
        <w:rPr>
          <w:rFonts w:ascii="Arial" w:hAnsi="Arial"/>
          <w:color w:val="000000"/>
          <w:sz w:val="22"/>
          <w:szCs w:val="22"/>
        </w:rPr>
      </w:pPr>
    </w:p>
    <w:p w14:paraId="412EE705" w14:textId="77777777"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r>
        <w:rPr>
          <w:rFonts w:ascii="Arial" w:hAnsi="Arial"/>
          <w:color w:val="000000"/>
          <w:sz w:val="22"/>
          <w:szCs w:val="22"/>
          <w:u w:val="dotted"/>
        </w:rPr>
        <w:t>____________________________</w:t>
      </w:r>
    </w:p>
    <w:p w14:paraId="3F61810F" w14:textId="77777777"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1AA0F8EA" w14:textId="77777777" w:rsidR="00CA58FE" w:rsidRDefault="00CA58FE">
      <w:r>
        <w:rPr>
          <w:rFonts w:ascii="Arial" w:eastAsia="Arial" w:hAnsi="Arial"/>
          <w:color w:val="000000"/>
          <w:sz w:val="22"/>
          <w:szCs w:val="22"/>
        </w:rPr>
        <w:t xml:space="preserve">                                                 </w:t>
      </w:r>
      <w:r>
        <w:rPr>
          <w:rFonts w:ascii="Arial" w:hAnsi="Arial"/>
          <w:color w:val="000000"/>
          <w:sz w:val="22"/>
          <w:szCs w:val="22"/>
        </w:rPr>
        <w:t xml:space="preserve">razítko a podpis oprávněné osoby za Dodavatele </w:t>
      </w:r>
    </w:p>
    <w:p w14:paraId="2C79E208" w14:textId="77777777" w:rsidR="00CA58FE" w:rsidRDefault="00CA58FE">
      <w:pPr>
        <w:pStyle w:val="Nadpis1"/>
        <w:ind w:left="432" w:hanging="432"/>
      </w:pPr>
    </w:p>
    <w:p w14:paraId="5AE10926" w14:textId="77777777" w:rsidR="00CA58FE" w:rsidRDefault="00CA58FE">
      <w:pPr>
        <w:pStyle w:val="Nadpis1"/>
        <w:pageBreakBefore/>
        <w:ind w:left="432" w:hanging="432"/>
        <w:rPr>
          <w:rFonts w:cs="Arial"/>
          <w:sz w:val="22"/>
          <w:szCs w:val="22"/>
        </w:rPr>
      </w:pPr>
      <w:r>
        <w:rPr>
          <w:iCs/>
          <w:sz w:val="24"/>
          <w:szCs w:val="24"/>
        </w:rPr>
        <w:lastRenderedPageBreak/>
        <w:t xml:space="preserve">Příloha č. 3 </w:t>
      </w:r>
      <w:r>
        <w:rPr>
          <w:iCs/>
          <w:sz w:val="24"/>
          <w:szCs w:val="24"/>
          <w:lang w:val="cs-CZ"/>
        </w:rPr>
        <w:t>D</w:t>
      </w:r>
      <w:r>
        <w:rPr>
          <w:iCs/>
          <w:sz w:val="24"/>
          <w:szCs w:val="24"/>
        </w:rPr>
        <w:t>okumentace</w:t>
      </w:r>
    </w:p>
    <w:p w14:paraId="0628D225" w14:textId="77777777" w:rsidR="00CA58FE" w:rsidRDefault="00CA58FE">
      <w:pPr>
        <w:rPr>
          <w:rFonts w:ascii="Arial" w:hAnsi="Arial"/>
          <w:sz w:val="22"/>
          <w:szCs w:val="22"/>
        </w:rPr>
      </w:pPr>
    </w:p>
    <w:p w14:paraId="67129906" w14:textId="77777777" w:rsidR="00CA58FE" w:rsidRDefault="00CA58FE">
      <w:pPr>
        <w:jc w:val="center"/>
        <w:rPr>
          <w:rFonts w:ascii="Arial" w:hAnsi="Arial"/>
          <w:b/>
          <w:bCs/>
          <w:color w:val="000000"/>
          <w:sz w:val="28"/>
          <w:szCs w:val="22"/>
        </w:rPr>
      </w:pPr>
    </w:p>
    <w:p w14:paraId="4F85753D" w14:textId="77777777" w:rsidR="00CA58FE" w:rsidRDefault="00CA58FE">
      <w:pPr>
        <w:jc w:val="center"/>
        <w:rPr>
          <w:rFonts w:ascii="Arial" w:hAnsi="Arial"/>
          <w:b/>
          <w:bCs/>
          <w:color w:val="000000"/>
        </w:rPr>
      </w:pPr>
      <w:r>
        <w:rPr>
          <w:rFonts w:ascii="Arial" w:hAnsi="Arial"/>
          <w:b/>
          <w:bCs/>
          <w:color w:val="000000"/>
          <w:sz w:val="28"/>
          <w:szCs w:val="22"/>
        </w:rPr>
        <w:t>ČESTNÉ PROHLÁŠENÍ DODAVATELE</w:t>
      </w:r>
    </w:p>
    <w:p w14:paraId="4DEF7AE1" w14:textId="77777777" w:rsidR="00CA58FE" w:rsidRDefault="00CA58FE">
      <w:pPr>
        <w:jc w:val="center"/>
        <w:rPr>
          <w:rFonts w:ascii="Arial" w:hAnsi="Arial"/>
          <w:b/>
          <w:bCs/>
          <w:color w:val="000000"/>
          <w:sz w:val="22"/>
          <w:szCs w:val="22"/>
          <w:u w:val="single"/>
          <w:lang w:val="x-none"/>
        </w:rPr>
      </w:pPr>
      <w:r>
        <w:rPr>
          <w:rFonts w:ascii="Arial" w:hAnsi="Arial"/>
          <w:b/>
          <w:bCs/>
          <w:color w:val="000000"/>
        </w:rPr>
        <w:t>(ve vztahu k nedoplatku na pojistném nebo na penále na veřejné zdravotní pojištění)</w:t>
      </w:r>
    </w:p>
    <w:p w14:paraId="7749DBC8" w14:textId="77777777" w:rsidR="00CA58FE" w:rsidRDefault="00CA58FE">
      <w:pPr>
        <w:ind w:left="2880"/>
        <w:rPr>
          <w:rFonts w:ascii="Arial" w:hAnsi="Arial"/>
          <w:b/>
          <w:bCs/>
          <w:color w:val="000000"/>
          <w:sz w:val="22"/>
          <w:szCs w:val="22"/>
          <w:u w:val="single"/>
          <w:lang w:val="x-none"/>
        </w:rPr>
      </w:pPr>
    </w:p>
    <w:p w14:paraId="678183E3" w14:textId="77777777" w:rsidR="00CA58FE" w:rsidRDefault="00CA58FE">
      <w:pPr>
        <w:jc w:val="center"/>
        <w:rPr>
          <w:rFonts w:ascii="Arial" w:hAnsi="Arial"/>
          <w:b/>
          <w:bCs/>
          <w:color w:val="000000"/>
          <w:sz w:val="22"/>
          <w:szCs w:val="22"/>
          <w:u w:val="single"/>
          <w:lang w:val="x-none"/>
        </w:rPr>
      </w:pPr>
    </w:p>
    <w:p w14:paraId="6EAD7B98" w14:textId="77777777" w:rsidR="00CA58FE" w:rsidRDefault="00CA58FE">
      <w:pPr>
        <w:jc w:val="center"/>
        <w:rPr>
          <w:rFonts w:ascii="Arial" w:hAnsi="Arial"/>
          <w:color w:val="000000"/>
          <w:sz w:val="22"/>
          <w:szCs w:val="22"/>
        </w:rPr>
      </w:pPr>
      <w:r>
        <w:rPr>
          <w:rFonts w:ascii="Arial" w:hAnsi="Arial"/>
          <w:color w:val="000000"/>
          <w:sz w:val="22"/>
          <w:szCs w:val="22"/>
        </w:rPr>
        <w:t>Já (my) níže podepsaný(í)  čestně prohlašuji(eme), že:</w:t>
      </w:r>
    </w:p>
    <w:p w14:paraId="106B7826" w14:textId="77777777" w:rsidR="00CA58FE" w:rsidRDefault="00CA58FE">
      <w:pPr>
        <w:ind w:left="567"/>
        <w:jc w:val="both"/>
        <w:rPr>
          <w:rFonts w:ascii="Arial" w:hAnsi="Arial"/>
          <w:color w:val="000000"/>
          <w:sz w:val="22"/>
          <w:szCs w:val="22"/>
        </w:rPr>
      </w:pPr>
    </w:p>
    <w:p w14:paraId="05ECFC16" w14:textId="77777777" w:rsidR="00CA58FE" w:rsidRDefault="00CA58FE">
      <w:pPr>
        <w:ind w:left="567"/>
        <w:jc w:val="both"/>
        <w:rPr>
          <w:rFonts w:ascii="Arial" w:hAnsi="Arial"/>
          <w:color w:val="000000"/>
          <w:sz w:val="22"/>
          <w:szCs w:val="22"/>
        </w:rPr>
      </w:pPr>
    </w:p>
    <w:p w14:paraId="6F8F86E5" w14:textId="77777777" w:rsidR="00CA58FE" w:rsidRDefault="00CA58FE">
      <w:pPr>
        <w:jc w:val="center"/>
        <w:rPr>
          <w:rFonts w:ascii="Arial" w:hAnsi="Arial"/>
          <w:sz w:val="22"/>
          <w:szCs w:val="22"/>
        </w:rPr>
      </w:pPr>
      <w:r>
        <w:rPr>
          <w:rFonts w:ascii="Arial" w:hAnsi="Arial"/>
          <w:color w:val="000000"/>
          <w:sz w:val="22"/>
          <w:szCs w:val="22"/>
        </w:rPr>
        <w:t xml:space="preserve">V souladu s </w:t>
      </w:r>
      <w:r>
        <w:rPr>
          <w:rFonts w:ascii="Arial" w:hAnsi="Arial"/>
          <w:sz w:val="22"/>
          <w:szCs w:val="22"/>
        </w:rPr>
        <w:t>§ 74 odst. 1 písm. c) zákona</w:t>
      </w:r>
      <w:r>
        <w:rPr>
          <w:rFonts w:ascii="Arial" w:hAnsi="Arial"/>
          <w:color w:val="000000"/>
          <w:sz w:val="22"/>
          <w:szCs w:val="22"/>
        </w:rPr>
        <w:t xml:space="preserve"> č. 134/2016 Sb., o zadávání veřejných zakázek, v účinném znění, </w:t>
      </w:r>
      <w:r>
        <w:rPr>
          <w:rFonts w:ascii="Arial" w:hAnsi="Arial"/>
          <w:sz w:val="22"/>
          <w:szCs w:val="22"/>
        </w:rPr>
        <w:t>tímto čestně prohlašuji(eme), že nemám(e) v České republice nebo v zemi mého(svého) sídla splatný nedoplatek na pojistném nebo na penále na veřejné zdravotní pojištění a splňuji(eme) tak tuto podmínku pro základní způsobilost pro účast v zadávacím řízení na veřejnou zakázku s názvem:</w:t>
      </w:r>
    </w:p>
    <w:p w14:paraId="7036F427" w14:textId="77777777" w:rsidR="00CA58FE" w:rsidRDefault="00CA58FE">
      <w:pPr>
        <w:jc w:val="center"/>
        <w:rPr>
          <w:rFonts w:ascii="Arial" w:hAnsi="Arial"/>
          <w:sz w:val="22"/>
          <w:szCs w:val="22"/>
        </w:rPr>
      </w:pPr>
    </w:p>
    <w:p w14:paraId="26C531E0" w14:textId="6310F353" w:rsidR="00DA2473" w:rsidRDefault="00CA58FE" w:rsidP="00DA2473">
      <w:pPr>
        <w:jc w:val="center"/>
        <w:rPr>
          <w:rFonts w:ascii="Arial" w:hAnsi="Arial"/>
          <w:b/>
        </w:rPr>
      </w:pPr>
      <w:r>
        <w:rPr>
          <w:rFonts w:ascii="Arial" w:eastAsia="Arial" w:hAnsi="Arial"/>
          <w:b/>
        </w:rPr>
        <w:t>„</w:t>
      </w:r>
      <w:r w:rsidR="003A49B7" w:rsidRPr="009B17AB">
        <w:rPr>
          <w:rFonts w:ascii="Arial" w:eastAsia="Arial" w:hAnsi="Arial"/>
          <w:b/>
          <w:sz w:val="28"/>
          <w:szCs w:val="28"/>
        </w:rPr>
        <w:t>OP VVV Sinofonní příhraničí –</w:t>
      </w:r>
      <w:r w:rsidR="003A49B7">
        <w:rPr>
          <w:rFonts w:ascii="Arial" w:eastAsia="Arial" w:hAnsi="Arial"/>
          <w:b/>
          <w:sz w:val="28"/>
          <w:szCs w:val="28"/>
        </w:rPr>
        <w:t xml:space="preserve"> audiovizuální technika</w:t>
      </w:r>
      <w:r w:rsidR="00DA2473">
        <w:rPr>
          <w:rFonts w:ascii="Arial" w:hAnsi="Arial"/>
          <w:b/>
        </w:rPr>
        <w:t>“</w:t>
      </w:r>
    </w:p>
    <w:p w14:paraId="761737E9" w14:textId="77777777" w:rsidR="00DA2473" w:rsidRDefault="00DA2473" w:rsidP="00DA2473">
      <w:pPr>
        <w:jc w:val="center"/>
        <w:rPr>
          <w:rFonts w:ascii="Arial" w:hAnsi="Arial"/>
          <w:b/>
        </w:rPr>
      </w:pPr>
    </w:p>
    <w:p w14:paraId="3A986BEB" w14:textId="6F5EE6B2" w:rsidR="00CA58FE" w:rsidRDefault="00CA58FE" w:rsidP="00DA2473">
      <w:pPr>
        <w:jc w:val="center"/>
        <w:rPr>
          <w:rFonts w:ascii="Arial" w:hAnsi="Arial"/>
          <w:u w:val="single"/>
        </w:rPr>
      </w:pPr>
    </w:p>
    <w:p w14:paraId="0470FBE7" w14:textId="77777777" w:rsidR="00CA58FE" w:rsidRDefault="00CA58FE">
      <w:pPr>
        <w:rPr>
          <w:rFonts w:ascii="Arial" w:hAnsi="Arial"/>
          <w:sz w:val="22"/>
          <w:szCs w:val="22"/>
          <w:u w:val="single"/>
        </w:rPr>
      </w:pPr>
    </w:p>
    <w:p w14:paraId="7D7C851C" w14:textId="77777777" w:rsidR="00CA58FE" w:rsidRDefault="00CA58FE">
      <w:pPr>
        <w:rPr>
          <w:rFonts w:ascii="Arial" w:hAnsi="Arial"/>
          <w:color w:val="FF0000"/>
          <w:sz w:val="22"/>
          <w:szCs w:val="22"/>
          <w:u w:val="single"/>
        </w:rPr>
      </w:pPr>
    </w:p>
    <w:p w14:paraId="2D0B8C38" w14:textId="77777777" w:rsidR="00CA58FE" w:rsidRDefault="00CA58FE">
      <w:pPr>
        <w:rPr>
          <w:rFonts w:ascii="Arial" w:hAnsi="Arial"/>
          <w:color w:val="FF0000"/>
          <w:sz w:val="22"/>
          <w:szCs w:val="22"/>
          <w:u w:val="single"/>
        </w:rPr>
      </w:pPr>
    </w:p>
    <w:p w14:paraId="2F0EFC5D" w14:textId="77777777" w:rsidR="00CA58FE" w:rsidRDefault="00CA58FE">
      <w:pPr>
        <w:rPr>
          <w:rFonts w:ascii="Arial" w:hAnsi="Arial"/>
          <w:color w:val="000000"/>
          <w:sz w:val="22"/>
          <w:szCs w:val="22"/>
        </w:rPr>
      </w:pPr>
      <w:r>
        <w:rPr>
          <w:rFonts w:ascii="Arial" w:hAnsi="Arial"/>
          <w:color w:val="000000"/>
          <w:sz w:val="22"/>
          <w:szCs w:val="22"/>
        </w:rPr>
        <w:t>V……………………. dne ……………………..</w:t>
      </w:r>
    </w:p>
    <w:p w14:paraId="6CF44237" w14:textId="77777777" w:rsidR="00CA58FE" w:rsidRDefault="00CA58FE">
      <w:pPr>
        <w:rPr>
          <w:rFonts w:ascii="Arial" w:hAnsi="Arial"/>
          <w:color w:val="000000"/>
          <w:sz w:val="22"/>
          <w:szCs w:val="22"/>
        </w:rPr>
      </w:pPr>
    </w:p>
    <w:p w14:paraId="719D2E4A" w14:textId="77777777" w:rsidR="00CA58FE" w:rsidRDefault="00CA58FE">
      <w:pPr>
        <w:rPr>
          <w:rFonts w:ascii="Arial" w:hAnsi="Arial"/>
          <w:color w:val="000000"/>
          <w:sz w:val="22"/>
          <w:szCs w:val="22"/>
        </w:rPr>
      </w:pPr>
    </w:p>
    <w:p w14:paraId="3605C5E5" w14:textId="77777777" w:rsidR="00CA58FE" w:rsidRDefault="00CA58FE">
      <w:pPr>
        <w:rPr>
          <w:rFonts w:ascii="Arial" w:hAnsi="Arial"/>
          <w:color w:val="000000"/>
          <w:sz w:val="22"/>
          <w:szCs w:val="22"/>
        </w:rPr>
      </w:pPr>
    </w:p>
    <w:p w14:paraId="1685A328" w14:textId="77777777" w:rsidR="00CA58FE" w:rsidRDefault="00CA58FE">
      <w:pPr>
        <w:rPr>
          <w:rFonts w:ascii="Arial" w:hAnsi="Arial"/>
          <w:color w:val="000000"/>
          <w:sz w:val="22"/>
          <w:szCs w:val="22"/>
        </w:rPr>
      </w:pPr>
    </w:p>
    <w:p w14:paraId="1FD0FB84" w14:textId="77777777" w:rsidR="00CA58FE" w:rsidRDefault="00CA58FE">
      <w:pPr>
        <w:ind w:left="3540"/>
        <w:rPr>
          <w:rFonts w:ascii="Arial" w:eastAsia="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____________________________</w:t>
      </w:r>
    </w:p>
    <w:p w14:paraId="2F4DC375" w14:textId="77777777" w:rsidR="00CA58FE" w:rsidRDefault="00CA58FE">
      <w:pPr>
        <w:rPr>
          <w:rFonts w:ascii="Arial" w:eastAsia="Arial" w:hAnsi="Arial"/>
          <w:color w:val="000000"/>
          <w:sz w:val="22"/>
          <w:szCs w:val="22"/>
        </w:rPr>
      </w:pPr>
      <w:r>
        <w:rPr>
          <w:rFonts w:ascii="Arial" w:eastAsia="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14:paraId="55502470" w14:textId="77777777" w:rsidR="00CA58FE" w:rsidRDefault="00CA58FE">
      <w:pPr>
        <w:ind w:left="2832"/>
        <w:rPr>
          <w:rFonts w:eastAsia="Calibri"/>
          <w:sz w:val="22"/>
          <w:szCs w:val="22"/>
          <w:lang w:eastAsia="en-US"/>
        </w:rPr>
      </w:pPr>
      <w:r>
        <w:rPr>
          <w:rFonts w:ascii="Arial" w:eastAsia="Arial" w:hAnsi="Arial"/>
          <w:color w:val="000000"/>
          <w:sz w:val="22"/>
          <w:szCs w:val="22"/>
        </w:rPr>
        <w:t xml:space="preserve"> </w:t>
      </w:r>
      <w:r>
        <w:rPr>
          <w:rFonts w:ascii="Arial" w:hAnsi="Arial"/>
          <w:color w:val="000000"/>
          <w:sz w:val="22"/>
          <w:szCs w:val="22"/>
        </w:rPr>
        <w:t>razítko a podpis oprávněné osoby za Dodavatele</w:t>
      </w:r>
    </w:p>
    <w:p w14:paraId="7E92BAB8" w14:textId="77777777" w:rsidR="00CA58FE" w:rsidRDefault="00CA58FE">
      <w:pPr>
        <w:pStyle w:val="Nadpis1"/>
        <w:rPr>
          <w:rFonts w:eastAsia="Calibri"/>
          <w:sz w:val="22"/>
          <w:szCs w:val="22"/>
          <w:lang w:eastAsia="en-US"/>
        </w:rPr>
      </w:pPr>
    </w:p>
    <w:p w14:paraId="5E122379" w14:textId="77777777" w:rsidR="00CA58FE" w:rsidRDefault="00CA58FE">
      <w:pPr>
        <w:jc w:val="both"/>
      </w:pPr>
    </w:p>
    <w:p w14:paraId="78E7B1E5" w14:textId="77777777" w:rsidR="00BD3DFD" w:rsidRDefault="00BD3DFD">
      <w:pPr>
        <w:jc w:val="both"/>
      </w:pPr>
    </w:p>
    <w:p w14:paraId="6BA08F55" w14:textId="77777777" w:rsidR="00BD3DFD" w:rsidRDefault="00BD3DFD">
      <w:pPr>
        <w:jc w:val="both"/>
      </w:pPr>
    </w:p>
    <w:p w14:paraId="09A79483" w14:textId="77777777" w:rsidR="00BD3DFD" w:rsidRDefault="00BD3DFD">
      <w:pPr>
        <w:jc w:val="both"/>
      </w:pPr>
    </w:p>
    <w:p w14:paraId="7CF916F7" w14:textId="77777777" w:rsidR="00BD3DFD" w:rsidRDefault="00BD3DFD">
      <w:pPr>
        <w:jc w:val="both"/>
      </w:pPr>
    </w:p>
    <w:p w14:paraId="7AF2F677" w14:textId="77777777" w:rsidR="00BD3DFD" w:rsidRDefault="00BD3DFD">
      <w:pPr>
        <w:jc w:val="both"/>
      </w:pPr>
    </w:p>
    <w:p w14:paraId="55E6336F" w14:textId="77777777" w:rsidR="00BD3DFD" w:rsidRDefault="00BD3DFD">
      <w:pPr>
        <w:jc w:val="both"/>
      </w:pPr>
    </w:p>
    <w:p w14:paraId="7B4FFB11" w14:textId="77777777" w:rsidR="00BD3DFD" w:rsidRDefault="00BD3DFD">
      <w:pPr>
        <w:jc w:val="both"/>
      </w:pPr>
    </w:p>
    <w:p w14:paraId="465FC1E6" w14:textId="77777777" w:rsidR="00BD3DFD" w:rsidRDefault="00BD3DFD">
      <w:pPr>
        <w:jc w:val="both"/>
      </w:pPr>
    </w:p>
    <w:p w14:paraId="629E5ECF" w14:textId="5C9A389E" w:rsidR="00BD3DFD" w:rsidRDefault="00BD3DFD">
      <w:pPr>
        <w:jc w:val="both"/>
      </w:pPr>
    </w:p>
    <w:p w14:paraId="237ADB1E" w14:textId="77777777" w:rsidR="00C503DD" w:rsidRDefault="00C503DD">
      <w:pPr>
        <w:jc w:val="both"/>
      </w:pPr>
    </w:p>
    <w:p w14:paraId="0F02142C" w14:textId="6E60C0C2" w:rsidR="003B50AA" w:rsidRPr="003B50AA" w:rsidRDefault="003B50AA">
      <w:pPr>
        <w:jc w:val="both"/>
        <w:rPr>
          <w:rFonts w:ascii="Arial" w:hAnsi="Arial"/>
          <w:b/>
          <w:sz w:val="22"/>
          <w:szCs w:val="22"/>
        </w:rPr>
      </w:pPr>
      <w:r w:rsidRPr="003B50AA">
        <w:rPr>
          <w:rFonts w:ascii="Arial" w:hAnsi="Arial"/>
          <w:b/>
          <w:sz w:val="22"/>
          <w:szCs w:val="22"/>
        </w:rPr>
        <w:lastRenderedPageBreak/>
        <w:t>Příloha č. 4 Dokumentace</w:t>
      </w:r>
    </w:p>
    <w:p w14:paraId="5DCC8D10" w14:textId="77777777" w:rsidR="00BD3DFD" w:rsidRDefault="00BD3DFD">
      <w:pPr>
        <w:jc w:val="both"/>
      </w:pPr>
    </w:p>
    <w:p w14:paraId="0B4C77AE" w14:textId="77777777" w:rsidR="00BD3DFD" w:rsidRDefault="00BD3DFD">
      <w:pPr>
        <w:jc w:val="both"/>
      </w:pPr>
    </w:p>
    <w:p w14:paraId="0F981206" w14:textId="77777777" w:rsidR="00BD3DFD" w:rsidRDefault="00BD3DFD" w:rsidP="00BD3DFD">
      <w:pPr>
        <w:jc w:val="center"/>
        <w:rPr>
          <w:rFonts w:ascii="Arial" w:hAnsi="Arial"/>
          <w:b/>
          <w:sz w:val="22"/>
          <w:szCs w:val="22"/>
        </w:rPr>
      </w:pPr>
      <w:r>
        <w:rPr>
          <w:rFonts w:ascii="Arial" w:hAnsi="Arial"/>
          <w:b/>
          <w:sz w:val="22"/>
          <w:szCs w:val="22"/>
        </w:rPr>
        <w:t>KUPNÍ SMLOUVA</w:t>
      </w:r>
    </w:p>
    <w:p w14:paraId="57F8326A" w14:textId="77777777" w:rsidR="00BD3DFD" w:rsidRDefault="00BD3DFD" w:rsidP="00BD3DFD">
      <w:pPr>
        <w:jc w:val="center"/>
        <w:rPr>
          <w:rFonts w:ascii="Arial" w:hAnsi="Arial"/>
          <w:b/>
          <w:sz w:val="22"/>
          <w:szCs w:val="22"/>
        </w:rPr>
      </w:pPr>
    </w:p>
    <w:p w14:paraId="67B2FC39" w14:textId="7C4709D8" w:rsidR="00BD3DFD" w:rsidRPr="009B1C75" w:rsidRDefault="009B1C75" w:rsidP="009B1C75">
      <w:pPr>
        <w:jc w:val="center"/>
        <w:rPr>
          <w:rFonts w:ascii="Arial" w:hAnsi="Arial"/>
          <w:b/>
          <w:sz w:val="22"/>
          <w:szCs w:val="22"/>
        </w:rPr>
      </w:pPr>
      <w:r>
        <w:rPr>
          <w:rFonts w:ascii="Arial" w:hAnsi="Arial"/>
          <w:b/>
          <w:sz w:val="22"/>
          <w:szCs w:val="22"/>
        </w:rPr>
        <w:t xml:space="preserve">I. </w:t>
      </w:r>
      <w:r w:rsidR="00BD3DFD" w:rsidRPr="009B1C75">
        <w:rPr>
          <w:rFonts w:ascii="Arial" w:hAnsi="Arial"/>
          <w:b/>
          <w:sz w:val="22"/>
          <w:szCs w:val="22"/>
        </w:rPr>
        <w:t>SMLUVNÍ STRANY</w:t>
      </w:r>
    </w:p>
    <w:p w14:paraId="5883103D" w14:textId="77777777" w:rsidR="00BD3DFD" w:rsidRDefault="00BD3DFD" w:rsidP="00BD3DFD">
      <w:pPr>
        <w:widowControl w:val="0"/>
        <w:tabs>
          <w:tab w:val="left" w:pos="3119"/>
        </w:tabs>
        <w:ind w:left="2160" w:hanging="2160"/>
        <w:jc w:val="both"/>
        <w:rPr>
          <w:rFonts w:ascii="Arial" w:hAnsi="Arial"/>
          <w:b/>
          <w:sz w:val="22"/>
          <w:szCs w:val="22"/>
        </w:rPr>
      </w:pPr>
    </w:p>
    <w:p w14:paraId="3712E5D4" w14:textId="77777777" w:rsidR="00BD3DFD" w:rsidRPr="009B1C75" w:rsidRDefault="00BD3DFD" w:rsidP="00BD3DFD">
      <w:pPr>
        <w:widowControl w:val="0"/>
        <w:tabs>
          <w:tab w:val="left" w:pos="3119"/>
        </w:tabs>
        <w:ind w:left="2160" w:hanging="2160"/>
        <w:jc w:val="both"/>
        <w:rPr>
          <w:rFonts w:ascii="Arial" w:hAnsi="Arial"/>
          <w:sz w:val="22"/>
          <w:szCs w:val="22"/>
        </w:rPr>
      </w:pPr>
      <w:r w:rsidRPr="009B1C75">
        <w:rPr>
          <w:rFonts w:ascii="Arial" w:hAnsi="Arial"/>
          <w:b/>
          <w:sz w:val="22"/>
          <w:szCs w:val="22"/>
        </w:rPr>
        <w:t xml:space="preserve">KUPUJÍCÍ: </w:t>
      </w:r>
      <w:r w:rsidRPr="009B1C75">
        <w:rPr>
          <w:rFonts w:ascii="Arial" w:hAnsi="Arial"/>
          <w:b/>
          <w:sz w:val="22"/>
          <w:szCs w:val="22"/>
        </w:rPr>
        <w:tab/>
      </w:r>
      <w:r w:rsidRPr="009B1C75">
        <w:rPr>
          <w:rFonts w:ascii="Arial" w:hAnsi="Arial"/>
          <w:b/>
          <w:sz w:val="22"/>
          <w:szCs w:val="22"/>
        </w:rPr>
        <w:tab/>
        <w:t>UNIVERZITA PALACKÉHO V OLOMOUCI</w:t>
      </w:r>
      <w:r w:rsidRPr="009B1C75">
        <w:rPr>
          <w:rFonts w:ascii="Arial" w:hAnsi="Arial"/>
          <w:sz w:val="22"/>
          <w:szCs w:val="22"/>
        </w:rPr>
        <w:t xml:space="preserve"> </w:t>
      </w:r>
    </w:p>
    <w:p w14:paraId="6B07BE8B" w14:textId="77777777" w:rsidR="00BD3DFD" w:rsidRPr="009B1C75" w:rsidRDefault="00BD3DFD" w:rsidP="00BD3DFD">
      <w:pPr>
        <w:rPr>
          <w:rFonts w:ascii="Arial" w:hAnsi="Arial"/>
          <w:sz w:val="22"/>
          <w:szCs w:val="22"/>
        </w:rPr>
      </w:pPr>
      <w:r w:rsidRPr="009B1C75">
        <w:rPr>
          <w:rFonts w:ascii="Arial" w:hAnsi="Arial"/>
          <w:color w:val="000000"/>
          <w:sz w:val="22"/>
          <w:szCs w:val="22"/>
        </w:rPr>
        <w:t xml:space="preserve">veřejná vysoká škola zřízená zákonem č. 111/1998 Sb., o vysokých školách a o změně a doplnění některých zákonů (zákon o vysokých školách), ve znění pozdějších předpisů </w:t>
      </w:r>
    </w:p>
    <w:p w14:paraId="2325D41B"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se sídlem:</w:t>
      </w:r>
      <w:r w:rsidRPr="009B1C75">
        <w:rPr>
          <w:rFonts w:ascii="Arial" w:hAnsi="Arial"/>
          <w:sz w:val="22"/>
          <w:szCs w:val="22"/>
        </w:rPr>
        <w:tab/>
        <w:t>Křížkovského 8, 771 47 Olomouc, Česká republika</w:t>
      </w:r>
    </w:p>
    <w:p w14:paraId="7D46E227"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rektor:</w:t>
      </w:r>
      <w:r w:rsidRPr="009B1C75">
        <w:rPr>
          <w:rFonts w:ascii="Arial" w:hAnsi="Arial"/>
          <w:sz w:val="22"/>
          <w:szCs w:val="22"/>
        </w:rPr>
        <w:tab/>
      </w:r>
      <w:r w:rsidRPr="009B1C75">
        <w:rPr>
          <w:rFonts w:ascii="Arial" w:hAnsi="Arial"/>
          <w:sz w:val="22"/>
          <w:szCs w:val="22"/>
        </w:rPr>
        <w:tab/>
        <w:t>prof. Mgr. Jaroslav Miller, M.A., Ph.D.</w:t>
      </w:r>
    </w:p>
    <w:p w14:paraId="235EE3E9"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 xml:space="preserve">osoba oprávněná jednat </w:t>
      </w:r>
    </w:p>
    <w:p w14:paraId="0A5A314C" w14:textId="141605CB" w:rsidR="00BD3DFD" w:rsidRPr="009B1C75" w:rsidRDefault="00BD3DFD" w:rsidP="00BD3DFD">
      <w:pPr>
        <w:tabs>
          <w:tab w:val="left" w:pos="1276"/>
        </w:tabs>
        <w:jc w:val="both"/>
        <w:rPr>
          <w:rFonts w:ascii="Arial" w:hAnsi="Arial"/>
          <w:b/>
          <w:i/>
          <w:sz w:val="22"/>
          <w:szCs w:val="22"/>
        </w:rPr>
      </w:pPr>
      <w:r w:rsidRPr="009B1C75">
        <w:rPr>
          <w:rFonts w:ascii="Arial" w:hAnsi="Arial"/>
          <w:sz w:val="22"/>
          <w:szCs w:val="22"/>
        </w:rPr>
        <w:t>ve věcech technických:</w:t>
      </w:r>
      <w:r w:rsidRPr="009B1C75">
        <w:rPr>
          <w:rFonts w:ascii="Arial" w:hAnsi="Arial"/>
          <w:sz w:val="22"/>
          <w:szCs w:val="22"/>
        </w:rPr>
        <w:tab/>
      </w:r>
      <w:r w:rsidRPr="009B1C75">
        <w:rPr>
          <w:rFonts w:ascii="Arial" w:hAnsi="Arial"/>
          <w:i/>
          <w:sz w:val="22"/>
          <w:szCs w:val="22"/>
        </w:rPr>
        <w:t xml:space="preserve">    </w:t>
      </w:r>
      <w:hyperlink r:id="rId11" w:history="1">
        <w:r w:rsidR="006760DD" w:rsidRPr="009B1C75">
          <w:rPr>
            <w:rStyle w:val="Hypertextovodkaz"/>
            <w:rFonts w:ascii="Arial" w:hAnsi="Arial"/>
            <w:b/>
            <w:bCs/>
            <w:i/>
            <w:color w:val="auto"/>
            <w:sz w:val="22"/>
            <w:szCs w:val="22"/>
            <w:highlight w:val="yellow"/>
            <w:u w:val="none"/>
          </w:rPr>
          <w:t>(</w:t>
        </w:r>
      </w:hyperlink>
      <w:r w:rsidR="006760DD" w:rsidRPr="009B1C75">
        <w:rPr>
          <w:rStyle w:val="Hypertextovodkaz"/>
          <w:rFonts w:ascii="Arial" w:hAnsi="Arial"/>
          <w:b/>
          <w:bCs/>
          <w:i/>
          <w:color w:val="auto"/>
          <w:sz w:val="22"/>
          <w:szCs w:val="22"/>
          <w:highlight w:val="yellow"/>
          <w:u w:val="none"/>
        </w:rPr>
        <w:t>bude doplněno před podpisem smlouvy)</w:t>
      </w:r>
    </w:p>
    <w:p w14:paraId="4121E74F"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IČ:</w:t>
      </w:r>
      <w:r w:rsidRPr="009B1C75">
        <w:rPr>
          <w:rFonts w:ascii="Arial" w:hAnsi="Arial"/>
          <w:sz w:val="22"/>
          <w:szCs w:val="22"/>
        </w:rPr>
        <w:tab/>
      </w:r>
      <w:r w:rsidRPr="009B1C75">
        <w:rPr>
          <w:rFonts w:ascii="Arial" w:hAnsi="Arial"/>
          <w:sz w:val="22"/>
          <w:szCs w:val="22"/>
        </w:rPr>
        <w:tab/>
        <w:t>61989592</w:t>
      </w:r>
    </w:p>
    <w:p w14:paraId="4CB38C1A"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DIČ:</w:t>
      </w:r>
      <w:r w:rsidRPr="009B1C75">
        <w:rPr>
          <w:rFonts w:ascii="Arial" w:hAnsi="Arial"/>
          <w:sz w:val="22"/>
          <w:szCs w:val="22"/>
        </w:rPr>
        <w:tab/>
      </w:r>
      <w:r w:rsidRPr="009B1C75">
        <w:rPr>
          <w:rFonts w:ascii="Arial" w:hAnsi="Arial"/>
          <w:sz w:val="22"/>
          <w:szCs w:val="22"/>
        </w:rPr>
        <w:tab/>
        <w:t>CZ61989592</w:t>
      </w:r>
      <w:r w:rsidRPr="009B1C75">
        <w:rPr>
          <w:rFonts w:ascii="Arial" w:hAnsi="Arial"/>
          <w:sz w:val="22"/>
          <w:szCs w:val="22"/>
        </w:rPr>
        <w:tab/>
      </w:r>
      <w:r w:rsidRPr="009B1C75">
        <w:rPr>
          <w:rFonts w:ascii="Arial" w:hAnsi="Arial"/>
          <w:sz w:val="22"/>
          <w:szCs w:val="22"/>
        </w:rPr>
        <w:tab/>
      </w:r>
      <w:r w:rsidRPr="009B1C75">
        <w:rPr>
          <w:rFonts w:ascii="Arial" w:hAnsi="Arial"/>
          <w:sz w:val="22"/>
          <w:szCs w:val="22"/>
        </w:rPr>
        <w:tab/>
      </w:r>
      <w:r w:rsidRPr="009B1C75">
        <w:rPr>
          <w:rFonts w:ascii="Arial" w:hAnsi="Arial"/>
          <w:sz w:val="22"/>
          <w:szCs w:val="22"/>
        </w:rPr>
        <w:tab/>
      </w:r>
      <w:r w:rsidRPr="009B1C75">
        <w:rPr>
          <w:rFonts w:ascii="Arial" w:hAnsi="Arial"/>
          <w:sz w:val="22"/>
          <w:szCs w:val="22"/>
        </w:rPr>
        <w:tab/>
      </w:r>
      <w:r w:rsidRPr="009B1C75">
        <w:rPr>
          <w:rFonts w:ascii="Arial" w:hAnsi="Arial"/>
          <w:sz w:val="22"/>
          <w:szCs w:val="22"/>
        </w:rPr>
        <w:tab/>
      </w:r>
    </w:p>
    <w:p w14:paraId="1F12A973"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bankovní spojení:</w:t>
      </w:r>
      <w:r w:rsidRPr="009B1C75">
        <w:rPr>
          <w:rFonts w:ascii="Arial" w:hAnsi="Arial"/>
          <w:sz w:val="22"/>
          <w:szCs w:val="22"/>
        </w:rPr>
        <w:tab/>
        <w:t xml:space="preserve">Komerční banka, a.s., pobočka Olomouc </w:t>
      </w:r>
    </w:p>
    <w:p w14:paraId="29FB58C0"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ab/>
      </w:r>
      <w:r w:rsidRPr="009B1C75">
        <w:rPr>
          <w:rFonts w:ascii="Arial" w:hAnsi="Arial"/>
          <w:sz w:val="22"/>
          <w:szCs w:val="22"/>
        </w:rPr>
        <w:tab/>
        <w:t>č.ú.: 19-1096330227/0100</w:t>
      </w:r>
    </w:p>
    <w:p w14:paraId="2A888B87" w14:textId="6F7B708B" w:rsidR="00BD3DFD" w:rsidRPr="009B1C75" w:rsidRDefault="00BD3DFD" w:rsidP="00BD3DFD">
      <w:pPr>
        <w:tabs>
          <w:tab w:val="left" w:pos="3119"/>
        </w:tabs>
        <w:jc w:val="both"/>
        <w:rPr>
          <w:rFonts w:ascii="Arial" w:hAnsi="Arial"/>
          <w:b/>
          <w:sz w:val="22"/>
          <w:szCs w:val="22"/>
        </w:rPr>
      </w:pPr>
      <w:r w:rsidRPr="009B1C75">
        <w:rPr>
          <w:rFonts w:ascii="Arial" w:hAnsi="Arial"/>
          <w:b/>
          <w:sz w:val="22"/>
          <w:szCs w:val="22"/>
        </w:rPr>
        <w:t>(dále jen „</w:t>
      </w:r>
      <w:r w:rsidR="003D656E" w:rsidRPr="009B1C75">
        <w:rPr>
          <w:rFonts w:ascii="Arial" w:hAnsi="Arial"/>
          <w:b/>
          <w:sz w:val="22"/>
          <w:szCs w:val="22"/>
        </w:rPr>
        <w:t>K</w:t>
      </w:r>
      <w:r w:rsidRPr="009B1C75">
        <w:rPr>
          <w:rFonts w:ascii="Arial" w:hAnsi="Arial"/>
          <w:b/>
          <w:sz w:val="22"/>
          <w:szCs w:val="22"/>
        </w:rPr>
        <w:t>upující“) na straně jedné</w:t>
      </w:r>
    </w:p>
    <w:p w14:paraId="535D8259" w14:textId="77777777" w:rsidR="00BD3DFD" w:rsidRPr="009B1C75" w:rsidRDefault="00BD3DFD" w:rsidP="00BD3DFD">
      <w:pPr>
        <w:tabs>
          <w:tab w:val="left" w:pos="3119"/>
        </w:tabs>
        <w:jc w:val="both"/>
        <w:rPr>
          <w:rFonts w:ascii="Arial" w:hAnsi="Arial"/>
          <w:b/>
          <w:sz w:val="22"/>
          <w:szCs w:val="22"/>
        </w:rPr>
      </w:pPr>
    </w:p>
    <w:p w14:paraId="455E7509" w14:textId="77777777" w:rsidR="00BD3DFD" w:rsidRPr="009B1C75" w:rsidRDefault="00BD3DFD" w:rsidP="00BD3DFD">
      <w:pPr>
        <w:tabs>
          <w:tab w:val="left" w:pos="3119"/>
        </w:tabs>
        <w:jc w:val="both"/>
        <w:rPr>
          <w:rFonts w:ascii="Arial" w:hAnsi="Arial"/>
          <w:b/>
          <w:sz w:val="22"/>
          <w:szCs w:val="22"/>
        </w:rPr>
      </w:pPr>
      <w:r w:rsidRPr="009B1C75">
        <w:rPr>
          <w:rFonts w:ascii="Arial" w:hAnsi="Arial"/>
          <w:b/>
          <w:sz w:val="22"/>
          <w:szCs w:val="22"/>
        </w:rPr>
        <w:t>a</w:t>
      </w:r>
    </w:p>
    <w:p w14:paraId="53BCB8E7" w14:textId="77777777" w:rsidR="00BD3DFD" w:rsidRPr="009B1C75" w:rsidRDefault="00BD3DFD" w:rsidP="00BD3DFD">
      <w:pPr>
        <w:tabs>
          <w:tab w:val="left" w:pos="3119"/>
        </w:tabs>
        <w:jc w:val="both"/>
        <w:rPr>
          <w:rFonts w:ascii="Arial" w:hAnsi="Arial"/>
          <w:b/>
          <w:sz w:val="22"/>
          <w:szCs w:val="22"/>
        </w:rPr>
      </w:pPr>
    </w:p>
    <w:p w14:paraId="64751BDC" w14:textId="77777777" w:rsidR="00BD3DFD" w:rsidRPr="009B1C75" w:rsidRDefault="00BD3DFD" w:rsidP="00BD3DFD">
      <w:pPr>
        <w:widowControl w:val="0"/>
        <w:tabs>
          <w:tab w:val="left" w:pos="3119"/>
        </w:tabs>
        <w:jc w:val="both"/>
        <w:rPr>
          <w:rFonts w:ascii="Arial" w:hAnsi="Arial"/>
          <w:b/>
          <w:i/>
          <w:color w:val="FF0000"/>
          <w:sz w:val="22"/>
          <w:szCs w:val="22"/>
          <w:shd w:val="clear" w:color="auto" w:fill="C0C0C0"/>
        </w:rPr>
      </w:pPr>
      <w:r w:rsidRPr="009B1C75">
        <w:rPr>
          <w:rFonts w:ascii="Arial" w:hAnsi="Arial"/>
          <w:b/>
          <w:sz w:val="22"/>
          <w:szCs w:val="22"/>
        </w:rPr>
        <w:t xml:space="preserve">PRODÁVAJÍCÍ: </w:t>
      </w:r>
      <w:r w:rsidRPr="009B1C75">
        <w:rPr>
          <w:rFonts w:ascii="Arial" w:hAnsi="Arial"/>
          <w:b/>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7BBAAD1F"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se sídlem:</w:t>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4390752C"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zápis v obchodním rejstříku:</w:t>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17EBFD04"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statutární orgán:</w:t>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535648BC"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 xml:space="preserve">osob oprávněná jednat </w:t>
      </w:r>
    </w:p>
    <w:p w14:paraId="30313CAC"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ve věcech smluvních:</w:t>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6BF16D4C"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 xml:space="preserve">osoba oprávněná jednat </w:t>
      </w:r>
    </w:p>
    <w:p w14:paraId="27FADC25" w14:textId="77777777" w:rsidR="00F56509" w:rsidRPr="009B1C75" w:rsidRDefault="00BD3DFD" w:rsidP="00BD3DFD">
      <w:pPr>
        <w:widowControl w:val="0"/>
        <w:tabs>
          <w:tab w:val="left" w:pos="3119"/>
          <w:tab w:val="left" w:pos="4320"/>
        </w:tabs>
        <w:ind w:left="900" w:hanging="900"/>
        <w:jc w:val="both"/>
        <w:rPr>
          <w:rFonts w:ascii="Arial" w:hAnsi="Arial"/>
          <w:b/>
          <w:sz w:val="22"/>
          <w:szCs w:val="22"/>
        </w:rPr>
      </w:pPr>
      <w:r w:rsidRPr="009B1C75">
        <w:rPr>
          <w:rFonts w:ascii="Arial" w:hAnsi="Arial"/>
          <w:sz w:val="22"/>
          <w:szCs w:val="22"/>
        </w:rPr>
        <w:t>ve věcech technických:</w:t>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5DDC41B2"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r w:rsidRPr="009B1C75">
        <w:rPr>
          <w:rFonts w:ascii="Arial" w:hAnsi="Arial"/>
          <w:sz w:val="22"/>
          <w:szCs w:val="22"/>
        </w:rPr>
        <w:t>IČ:</w:t>
      </w:r>
      <w:r w:rsidRPr="009B1C75">
        <w:rPr>
          <w:rFonts w:ascii="Arial" w:hAnsi="Arial"/>
          <w:sz w:val="22"/>
          <w:szCs w:val="22"/>
        </w:rPr>
        <w:tab/>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r w:rsidRPr="009B1C75">
        <w:rPr>
          <w:rFonts w:ascii="Arial" w:hAnsi="Arial"/>
          <w:sz w:val="22"/>
          <w:szCs w:val="22"/>
        </w:rPr>
        <w:tab/>
      </w:r>
    </w:p>
    <w:p w14:paraId="65D123BA"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DIČ:</w:t>
      </w:r>
      <w:r w:rsidRPr="009B1C75">
        <w:rPr>
          <w:rFonts w:ascii="Arial" w:hAnsi="Arial"/>
          <w:sz w:val="22"/>
          <w:szCs w:val="22"/>
        </w:rPr>
        <w:tab/>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23547D26"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bankovní spojení:</w:t>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7B51E7D4" w14:textId="77777777" w:rsidR="00BD3DFD" w:rsidRPr="009B1C75" w:rsidRDefault="00BD3DFD" w:rsidP="00BD3DFD">
      <w:pPr>
        <w:widowControl w:val="0"/>
        <w:tabs>
          <w:tab w:val="left" w:pos="3119"/>
          <w:tab w:val="left" w:pos="4320"/>
        </w:tabs>
        <w:ind w:left="900" w:hanging="900"/>
        <w:jc w:val="both"/>
        <w:rPr>
          <w:rFonts w:ascii="Arial" w:hAnsi="Arial"/>
          <w:i/>
          <w:color w:val="FF0000"/>
          <w:sz w:val="22"/>
          <w:szCs w:val="22"/>
          <w:shd w:val="clear" w:color="auto" w:fill="C0C0C0"/>
        </w:rPr>
      </w:pPr>
      <w:r w:rsidRPr="009B1C75">
        <w:rPr>
          <w:rFonts w:ascii="Arial" w:hAnsi="Arial"/>
          <w:sz w:val="22"/>
          <w:szCs w:val="22"/>
        </w:rPr>
        <w:t>č.ú.:</w:t>
      </w:r>
      <w:r w:rsidRPr="009B1C75">
        <w:rPr>
          <w:rFonts w:ascii="Arial" w:hAnsi="Arial"/>
          <w:sz w:val="22"/>
          <w:szCs w:val="22"/>
        </w:rPr>
        <w:tab/>
      </w:r>
      <w:r w:rsidRPr="009B1C75">
        <w:rPr>
          <w:rFonts w:ascii="Arial" w:hAnsi="Arial"/>
          <w:sz w:val="22"/>
          <w:szCs w:val="22"/>
        </w:rPr>
        <w:tab/>
      </w:r>
      <w:r w:rsidR="00F56509" w:rsidRPr="009B1C75">
        <w:rPr>
          <w:rFonts w:ascii="Arial" w:hAnsi="Arial"/>
          <w:b/>
          <w:sz w:val="22"/>
          <w:szCs w:val="22"/>
          <w:highlight w:val="yellow"/>
        </w:rPr>
        <w:t>(</w:t>
      </w:r>
      <w:r w:rsidR="00F56509" w:rsidRPr="009B1C75">
        <w:rPr>
          <w:rFonts w:ascii="Arial" w:hAnsi="Arial"/>
          <w:b/>
          <w:i/>
          <w:sz w:val="22"/>
          <w:szCs w:val="22"/>
          <w:highlight w:val="yellow"/>
        </w:rPr>
        <w:t>doplní Dodavatel</w:t>
      </w:r>
      <w:r w:rsidR="00F56509" w:rsidRPr="009B1C75">
        <w:rPr>
          <w:rFonts w:ascii="Arial" w:hAnsi="Arial"/>
          <w:b/>
          <w:sz w:val="22"/>
          <w:szCs w:val="22"/>
          <w:highlight w:val="yellow"/>
        </w:rPr>
        <w:t>)</w:t>
      </w:r>
    </w:p>
    <w:p w14:paraId="1037A5BB" w14:textId="77777777" w:rsidR="00BD3DFD" w:rsidRPr="009B1C75" w:rsidRDefault="00BD3DFD" w:rsidP="00BD3DFD">
      <w:pPr>
        <w:widowControl w:val="0"/>
        <w:tabs>
          <w:tab w:val="left" w:pos="3119"/>
          <w:tab w:val="left" w:pos="4320"/>
        </w:tabs>
        <w:ind w:left="900" w:hanging="900"/>
        <w:jc w:val="both"/>
        <w:rPr>
          <w:rFonts w:ascii="Arial" w:hAnsi="Arial"/>
          <w:sz w:val="22"/>
          <w:szCs w:val="22"/>
        </w:rPr>
      </w:pPr>
    </w:p>
    <w:p w14:paraId="41DDB832" w14:textId="335411EB" w:rsidR="00BD3DFD" w:rsidRPr="009B1C75" w:rsidRDefault="00BD3DFD" w:rsidP="009B1C75">
      <w:pPr>
        <w:spacing w:line="280" w:lineRule="exact"/>
        <w:jc w:val="both"/>
        <w:rPr>
          <w:rFonts w:ascii="Arial" w:hAnsi="Arial"/>
          <w:b/>
          <w:sz w:val="22"/>
          <w:szCs w:val="22"/>
        </w:rPr>
      </w:pPr>
      <w:r w:rsidRPr="009B1C75">
        <w:rPr>
          <w:rFonts w:ascii="Arial" w:hAnsi="Arial"/>
          <w:b/>
          <w:sz w:val="22"/>
          <w:szCs w:val="22"/>
        </w:rPr>
        <w:t xml:space="preserve"> (dále jen „</w:t>
      </w:r>
      <w:r w:rsidR="003D656E" w:rsidRPr="009B1C75">
        <w:rPr>
          <w:rFonts w:ascii="Arial" w:hAnsi="Arial"/>
          <w:b/>
          <w:sz w:val="22"/>
          <w:szCs w:val="22"/>
        </w:rPr>
        <w:t>P</w:t>
      </w:r>
      <w:r w:rsidRPr="009B1C75">
        <w:rPr>
          <w:rFonts w:ascii="Arial" w:hAnsi="Arial"/>
          <w:b/>
          <w:sz w:val="22"/>
          <w:szCs w:val="22"/>
        </w:rPr>
        <w:t>rodávající“) na straně druhé</w:t>
      </w:r>
    </w:p>
    <w:p w14:paraId="71F03805" w14:textId="77777777" w:rsidR="00BD3DFD" w:rsidRPr="009B1C75" w:rsidRDefault="00BD3DFD" w:rsidP="009B1C75">
      <w:pPr>
        <w:spacing w:line="280" w:lineRule="exact"/>
        <w:jc w:val="both"/>
        <w:rPr>
          <w:rFonts w:ascii="Arial" w:hAnsi="Arial"/>
          <w:sz w:val="22"/>
          <w:szCs w:val="22"/>
        </w:rPr>
      </w:pPr>
    </w:p>
    <w:p w14:paraId="27A1FA33" w14:textId="76CAE481" w:rsidR="00BD3DFD" w:rsidRPr="009B1C75" w:rsidRDefault="00BD3DFD" w:rsidP="009B1C75">
      <w:pPr>
        <w:spacing w:line="280" w:lineRule="exact"/>
        <w:jc w:val="both"/>
        <w:rPr>
          <w:rFonts w:ascii="Arial" w:hAnsi="Arial"/>
          <w:i/>
          <w:sz w:val="22"/>
          <w:szCs w:val="22"/>
        </w:rPr>
      </w:pPr>
      <w:r w:rsidRPr="009B1C75">
        <w:rPr>
          <w:rFonts w:ascii="Arial" w:hAnsi="Arial"/>
          <w:color w:val="000000"/>
          <w:sz w:val="22"/>
          <w:szCs w:val="22"/>
        </w:rPr>
        <w:t>uzavírají níže uvedeného dne, měsíce a roku podle ust. § 2079 a násl. zákona č. 89/2012 Sb., občanského zákoníku, ve znění pozdějších předpisů (dále jen „občanský zákoník“), tuto kupní smlouvu (dále jen „</w:t>
      </w:r>
      <w:r w:rsidR="003D656E" w:rsidRPr="009B1C75">
        <w:rPr>
          <w:rFonts w:ascii="Arial" w:hAnsi="Arial"/>
          <w:color w:val="000000"/>
          <w:sz w:val="22"/>
          <w:szCs w:val="22"/>
        </w:rPr>
        <w:t>S</w:t>
      </w:r>
      <w:r w:rsidRPr="009B1C75">
        <w:rPr>
          <w:rFonts w:ascii="Arial" w:hAnsi="Arial"/>
          <w:color w:val="000000"/>
          <w:sz w:val="22"/>
          <w:szCs w:val="22"/>
        </w:rPr>
        <w:t>mlouva“)</w:t>
      </w:r>
      <w:r w:rsidR="00F56509" w:rsidRPr="009B1C75">
        <w:rPr>
          <w:rFonts w:ascii="Arial" w:hAnsi="Arial"/>
          <w:color w:val="000000"/>
          <w:sz w:val="22"/>
          <w:szCs w:val="22"/>
        </w:rPr>
        <w:t xml:space="preserve"> v rámci projektu</w:t>
      </w:r>
      <w:r w:rsidR="009B533A" w:rsidRPr="009B1C75">
        <w:rPr>
          <w:rFonts w:ascii="Arial" w:hAnsi="Arial"/>
          <w:snapToGrid w:val="0"/>
          <w:color w:val="000000"/>
          <w:sz w:val="22"/>
          <w:szCs w:val="22"/>
        </w:rPr>
        <w:t xml:space="preserve">: </w:t>
      </w:r>
      <w:r w:rsidR="003D656E" w:rsidRPr="009B1C75">
        <w:rPr>
          <w:rFonts w:ascii="Arial" w:hAnsi="Arial"/>
          <w:snapToGrid w:val="0"/>
          <w:color w:val="000000"/>
          <w:sz w:val="22"/>
          <w:szCs w:val="22"/>
        </w:rPr>
        <w:t>„Sinofonní příhraničí: Interakce na okraji“, reg. č. CZ.02.1.01/0.0/0.0/16_019/0000791</w:t>
      </w:r>
      <w:r w:rsidR="00EC3CC0" w:rsidRPr="009B1C75">
        <w:rPr>
          <w:rFonts w:ascii="Arial" w:hAnsi="Arial"/>
          <w:i/>
          <w:snapToGrid w:val="0"/>
          <w:color w:val="000000"/>
          <w:sz w:val="22"/>
          <w:szCs w:val="22"/>
        </w:rPr>
        <w:t xml:space="preserve">, v rámci </w:t>
      </w:r>
      <w:r w:rsidR="00EC3CC0" w:rsidRPr="009B1C75">
        <w:rPr>
          <w:rFonts w:ascii="Arial" w:hAnsi="Arial"/>
          <w:i/>
          <w:sz w:val="22"/>
          <w:szCs w:val="22"/>
        </w:rPr>
        <w:t>Operačního programu Výzkum, Vývoj a Vzdělávání.</w:t>
      </w:r>
    </w:p>
    <w:p w14:paraId="60AD1894" w14:textId="77777777" w:rsidR="009B1C75" w:rsidRPr="009B1C75" w:rsidRDefault="009B1C75" w:rsidP="009B1C75">
      <w:pPr>
        <w:spacing w:line="280" w:lineRule="exact"/>
        <w:jc w:val="both"/>
        <w:rPr>
          <w:rFonts w:ascii="Arial" w:hAnsi="Arial"/>
          <w:i/>
          <w:color w:val="000000"/>
          <w:sz w:val="22"/>
          <w:szCs w:val="22"/>
        </w:rPr>
      </w:pPr>
    </w:p>
    <w:p w14:paraId="0C083D0A" w14:textId="73A5BDC8" w:rsidR="00BD3DFD" w:rsidRPr="009B1C75" w:rsidRDefault="00BD3DFD" w:rsidP="009B1C75">
      <w:pPr>
        <w:spacing w:line="280" w:lineRule="exact"/>
        <w:jc w:val="both"/>
        <w:rPr>
          <w:rFonts w:ascii="Arial" w:hAnsi="Arial"/>
          <w:b/>
          <w:sz w:val="22"/>
          <w:szCs w:val="22"/>
        </w:rPr>
      </w:pPr>
      <w:r w:rsidRPr="009B1C75">
        <w:rPr>
          <w:rFonts w:ascii="Arial" w:hAnsi="Arial"/>
          <w:sz w:val="22"/>
          <w:szCs w:val="22"/>
        </w:rPr>
        <w:lastRenderedPageBreak/>
        <w:t xml:space="preserve">Kupující s </w:t>
      </w:r>
      <w:r w:rsidR="009B1C75">
        <w:rPr>
          <w:rFonts w:ascii="Arial" w:hAnsi="Arial"/>
          <w:sz w:val="22"/>
          <w:szCs w:val="22"/>
        </w:rPr>
        <w:t>P</w:t>
      </w:r>
      <w:r w:rsidRPr="009B1C75">
        <w:rPr>
          <w:rFonts w:ascii="Arial" w:hAnsi="Arial"/>
          <w:sz w:val="22"/>
          <w:szCs w:val="22"/>
        </w:rPr>
        <w:t xml:space="preserve">rodávajícím uzavírají tuto smlouvu v důsledku skutečnosti, že nabídka </w:t>
      </w:r>
      <w:r w:rsidR="009B1C75">
        <w:rPr>
          <w:rFonts w:ascii="Arial" w:hAnsi="Arial"/>
          <w:sz w:val="22"/>
          <w:szCs w:val="22"/>
        </w:rPr>
        <w:t>P</w:t>
      </w:r>
      <w:r w:rsidRPr="009B1C75">
        <w:rPr>
          <w:rFonts w:ascii="Arial" w:hAnsi="Arial"/>
          <w:sz w:val="22"/>
          <w:szCs w:val="22"/>
        </w:rPr>
        <w:t xml:space="preserve">rodávajícího byla </w:t>
      </w:r>
      <w:r w:rsidR="009B1C75">
        <w:rPr>
          <w:rFonts w:ascii="Arial" w:hAnsi="Arial"/>
          <w:sz w:val="22"/>
          <w:szCs w:val="22"/>
        </w:rPr>
        <w:t>K</w:t>
      </w:r>
      <w:r w:rsidRPr="009B1C75">
        <w:rPr>
          <w:rFonts w:ascii="Arial" w:hAnsi="Arial"/>
          <w:sz w:val="22"/>
          <w:szCs w:val="22"/>
        </w:rPr>
        <w:t>upujícím vybrána v zadávacím řízení s názvem „</w:t>
      </w:r>
      <w:r w:rsidR="00C503DD" w:rsidRPr="00C503DD">
        <w:rPr>
          <w:rFonts w:ascii="Arial" w:eastAsia="Arial" w:hAnsi="Arial"/>
          <w:b/>
          <w:sz w:val="22"/>
          <w:szCs w:val="22"/>
        </w:rPr>
        <w:t>OP VVV Sinofonní příhraničí – audiovizuální technika</w:t>
      </w:r>
      <w:r w:rsidR="00214D4B">
        <w:rPr>
          <w:rFonts w:ascii="Arial" w:eastAsia="Arial" w:hAnsi="Arial"/>
          <w:b/>
          <w:sz w:val="22"/>
          <w:szCs w:val="22"/>
        </w:rPr>
        <w:t xml:space="preserve"> </w:t>
      </w:r>
      <w:r w:rsidR="00DA2473" w:rsidRPr="009B1C75">
        <w:rPr>
          <w:rFonts w:ascii="Arial" w:hAnsi="Arial"/>
          <w:b/>
          <w:sz w:val="22"/>
          <w:szCs w:val="22"/>
        </w:rPr>
        <w:t>“</w:t>
      </w:r>
      <w:r w:rsidRPr="009B1C75">
        <w:rPr>
          <w:rFonts w:ascii="Arial" w:hAnsi="Arial"/>
          <w:sz w:val="22"/>
          <w:szCs w:val="22"/>
        </w:rPr>
        <w:t xml:space="preserve"> jako nabídka nejvhodnější.</w:t>
      </w:r>
      <w:r w:rsidR="00F56509" w:rsidRPr="009B1C75">
        <w:rPr>
          <w:rFonts w:ascii="Arial" w:hAnsi="Arial"/>
          <w:sz w:val="22"/>
          <w:szCs w:val="22"/>
        </w:rPr>
        <w:t xml:space="preserve"> </w:t>
      </w:r>
    </w:p>
    <w:p w14:paraId="331A5930" w14:textId="77777777" w:rsidR="0036161E" w:rsidRPr="00D15311" w:rsidRDefault="0036161E" w:rsidP="009B1C75">
      <w:pPr>
        <w:spacing w:line="280" w:lineRule="exact"/>
        <w:jc w:val="both"/>
        <w:rPr>
          <w:rFonts w:ascii="Arial" w:hAnsi="Arial"/>
          <w:snapToGrid w:val="0"/>
          <w:color w:val="000000"/>
          <w:sz w:val="22"/>
          <w:szCs w:val="22"/>
        </w:rPr>
      </w:pPr>
    </w:p>
    <w:p w14:paraId="281AB03E" w14:textId="77777777" w:rsidR="003B50AA" w:rsidRDefault="003B50AA" w:rsidP="009B1C75">
      <w:pPr>
        <w:pStyle w:val="Smlouva-eslo"/>
        <w:widowControl/>
        <w:tabs>
          <w:tab w:val="left" w:pos="-1701"/>
          <w:tab w:val="left" w:pos="426"/>
        </w:tabs>
        <w:spacing w:before="0" w:line="280" w:lineRule="exact"/>
        <w:rPr>
          <w:rFonts w:ascii="Arial" w:hAnsi="Arial"/>
          <w:sz w:val="22"/>
          <w:szCs w:val="22"/>
        </w:rPr>
      </w:pPr>
    </w:p>
    <w:p w14:paraId="21F76568" w14:textId="71BBFDEB" w:rsidR="003D656E" w:rsidRPr="009B1C75" w:rsidRDefault="003D656E" w:rsidP="009B1C75">
      <w:pPr>
        <w:spacing w:line="280" w:lineRule="exact"/>
        <w:jc w:val="center"/>
        <w:rPr>
          <w:rFonts w:ascii="Arial" w:hAnsi="Arial"/>
          <w:b/>
        </w:rPr>
      </w:pPr>
      <w:r w:rsidRPr="009B1C75">
        <w:rPr>
          <w:rFonts w:ascii="Arial" w:hAnsi="Arial"/>
          <w:b/>
          <w:sz w:val="22"/>
          <w:szCs w:val="22"/>
        </w:rPr>
        <w:t>II.</w:t>
      </w:r>
      <w:r w:rsidR="009B1C75" w:rsidRPr="009B1C75">
        <w:rPr>
          <w:rFonts w:ascii="Arial" w:hAnsi="Arial"/>
          <w:b/>
          <w:sz w:val="22"/>
          <w:szCs w:val="22"/>
        </w:rPr>
        <w:t xml:space="preserve"> </w:t>
      </w:r>
      <w:r w:rsidRPr="009B1C75">
        <w:rPr>
          <w:rFonts w:ascii="Arial" w:hAnsi="Arial"/>
          <w:b/>
        </w:rPr>
        <w:t>Předmět Smlouvy</w:t>
      </w:r>
    </w:p>
    <w:p w14:paraId="2AFA17EE" w14:textId="77777777" w:rsidR="003D656E" w:rsidRPr="009B1C75" w:rsidRDefault="003D656E" w:rsidP="009B1C75">
      <w:pPr>
        <w:pStyle w:val="Bezmezer"/>
        <w:spacing w:line="280" w:lineRule="exact"/>
        <w:rPr>
          <w:rFonts w:ascii="Arial" w:hAnsi="Arial" w:cs="Arial"/>
        </w:rPr>
      </w:pPr>
    </w:p>
    <w:p w14:paraId="5774D46F" w14:textId="510A6706"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sz w:val="22"/>
        </w:rPr>
      </w:pPr>
      <w:r w:rsidRPr="009B1C75">
        <w:rPr>
          <w:rFonts w:ascii="Arial" w:hAnsi="Arial" w:cs="Arial"/>
          <w:sz w:val="22"/>
        </w:rPr>
        <w:t xml:space="preserve">Předmětem této Smlouvy je </w:t>
      </w:r>
      <w:r w:rsidR="00B916D8">
        <w:rPr>
          <w:rFonts w:ascii="Arial" w:hAnsi="Arial"/>
          <w:sz w:val="22"/>
        </w:rPr>
        <w:t>dodávka audiovizuální techniky</w:t>
      </w:r>
      <w:r w:rsidR="00B916D8">
        <w:rPr>
          <w:rFonts w:ascii="Arial" w:hAnsi="Arial"/>
          <w:sz w:val="22"/>
          <w:lang w:val="cs-CZ"/>
        </w:rPr>
        <w:t>,</w:t>
      </w:r>
      <w:r w:rsidR="00B916D8">
        <w:rPr>
          <w:rFonts w:ascii="Arial" w:hAnsi="Arial"/>
          <w:sz w:val="22"/>
          <w:szCs w:val="22"/>
        </w:rPr>
        <w:t xml:space="preserve"> </w:t>
      </w:r>
      <w:r w:rsidRPr="009B1C75">
        <w:rPr>
          <w:rFonts w:ascii="Arial" w:hAnsi="Arial" w:cs="Arial"/>
          <w:sz w:val="22"/>
        </w:rPr>
        <w:t>dle technické specifikace uvedené v příloze č. 1 této Smlouvy (dále jen „Zboží“).</w:t>
      </w:r>
    </w:p>
    <w:p w14:paraId="38069166" w14:textId="77777777" w:rsidR="003D656E" w:rsidRPr="009B1C75" w:rsidRDefault="003D656E" w:rsidP="009B1C75">
      <w:pPr>
        <w:pStyle w:val="Bezmezer"/>
        <w:tabs>
          <w:tab w:val="left" w:pos="284"/>
        </w:tabs>
        <w:spacing w:line="280" w:lineRule="exact"/>
        <w:ind w:left="284" w:hanging="284"/>
        <w:jc w:val="both"/>
        <w:rPr>
          <w:rFonts w:ascii="Arial" w:hAnsi="Arial" w:cs="Arial"/>
          <w:sz w:val="22"/>
        </w:rPr>
      </w:pPr>
    </w:p>
    <w:p w14:paraId="6F04BF2F" w14:textId="77777777"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color w:val="000000"/>
          <w:sz w:val="22"/>
        </w:rPr>
      </w:pPr>
      <w:r w:rsidRPr="009B1C75">
        <w:rPr>
          <w:rFonts w:ascii="Arial" w:hAnsi="Arial" w:cs="Arial"/>
          <w:color w:val="000000"/>
          <w:sz w:val="22"/>
        </w:rPr>
        <w:t>Prodávající není oprávněn odevzdat Kupujícímu větší množství Zboží ve smyslu § 2093 občanského zákoníku. Smluvní strany si ujednaly, že § 2099 odst. 2 občanského zákoníku se nepoužije.</w:t>
      </w:r>
    </w:p>
    <w:p w14:paraId="242752B4" w14:textId="77777777" w:rsidR="003D656E" w:rsidRPr="009B1C75" w:rsidRDefault="003D656E" w:rsidP="009B1C75">
      <w:pPr>
        <w:pStyle w:val="Bezmezer"/>
        <w:tabs>
          <w:tab w:val="left" w:pos="284"/>
        </w:tabs>
        <w:spacing w:line="280" w:lineRule="exact"/>
        <w:ind w:left="284" w:hanging="284"/>
        <w:jc w:val="both"/>
        <w:rPr>
          <w:rFonts w:ascii="Arial" w:hAnsi="Arial" w:cs="Arial"/>
          <w:color w:val="000000"/>
          <w:sz w:val="22"/>
        </w:rPr>
      </w:pPr>
    </w:p>
    <w:p w14:paraId="139C9B22" w14:textId="77777777"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color w:val="000000"/>
          <w:sz w:val="22"/>
        </w:rPr>
      </w:pPr>
      <w:r w:rsidRPr="009B1C75">
        <w:rPr>
          <w:rFonts w:ascii="Arial" w:hAnsi="Arial" w:cs="Arial"/>
          <w:color w:val="000000"/>
          <w:sz w:val="22"/>
        </w:rPr>
        <w:t>Prodávající se zavazuje odevzdat za touto Smlouvou sjednaných podmínek Kupujícímu Zboží, specifikované v příloze č. 1 této Smlouvy a umožnit Kupujícímu nabýt vlastnické právo ke Zboží a Kupující se zavazuje Zboží převzít a zaplatit za něj sjednanou kupní cenu způsobem a v termínu sjednanými touto Smlouvou.</w:t>
      </w:r>
    </w:p>
    <w:p w14:paraId="79F835B9" w14:textId="77777777" w:rsidR="003D656E" w:rsidRPr="009B1C75" w:rsidRDefault="003D656E" w:rsidP="009B1C75">
      <w:pPr>
        <w:pStyle w:val="Bezmezer"/>
        <w:tabs>
          <w:tab w:val="left" w:pos="284"/>
        </w:tabs>
        <w:spacing w:line="280" w:lineRule="exact"/>
        <w:ind w:left="284" w:hanging="284"/>
        <w:jc w:val="both"/>
        <w:rPr>
          <w:rFonts w:ascii="Arial" w:hAnsi="Arial" w:cs="Arial"/>
          <w:color w:val="000000"/>
          <w:sz w:val="22"/>
        </w:rPr>
      </w:pPr>
    </w:p>
    <w:p w14:paraId="4231FA42" w14:textId="77777777"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color w:val="000000"/>
          <w:sz w:val="22"/>
        </w:rPr>
      </w:pPr>
      <w:r w:rsidRPr="009B1C75">
        <w:rPr>
          <w:rFonts w:ascii="Arial" w:hAnsi="Arial" w:cs="Arial"/>
          <w:sz w:val="22"/>
        </w:rPr>
        <w:t xml:space="preserve">Předání a převzetí předmětu Smlouvy bude ukončeno podpisem oprávněných osob smluvních stran na </w:t>
      </w:r>
      <w:r w:rsidRPr="004A65BC">
        <w:rPr>
          <w:rFonts w:ascii="Arial" w:hAnsi="Arial" w:cs="Arial"/>
          <w:b/>
          <w:sz w:val="22"/>
        </w:rPr>
        <w:t>datovaném předávacím protokolu</w:t>
      </w:r>
      <w:r w:rsidRPr="009B1C75">
        <w:rPr>
          <w:rFonts w:ascii="Arial" w:hAnsi="Arial" w:cs="Arial"/>
          <w:sz w:val="22"/>
        </w:rPr>
        <w:t>. Prodávající  je oprávněn vystavit fakturu až po dodání celého předmětu Smlouvy.</w:t>
      </w:r>
    </w:p>
    <w:p w14:paraId="125AA027" w14:textId="77777777" w:rsidR="003D656E" w:rsidRPr="009B1C75" w:rsidRDefault="003D656E" w:rsidP="009B1C75">
      <w:pPr>
        <w:pStyle w:val="Bezmezer"/>
        <w:tabs>
          <w:tab w:val="left" w:pos="284"/>
        </w:tabs>
        <w:spacing w:line="280" w:lineRule="exact"/>
        <w:ind w:left="284" w:hanging="284"/>
        <w:jc w:val="both"/>
        <w:rPr>
          <w:rFonts w:ascii="Arial" w:hAnsi="Arial" w:cs="Arial"/>
          <w:color w:val="000000"/>
          <w:sz w:val="22"/>
        </w:rPr>
      </w:pPr>
    </w:p>
    <w:p w14:paraId="39BEBA68" w14:textId="77777777"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color w:val="000000"/>
          <w:sz w:val="22"/>
        </w:rPr>
      </w:pPr>
      <w:r w:rsidRPr="009B1C75">
        <w:rPr>
          <w:rFonts w:ascii="Arial" w:hAnsi="Arial" w:cs="Arial"/>
          <w:sz w:val="22"/>
        </w:rPr>
        <w:t>S</w:t>
      </w:r>
      <w:r w:rsidRPr="009B1C75">
        <w:rPr>
          <w:rFonts w:ascii="Arial" w:hAnsi="Arial" w:cs="Arial"/>
          <w:color w:val="000000"/>
          <w:sz w:val="22"/>
        </w:rPr>
        <w:t>oučástí dodání předmětu Smlouvy je i doprava a dodání zákonných dokladů (Prohlášení o shodě nebo CE certifikát, uživatelský manuál v českém jazyce).</w:t>
      </w:r>
    </w:p>
    <w:p w14:paraId="6501F122" w14:textId="77777777" w:rsidR="003D656E" w:rsidRPr="009B1C75" w:rsidRDefault="003D656E" w:rsidP="009B1C75">
      <w:pPr>
        <w:pStyle w:val="Bezmezer"/>
        <w:tabs>
          <w:tab w:val="left" w:pos="284"/>
        </w:tabs>
        <w:spacing w:line="280" w:lineRule="exact"/>
        <w:ind w:left="284" w:hanging="284"/>
        <w:jc w:val="both"/>
        <w:rPr>
          <w:rFonts w:ascii="Arial" w:hAnsi="Arial" w:cs="Arial"/>
          <w:color w:val="000000"/>
          <w:sz w:val="22"/>
        </w:rPr>
      </w:pPr>
    </w:p>
    <w:p w14:paraId="168C9EE3" w14:textId="002E9E9D"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color w:val="000000"/>
          <w:sz w:val="22"/>
        </w:rPr>
      </w:pPr>
      <w:r w:rsidRPr="009B1C75">
        <w:rPr>
          <w:rFonts w:ascii="Arial" w:hAnsi="Arial" w:cs="Arial"/>
          <w:color w:val="000000"/>
          <w:sz w:val="22"/>
        </w:rPr>
        <w:t>Prodávající ve smyslu § 2103 občanského zákoníku ujišťuje, že Zboží je bez vad.</w:t>
      </w:r>
    </w:p>
    <w:p w14:paraId="2BB835C5" w14:textId="77777777" w:rsidR="003D656E" w:rsidRPr="009B1C75" w:rsidRDefault="003D656E" w:rsidP="009B1C75">
      <w:pPr>
        <w:pStyle w:val="Bezmezer"/>
        <w:tabs>
          <w:tab w:val="left" w:pos="284"/>
        </w:tabs>
        <w:spacing w:line="280" w:lineRule="exact"/>
        <w:ind w:left="284" w:hanging="284"/>
        <w:jc w:val="both"/>
        <w:rPr>
          <w:rFonts w:ascii="Arial" w:hAnsi="Arial" w:cs="Arial"/>
          <w:color w:val="000000"/>
          <w:sz w:val="22"/>
        </w:rPr>
      </w:pPr>
    </w:p>
    <w:p w14:paraId="54F38F19" w14:textId="7496FD25" w:rsidR="003D656E" w:rsidRPr="009B1C75" w:rsidRDefault="003D656E" w:rsidP="00316AD4">
      <w:pPr>
        <w:pStyle w:val="Bezmezer"/>
        <w:numPr>
          <w:ilvl w:val="0"/>
          <w:numId w:val="23"/>
        </w:numPr>
        <w:tabs>
          <w:tab w:val="left" w:pos="284"/>
        </w:tabs>
        <w:spacing w:line="280" w:lineRule="exact"/>
        <w:ind w:left="284" w:hanging="284"/>
        <w:jc w:val="both"/>
        <w:rPr>
          <w:rFonts w:ascii="Arial" w:hAnsi="Arial" w:cs="Arial"/>
          <w:color w:val="000000"/>
          <w:sz w:val="22"/>
        </w:rPr>
      </w:pPr>
      <w:r w:rsidRPr="009B1C75">
        <w:rPr>
          <w:rFonts w:ascii="Arial" w:hAnsi="Arial" w:cs="Arial"/>
          <w:sz w:val="22"/>
        </w:rPr>
        <w:t>Zboží musí být plně funkční, nové, nerepasované, bez dalších dodatečných nákladů ze strany Kupujícího.</w:t>
      </w:r>
    </w:p>
    <w:p w14:paraId="1EC58554" w14:textId="77777777" w:rsidR="003D656E" w:rsidRPr="009B1C75" w:rsidRDefault="003D656E" w:rsidP="009B1C75">
      <w:pPr>
        <w:pStyle w:val="Bezmezer"/>
        <w:spacing w:line="280" w:lineRule="exact"/>
        <w:rPr>
          <w:rFonts w:ascii="Arial" w:hAnsi="Arial" w:cs="Arial"/>
          <w:lang w:val="cs-CZ"/>
        </w:rPr>
      </w:pPr>
    </w:p>
    <w:p w14:paraId="701C3ECA" w14:textId="44DFC51F" w:rsidR="003D656E" w:rsidRPr="009B1C75" w:rsidRDefault="003D656E" w:rsidP="009B1C75">
      <w:pPr>
        <w:pStyle w:val="Bezmezer"/>
        <w:spacing w:line="280" w:lineRule="exact"/>
        <w:jc w:val="center"/>
        <w:rPr>
          <w:rFonts w:ascii="Arial" w:hAnsi="Arial" w:cs="Arial"/>
          <w:b/>
          <w:lang w:val="cs-CZ"/>
        </w:rPr>
      </w:pPr>
      <w:r w:rsidRPr="009B1C75">
        <w:rPr>
          <w:rFonts w:ascii="Arial" w:hAnsi="Arial" w:cs="Arial"/>
          <w:b/>
          <w:lang w:val="cs-CZ"/>
        </w:rPr>
        <w:t>III.</w:t>
      </w:r>
      <w:r w:rsidR="009B1C75" w:rsidRPr="009B1C75">
        <w:rPr>
          <w:rFonts w:ascii="Arial" w:hAnsi="Arial" w:cs="Arial"/>
          <w:b/>
          <w:lang w:val="cs-CZ"/>
        </w:rPr>
        <w:t xml:space="preserve"> </w:t>
      </w:r>
      <w:r w:rsidRPr="009B1C75">
        <w:rPr>
          <w:rFonts w:ascii="Arial" w:hAnsi="Arial" w:cs="Arial"/>
          <w:b/>
          <w:lang w:val="cs-CZ"/>
        </w:rPr>
        <w:t>Práva a povinnosti smluvních stran</w:t>
      </w:r>
    </w:p>
    <w:p w14:paraId="06A1C55F" w14:textId="77777777" w:rsidR="003D656E" w:rsidRPr="009B1C75" w:rsidRDefault="003D656E" w:rsidP="009B1C75">
      <w:pPr>
        <w:pStyle w:val="Bezmezer"/>
        <w:spacing w:line="280" w:lineRule="exact"/>
        <w:rPr>
          <w:rFonts w:ascii="Arial" w:hAnsi="Arial" w:cs="Arial"/>
          <w:lang w:val="cs-CZ"/>
        </w:rPr>
      </w:pPr>
    </w:p>
    <w:p w14:paraId="071D75E7" w14:textId="77777777" w:rsidR="003D656E" w:rsidRPr="009B1C75" w:rsidRDefault="003D656E" w:rsidP="00316AD4">
      <w:pPr>
        <w:pStyle w:val="Bezmezer"/>
        <w:numPr>
          <w:ilvl w:val="0"/>
          <w:numId w:val="24"/>
        </w:numPr>
        <w:tabs>
          <w:tab w:val="left" w:pos="284"/>
        </w:tabs>
        <w:spacing w:line="280" w:lineRule="exact"/>
        <w:ind w:left="284" w:hanging="284"/>
        <w:jc w:val="both"/>
        <w:rPr>
          <w:rFonts w:ascii="Arial" w:hAnsi="Arial" w:cs="Arial"/>
          <w:sz w:val="22"/>
        </w:rPr>
      </w:pPr>
      <w:r w:rsidRPr="009B1C75">
        <w:rPr>
          <w:rFonts w:ascii="Arial" w:hAnsi="Arial" w:cs="Arial"/>
          <w:sz w:val="22"/>
        </w:rPr>
        <w:t>Prodávající je povinen odevzdat Zboží v množství, jakosti a provedení stanoveném v této Smlouvě a opatřit Zboží pro přepravu způsobem vyhovujícím účelu této Smlouvy.</w:t>
      </w:r>
    </w:p>
    <w:p w14:paraId="1040CEBA" w14:textId="77777777" w:rsidR="003D656E" w:rsidRPr="009B1C75" w:rsidRDefault="003D656E" w:rsidP="009B1C75">
      <w:pPr>
        <w:pStyle w:val="Bezmezer"/>
        <w:tabs>
          <w:tab w:val="left" w:pos="284"/>
        </w:tabs>
        <w:spacing w:line="280" w:lineRule="exact"/>
        <w:ind w:left="284"/>
        <w:jc w:val="both"/>
        <w:rPr>
          <w:rFonts w:ascii="Arial" w:hAnsi="Arial" w:cs="Arial"/>
          <w:sz w:val="22"/>
        </w:rPr>
      </w:pPr>
    </w:p>
    <w:p w14:paraId="214764B4" w14:textId="77777777" w:rsidR="003D656E" w:rsidRPr="009B1C75" w:rsidRDefault="003D656E" w:rsidP="00316AD4">
      <w:pPr>
        <w:pStyle w:val="Bezmezer"/>
        <w:numPr>
          <w:ilvl w:val="0"/>
          <w:numId w:val="24"/>
        </w:numPr>
        <w:tabs>
          <w:tab w:val="left" w:pos="284"/>
        </w:tabs>
        <w:spacing w:line="280" w:lineRule="exact"/>
        <w:ind w:left="284" w:hanging="284"/>
        <w:jc w:val="both"/>
        <w:rPr>
          <w:rFonts w:ascii="Arial" w:hAnsi="Arial" w:cs="Arial"/>
          <w:sz w:val="22"/>
        </w:rPr>
      </w:pPr>
      <w:r w:rsidRPr="009B1C75">
        <w:rPr>
          <w:rFonts w:ascii="Arial" w:hAnsi="Arial" w:cs="Arial"/>
          <w:sz w:val="22"/>
        </w:rPr>
        <w:t>Kupující si vyhrazuje právo neodebrat veškeré Zboží.</w:t>
      </w:r>
    </w:p>
    <w:p w14:paraId="4AEF0A88" w14:textId="77777777" w:rsidR="003D656E" w:rsidRPr="009B1C75" w:rsidRDefault="003D656E" w:rsidP="009B1C75">
      <w:pPr>
        <w:pStyle w:val="Bezmezer"/>
        <w:tabs>
          <w:tab w:val="left" w:pos="284"/>
        </w:tabs>
        <w:spacing w:line="280" w:lineRule="exact"/>
        <w:ind w:left="284"/>
        <w:jc w:val="both"/>
        <w:rPr>
          <w:rFonts w:ascii="Arial" w:hAnsi="Arial" w:cs="Arial"/>
          <w:sz w:val="22"/>
        </w:rPr>
      </w:pPr>
    </w:p>
    <w:p w14:paraId="4F73E5A3" w14:textId="77777777" w:rsidR="003D656E" w:rsidRPr="009B1C75" w:rsidRDefault="003D656E" w:rsidP="00316AD4">
      <w:pPr>
        <w:pStyle w:val="Bezmezer"/>
        <w:numPr>
          <w:ilvl w:val="0"/>
          <w:numId w:val="24"/>
        </w:numPr>
        <w:tabs>
          <w:tab w:val="left" w:pos="284"/>
        </w:tabs>
        <w:spacing w:line="280" w:lineRule="exact"/>
        <w:ind w:left="284" w:hanging="284"/>
        <w:jc w:val="both"/>
        <w:rPr>
          <w:rFonts w:ascii="Arial" w:hAnsi="Arial" w:cs="Arial"/>
        </w:rPr>
      </w:pPr>
      <w:r w:rsidRPr="009B1C75">
        <w:rPr>
          <w:rFonts w:ascii="Arial" w:hAnsi="Arial" w:cs="Arial"/>
          <w:sz w:val="22"/>
        </w:rPr>
        <w:t>Kupující si vyhrazuje právo zveřejnit obsah uzavřené Smlouvy</w:t>
      </w:r>
      <w:r w:rsidRPr="009B1C75">
        <w:rPr>
          <w:rFonts w:ascii="Arial" w:hAnsi="Arial" w:cs="Arial"/>
        </w:rPr>
        <w:t>.</w:t>
      </w:r>
    </w:p>
    <w:p w14:paraId="2C3D7D13" w14:textId="66365C87" w:rsidR="003D656E" w:rsidRDefault="003D656E" w:rsidP="009B1C75">
      <w:pPr>
        <w:pStyle w:val="Bezmezer"/>
        <w:spacing w:line="280" w:lineRule="exact"/>
        <w:rPr>
          <w:rFonts w:ascii="Arial" w:hAnsi="Arial" w:cs="Arial"/>
          <w:color w:val="000000"/>
        </w:rPr>
      </w:pPr>
    </w:p>
    <w:p w14:paraId="4E88982F" w14:textId="77777777" w:rsidR="00EE54CD" w:rsidRPr="009B1C75" w:rsidRDefault="00EE54CD" w:rsidP="009B1C75">
      <w:pPr>
        <w:pStyle w:val="Bezmezer"/>
        <w:spacing w:line="280" w:lineRule="exact"/>
        <w:rPr>
          <w:rFonts w:ascii="Arial" w:hAnsi="Arial" w:cs="Arial"/>
          <w:color w:val="000000"/>
        </w:rPr>
      </w:pPr>
    </w:p>
    <w:p w14:paraId="0EA951DB" w14:textId="4D96598A" w:rsidR="003D656E" w:rsidRPr="009B1C75" w:rsidRDefault="003D656E" w:rsidP="009B1C75">
      <w:pPr>
        <w:pStyle w:val="Bezmezer"/>
        <w:spacing w:line="280" w:lineRule="exact"/>
        <w:jc w:val="center"/>
        <w:rPr>
          <w:rFonts w:ascii="Arial" w:hAnsi="Arial" w:cs="Arial"/>
          <w:b/>
          <w:bCs/>
        </w:rPr>
      </w:pPr>
      <w:r w:rsidRPr="009B1C75">
        <w:rPr>
          <w:rFonts w:ascii="Arial" w:hAnsi="Arial" w:cs="Arial"/>
          <w:b/>
          <w:lang w:val="cs-CZ"/>
        </w:rPr>
        <w:t>IV.</w:t>
      </w:r>
      <w:r w:rsidR="009B1C75" w:rsidRPr="009B1C75">
        <w:rPr>
          <w:rFonts w:ascii="Arial" w:hAnsi="Arial" w:cs="Arial"/>
          <w:b/>
          <w:lang w:val="cs-CZ"/>
        </w:rPr>
        <w:t xml:space="preserve"> </w:t>
      </w:r>
      <w:r w:rsidRPr="009B1C75">
        <w:rPr>
          <w:rFonts w:ascii="Arial" w:hAnsi="Arial" w:cs="Arial"/>
          <w:b/>
          <w:bCs/>
        </w:rPr>
        <w:t>Čas, místo a způsob plnění</w:t>
      </w:r>
    </w:p>
    <w:p w14:paraId="10B5E4B3" w14:textId="77777777" w:rsidR="003D656E" w:rsidRPr="009B1C75" w:rsidRDefault="003D656E" w:rsidP="009B1C75">
      <w:pPr>
        <w:pStyle w:val="Bezmezer"/>
        <w:spacing w:line="280" w:lineRule="exact"/>
        <w:rPr>
          <w:rFonts w:ascii="Arial" w:hAnsi="Arial" w:cs="Arial"/>
          <w:bCs/>
        </w:rPr>
      </w:pPr>
    </w:p>
    <w:p w14:paraId="2D136BF6" w14:textId="14009C2B" w:rsidR="003D656E" w:rsidRPr="00F04395" w:rsidRDefault="003D656E" w:rsidP="00316AD4">
      <w:pPr>
        <w:pStyle w:val="Bezmezer"/>
        <w:numPr>
          <w:ilvl w:val="0"/>
          <w:numId w:val="25"/>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 xml:space="preserve">Prodávající je povinen  odevzdat Zboží nejpozději do 30 kalendářních dnů ode dne nabytí účinnosti této Smlouvy. Dodání Zboží a dokumentace náležející ke Zboží smluvní strany potvrdí datovaným předávacím protokolem podepsaným oprávněnými osobami </w:t>
      </w:r>
      <w:r w:rsidRPr="00F04395">
        <w:rPr>
          <w:rFonts w:ascii="Arial" w:hAnsi="Arial" w:cs="Arial"/>
          <w:sz w:val="22"/>
          <w:szCs w:val="22"/>
        </w:rPr>
        <w:t>Prodávajícího i Kupujícího.</w:t>
      </w:r>
    </w:p>
    <w:p w14:paraId="5D219A67" w14:textId="77777777" w:rsidR="003D656E" w:rsidRPr="00F04395" w:rsidRDefault="003D656E" w:rsidP="009B1C75">
      <w:pPr>
        <w:pStyle w:val="Bezmezer"/>
        <w:tabs>
          <w:tab w:val="left" w:pos="284"/>
        </w:tabs>
        <w:spacing w:line="280" w:lineRule="exact"/>
        <w:ind w:left="284"/>
        <w:jc w:val="both"/>
        <w:rPr>
          <w:rFonts w:ascii="Arial" w:hAnsi="Arial" w:cs="Arial"/>
          <w:sz w:val="22"/>
          <w:szCs w:val="22"/>
        </w:rPr>
      </w:pPr>
    </w:p>
    <w:p w14:paraId="6D2D39AE" w14:textId="0287700C" w:rsidR="003D656E" w:rsidRPr="00F04395" w:rsidRDefault="003D656E" w:rsidP="00316AD4">
      <w:pPr>
        <w:pStyle w:val="Bezmezer"/>
        <w:numPr>
          <w:ilvl w:val="0"/>
          <w:numId w:val="25"/>
        </w:numPr>
        <w:tabs>
          <w:tab w:val="left" w:pos="284"/>
        </w:tabs>
        <w:spacing w:line="280" w:lineRule="exact"/>
        <w:ind w:left="284" w:hanging="284"/>
        <w:jc w:val="both"/>
        <w:rPr>
          <w:rFonts w:ascii="Arial" w:hAnsi="Arial" w:cs="Arial"/>
          <w:sz w:val="22"/>
          <w:szCs w:val="22"/>
        </w:rPr>
      </w:pPr>
      <w:r w:rsidRPr="00F04395">
        <w:rPr>
          <w:rFonts w:ascii="Arial" w:hAnsi="Arial" w:cs="Arial"/>
          <w:sz w:val="22"/>
          <w:szCs w:val="22"/>
        </w:rPr>
        <w:t xml:space="preserve">Místem plnění je: </w:t>
      </w:r>
      <w:r w:rsidR="005F7BEA" w:rsidRPr="00F04395">
        <w:rPr>
          <w:rFonts w:ascii="Arial" w:hAnsi="Arial"/>
          <w:snapToGrid w:val="0"/>
          <w:sz w:val="22"/>
          <w:szCs w:val="22"/>
        </w:rPr>
        <w:t xml:space="preserve">Filozofická fakulta UP v Olomouci, Katedra asijských studií, Vodární 6, </w:t>
      </w:r>
      <w:r w:rsidR="001B0B88" w:rsidRPr="00F04395">
        <w:rPr>
          <w:rFonts w:ascii="Arial" w:hAnsi="Arial"/>
          <w:snapToGrid w:val="0"/>
          <w:sz w:val="22"/>
          <w:szCs w:val="22"/>
          <w:lang w:val="cs-CZ"/>
        </w:rPr>
        <w:t xml:space="preserve">779 00 </w:t>
      </w:r>
      <w:r w:rsidR="005F7BEA" w:rsidRPr="00F04395">
        <w:rPr>
          <w:rFonts w:ascii="Arial" w:hAnsi="Arial"/>
          <w:snapToGrid w:val="0"/>
          <w:sz w:val="22"/>
          <w:szCs w:val="22"/>
        </w:rPr>
        <w:t>Olomouc</w:t>
      </w:r>
      <w:r w:rsidR="005F7BEA" w:rsidRPr="00F04395">
        <w:rPr>
          <w:rFonts w:ascii="Arial" w:hAnsi="Arial"/>
          <w:sz w:val="22"/>
          <w:szCs w:val="22"/>
        </w:rPr>
        <w:t>.</w:t>
      </w:r>
    </w:p>
    <w:p w14:paraId="7B0AC75C"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678F1E10" w14:textId="00870664" w:rsidR="003D656E" w:rsidRPr="009B1C75" w:rsidRDefault="003D656E" w:rsidP="00316AD4">
      <w:pPr>
        <w:pStyle w:val="Bezmezer"/>
        <w:numPr>
          <w:ilvl w:val="0"/>
          <w:numId w:val="25"/>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 xml:space="preserve">Osoba oprávněná k převzetí Zboží za Kupujícího je </w:t>
      </w:r>
      <w:hyperlink r:id="rId12" w:history="1">
        <w:r w:rsidRPr="009B1C75">
          <w:rPr>
            <w:rFonts w:ascii="Arial" w:hAnsi="Arial" w:cs="Arial"/>
            <w:sz w:val="22"/>
            <w:szCs w:val="22"/>
          </w:rPr>
          <w:t>(</w:t>
        </w:r>
      </w:hyperlink>
      <w:r w:rsidRPr="009B1C75">
        <w:rPr>
          <w:rFonts w:ascii="Arial" w:hAnsi="Arial" w:cs="Arial"/>
          <w:sz w:val="22"/>
          <w:szCs w:val="22"/>
        </w:rPr>
        <w:t>bude doplněno před podpisem Smlouvy), nebo jím písemně pověřená osoba.</w:t>
      </w:r>
    </w:p>
    <w:p w14:paraId="78813F93"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1170DC99" w14:textId="77777777" w:rsidR="003D656E" w:rsidRPr="009B1C75" w:rsidRDefault="003D656E" w:rsidP="00316AD4">
      <w:pPr>
        <w:pStyle w:val="Bezmezer"/>
        <w:numPr>
          <w:ilvl w:val="0"/>
          <w:numId w:val="25"/>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Smluvní strany si ujednaly, že ustanovení § 2126 a § 2127 občanského zákoníku o svépomocném prodeji se v případě prodlení Kupujícího s převzetím Zboží nepoužije.</w:t>
      </w:r>
    </w:p>
    <w:p w14:paraId="407EC166" w14:textId="77777777" w:rsidR="009B1C75" w:rsidRDefault="009B1C75" w:rsidP="009B1C75">
      <w:pPr>
        <w:pStyle w:val="Bezmezer"/>
        <w:spacing w:line="280" w:lineRule="exact"/>
        <w:rPr>
          <w:rFonts w:ascii="Arial" w:hAnsi="Arial" w:cs="Arial"/>
          <w:bCs/>
        </w:rPr>
      </w:pPr>
    </w:p>
    <w:p w14:paraId="1DAD52B6" w14:textId="586D6640" w:rsidR="003D656E" w:rsidRPr="009B1C75" w:rsidRDefault="003D656E" w:rsidP="009B1C75">
      <w:pPr>
        <w:pStyle w:val="Bezmezer"/>
        <w:spacing w:line="280" w:lineRule="exact"/>
        <w:jc w:val="center"/>
        <w:rPr>
          <w:rFonts w:ascii="Arial" w:hAnsi="Arial" w:cs="Arial"/>
          <w:b/>
        </w:rPr>
      </w:pPr>
      <w:r w:rsidRPr="009B1C75">
        <w:rPr>
          <w:rFonts w:ascii="Arial" w:hAnsi="Arial" w:cs="Arial"/>
          <w:b/>
          <w:bCs/>
        </w:rPr>
        <w:t>V.</w:t>
      </w:r>
      <w:r w:rsidR="009B1C75" w:rsidRPr="009B1C75">
        <w:rPr>
          <w:rFonts w:ascii="Arial" w:hAnsi="Arial" w:cs="Arial"/>
          <w:b/>
          <w:bCs/>
          <w:lang w:val="cs-CZ"/>
        </w:rPr>
        <w:t xml:space="preserve"> </w:t>
      </w:r>
      <w:r w:rsidRPr="009B1C75">
        <w:rPr>
          <w:rFonts w:ascii="Arial" w:hAnsi="Arial" w:cs="Arial"/>
          <w:b/>
        </w:rPr>
        <w:t>Kupní cena a platební podmínky</w:t>
      </w:r>
    </w:p>
    <w:p w14:paraId="1D4AE23E" w14:textId="77777777" w:rsidR="003D656E" w:rsidRPr="009B1C75" w:rsidRDefault="003D656E" w:rsidP="009B1C75">
      <w:pPr>
        <w:pStyle w:val="Bezmezer"/>
        <w:spacing w:line="280" w:lineRule="exact"/>
        <w:rPr>
          <w:rFonts w:ascii="Arial" w:hAnsi="Arial" w:cs="Arial"/>
        </w:rPr>
      </w:pPr>
    </w:p>
    <w:p w14:paraId="5CD61AFF" w14:textId="31AF5F29"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 xml:space="preserve">Celková kupní cena Zboží byla stanovena dohodou obou účastníků Smlouvy ve výši </w:t>
      </w:r>
      <w:r w:rsidRPr="009B1C75">
        <w:rPr>
          <w:rFonts w:ascii="Arial" w:hAnsi="Arial" w:cs="Arial"/>
          <w:b/>
          <w:sz w:val="22"/>
          <w:szCs w:val="22"/>
          <w:highlight w:val="yellow"/>
        </w:rPr>
        <w:t>(doplní Dodavatel)</w:t>
      </w:r>
      <w:r w:rsidRPr="009B1C75">
        <w:rPr>
          <w:rFonts w:ascii="Arial" w:hAnsi="Arial" w:cs="Arial"/>
          <w:sz w:val="22"/>
          <w:szCs w:val="22"/>
        </w:rPr>
        <w:t xml:space="preserve"> Kč bez DPH. Prodávající je/není </w:t>
      </w:r>
      <w:r w:rsidRPr="009B1C75">
        <w:rPr>
          <w:rFonts w:ascii="Arial" w:hAnsi="Arial" w:cs="Arial"/>
          <w:b/>
          <w:sz w:val="22"/>
          <w:szCs w:val="22"/>
          <w:highlight w:val="yellow"/>
        </w:rPr>
        <w:t>(doplní Dodavatel)</w:t>
      </w:r>
      <w:r w:rsidRPr="009B1C75">
        <w:rPr>
          <w:rFonts w:ascii="Arial" w:hAnsi="Arial" w:cs="Arial"/>
          <w:sz w:val="22"/>
          <w:szCs w:val="22"/>
        </w:rPr>
        <w:t xml:space="preserve"> plátce DPH.</w:t>
      </w:r>
    </w:p>
    <w:p w14:paraId="1CD68480"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6CA5F07F" w14:textId="215493E7"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Celková kalkulace kupní ceny je součástí přílohy č. 1 této Smlouvy. DPH bude účtována ve výši určené podle právních předpisů účinných ke dni uskutečnění zdanitelného plnění.</w:t>
      </w:r>
    </w:p>
    <w:p w14:paraId="35083BB6"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17E78D76" w14:textId="5CF9B701"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Kupní cena dle odst. 1 tohoto článku je cenou nejvýše přípustnou a obsahuje veškeré náklady a zisk Prodávajícího spojené s dodávkou Zboží (vč. dopravy, balného, cla).</w:t>
      </w:r>
    </w:p>
    <w:p w14:paraId="292AA144"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6379666C" w14:textId="64C6A51D"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Sjednaná kupní cena je splatná na základě daňového dokladu (dále jen „faktury“) řádně vystaveného Prodávajícím, ve lhůtě splatnosti 30 kalendářních dnů ode dne jeho prokazatelného doručení Kupujícímu na adresu Kupujícího uvedenou v čl. I. této Smlouvy. Právo na zaplacení kupní ceny vzniká řádným a úplným splněním závazku, způsobem a v místě plnění v souladu s touto Smlouvou po podpisu datovaného předávacího protokolu (dodacího listu). Na vystavené faktuře bude vyznačen název a registrační číslo příslušného projektu a číslo této Smlouvy. Kupující nebude poskytovat zálohu na kupní cenu.</w:t>
      </w:r>
    </w:p>
    <w:p w14:paraId="435B2A55"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1B73C457" w14:textId="7412916B"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 xml:space="preserve">Daňový doklad musí splňovat náležitosti daňového a účetního dokladu podle zákona č. 563/1991 Sb., o účetnictví, ve znění pozdějších předpisů, zákona č. 235/2004 Sb., o dani z přidané hodnoty, ve znění pozdějších předpisů a musí mít náležitosti obchodní listiny dle § 435 občanského zákoníku. V případě, že daňový doklad výše uvedené náležitosti nebude splňovat, nebo bude obsahovat nesprávné údaje, vrátí Kupující daňový doklad do dne splatnosti daňového dokladu k opravení bez jeho proplacení. Lhůta splatnosti se v takovém případě dnem zpětného odeslání staví a poté počíná běžet znovu ode dne doručení </w:t>
      </w:r>
      <w:r w:rsidRPr="009B1C75">
        <w:rPr>
          <w:rFonts w:ascii="Arial" w:hAnsi="Arial" w:cs="Arial"/>
          <w:sz w:val="22"/>
          <w:szCs w:val="22"/>
        </w:rPr>
        <w:lastRenderedPageBreak/>
        <w:t>opraveného či nově vyhotoveného daňového dokladu na adresu Kupujícího uvedenou v čl. I. této Smlouvy.</w:t>
      </w:r>
    </w:p>
    <w:p w14:paraId="433FFFB1"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09410B16" w14:textId="780DF995"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Platba dle čl. V. odst. 4 této Smlouvy bude probíhat výhradně v Kč a rovněž veškeré cenové údaje  budou v této měně.</w:t>
      </w:r>
    </w:p>
    <w:p w14:paraId="1F53000B"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4E35708D" w14:textId="6B9BD8DD"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Prodávající je povinen dodat předmět Smlouvy v celku, tj. najednou. Předmět Smlouvy dodávaný postupně Prodávajícím po jednotlivých položkách není Kupující povinen převzít.</w:t>
      </w:r>
    </w:p>
    <w:p w14:paraId="732BA0CB"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6BC48833" w14:textId="46DA0A89"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Prodávající prohlašuje, že na sebe přebírá nebezpečí změny okolností podle § 1765 odst. 2 občanského zákoníku, § 1765 odst. 1 a § 1766 občanského zákoníku se tedy ve vztahu k Prodávajícímu nepoužije.</w:t>
      </w:r>
    </w:p>
    <w:p w14:paraId="6DAA017D" w14:textId="77777777" w:rsidR="003D656E" w:rsidRPr="009B1C75" w:rsidRDefault="003D656E" w:rsidP="009B1C75">
      <w:pPr>
        <w:pStyle w:val="Bezmezer"/>
        <w:tabs>
          <w:tab w:val="left" w:pos="284"/>
        </w:tabs>
        <w:spacing w:line="280" w:lineRule="exact"/>
        <w:ind w:left="284"/>
        <w:jc w:val="both"/>
        <w:rPr>
          <w:rFonts w:ascii="Arial" w:hAnsi="Arial" w:cs="Arial"/>
          <w:sz w:val="22"/>
          <w:szCs w:val="22"/>
        </w:rPr>
      </w:pPr>
    </w:p>
    <w:p w14:paraId="2E080715" w14:textId="49A58280" w:rsidR="003D656E" w:rsidRPr="009B1C75" w:rsidRDefault="003D656E" w:rsidP="00316AD4">
      <w:pPr>
        <w:pStyle w:val="Bezmezer"/>
        <w:numPr>
          <w:ilvl w:val="0"/>
          <w:numId w:val="26"/>
        </w:numPr>
        <w:tabs>
          <w:tab w:val="left" w:pos="284"/>
        </w:tabs>
        <w:spacing w:line="280" w:lineRule="exact"/>
        <w:ind w:left="284" w:hanging="284"/>
        <w:jc w:val="both"/>
        <w:rPr>
          <w:rFonts w:ascii="Arial" w:hAnsi="Arial" w:cs="Arial"/>
          <w:sz w:val="22"/>
          <w:szCs w:val="22"/>
        </w:rPr>
      </w:pPr>
      <w:r w:rsidRPr="009B1C75">
        <w:rPr>
          <w:rFonts w:ascii="Arial" w:hAnsi="Arial" w:cs="Arial"/>
          <w:sz w:val="22"/>
          <w:szCs w:val="22"/>
        </w:rPr>
        <w:t xml:space="preserve">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 </w:t>
      </w:r>
    </w:p>
    <w:p w14:paraId="05046F0C" w14:textId="77777777" w:rsidR="003D656E" w:rsidRPr="009B1C75" w:rsidRDefault="003D656E" w:rsidP="009B1C75">
      <w:pPr>
        <w:pStyle w:val="Bezmezer"/>
        <w:spacing w:line="280" w:lineRule="exact"/>
        <w:rPr>
          <w:rFonts w:ascii="Arial" w:hAnsi="Arial" w:cs="Arial"/>
        </w:rPr>
      </w:pPr>
    </w:p>
    <w:p w14:paraId="1F7C791D" w14:textId="7D7B8505" w:rsidR="003D656E" w:rsidRPr="009B1C75" w:rsidRDefault="003D656E" w:rsidP="009B1C75">
      <w:pPr>
        <w:pStyle w:val="Bezmezer"/>
        <w:spacing w:line="280" w:lineRule="exact"/>
        <w:jc w:val="center"/>
        <w:rPr>
          <w:rFonts w:ascii="Arial" w:hAnsi="Arial" w:cs="Arial"/>
          <w:b/>
          <w:bCs/>
          <w:color w:val="000000"/>
        </w:rPr>
      </w:pPr>
      <w:r w:rsidRPr="009B1C75">
        <w:rPr>
          <w:rFonts w:ascii="Arial" w:hAnsi="Arial" w:cs="Arial"/>
          <w:b/>
        </w:rPr>
        <w:t>VI.</w:t>
      </w:r>
      <w:r w:rsidR="009B1C75" w:rsidRPr="009B1C75">
        <w:rPr>
          <w:rFonts w:ascii="Arial" w:hAnsi="Arial" w:cs="Arial"/>
          <w:b/>
          <w:lang w:val="cs-CZ"/>
        </w:rPr>
        <w:t xml:space="preserve"> </w:t>
      </w:r>
      <w:r w:rsidRPr="009B1C75">
        <w:rPr>
          <w:rFonts w:ascii="Arial" w:hAnsi="Arial" w:cs="Arial"/>
          <w:b/>
          <w:bCs/>
          <w:color w:val="000000"/>
        </w:rPr>
        <w:t>Převod vlastnického práva a nebezpečí škody na věci</w:t>
      </w:r>
    </w:p>
    <w:p w14:paraId="053F05BC" w14:textId="77777777" w:rsidR="003D656E" w:rsidRPr="009B1C75" w:rsidRDefault="003D656E" w:rsidP="009B1C75">
      <w:pPr>
        <w:pStyle w:val="Bezmezer"/>
        <w:spacing w:line="280" w:lineRule="exact"/>
        <w:rPr>
          <w:rFonts w:ascii="Arial" w:hAnsi="Arial" w:cs="Arial"/>
          <w:bCs/>
          <w:color w:val="000000"/>
        </w:rPr>
      </w:pPr>
    </w:p>
    <w:p w14:paraId="5DCBB99D" w14:textId="0ACF8B7D" w:rsidR="003D656E" w:rsidRPr="009B1C75" w:rsidRDefault="003D656E" w:rsidP="00316AD4">
      <w:pPr>
        <w:pStyle w:val="Bezmezer"/>
        <w:numPr>
          <w:ilvl w:val="0"/>
          <w:numId w:val="27"/>
        </w:numPr>
        <w:spacing w:line="280" w:lineRule="exact"/>
        <w:ind w:left="284" w:hanging="284"/>
        <w:jc w:val="both"/>
        <w:rPr>
          <w:rFonts w:ascii="Arial" w:hAnsi="Arial" w:cs="Arial"/>
          <w:color w:val="000000"/>
          <w:sz w:val="22"/>
        </w:rPr>
      </w:pPr>
      <w:r w:rsidRPr="009B1C75">
        <w:rPr>
          <w:rFonts w:ascii="Arial" w:hAnsi="Arial" w:cs="Arial"/>
          <w:color w:val="000000"/>
          <w:sz w:val="22"/>
        </w:rPr>
        <w:t>Kupující nabývá vlastnické právo ke Zboží uvedeném na předávacím protokolu podle čl. II. odst. 4 této Smlouvy protokolárním převzetím tohoto Zboží. Nebezpečí škody na Zboží včetně užitků přechází na Kupujícího převzetím Zboží.</w:t>
      </w:r>
    </w:p>
    <w:p w14:paraId="6B9C9E57" w14:textId="77777777" w:rsidR="003D656E" w:rsidRPr="009B1C75" w:rsidRDefault="003D656E" w:rsidP="009B1C75">
      <w:pPr>
        <w:pStyle w:val="Bezmezer"/>
        <w:spacing w:line="280" w:lineRule="exact"/>
        <w:ind w:left="284" w:hanging="284"/>
        <w:jc w:val="both"/>
        <w:rPr>
          <w:rFonts w:ascii="Arial" w:hAnsi="Arial" w:cs="Arial"/>
          <w:color w:val="000000"/>
          <w:sz w:val="22"/>
        </w:rPr>
      </w:pPr>
    </w:p>
    <w:p w14:paraId="7273556E" w14:textId="6A9B2425" w:rsidR="003D656E" w:rsidRPr="009B1C75" w:rsidRDefault="003D656E" w:rsidP="00316AD4">
      <w:pPr>
        <w:pStyle w:val="Bezmezer"/>
        <w:numPr>
          <w:ilvl w:val="0"/>
          <w:numId w:val="27"/>
        </w:numPr>
        <w:spacing w:line="280" w:lineRule="exact"/>
        <w:ind w:left="284" w:hanging="284"/>
        <w:jc w:val="both"/>
        <w:rPr>
          <w:rFonts w:ascii="Arial" w:hAnsi="Arial" w:cs="Arial"/>
          <w:color w:val="000000"/>
          <w:sz w:val="22"/>
        </w:rPr>
      </w:pPr>
      <w:r w:rsidRPr="009B1C75">
        <w:rPr>
          <w:rFonts w:ascii="Arial" w:hAnsi="Arial" w:cs="Arial"/>
          <w:color w:val="000000"/>
          <w:sz w:val="22"/>
        </w:rPr>
        <w:t>Náklady spojené s dodáním Zboží, zejména náklady na dopravu a zabalení Zboží, nese prodávající. Náklady spojené s převzetím věci nese Kupující.</w:t>
      </w:r>
    </w:p>
    <w:p w14:paraId="4DA15778" w14:textId="77777777" w:rsidR="003D656E" w:rsidRPr="009B1C75" w:rsidRDefault="003D656E" w:rsidP="009B1C75">
      <w:pPr>
        <w:pStyle w:val="Bezmezer"/>
        <w:spacing w:line="280" w:lineRule="exact"/>
        <w:rPr>
          <w:rFonts w:ascii="Arial" w:hAnsi="Arial" w:cs="Arial"/>
        </w:rPr>
      </w:pPr>
    </w:p>
    <w:p w14:paraId="02C02509" w14:textId="74A1B044" w:rsidR="003D656E" w:rsidRPr="009B1C75" w:rsidRDefault="003D656E" w:rsidP="009B1C75">
      <w:pPr>
        <w:pStyle w:val="Bezmezer"/>
        <w:spacing w:line="280" w:lineRule="exact"/>
        <w:jc w:val="center"/>
        <w:rPr>
          <w:rFonts w:ascii="Arial" w:hAnsi="Arial" w:cs="Arial"/>
          <w:b/>
        </w:rPr>
      </w:pPr>
      <w:r w:rsidRPr="009B1C75">
        <w:rPr>
          <w:rFonts w:ascii="Arial" w:hAnsi="Arial" w:cs="Arial"/>
          <w:b/>
        </w:rPr>
        <w:t>VII.</w:t>
      </w:r>
      <w:r w:rsidR="009B1C75" w:rsidRPr="009B1C75">
        <w:rPr>
          <w:rFonts w:ascii="Arial" w:hAnsi="Arial" w:cs="Arial"/>
          <w:b/>
          <w:lang w:val="cs-CZ"/>
        </w:rPr>
        <w:t xml:space="preserve"> </w:t>
      </w:r>
      <w:r w:rsidRPr="009B1C75">
        <w:rPr>
          <w:rFonts w:ascii="Arial" w:hAnsi="Arial" w:cs="Arial"/>
          <w:b/>
        </w:rPr>
        <w:t>Záruka za jakost, odpovědnost za vady</w:t>
      </w:r>
    </w:p>
    <w:p w14:paraId="205977E7" w14:textId="77777777" w:rsidR="003D656E" w:rsidRPr="009B1C75" w:rsidRDefault="003D656E" w:rsidP="009B1C75">
      <w:pPr>
        <w:pStyle w:val="Bezmezer"/>
        <w:spacing w:line="280" w:lineRule="exact"/>
        <w:rPr>
          <w:rFonts w:ascii="Arial" w:hAnsi="Arial" w:cs="Arial"/>
        </w:rPr>
      </w:pPr>
    </w:p>
    <w:p w14:paraId="2359A427" w14:textId="1E9DCE52" w:rsidR="003D656E" w:rsidRPr="009B1C75" w:rsidRDefault="003D656E" w:rsidP="00316AD4">
      <w:pPr>
        <w:pStyle w:val="Bezmezer"/>
        <w:numPr>
          <w:ilvl w:val="0"/>
          <w:numId w:val="28"/>
        </w:numPr>
        <w:spacing w:line="280" w:lineRule="exact"/>
        <w:ind w:left="284" w:hanging="284"/>
        <w:jc w:val="both"/>
        <w:rPr>
          <w:rFonts w:ascii="Arial" w:hAnsi="Arial" w:cs="Arial"/>
          <w:color w:val="000000"/>
          <w:sz w:val="22"/>
        </w:rPr>
      </w:pPr>
      <w:r w:rsidRPr="009B1C75">
        <w:rPr>
          <w:rFonts w:ascii="Arial" w:hAnsi="Arial" w:cs="Arial"/>
          <w:color w:val="000000"/>
          <w:sz w:val="22"/>
        </w:rPr>
        <w:t xml:space="preserve">Prodávající poskytuje na Zboží záruku za jakost podle § 2113 a násl. občanského zákoníku v délce min. 24 měsíců ode dne podpisu předávacího protokolu dle čl. II. odst. 4 této Smlouvy a zajištění záručního servisu. Kontaktní místo Prodávajícího pro nahlášení poruch, na kterém je Prodávající povinen přijímat oznamování vad a volby nároků Kupujícího z vadného plnění v pracovní dny v době od 8 – 16 hod. se nachází na adrese: </w:t>
      </w:r>
      <w:r w:rsidRPr="009B1C75">
        <w:rPr>
          <w:rFonts w:ascii="Arial" w:hAnsi="Arial" w:cs="Arial"/>
          <w:b/>
          <w:color w:val="000000"/>
          <w:sz w:val="22"/>
          <w:highlight w:val="yellow"/>
        </w:rPr>
        <w:t>(doplní Dodavatel)</w:t>
      </w:r>
      <w:r w:rsidRPr="009B1C75">
        <w:rPr>
          <w:rFonts w:ascii="Arial" w:hAnsi="Arial" w:cs="Arial"/>
          <w:color w:val="000000"/>
          <w:sz w:val="22"/>
        </w:rPr>
        <w:t>. Prodávající se dále zavazuje k provádění bezplatného plného servisu dodaného Zboží i software včetně aktualizací a pravidelných servisních prohlídek předepsaných výrobcem dodaného Zboží po celou dobu trvání záruční doby (bezplatný záruční servis dodaného Zboží). Náklady na provádění záručního plného servisu dodaného Zboží tvoří součást kupní ceny dle čl. V. odst. 1 této Smlouvy.</w:t>
      </w:r>
    </w:p>
    <w:p w14:paraId="0DF8072B" w14:textId="77777777" w:rsidR="00420CCA" w:rsidRPr="009B1C75" w:rsidRDefault="00420CCA" w:rsidP="009B1C75">
      <w:pPr>
        <w:pStyle w:val="Bezmezer"/>
        <w:spacing w:line="280" w:lineRule="exact"/>
        <w:ind w:left="284" w:hanging="284"/>
        <w:jc w:val="both"/>
        <w:rPr>
          <w:rFonts w:ascii="Arial" w:hAnsi="Arial" w:cs="Arial"/>
          <w:color w:val="000000"/>
          <w:sz w:val="22"/>
        </w:rPr>
      </w:pPr>
    </w:p>
    <w:p w14:paraId="7CC8F0CF" w14:textId="79C98EE6" w:rsidR="003D656E" w:rsidRPr="009B1C75" w:rsidRDefault="003D656E" w:rsidP="00316AD4">
      <w:pPr>
        <w:pStyle w:val="Bezmezer"/>
        <w:numPr>
          <w:ilvl w:val="0"/>
          <w:numId w:val="28"/>
        </w:numPr>
        <w:spacing w:line="280" w:lineRule="exact"/>
        <w:ind w:left="284" w:hanging="284"/>
        <w:jc w:val="both"/>
        <w:rPr>
          <w:rFonts w:ascii="Arial" w:hAnsi="Arial" w:cs="Arial"/>
          <w:color w:val="000000"/>
          <w:sz w:val="22"/>
        </w:rPr>
      </w:pPr>
      <w:r w:rsidRPr="009B1C75">
        <w:rPr>
          <w:rFonts w:ascii="Arial" w:hAnsi="Arial" w:cs="Arial"/>
          <w:color w:val="000000"/>
          <w:sz w:val="22"/>
        </w:rPr>
        <w:lastRenderedPageBreak/>
        <w:t xml:space="preserve">Práva z vadného plnění si smluvní strany ujednaly odchylně od § 2106 a násl. občanského zákoníku. Jestliže dodatečně vyjde najevo vada nebo vady může Kupující zvolit jedno z následujících práv z vadného plnění: právo na bezplatnou opravu Zboží, právo na dodání nového či chybějícího Zboží, obě nejpozději do 10 kalendářních dnů ode dne oznámení vady, právo na přiměřenou slevu z dohodnuté ceny Zboží, odpovídající povaze a rozsahu vady, právo na odstoupení od této Smlouvy. Zboží k opravě přebírá Prodávající na adrese Kupujícího uvedené v čl. I. této Smlouvy, nedohodnou-li se smluvní strany jinak. Prodávající nepožaduje předání do opravy v originálním obalu. Smluvní strany si ujednaly, že § 2110 občanského zákoníku se nepoužije; Kupující je tedy oprávněn pro vady odstoupit od Smlouvy nebo požadovat dodání nového Zboží bez ohledu na skutečnost, zda může Zboží vrátit, popř. vrátit je ve stavu, v jakém je obdržel. </w:t>
      </w:r>
    </w:p>
    <w:p w14:paraId="43CB2E49" w14:textId="77777777" w:rsidR="003D656E" w:rsidRPr="009B1C75" w:rsidRDefault="003D656E" w:rsidP="009B1C75">
      <w:pPr>
        <w:pStyle w:val="Bezmezer"/>
        <w:spacing w:line="280" w:lineRule="exact"/>
        <w:ind w:left="284" w:hanging="284"/>
        <w:jc w:val="both"/>
        <w:rPr>
          <w:rFonts w:ascii="Arial" w:hAnsi="Arial" w:cs="Arial"/>
          <w:sz w:val="22"/>
        </w:rPr>
      </w:pPr>
    </w:p>
    <w:p w14:paraId="64BB6E60" w14:textId="4A15FC2B" w:rsidR="003D656E" w:rsidRPr="009B1C75" w:rsidRDefault="003D656E" w:rsidP="00316AD4">
      <w:pPr>
        <w:pStyle w:val="Bezmezer"/>
        <w:numPr>
          <w:ilvl w:val="0"/>
          <w:numId w:val="28"/>
        </w:numPr>
        <w:spacing w:line="280" w:lineRule="exact"/>
        <w:ind w:left="284" w:hanging="284"/>
        <w:jc w:val="both"/>
        <w:rPr>
          <w:rFonts w:ascii="Arial" w:hAnsi="Arial" w:cs="Arial"/>
          <w:color w:val="000000"/>
          <w:sz w:val="22"/>
        </w:rPr>
      </w:pPr>
      <w:r w:rsidRPr="009B1C75">
        <w:rPr>
          <w:rFonts w:ascii="Arial" w:hAnsi="Arial" w:cs="Arial"/>
          <w:color w:val="000000"/>
          <w:sz w:val="22"/>
        </w:rPr>
        <w:t>Kupující má právo na náhradu nutných nákladů, které mu vznikly v souvislosti s uplatněním práv z odpovědnosti za vady.</w:t>
      </w:r>
    </w:p>
    <w:p w14:paraId="05863A23" w14:textId="77777777" w:rsidR="003D656E" w:rsidRPr="009B1C75" w:rsidRDefault="003D656E" w:rsidP="009B1C75">
      <w:pPr>
        <w:pStyle w:val="Bezmezer"/>
        <w:spacing w:line="280" w:lineRule="exact"/>
        <w:ind w:left="284" w:hanging="284"/>
        <w:jc w:val="both"/>
        <w:rPr>
          <w:rFonts w:ascii="Arial" w:hAnsi="Arial" w:cs="Arial"/>
          <w:color w:val="000000"/>
          <w:sz w:val="22"/>
        </w:rPr>
      </w:pPr>
    </w:p>
    <w:p w14:paraId="0970FB5A" w14:textId="5EBFB6C9" w:rsidR="003D656E" w:rsidRPr="009B1C75" w:rsidRDefault="003D656E" w:rsidP="00316AD4">
      <w:pPr>
        <w:pStyle w:val="Bezmezer"/>
        <w:numPr>
          <w:ilvl w:val="0"/>
          <w:numId w:val="28"/>
        </w:numPr>
        <w:spacing w:line="280" w:lineRule="exact"/>
        <w:ind w:left="284" w:hanging="284"/>
        <w:jc w:val="both"/>
        <w:rPr>
          <w:rFonts w:ascii="Arial" w:hAnsi="Arial" w:cs="Arial"/>
          <w:color w:val="000000"/>
          <w:sz w:val="22"/>
        </w:rPr>
      </w:pPr>
      <w:r w:rsidRPr="009B1C75">
        <w:rPr>
          <w:rFonts w:ascii="Arial" w:hAnsi="Arial" w:cs="Arial"/>
          <w:color w:val="000000"/>
          <w:sz w:val="22"/>
        </w:rPr>
        <w:t>Právo odstoupit od této Smlouvy má Kupující i tehdy, jestliže jej Prodávající ujistil, že Zboží má určité vlastnosti, zejména vlastnosti Kupujícím vymíněné, nebo že nemá žádné vady, a toto ujištění se ukáže nepravdivým.</w:t>
      </w:r>
    </w:p>
    <w:p w14:paraId="4E676CBC" w14:textId="77777777" w:rsidR="003D656E" w:rsidRPr="009B1C75" w:rsidRDefault="003D656E" w:rsidP="009B1C75">
      <w:pPr>
        <w:pStyle w:val="Bezmezer"/>
        <w:spacing w:line="280" w:lineRule="exact"/>
        <w:ind w:left="284" w:hanging="284"/>
        <w:jc w:val="both"/>
        <w:rPr>
          <w:rFonts w:ascii="Arial" w:hAnsi="Arial" w:cs="Arial"/>
          <w:color w:val="000000"/>
          <w:sz w:val="22"/>
        </w:rPr>
      </w:pPr>
    </w:p>
    <w:p w14:paraId="70C3353F" w14:textId="020747AB" w:rsidR="003D656E" w:rsidRPr="009B1C75" w:rsidRDefault="003D656E" w:rsidP="00316AD4">
      <w:pPr>
        <w:pStyle w:val="Bezmezer"/>
        <w:numPr>
          <w:ilvl w:val="0"/>
          <w:numId w:val="28"/>
        </w:numPr>
        <w:spacing w:line="280" w:lineRule="exact"/>
        <w:ind w:left="284" w:hanging="284"/>
        <w:jc w:val="both"/>
        <w:rPr>
          <w:rFonts w:ascii="Arial" w:hAnsi="Arial" w:cs="Arial"/>
          <w:color w:val="000000"/>
          <w:sz w:val="22"/>
        </w:rPr>
      </w:pPr>
      <w:r w:rsidRPr="009B1C75">
        <w:rPr>
          <w:rFonts w:ascii="Arial" w:hAnsi="Arial" w:cs="Arial"/>
          <w:color w:val="000000"/>
          <w:sz w:val="22"/>
        </w:rPr>
        <w:t>Uplatněním práv z odpovědnosti za vady není dotčeno právo na náhradu škody.</w:t>
      </w:r>
    </w:p>
    <w:p w14:paraId="0BDEA0A2" w14:textId="77777777" w:rsidR="003D656E" w:rsidRPr="009B1C75" w:rsidRDefault="003D656E" w:rsidP="009B1C75">
      <w:pPr>
        <w:pStyle w:val="Bezmezer"/>
        <w:spacing w:line="280" w:lineRule="exact"/>
        <w:rPr>
          <w:rFonts w:ascii="Arial" w:hAnsi="Arial" w:cs="Arial"/>
        </w:rPr>
      </w:pPr>
    </w:p>
    <w:p w14:paraId="053BFB69" w14:textId="26F6214A" w:rsidR="003D656E" w:rsidRPr="009B1C75" w:rsidRDefault="003D656E" w:rsidP="009B1C75">
      <w:pPr>
        <w:pStyle w:val="Bezmezer"/>
        <w:spacing w:line="280" w:lineRule="exact"/>
        <w:jc w:val="center"/>
        <w:rPr>
          <w:rFonts w:ascii="Arial" w:hAnsi="Arial" w:cs="Arial"/>
          <w:b/>
          <w:bCs/>
        </w:rPr>
      </w:pPr>
      <w:r w:rsidRPr="009B1C75">
        <w:rPr>
          <w:rFonts w:ascii="Arial" w:hAnsi="Arial" w:cs="Arial"/>
          <w:b/>
          <w:bCs/>
        </w:rPr>
        <w:t>VIII.</w:t>
      </w:r>
      <w:r w:rsidR="009B1C75" w:rsidRPr="009B1C75">
        <w:rPr>
          <w:rFonts w:ascii="Arial" w:hAnsi="Arial" w:cs="Arial"/>
          <w:b/>
          <w:bCs/>
          <w:lang w:val="cs-CZ"/>
        </w:rPr>
        <w:t xml:space="preserve"> </w:t>
      </w:r>
      <w:r w:rsidRPr="009B1C75">
        <w:rPr>
          <w:rFonts w:ascii="Arial" w:hAnsi="Arial" w:cs="Arial"/>
          <w:b/>
          <w:bCs/>
        </w:rPr>
        <w:t>Utvrzení závazku</w:t>
      </w:r>
    </w:p>
    <w:p w14:paraId="6928AECD" w14:textId="77777777" w:rsidR="003D656E" w:rsidRPr="009B1C75" w:rsidRDefault="003D656E" w:rsidP="009B1C75">
      <w:pPr>
        <w:pStyle w:val="Bezmezer"/>
        <w:spacing w:line="280" w:lineRule="exact"/>
        <w:rPr>
          <w:rFonts w:ascii="Arial" w:hAnsi="Arial" w:cs="Arial"/>
          <w:bCs/>
        </w:rPr>
      </w:pPr>
    </w:p>
    <w:p w14:paraId="58C6EF7F" w14:textId="6AA5EE97" w:rsidR="003D656E" w:rsidRPr="009B1C75" w:rsidRDefault="003D656E" w:rsidP="00316AD4">
      <w:pPr>
        <w:pStyle w:val="Bezmezer"/>
        <w:numPr>
          <w:ilvl w:val="0"/>
          <w:numId w:val="29"/>
        </w:numPr>
        <w:spacing w:line="280" w:lineRule="exact"/>
        <w:ind w:left="284" w:hanging="284"/>
        <w:jc w:val="both"/>
        <w:rPr>
          <w:rFonts w:ascii="Arial" w:hAnsi="Arial" w:cs="Arial"/>
          <w:color w:val="000000"/>
          <w:sz w:val="22"/>
        </w:rPr>
      </w:pPr>
      <w:r w:rsidRPr="009B1C75">
        <w:rPr>
          <w:rFonts w:ascii="Arial" w:hAnsi="Arial" w:cs="Arial"/>
          <w:color w:val="000000"/>
          <w:sz w:val="22"/>
        </w:rPr>
        <w:t xml:space="preserve">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w:t>
      </w:r>
    </w:p>
    <w:p w14:paraId="62DED318" w14:textId="77777777" w:rsidR="003D656E" w:rsidRPr="009B1C75" w:rsidRDefault="003D656E" w:rsidP="009B1C75">
      <w:pPr>
        <w:pStyle w:val="Bezmezer"/>
        <w:spacing w:line="280" w:lineRule="exact"/>
        <w:ind w:left="284" w:hanging="284"/>
        <w:jc w:val="both"/>
        <w:rPr>
          <w:rFonts w:ascii="Arial" w:hAnsi="Arial" w:cs="Arial"/>
          <w:color w:val="000000"/>
          <w:sz w:val="22"/>
        </w:rPr>
      </w:pPr>
    </w:p>
    <w:p w14:paraId="19553881" w14:textId="12B2645F" w:rsidR="003D656E" w:rsidRPr="009B1C75" w:rsidRDefault="003D656E" w:rsidP="00316AD4">
      <w:pPr>
        <w:pStyle w:val="Bezmezer"/>
        <w:numPr>
          <w:ilvl w:val="0"/>
          <w:numId w:val="29"/>
        </w:numPr>
        <w:spacing w:line="280" w:lineRule="exact"/>
        <w:ind w:left="284" w:hanging="284"/>
        <w:jc w:val="both"/>
        <w:rPr>
          <w:rFonts w:ascii="Arial" w:hAnsi="Arial" w:cs="Arial"/>
          <w:sz w:val="22"/>
        </w:rPr>
      </w:pPr>
      <w:r w:rsidRPr="009B1C75">
        <w:rPr>
          <w:rFonts w:ascii="Arial" w:hAnsi="Arial" w:cs="Arial"/>
          <w:bCs/>
          <w:sz w:val="22"/>
        </w:rPr>
        <w:t xml:space="preserve">V případě </w:t>
      </w:r>
      <w:r w:rsidRPr="009B1C75">
        <w:rPr>
          <w:rFonts w:ascii="Arial" w:hAnsi="Arial" w:cs="Arial"/>
          <w:sz w:val="22"/>
        </w:rPr>
        <w:t>prodlení Prodávajícího s dodáním Zboží oproti lhůtě sjednané v čl. IV. odst. 1 této Smlouvy je Prodávající povinen zaplatit Kupujícímu smluvní pokutu ve výši 500</w:t>
      </w:r>
      <w:r w:rsidR="004A65BC">
        <w:rPr>
          <w:rFonts w:ascii="Arial" w:hAnsi="Arial" w:cs="Arial"/>
          <w:sz w:val="22"/>
          <w:lang w:val="cs-CZ"/>
        </w:rPr>
        <w:t>,-</w:t>
      </w:r>
      <w:r w:rsidRPr="009B1C75">
        <w:rPr>
          <w:rFonts w:ascii="Arial" w:hAnsi="Arial" w:cs="Arial"/>
          <w:sz w:val="22"/>
        </w:rPr>
        <w:t xml:space="preserve"> Kč za každý i započatý kalendářní den prodlení.</w:t>
      </w:r>
    </w:p>
    <w:p w14:paraId="75657F35" w14:textId="77777777" w:rsidR="003D656E" w:rsidRPr="009B1C75" w:rsidRDefault="003D656E" w:rsidP="009B1C75">
      <w:pPr>
        <w:pStyle w:val="Bezmezer"/>
        <w:spacing w:line="280" w:lineRule="exact"/>
        <w:ind w:left="284" w:hanging="284"/>
        <w:jc w:val="both"/>
        <w:rPr>
          <w:rFonts w:ascii="Arial" w:hAnsi="Arial" w:cs="Arial"/>
          <w:sz w:val="22"/>
        </w:rPr>
      </w:pPr>
    </w:p>
    <w:p w14:paraId="51CE05FF" w14:textId="7062DDB4" w:rsidR="003D656E" w:rsidRPr="009B1C75" w:rsidRDefault="003D656E" w:rsidP="00316AD4">
      <w:pPr>
        <w:pStyle w:val="Bezmezer"/>
        <w:numPr>
          <w:ilvl w:val="0"/>
          <w:numId w:val="29"/>
        </w:numPr>
        <w:spacing w:line="280" w:lineRule="exact"/>
        <w:ind w:left="284" w:hanging="284"/>
        <w:jc w:val="both"/>
        <w:rPr>
          <w:rFonts w:ascii="Arial" w:hAnsi="Arial" w:cs="Arial"/>
          <w:sz w:val="22"/>
        </w:rPr>
      </w:pPr>
      <w:r w:rsidRPr="009B1C75">
        <w:rPr>
          <w:rFonts w:ascii="Arial" w:hAnsi="Arial" w:cs="Arial"/>
          <w:sz w:val="22"/>
        </w:rPr>
        <w:t xml:space="preserve">Prodávající se zavazuje uhradit Kupujícímu smluvní pokutu ve výši 300,- Kč za každý i započatý kalendářní den po marném uplynutí lhůty k nastoupení k odstranění vad či k opravě v době záruky v souladu s touto Smlouvou, a to za každý jednotlivý případ. </w:t>
      </w:r>
    </w:p>
    <w:p w14:paraId="67C8D722" w14:textId="77777777" w:rsidR="003D656E" w:rsidRPr="009B1C75" w:rsidRDefault="003D656E" w:rsidP="009B1C75">
      <w:pPr>
        <w:pStyle w:val="Bezmezer"/>
        <w:spacing w:line="280" w:lineRule="exact"/>
        <w:ind w:left="284" w:hanging="284"/>
        <w:jc w:val="both"/>
        <w:rPr>
          <w:rFonts w:ascii="Arial" w:hAnsi="Arial" w:cs="Arial"/>
          <w:sz w:val="22"/>
        </w:rPr>
      </w:pPr>
    </w:p>
    <w:p w14:paraId="1EF228D7" w14:textId="3D31CAFD" w:rsidR="003D656E" w:rsidRPr="009B1C75" w:rsidRDefault="003D656E" w:rsidP="00316AD4">
      <w:pPr>
        <w:pStyle w:val="Bezmezer"/>
        <w:numPr>
          <w:ilvl w:val="0"/>
          <w:numId w:val="29"/>
        </w:numPr>
        <w:spacing w:line="280" w:lineRule="exact"/>
        <w:ind w:left="284" w:hanging="284"/>
        <w:jc w:val="both"/>
        <w:rPr>
          <w:rFonts w:ascii="Arial" w:hAnsi="Arial" w:cs="Arial"/>
          <w:sz w:val="22"/>
        </w:rPr>
      </w:pPr>
      <w:r w:rsidRPr="009B1C75">
        <w:rPr>
          <w:rFonts w:ascii="Arial" w:hAnsi="Arial" w:cs="Arial"/>
          <w:sz w:val="22"/>
        </w:rPr>
        <w:t xml:space="preserve">Sjednáním smluvních pokut podle tohoto článku není dotčeno právo poškozené smluvní strany na náhradu škody, a to i ve výši přesahující sjednanou smluvní pokutu. </w:t>
      </w:r>
    </w:p>
    <w:p w14:paraId="4B1592C0" w14:textId="77777777" w:rsidR="003D656E" w:rsidRPr="009B1C75" w:rsidRDefault="003D656E" w:rsidP="009B1C75">
      <w:pPr>
        <w:pStyle w:val="Bezmezer"/>
        <w:spacing w:line="280" w:lineRule="exact"/>
        <w:ind w:left="284" w:hanging="284"/>
        <w:jc w:val="both"/>
        <w:rPr>
          <w:rFonts w:ascii="Arial" w:hAnsi="Arial" w:cs="Arial"/>
          <w:sz w:val="22"/>
        </w:rPr>
      </w:pPr>
    </w:p>
    <w:p w14:paraId="15ABB701" w14:textId="0564675C" w:rsidR="003D656E" w:rsidRPr="009B1C75" w:rsidRDefault="003D656E" w:rsidP="00316AD4">
      <w:pPr>
        <w:pStyle w:val="Bezmezer"/>
        <w:numPr>
          <w:ilvl w:val="0"/>
          <w:numId w:val="29"/>
        </w:numPr>
        <w:spacing w:line="280" w:lineRule="exact"/>
        <w:ind w:left="284" w:hanging="284"/>
        <w:jc w:val="both"/>
        <w:rPr>
          <w:rFonts w:ascii="Arial" w:hAnsi="Arial" w:cs="Arial"/>
          <w:sz w:val="22"/>
          <w:lang w:eastAsia="x-none"/>
        </w:rPr>
      </w:pPr>
      <w:r w:rsidRPr="009B1C75">
        <w:rPr>
          <w:rFonts w:ascii="Arial" w:hAnsi="Arial" w:cs="Arial"/>
          <w:sz w:val="22"/>
          <w:lang w:eastAsia="x-none"/>
        </w:rPr>
        <w:t xml:space="preserve">Splatnost vyúčtovaných smluvních pokut je 30 kalendářních dnů od data doručení písemného vyúčtování příslušné smluvní straně. Za den zaplacení bude považován den </w:t>
      </w:r>
      <w:r w:rsidRPr="009B1C75">
        <w:rPr>
          <w:rFonts w:ascii="Arial" w:hAnsi="Arial" w:cs="Arial"/>
          <w:sz w:val="22"/>
          <w:lang w:eastAsia="x-none"/>
        </w:rPr>
        <w:lastRenderedPageBreak/>
        <w:t>odepsání částky smluvní pokuty z účtu příslušné smluvní strany ve prospěch účtu, který bude uveden ve vyúčtování smluvní pokuty.</w:t>
      </w:r>
    </w:p>
    <w:p w14:paraId="3742C4B4" w14:textId="77777777" w:rsidR="00BD3DFD" w:rsidRPr="009B1C75" w:rsidRDefault="00BD3DFD" w:rsidP="009B1C75">
      <w:pPr>
        <w:pStyle w:val="Bezmezer"/>
        <w:spacing w:line="280" w:lineRule="exact"/>
        <w:rPr>
          <w:rFonts w:ascii="Arial" w:hAnsi="Arial" w:cs="Arial"/>
        </w:rPr>
      </w:pPr>
    </w:p>
    <w:p w14:paraId="1780EC8F" w14:textId="530A5FF3" w:rsidR="00BD3DFD" w:rsidRPr="009B1C75" w:rsidRDefault="003D656E" w:rsidP="009B1C75">
      <w:pPr>
        <w:pStyle w:val="Bezmezer"/>
        <w:spacing w:line="280" w:lineRule="exact"/>
        <w:jc w:val="center"/>
        <w:rPr>
          <w:rFonts w:ascii="Arial" w:hAnsi="Arial" w:cs="Arial"/>
          <w:b/>
        </w:rPr>
      </w:pPr>
      <w:r w:rsidRPr="009B1C75">
        <w:rPr>
          <w:rFonts w:ascii="Arial" w:hAnsi="Arial" w:cs="Arial"/>
          <w:b/>
        </w:rPr>
        <w:t>IX</w:t>
      </w:r>
      <w:r w:rsidR="00BD3DFD" w:rsidRPr="009B1C75">
        <w:rPr>
          <w:rFonts w:ascii="Arial" w:hAnsi="Arial" w:cs="Arial"/>
          <w:b/>
        </w:rPr>
        <w:t>. Závěrečná ujednání</w:t>
      </w:r>
    </w:p>
    <w:p w14:paraId="47FFE225" w14:textId="77777777" w:rsidR="00BD3DFD" w:rsidRPr="009B1C75" w:rsidRDefault="00BD3DFD" w:rsidP="009B1C75">
      <w:pPr>
        <w:pStyle w:val="Bezmezer"/>
        <w:spacing w:line="280" w:lineRule="exact"/>
        <w:rPr>
          <w:rFonts w:ascii="Arial" w:hAnsi="Arial" w:cs="Arial"/>
        </w:rPr>
      </w:pPr>
    </w:p>
    <w:p w14:paraId="3E93881F" w14:textId="4F349291"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 xml:space="preserve">Prodávající je osobou povinnou spolupůsobit při výkonu finanční kontroly ve smyslu ustanovení § 2 písm. e) zákona č. 320/2001 Sb., o finanční kontrole ve veřejné správě, ve znění pozdějších předpisů. Tyto závazky </w:t>
      </w:r>
      <w:r w:rsidR="009B1C75">
        <w:rPr>
          <w:rFonts w:ascii="Arial" w:hAnsi="Arial" w:cs="Arial"/>
          <w:sz w:val="22"/>
          <w:lang w:val="cs-CZ"/>
        </w:rPr>
        <w:t>P</w:t>
      </w:r>
      <w:r w:rsidRPr="009B1C75">
        <w:rPr>
          <w:rFonts w:ascii="Arial" w:hAnsi="Arial" w:cs="Arial"/>
          <w:sz w:val="22"/>
        </w:rPr>
        <w:t xml:space="preserve">rodávajícího se vztahují i na jeho smluvní partnery, podílející se na plnění této smlouvy. </w:t>
      </w:r>
    </w:p>
    <w:p w14:paraId="095ED854" w14:textId="77777777" w:rsidR="009B1C75" w:rsidRPr="009B1C75" w:rsidRDefault="009B1C75" w:rsidP="009B1C75">
      <w:pPr>
        <w:pStyle w:val="Bezmezer"/>
        <w:spacing w:line="280" w:lineRule="exact"/>
        <w:ind w:left="284"/>
        <w:jc w:val="both"/>
        <w:rPr>
          <w:rFonts w:ascii="Arial" w:hAnsi="Arial" w:cs="Arial"/>
          <w:sz w:val="22"/>
        </w:rPr>
      </w:pPr>
    </w:p>
    <w:p w14:paraId="3CD9EF91" w14:textId="5F66E4A8"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Kupující si vyhrazuje právo zveřejnit obsah uzavřené smlouvy.</w:t>
      </w:r>
    </w:p>
    <w:p w14:paraId="0FC87382" w14:textId="77777777" w:rsidR="00BD3DFD" w:rsidRPr="009B1C75" w:rsidRDefault="00BD3DFD" w:rsidP="009B1C75">
      <w:pPr>
        <w:pStyle w:val="Bezmezer"/>
        <w:spacing w:line="280" w:lineRule="exact"/>
        <w:ind w:left="284"/>
        <w:jc w:val="both"/>
        <w:rPr>
          <w:rFonts w:ascii="Arial" w:hAnsi="Arial" w:cs="Arial"/>
          <w:sz w:val="22"/>
        </w:rPr>
      </w:pPr>
    </w:p>
    <w:p w14:paraId="1803EFF0" w14:textId="46E07CF2"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Tato smlouva se v otázkách v ní výslovně neupravených řídí zákonem č. 89/2012 Sb., občanským zákoníkem, ve znění pozdějších předpisů a právním řádem České republiky.</w:t>
      </w:r>
    </w:p>
    <w:p w14:paraId="6A187605" w14:textId="77777777" w:rsidR="00BD3DFD" w:rsidRPr="009B1C75" w:rsidRDefault="00BD3DFD" w:rsidP="009B1C75">
      <w:pPr>
        <w:pStyle w:val="Bezmezer"/>
        <w:spacing w:line="280" w:lineRule="exact"/>
        <w:ind w:left="284"/>
        <w:jc w:val="both"/>
        <w:rPr>
          <w:rFonts w:ascii="Arial" w:hAnsi="Arial" w:cs="Arial"/>
          <w:sz w:val="22"/>
        </w:rPr>
      </w:pPr>
    </w:p>
    <w:p w14:paraId="5B9D8880" w14:textId="390512C6"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14:paraId="458A8B3D" w14:textId="77777777" w:rsidR="00BD3DFD" w:rsidRPr="009B1C75" w:rsidRDefault="00BD3DFD" w:rsidP="009B1C75">
      <w:pPr>
        <w:pStyle w:val="Bezmezer"/>
        <w:spacing w:line="280" w:lineRule="exact"/>
        <w:ind w:left="284"/>
        <w:jc w:val="both"/>
        <w:rPr>
          <w:rFonts w:ascii="Arial" w:hAnsi="Arial" w:cs="Arial"/>
          <w:sz w:val="22"/>
        </w:rPr>
      </w:pPr>
    </w:p>
    <w:p w14:paraId="6F0C7CD9" w14:textId="31029D2A"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Změnit nebo doplnit tuto smlouvu mohou smluvní strany pouze formou písemných dodatků, které budou vzestupně číslovány, výslovně prohlášeny za dodatek této smlouvy a podepsány oprávněnými osobami smluvních stran.</w:t>
      </w:r>
    </w:p>
    <w:p w14:paraId="4D1E7AEE" w14:textId="77777777" w:rsidR="00BD3DFD" w:rsidRPr="009B1C75" w:rsidRDefault="00BD3DFD" w:rsidP="009B1C75">
      <w:pPr>
        <w:pStyle w:val="Bezmezer"/>
        <w:spacing w:line="280" w:lineRule="exact"/>
        <w:ind w:left="284"/>
        <w:jc w:val="both"/>
        <w:rPr>
          <w:rFonts w:ascii="Arial" w:hAnsi="Arial" w:cs="Arial"/>
          <w:sz w:val="22"/>
        </w:rPr>
      </w:pPr>
    </w:p>
    <w:p w14:paraId="255EDE18" w14:textId="6B26BE8E"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 xml:space="preserve">Kupující je oprávněn v souladu s ust. § 2001 zákona č. 89/2012 Sb., občanský zákoník, ve znění pozdějších předpisů, odstoupit od této smlouvy v případě: </w:t>
      </w:r>
    </w:p>
    <w:p w14:paraId="437B0C32" w14:textId="77777777" w:rsidR="00BD3DFD" w:rsidRPr="009B1C75" w:rsidRDefault="00BD3DFD" w:rsidP="009B1C75">
      <w:pPr>
        <w:pStyle w:val="Bezmezer"/>
        <w:spacing w:line="280" w:lineRule="exact"/>
        <w:ind w:left="284"/>
        <w:jc w:val="both"/>
        <w:rPr>
          <w:rFonts w:ascii="Arial" w:hAnsi="Arial" w:cs="Arial"/>
          <w:sz w:val="22"/>
        </w:rPr>
      </w:pPr>
    </w:p>
    <w:p w14:paraId="5015B2B8" w14:textId="07851672" w:rsidR="00FA4E26" w:rsidRPr="009B1C75" w:rsidRDefault="00FA4E26" w:rsidP="00316AD4">
      <w:pPr>
        <w:pStyle w:val="Bezmezer"/>
        <w:numPr>
          <w:ilvl w:val="0"/>
          <w:numId w:val="31"/>
        </w:numPr>
        <w:spacing w:line="280" w:lineRule="exact"/>
        <w:jc w:val="both"/>
        <w:rPr>
          <w:rFonts w:ascii="Arial" w:hAnsi="Arial" w:cs="Arial"/>
          <w:sz w:val="22"/>
        </w:rPr>
      </w:pPr>
      <w:r w:rsidRPr="009B1C75">
        <w:rPr>
          <w:rFonts w:ascii="Arial" w:hAnsi="Arial" w:cs="Arial"/>
          <w:sz w:val="22"/>
        </w:rPr>
        <w:t xml:space="preserve">prodlení </w:t>
      </w:r>
      <w:r w:rsidR="009B1C75">
        <w:rPr>
          <w:rFonts w:ascii="Arial" w:hAnsi="Arial" w:cs="Arial"/>
          <w:sz w:val="22"/>
          <w:lang w:val="cs-CZ"/>
        </w:rPr>
        <w:t>P</w:t>
      </w:r>
      <w:r w:rsidRPr="009B1C75">
        <w:rPr>
          <w:rFonts w:ascii="Arial" w:hAnsi="Arial" w:cs="Arial"/>
          <w:sz w:val="22"/>
        </w:rPr>
        <w:t>rodávajícího s dodáním zboží delším než 10 dnů,</w:t>
      </w:r>
    </w:p>
    <w:p w14:paraId="6B761B67" w14:textId="288AA8CC" w:rsidR="00FA4E26" w:rsidRPr="009B1C75" w:rsidRDefault="00FA4E26" w:rsidP="00316AD4">
      <w:pPr>
        <w:pStyle w:val="Bezmezer"/>
        <w:numPr>
          <w:ilvl w:val="0"/>
          <w:numId w:val="31"/>
        </w:numPr>
        <w:spacing w:line="280" w:lineRule="exact"/>
        <w:jc w:val="both"/>
        <w:rPr>
          <w:rFonts w:ascii="Arial" w:hAnsi="Arial" w:cs="Arial"/>
          <w:sz w:val="22"/>
        </w:rPr>
      </w:pPr>
      <w:r w:rsidRPr="009B1C75">
        <w:rPr>
          <w:rFonts w:ascii="Arial" w:hAnsi="Arial" w:cs="Arial"/>
          <w:sz w:val="22"/>
        </w:rPr>
        <w:t>nedodržení technické speci</w:t>
      </w:r>
      <w:r w:rsidR="003D656E" w:rsidRPr="009B1C75">
        <w:rPr>
          <w:rFonts w:ascii="Arial" w:hAnsi="Arial" w:cs="Arial"/>
          <w:sz w:val="22"/>
        </w:rPr>
        <w:t>fikace zboží uvedené v nabídce P</w:t>
      </w:r>
      <w:r w:rsidRPr="009B1C75">
        <w:rPr>
          <w:rFonts w:ascii="Arial" w:hAnsi="Arial" w:cs="Arial"/>
          <w:sz w:val="22"/>
        </w:rPr>
        <w:t>rodávajícího,</w:t>
      </w:r>
    </w:p>
    <w:p w14:paraId="2D06211A" w14:textId="14CA8856" w:rsidR="00FA4E26" w:rsidRPr="009B1C75" w:rsidRDefault="00FA4E26" w:rsidP="00316AD4">
      <w:pPr>
        <w:pStyle w:val="Bezmezer"/>
        <w:numPr>
          <w:ilvl w:val="0"/>
          <w:numId w:val="31"/>
        </w:numPr>
        <w:spacing w:line="280" w:lineRule="exact"/>
        <w:jc w:val="both"/>
        <w:rPr>
          <w:rFonts w:ascii="Arial" w:hAnsi="Arial" w:cs="Arial"/>
          <w:sz w:val="22"/>
        </w:rPr>
      </w:pPr>
      <w:r w:rsidRPr="009B1C75">
        <w:rPr>
          <w:rFonts w:ascii="Arial" w:hAnsi="Arial" w:cs="Arial"/>
          <w:sz w:val="22"/>
        </w:rPr>
        <w:t xml:space="preserve">prodlení </w:t>
      </w:r>
      <w:r w:rsidR="003D656E" w:rsidRPr="009B1C75">
        <w:rPr>
          <w:rFonts w:ascii="Arial" w:hAnsi="Arial" w:cs="Arial"/>
          <w:sz w:val="22"/>
        </w:rPr>
        <w:t>P</w:t>
      </w:r>
      <w:r w:rsidRPr="009B1C75">
        <w:rPr>
          <w:rFonts w:ascii="Arial" w:hAnsi="Arial" w:cs="Arial"/>
          <w:sz w:val="22"/>
        </w:rPr>
        <w:t>rodávajícího se zahájením odstraňování vad o více než deset dnů</w:t>
      </w:r>
      <w:r w:rsidR="003D656E" w:rsidRPr="009B1C75">
        <w:rPr>
          <w:rFonts w:ascii="Arial" w:hAnsi="Arial" w:cs="Arial"/>
          <w:sz w:val="22"/>
        </w:rPr>
        <w:t>.</w:t>
      </w:r>
    </w:p>
    <w:p w14:paraId="3A6A148F" w14:textId="77777777" w:rsidR="00BD3DFD" w:rsidRPr="009B1C75" w:rsidRDefault="00BD3DFD" w:rsidP="009B1C75">
      <w:pPr>
        <w:pStyle w:val="Bezmezer"/>
        <w:spacing w:line="280" w:lineRule="exact"/>
        <w:ind w:left="284"/>
        <w:jc w:val="both"/>
        <w:rPr>
          <w:rFonts w:ascii="Arial" w:hAnsi="Arial" w:cs="Arial"/>
          <w:sz w:val="22"/>
        </w:rPr>
      </w:pPr>
    </w:p>
    <w:p w14:paraId="12A395D5" w14:textId="77777777" w:rsidR="00BD3DFD" w:rsidRPr="009B1C75" w:rsidRDefault="00BD3DFD" w:rsidP="009B1C75">
      <w:pPr>
        <w:pStyle w:val="Bezmezer"/>
        <w:spacing w:line="280" w:lineRule="exact"/>
        <w:ind w:left="284"/>
        <w:jc w:val="both"/>
        <w:rPr>
          <w:rFonts w:ascii="Arial" w:hAnsi="Arial" w:cs="Arial"/>
          <w:sz w:val="22"/>
        </w:rPr>
      </w:pPr>
      <w:r w:rsidRPr="009B1C75">
        <w:rPr>
          <w:rFonts w:ascii="Arial" w:hAnsi="Arial" w:cs="Arial"/>
          <w:sz w:val="22"/>
        </w:rPr>
        <w:t xml:space="preserve">Odstoupení od smlouvy musí být učiněno písemně a nabývá účinnosti dnem doručení písemného oznámení druhé smluvní straně. </w:t>
      </w:r>
    </w:p>
    <w:p w14:paraId="28B7C4BA" w14:textId="77777777" w:rsidR="00BD3DFD" w:rsidRPr="009B1C75" w:rsidRDefault="00BD3DFD" w:rsidP="009B1C75">
      <w:pPr>
        <w:pStyle w:val="Bezmezer"/>
        <w:spacing w:line="280" w:lineRule="exact"/>
        <w:ind w:left="284"/>
        <w:jc w:val="both"/>
        <w:rPr>
          <w:rFonts w:ascii="Arial" w:hAnsi="Arial" w:cs="Arial"/>
          <w:sz w:val="22"/>
        </w:rPr>
      </w:pPr>
    </w:p>
    <w:p w14:paraId="2D02DDD3" w14:textId="6D5840B1" w:rsidR="00B33513"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 xml:space="preserve">Prodávající není oprávněn bez souhlasu </w:t>
      </w:r>
      <w:r w:rsidR="003D656E" w:rsidRPr="009B1C75">
        <w:rPr>
          <w:rFonts w:ascii="Arial" w:hAnsi="Arial" w:cs="Arial"/>
          <w:sz w:val="22"/>
        </w:rPr>
        <w:t>K</w:t>
      </w:r>
      <w:r w:rsidRPr="009B1C75">
        <w:rPr>
          <w:rFonts w:ascii="Arial" w:hAnsi="Arial" w:cs="Arial"/>
          <w:sz w:val="22"/>
        </w:rPr>
        <w:t>upujícího postoupit svá práva a povinnosti plyno</w:t>
      </w:r>
      <w:r w:rsidR="00B33513" w:rsidRPr="009B1C75">
        <w:rPr>
          <w:rFonts w:ascii="Arial" w:hAnsi="Arial" w:cs="Arial"/>
          <w:sz w:val="22"/>
        </w:rPr>
        <w:t>ucí z této smlouvy třetí osobě.</w:t>
      </w:r>
    </w:p>
    <w:p w14:paraId="6204C1B7" w14:textId="77777777" w:rsidR="00B33513" w:rsidRPr="009B1C75" w:rsidRDefault="00B33513" w:rsidP="009B1C75">
      <w:pPr>
        <w:pStyle w:val="Bezmezer"/>
        <w:spacing w:line="280" w:lineRule="exact"/>
        <w:ind w:left="284"/>
        <w:jc w:val="both"/>
        <w:rPr>
          <w:rFonts w:ascii="Arial" w:hAnsi="Arial" w:cs="Arial"/>
          <w:sz w:val="22"/>
        </w:rPr>
      </w:pPr>
    </w:p>
    <w:p w14:paraId="6B88700E" w14:textId="7580B292" w:rsidR="00B33513" w:rsidRPr="009B1C75" w:rsidRDefault="00B33513"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lastRenderedPageBreak/>
        <w:t xml:space="preserve">Ohledně doručování zásilek týkajících se plnění této Smlouvy odesílaných </w:t>
      </w:r>
      <w:r w:rsidR="009B1C75">
        <w:rPr>
          <w:rFonts w:ascii="Arial" w:hAnsi="Arial" w:cs="Arial"/>
          <w:sz w:val="22"/>
          <w:lang w:val="cs-CZ"/>
        </w:rPr>
        <w:t>P</w:t>
      </w:r>
      <w:r w:rsidRPr="009B1C75">
        <w:rPr>
          <w:rFonts w:ascii="Arial" w:hAnsi="Arial" w:cs="Arial"/>
          <w:sz w:val="22"/>
        </w:rPr>
        <w:t>rodávajícím s využitím provozovatele poštovních služeb se § 573 občanského zákoníku nepoužije.</w:t>
      </w:r>
    </w:p>
    <w:p w14:paraId="6C3FBC79" w14:textId="77777777" w:rsidR="00B33513" w:rsidRPr="009B1C75" w:rsidRDefault="00B33513" w:rsidP="009B1C75">
      <w:pPr>
        <w:pStyle w:val="Bezmezer"/>
        <w:spacing w:line="280" w:lineRule="exact"/>
        <w:ind w:left="284"/>
        <w:jc w:val="both"/>
        <w:rPr>
          <w:rFonts w:ascii="Arial" w:hAnsi="Arial" w:cs="Arial"/>
          <w:sz w:val="22"/>
        </w:rPr>
      </w:pPr>
    </w:p>
    <w:p w14:paraId="642E63AB" w14:textId="71CF83EC" w:rsidR="00B33513" w:rsidRPr="009B1C75" w:rsidRDefault="00B33513"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Prodávající bere na vědomí, že tato Smlouva včetně všech jejích příloh podléhá povinnému zveřejnění podle zákona č. 340/2015 Sb., o registru smluv.</w:t>
      </w:r>
    </w:p>
    <w:p w14:paraId="62B27EBF" w14:textId="77777777" w:rsidR="00B33513" w:rsidRPr="009B1C75" w:rsidRDefault="00B33513" w:rsidP="009B1C75">
      <w:pPr>
        <w:pStyle w:val="Bezmezer"/>
        <w:spacing w:line="280" w:lineRule="exact"/>
        <w:ind w:left="284"/>
        <w:jc w:val="both"/>
        <w:rPr>
          <w:rFonts w:ascii="Arial" w:hAnsi="Arial" w:cs="Arial"/>
          <w:sz w:val="22"/>
        </w:rPr>
      </w:pPr>
    </w:p>
    <w:p w14:paraId="74B5473D" w14:textId="3CE3F606" w:rsidR="00B33513" w:rsidRPr="009B1C75" w:rsidRDefault="00B33513"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 xml:space="preserve">Tato Smlouva nabývá platnosti dnem jejího podpisu posledním </w:t>
      </w:r>
      <w:r w:rsidR="00831909" w:rsidRPr="009B1C75">
        <w:rPr>
          <w:rFonts w:ascii="Arial" w:hAnsi="Arial" w:cs="Arial"/>
          <w:sz w:val="22"/>
        </w:rPr>
        <w:t>ú</w:t>
      </w:r>
      <w:r w:rsidRPr="009B1C75">
        <w:rPr>
          <w:rFonts w:ascii="Arial" w:hAnsi="Arial" w:cs="Arial"/>
          <w:sz w:val="22"/>
        </w:rPr>
        <w:t xml:space="preserve">častníkem této Smlouvy a účinnosti dnem uveřejnění </w:t>
      </w:r>
      <w:r w:rsidR="0036161E" w:rsidRPr="009B1C75">
        <w:rPr>
          <w:rFonts w:ascii="Arial" w:hAnsi="Arial" w:cs="Arial"/>
          <w:sz w:val="22"/>
        </w:rPr>
        <w:t xml:space="preserve">této smlouvy </w:t>
      </w:r>
      <w:r w:rsidR="003D656E" w:rsidRPr="009B1C75">
        <w:rPr>
          <w:rFonts w:ascii="Arial" w:hAnsi="Arial" w:cs="Arial"/>
          <w:sz w:val="22"/>
        </w:rPr>
        <w:t>K</w:t>
      </w:r>
      <w:r w:rsidR="009B533A" w:rsidRPr="009B1C75">
        <w:rPr>
          <w:rFonts w:ascii="Arial" w:hAnsi="Arial" w:cs="Arial"/>
          <w:sz w:val="22"/>
        </w:rPr>
        <w:t xml:space="preserve">upujícím </w:t>
      </w:r>
      <w:r w:rsidRPr="009B1C75">
        <w:rPr>
          <w:rFonts w:ascii="Arial" w:hAnsi="Arial" w:cs="Arial"/>
          <w:sz w:val="22"/>
        </w:rPr>
        <w:t>v registru smluv dle zákona č. 340/2015 Sb.</w:t>
      </w:r>
      <w:r w:rsidR="00E152A1" w:rsidRPr="009B1C75">
        <w:rPr>
          <w:rFonts w:ascii="Arial" w:hAnsi="Arial" w:cs="Arial"/>
          <w:sz w:val="22"/>
        </w:rPr>
        <w:t>, o registru smluv, v účinném znění.</w:t>
      </w:r>
    </w:p>
    <w:p w14:paraId="697AF7E7" w14:textId="77777777" w:rsidR="008C0EE4" w:rsidRPr="009B1C75" w:rsidRDefault="008C0EE4" w:rsidP="009B1C75">
      <w:pPr>
        <w:pStyle w:val="Bezmezer"/>
        <w:spacing w:line="280" w:lineRule="exact"/>
        <w:ind w:left="284"/>
        <w:jc w:val="both"/>
        <w:rPr>
          <w:rFonts w:ascii="Arial" w:hAnsi="Arial" w:cs="Arial"/>
          <w:sz w:val="22"/>
        </w:rPr>
      </w:pPr>
    </w:p>
    <w:p w14:paraId="6CD32D4C" w14:textId="32BB891B" w:rsidR="008C0EE4" w:rsidRPr="009B1C75" w:rsidRDefault="009B533A"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Tato Smlouva se pořizuje v elektronické podobě.</w:t>
      </w:r>
    </w:p>
    <w:p w14:paraId="7C7DB16B" w14:textId="77777777" w:rsidR="007468DC" w:rsidRPr="009B1C75" w:rsidRDefault="007468DC" w:rsidP="009B1C75">
      <w:pPr>
        <w:pStyle w:val="Bezmezer"/>
        <w:spacing w:line="280" w:lineRule="exact"/>
        <w:ind w:left="284"/>
        <w:jc w:val="both"/>
        <w:rPr>
          <w:rFonts w:ascii="Arial" w:hAnsi="Arial" w:cs="Arial"/>
          <w:sz w:val="22"/>
        </w:rPr>
      </w:pPr>
    </w:p>
    <w:p w14:paraId="7D0C5CF7" w14:textId="15A430AE" w:rsidR="008C0EE4" w:rsidRPr="009B1C75" w:rsidRDefault="008C0EE4"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 xml:space="preserve">Prodávající bere na vědomí, že </w:t>
      </w:r>
      <w:r w:rsidR="003D656E" w:rsidRPr="009B1C75">
        <w:rPr>
          <w:rFonts w:ascii="Arial" w:hAnsi="Arial" w:cs="Arial"/>
          <w:sz w:val="22"/>
        </w:rPr>
        <w:t>K</w:t>
      </w:r>
      <w:r w:rsidRPr="009B1C75">
        <w:rPr>
          <w:rFonts w:ascii="Arial" w:hAnsi="Arial" w:cs="Arial"/>
          <w:sz w:val="22"/>
        </w:rPr>
        <w:t xml:space="preserve">upující je povinen dodržet požadavky na publicitu v rámci programů strukturálních fondů stanovené v nařízení Evropského parlamentu a Rady (EU) č. 1303/2013 a pravidel pro publicitu v rámci OP VVV, a to ve všech relevantních dokumentech, týkajících se daného předmětu smlouvy, ve všech dodatcích ke smlouvám a dalších dokumentech vztahujících se k dané zakázce a v této souvislosti se zavazuje poskytnout </w:t>
      </w:r>
      <w:r w:rsidR="003D656E" w:rsidRPr="009B1C75">
        <w:rPr>
          <w:rFonts w:ascii="Arial" w:hAnsi="Arial" w:cs="Arial"/>
          <w:sz w:val="22"/>
        </w:rPr>
        <w:t>K</w:t>
      </w:r>
      <w:r w:rsidRPr="009B1C75">
        <w:rPr>
          <w:rFonts w:ascii="Arial" w:hAnsi="Arial" w:cs="Arial"/>
          <w:sz w:val="22"/>
        </w:rPr>
        <w:t xml:space="preserve">upujícímu případně veškerou součinnost, kterou lze po něm spravedlivě požadovat. </w:t>
      </w:r>
    </w:p>
    <w:p w14:paraId="5E575CC0" w14:textId="77777777" w:rsidR="007468DC" w:rsidRPr="009B1C75" w:rsidRDefault="007468DC" w:rsidP="009B1C75">
      <w:pPr>
        <w:pStyle w:val="Bezmezer"/>
        <w:spacing w:line="280" w:lineRule="exact"/>
        <w:ind w:left="284"/>
        <w:jc w:val="both"/>
        <w:rPr>
          <w:rFonts w:ascii="Arial" w:hAnsi="Arial" w:cs="Arial"/>
          <w:sz w:val="22"/>
        </w:rPr>
      </w:pPr>
    </w:p>
    <w:p w14:paraId="588E16AD" w14:textId="5F84D039" w:rsidR="008C0EE4" w:rsidRPr="009B1C75" w:rsidRDefault="008C0EE4"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 xml:space="preserve">Prodávající se zavazuje, že umožní všem subjektům oprávněným k výkonu kontroly projektu, z jehož prostředků je plnění dle této smlouvy hrazeno, provést kontrolu dokladů souvisejících s tímto plněním, a to po dobu danou právními předpisy ČR k jejich archivaci (zákon č. 563/1991 Sb., o účetnictví, v platném znění a zákon č. 235/2004 Sb., o dani z přidané hodnoty, v platném znění). Všechny výstupy smluvního vztahu, u kterých tak specifikuje </w:t>
      </w:r>
      <w:r w:rsidR="003D656E" w:rsidRPr="009B1C75">
        <w:rPr>
          <w:rFonts w:ascii="Arial" w:hAnsi="Arial" w:cs="Arial"/>
          <w:sz w:val="22"/>
        </w:rPr>
        <w:t>K</w:t>
      </w:r>
      <w:r w:rsidRPr="009B1C75">
        <w:rPr>
          <w:rFonts w:ascii="Arial" w:hAnsi="Arial" w:cs="Arial"/>
          <w:sz w:val="22"/>
        </w:rPr>
        <w:t xml:space="preserve">upující, musí obsahovat prvky publicity a to v rozsahu dle záhlaví této smlouvy, nepožaduje-li </w:t>
      </w:r>
      <w:r w:rsidR="009B1C75">
        <w:rPr>
          <w:rFonts w:ascii="Arial" w:hAnsi="Arial" w:cs="Arial"/>
          <w:sz w:val="22"/>
          <w:lang w:val="cs-CZ"/>
        </w:rPr>
        <w:t>K</w:t>
      </w:r>
      <w:r w:rsidRPr="009B1C75">
        <w:rPr>
          <w:rFonts w:ascii="Arial" w:hAnsi="Arial" w:cs="Arial"/>
          <w:sz w:val="22"/>
        </w:rPr>
        <w:t xml:space="preserve">upující jinak. Logo EU včetně textů, logo Operační program Výzkum, vývoj a vzdělávání (dále jen „OP VVV“) dle požadavků </w:t>
      </w:r>
      <w:r w:rsidR="003D656E" w:rsidRPr="009B1C75">
        <w:rPr>
          <w:rFonts w:ascii="Arial" w:hAnsi="Arial" w:cs="Arial"/>
          <w:sz w:val="22"/>
        </w:rPr>
        <w:t>K</w:t>
      </w:r>
      <w:r w:rsidRPr="009B1C75">
        <w:rPr>
          <w:rFonts w:ascii="Arial" w:hAnsi="Arial" w:cs="Arial"/>
          <w:sz w:val="22"/>
        </w:rPr>
        <w:t>upujícího. Kupující je povinen zajistit a případně poskytnout materiály obsahující správnou podobu jednotlivých log.</w:t>
      </w:r>
    </w:p>
    <w:p w14:paraId="5E08DE63" w14:textId="77777777" w:rsidR="004D1726" w:rsidRPr="009B1C75" w:rsidRDefault="004D1726" w:rsidP="009B1C75">
      <w:pPr>
        <w:pStyle w:val="Bezmezer"/>
        <w:spacing w:line="280" w:lineRule="exact"/>
        <w:ind w:left="284"/>
        <w:jc w:val="both"/>
        <w:rPr>
          <w:rFonts w:ascii="Arial" w:hAnsi="Arial" w:cs="Arial"/>
          <w:sz w:val="22"/>
        </w:rPr>
      </w:pPr>
    </w:p>
    <w:p w14:paraId="15485941" w14:textId="04617963" w:rsidR="008C0EE4" w:rsidRPr="009B1C75" w:rsidRDefault="009B1C75"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t>P</w:t>
      </w:r>
      <w:r w:rsidR="008C0EE4" w:rsidRPr="009B1C75">
        <w:rPr>
          <w:rFonts w:ascii="Arial" w:hAnsi="Arial" w:cs="Arial"/>
          <w:sz w:val="22"/>
        </w:rPr>
        <w:t>rodávající je povinen uchovat veškerou dokumentaci související s plněním dle této smlouvy v souladu s Pravidly minimálně do uplynutí 2 let od předložení účetní závěrky OP VVV podle čl. 140 nařízení Evropského parlamentu a Rady (EU) č. 1303/2013, tj. nejméně do 31. 12. 2033, pokud český právní systém nestanovuje lhůtu delší. Řídící orgán OP VVV, případně jím pověřené subjekty (případně i další kontrolní orgány podle platných právních předpisů) budou mít k těmto dokumentům na vyžádání přístup.</w:t>
      </w:r>
    </w:p>
    <w:p w14:paraId="1394CB90" w14:textId="09D8710D" w:rsidR="008C0EE4" w:rsidRDefault="008C0EE4" w:rsidP="009B1C75">
      <w:pPr>
        <w:pStyle w:val="Bezmezer"/>
        <w:spacing w:line="280" w:lineRule="exact"/>
        <w:ind w:left="284"/>
        <w:jc w:val="both"/>
        <w:rPr>
          <w:rFonts w:ascii="Arial" w:hAnsi="Arial" w:cs="Arial"/>
          <w:sz w:val="22"/>
        </w:rPr>
      </w:pPr>
    </w:p>
    <w:p w14:paraId="4F75B179" w14:textId="7126602C" w:rsidR="00D12F0C" w:rsidRDefault="00D12F0C" w:rsidP="009B1C75">
      <w:pPr>
        <w:pStyle w:val="Bezmezer"/>
        <w:spacing w:line="280" w:lineRule="exact"/>
        <w:ind w:left="284"/>
        <w:jc w:val="both"/>
        <w:rPr>
          <w:rFonts w:ascii="Arial" w:hAnsi="Arial" w:cs="Arial"/>
          <w:sz w:val="22"/>
        </w:rPr>
      </w:pPr>
    </w:p>
    <w:p w14:paraId="6844636E" w14:textId="1BB5571F" w:rsidR="00D12F0C" w:rsidRDefault="00D12F0C" w:rsidP="009B1C75">
      <w:pPr>
        <w:pStyle w:val="Bezmezer"/>
        <w:spacing w:line="280" w:lineRule="exact"/>
        <w:ind w:left="284"/>
        <w:jc w:val="both"/>
        <w:rPr>
          <w:rFonts w:ascii="Arial" w:hAnsi="Arial" w:cs="Arial"/>
          <w:sz w:val="22"/>
        </w:rPr>
      </w:pPr>
    </w:p>
    <w:p w14:paraId="16DBFD42" w14:textId="77777777" w:rsidR="00F04395" w:rsidRDefault="00F04395" w:rsidP="009B1C75">
      <w:pPr>
        <w:pStyle w:val="Bezmezer"/>
        <w:spacing w:line="280" w:lineRule="exact"/>
        <w:ind w:left="284"/>
        <w:jc w:val="both"/>
        <w:rPr>
          <w:rFonts w:ascii="Arial" w:hAnsi="Arial" w:cs="Arial"/>
          <w:sz w:val="22"/>
        </w:rPr>
      </w:pPr>
    </w:p>
    <w:p w14:paraId="09F78698" w14:textId="77F32026" w:rsidR="00D12F0C" w:rsidRDefault="00D12F0C" w:rsidP="009B1C75">
      <w:pPr>
        <w:pStyle w:val="Bezmezer"/>
        <w:spacing w:line="280" w:lineRule="exact"/>
        <w:ind w:left="284"/>
        <w:jc w:val="both"/>
        <w:rPr>
          <w:rFonts w:ascii="Arial" w:hAnsi="Arial" w:cs="Arial"/>
          <w:sz w:val="22"/>
        </w:rPr>
      </w:pPr>
    </w:p>
    <w:p w14:paraId="45255514" w14:textId="77777777" w:rsidR="00D12F0C" w:rsidRPr="009B1C75" w:rsidRDefault="00D12F0C" w:rsidP="009B1C75">
      <w:pPr>
        <w:pStyle w:val="Bezmezer"/>
        <w:spacing w:line="280" w:lineRule="exact"/>
        <w:ind w:left="284"/>
        <w:jc w:val="both"/>
        <w:rPr>
          <w:rFonts w:ascii="Arial" w:hAnsi="Arial" w:cs="Arial"/>
          <w:sz w:val="22"/>
        </w:rPr>
      </w:pPr>
    </w:p>
    <w:p w14:paraId="4E520896" w14:textId="2A7A74ED" w:rsidR="00BD3DFD" w:rsidRPr="009B1C75" w:rsidRDefault="00BD3DFD" w:rsidP="00316AD4">
      <w:pPr>
        <w:pStyle w:val="Bezmezer"/>
        <w:numPr>
          <w:ilvl w:val="0"/>
          <w:numId w:val="30"/>
        </w:numPr>
        <w:spacing w:line="280" w:lineRule="exact"/>
        <w:ind w:left="284" w:hanging="284"/>
        <w:jc w:val="both"/>
        <w:rPr>
          <w:rFonts w:ascii="Arial" w:hAnsi="Arial" w:cs="Arial"/>
          <w:sz w:val="22"/>
        </w:rPr>
      </w:pPr>
      <w:r w:rsidRPr="009B1C75">
        <w:rPr>
          <w:rFonts w:ascii="Arial" w:hAnsi="Arial" w:cs="Arial"/>
          <w:sz w:val="22"/>
        </w:rPr>
        <w:lastRenderedPageBreak/>
        <w:t xml:space="preserve">Nedílnou součást této smlouvy tvoří přílohy: </w:t>
      </w:r>
    </w:p>
    <w:p w14:paraId="3C2041F4" w14:textId="55D66C51" w:rsidR="00BD3DFD" w:rsidRPr="009B1C75" w:rsidRDefault="00BD3DFD" w:rsidP="009B1C75">
      <w:pPr>
        <w:pStyle w:val="Bezmezer"/>
        <w:spacing w:line="280" w:lineRule="exact"/>
        <w:ind w:firstLine="284"/>
        <w:rPr>
          <w:rFonts w:ascii="Arial" w:hAnsi="Arial" w:cs="Arial"/>
          <w:sz w:val="22"/>
        </w:rPr>
      </w:pPr>
      <w:r w:rsidRPr="009B1C75">
        <w:rPr>
          <w:rFonts w:ascii="Arial" w:hAnsi="Arial" w:cs="Arial"/>
          <w:sz w:val="22"/>
        </w:rPr>
        <w:t xml:space="preserve">Příloha č. 1 – Nabídka </w:t>
      </w:r>
      <w:r w:rsidR="003D656E" w:rsidRPr="009B1C75">
        <w:rPr>
          <w:rFonts w:ascii="Arial" w:hAnsi="Arial" w:cs="Arial"/>
          <w:sz w:val="22"/>
        </w:rPr>
        <w:t>P</w:t>
      </w:r>
      <w:r w:rsidRPr="009B1C75">
        <w:rPr>
          <w:rFonts w:ascii="Arial" w:hAnsi="Arial" w:cs="Arial"/>
          <w:sz w:val="22"/>
        </w:rPr>
        <w:t xml:space="preserve">rodávajícího ze dne </w:t>
      </w:r>
      <w:r w:rsidR="00B33513" w:rsidRPr="009B1C75">
        <w:rPr>
          <w:rFonts w:ascii="Arial" w:hAnsi="Arial" w:cs="Arial"/>
          <w:b/>
          <w:sz w:val="22"/>
          <w:highlight w:val="yellow"/>
        </w:rPr>
        <w:t>(</w:t>
      </w:r>
      <w:r w:rsidR="00B33513" w:rsidRPr="009B1C75">
        <w:rPr>
          <w:rFonts w:ascii="Arial" w:hAnsi="Arial" w:cs="Arial"/>
          <w:b/>
          <w:i/>
          <w:sz w:val="22"/>
          <w:highlight w:val="yellow"/>
        </w:rPr>
        <w:t>doplní Dodavatel</w:t>
      </w:r>
      <w:r w:rsidR="00B33513" w:rsidRPr="009B1C75">
        <w:rPr>
          <w:rFonts w:ascii="Arial" w:hAnsi="Arial" w:cs="Arial"/>
          <w:b/>
          <w:sz w:val="22"/>
          <w:highlight w:val="yellow"/>
        </w:rPr>
        <w:t>)</w:t>
      </w:r>
    </w:p>
    <w:p w14:paraId="3C8EF0DA" w14:textId="77777777" w:rsidR="00BD3DFD" w:rsidRPr="009B1C75" w:rsidRDefault="00BD3DFD" w:rsidP="009B1C75">
      <w:pPr>
        <w:pStyle w:val="Zkladntextodsazen21"/>
        <w:tabs>
          <w:tab w:val="left" w:pos="360"/>
          <w:tab w:val="left" w:pos="1875"/>
        </w:tabs>
        <w:spacing w:line="280" w:lineRule="exact"/>
        <w:ind w:left="357"/>
      </w:pPr>
    </w:p>
    <w:p w14:paraId="52BAB269" w14:textId="77777777" w:rsidR="00BD3DFD" w:rsidRPr="009B1C75" w:rsidRDefault="00BD3DFD" w:rsidP="009B1C75">
      <w:pPr>
        <w:pStyle w:val="Zkladntextodsazen21"/>
        <w:tabs>
          <w:tab w:val="left" w:pos="360"/>
          <w:tab w:val="left" w:pos="1875"/>
        </w:tabs>
        <w:spacing w:line="280" w:lineRule="exact"/>
        <w:ind w:firstLine="0"/>
      </w:pPr>
    </w:p>
    <w:p w14:paraId="5F5B5077" w14:textId="2E020FB8" w:rsidR="00BD3DFD" w:rsidRPr="009B1C75" w:rsidRDefault="00BD3DFD" w:rsidP="009B1C75">
      <w:pPr>
        <w:spacing w:line="280" w:lineRule="exact"/>
        <w:jc w:val="both"/>
        <w:rPr>
          <w:rFonts w:ascii="Arial" w:hAnsi="Arial"/>
          <w:sz w:val="22"/>
          <w:szCs w:val="22"/>
        </w:rPr>
      </w:pPr>
      <w:r w:rsidRPr="009B1C75">
        <w:rPr>
          <w:rFonts w:ascii="Arial" w:hAnsi="Arial"/>
          <w:sz w:val="22"/>
          <w:szCs w:val="22"/>
        </w:rPr>
        <w:t xml:space="preserve">V Olomouci, dne ……….……. </w:t>
      </w:r>
      <w:r w:rsidRPr="009B1C75">
        <w:rPr>
          <w:rFonts w:ascii="Arial" w:hAnsi="Arial"/>
          <w:sz w:val="22"/>
          <w:szCs w:val="22"/>
        </w:rPr>
        <w:tab/>
      </w:r>
      <w:r w:rsidRPr="009B1C75">
        <w:rPr>
          <w:rFonts w:ascii="Arial" w:hAnsi="Arial"/>
          <w:sz w:val="22"/>
          <w:szCs w:val="22"/>
        </w:rPr>
        <w:tab/>
        <w:t xml:space="preserve">V </w:t>
      </w:r>
      <w:r w:rsidR="00B33513" w:rsidRPr="009B1C75">
        <w:rPr>
          <w:rFonts w:ascii="Arial" w:hAnsi="Arial"/>
          <w:b/>
          <w:sz w:val="22"/>
          <w:szCs w:val="22"/>
          <w:highlight w:val="yellow"/>
        </w:rPr>
        <w:t>(</w:t>
      </w:r>
      <w:r w:rsidR="00B33513" w:rsidRPr="009B1C75">
        <w:rPr>
          <w:rFonts w:ascii="Arial" w:hAnsi="Arial"/>
          <w:b/>
          <w:i/>
          <w:sz w:val="22"/>
          <w:szCs w:val="22"/>
          <w:highlight w:val="yellow"/>
        </w:rPr>
        <w:t>doplní Dodavatel</w:t>
      </w:r>
      <w:r w:rsidR="00B33513" w:rsidRPr="009B1C75">
        <w:rPr>
          <w:rFonts w:ascii="Arial" w:hAnsi="Arial"/>
          <w:b/>
          <w:sz w:val="22"/>
          <w:szCs w:val="22"/>
          <w:highlight w:val="yellow"/>
        </w:rPr>
        <w:t>)</w:t>
      </w:r>
      <w:r w:rsidR="004A65BC">
        <w:rPr>
          <w:rFonts w:ascii="Arial" w:hAnsi="Arial"/>
          <w:b/>
          <w:sz w:val="22"/>
          <w:szCs w:val="22"/>
        </w:rPr>
        <w:t xml:space="preserve"> </w:t>
      </w:r>
      <w:r w:rsidRPr="009B1C75">
        <w:rPr>
          <w:rFonts w:ascii="Arial" w:hAnsi="Arial"/>
          <w:sz w:val="22"/>
          <w:szCs w:val="22"/>
        </w:rPr>
        <w:t xml:space="preserve">dne </w:t>
      </w:r>
      <w:r w:rsidR="00B33513" w:rsidRPr="009B1C75">
        <w:rPr>
          <w:rFonts w:ascii="Arial" w:hAnsi="Arial"/>
          <w:b/>
          <w:sz w:val="22"/>
          <w:szCs w:val="22"/>
          <w:highlight w:val="yellow"/>
        </w:rPr>
        <w:t>(</w:t>
      </w:r>
      <w:r w:rsidR="00B33513" w:rsidRPr="009B1C75">
        <w:rPr>
          <w:rFonts w:ascii="Arial" w:hAnsi="Arial"/>
          <w:b/>
          <w:i/>
          <w:sz w:val="22"/>
          <w:szCs w:val="22"/>
          <w:highlight w:val="yellow"/>
        </w:rPr>
        <w:t>doplní Dodavatel</w:t>
      </w:r>
      <w:r w:rsidR="00B33513" w:rsidRPr="009B1C75">
        <w:rPr>
          <w:rFonts w:ascii="Arial" w:hAnsi="Arial"/>
          <w:b/>
          <w:sz w:val="22"/>
          <w:szCs w:val="22"/>
          <w:highlight w:val="yellow"/>
        </w:rPr>
        <w:t>)</w:t>
      </w:r>
    </w:p>
    <w:p w14:paraId="4D2ADBC4" w14:textId="77777777" w:rsidR="00BD3DFD" w:rsidRPr="009B1C75" w:rsidRDefault="00BD3DFD" w:rsidP="009B1C75">
      <w:pPr>
        <w:spacing w:line="280" w:lineRule="exact"/>
        <w:jc w:val="both"/>
        <w:rPr>
          <w:rFonts w:ascii="Arial" w:hAnsi="Arial"/>
          <w:sz w:val="22"/>
          <w:szCs w:val="22"/>
        </w:rPr>
      </w:pPr>
    </w:p>
    <w:p w14:paraId="003DD5AF" w14:textId="77777777" w:rsidR="00BD3DFD" w:rsidRPr="009B1C75" w:rsidRDefault="00BD3DFD" w:rsidP="009B1C75">
      <w:pPr>
        <w:spacing w:line="280" w:lineRule="exact"/>
        <w:jc w:val="both"/>
        <w:rPr>
          <w:rFonts w:ascii="Arial" w:hAnsi="Arial"/>
          <w:sz w:val="22"/>
          <w:szCs w:val="22"/>
        </w:rPr>
      </w:pPr>
    </w:p>
    <w:p w14:paraId="004B049E" w14:textId="77777777" w:rsidR="00BD3DFD" w:rsidRPr="009B1C75" w:rsidRDefault="00BD3DFD" w:rsidP="009B1C75">
      <w:pPr>
        <w:spacing w:line="280" w:lineRule="exact"/>
        <w:jc w:val="both"/>
        <w:rPr>
          <w:rFonts w:ascii="Arial" w:hAnsi="Arial"/>
          <w:sz w:val="22"/>
          <w:szCs w:val="22"/>
        </w:rPr>
      </w:pPr>
    </w:p>
    <w:p w14:paraId="58FCCF1A" w14:textId="77777777" w:rsidR="00BD3DFD" w:rsidRPr="009B1C75" w:rsidRDefault="00BD3DFD" w:rsidP="009B1C75">
      <w:pPr>
        <w:spacing w:line="280" w:lineRule="exact"/>
        <w:jc w:val="both"/>
        <w:rPr>
          <w:rFonts w:ascii="Arial" w:eastAsia="Arial" w:hAnsi="Arial"/>
          <w:sz w:val="22"/>
          <w:szCs w:val="22"/>
        </w:rPr>
      </w:pPr>
      <w:r w:rsidRPr="009B1C75">
        <w:rPr>
          <w:rFonts w:ascii="Arial" w:eastAsia="Arial" w:hAnsi="Arial"/>
          <w:sz w:val="22"/>
          <w:szCs w:val="22"/>
        </w:rPr>
        <w:t>…………………………………………                       ……………………………………………</w:t>
      </w:r>
      <w:r w:rsidRPr="009B1C75">
        <w:rPr>
          <w:rFonts w:ascii="Arial" w:hAnsi="Arial"/>
          <w:sz w:val="22"/>
          <w:szCs w:val="22"/>
        </w:rPr>
        <w:t>..</w:t>
      </w:r>
    </w:p>
    <w:p w14:paraId="75A21101" w14:textId="77777777" w:rsidR="00B33513" w:rsidRPr="009B1C75" w:rsidRDefault="00BD3DFD" w:rsidP="009B1C75">
      <w:pPr>
        <w:spacing w:line="280" w:lineRule="exact"/>
        <w:jc w:val="both"/>
        <w:rPr>
          <w:rFonts w:ascii="Arial" w:hAnsi="Arial"/>
          <w:b/>
          <w:sz w:val="22"/>
          <w:szCs w:val="22"/>
        </w:rPr>
      </w:pPr>
      <w:r w:rsidRPr="009B1C75">
        <w:rPr>
          <w:rFonts w:ascii="Arial" w:eastAsia="Arial" w:hAnsi="Arial"/>
          <w:sz w:val="22"/>
          <w:szCs w:val="22"/>
        </w:rPr>
        <w:t xml:space="preserve">  </w:t>
      </w:r>
      <w:r w:rsidRPr="009B1C75">
        <w:rPr>
          <w:rFonts w:ascii="Arial" w:hAnsi="Arial"/>
          <w:sz w:val="22"/>
          <w:szCs w:val="22"/>
        </w:rPr>
        <w:t>prof. Mgr. Jaroslav Miller, M.A., Ph.D.</w:t>
      </w:r>
      <w:r w:rsidRPr="009B1C75">
        <w:rPr>
          <w:rFonts w:ascii="Arial" w:hAnsi="Arial"/>
          <w:sz w:val="22"/>
          <w:szCs w:val="22"/>
        </w:rPr>
        <w:tab/>
      </w:r>
      <w:r w:rsidRPr="009B1C75">
        <w:rPr>
          <w:rFonts w:ascii="Arial" w:hAnsi="Arial"/>
          <w:sz w:val="22"/>
          <w:szCs w:val="22"/>
        </w:rPr>
        <w:tab/>
        <w:t xml:space="preserve">          </w:t>
      </w:r>
      <w:r w:rsidR="00B33513" w:rsidRPr="009B1C75">
        <w:rPr>
          <w:rFonts w:ascii="Arial" w:hAnsi="Arial"/>
          <w:b/>
          <w:sz w:val="22"/>
          <w:szCs w:val="22"/>
          <w:highlight w:val="yellow"/>
        </w:rPr>
        <w:t>(</w:t>
      </w:r>
      <w:r w:rsidR="00B33513" w:rsidRPr="009B1C75">
        <w:rPr>
          <w:rFonts w:ascii="Arial" w:hAnsi="Arial"/>
          <w:b/>
          <w:i/>
          <w:sz w:val="22"/>
          <w:szCs w:val="22"/>
          <w:highlight w:val="yellow"/>
        </w:rPr>
        <w:t>doplní Dodavatel</w:t>
      </w:r>
      <w:r w:rsidR="00B33513" w:rsidRPr="009B1C75">
        <w:rPr>
          <w:rFonts w:ascii="Arial" w:hAnsi="Arial"/>
          <w:b/>
          <w:sz w:val="22"/>
          <w:szCs w:val="22"/>
          <w:highlight w:val="yellow"/>
        </w:rPr>
        <w:t>)</w:t>
      </w:r>
    </w:p>
    <w:p w14:paraId="6573458D" w14:textId="77777777" w:rsidR="00BD3DFD" w:rsidRPr="009B1C75" w:rsidRDefault="00BD3DFD" w:rsidP="009B1C75">
      <w:pPr>
        <w:spacing w:line="280" w:lineRule="exact"/>
        <w:jc w:val="both"/>
        <w:rPr>
          <w:rFonts w:ascii="Arial" w:hAnsi="Arial"/>
          <w:sz w:val="22"/>
          <w:szCs w:val="22"/>
        </w:rPr>
      </w:pPr>
      <w:r w:rsidRPr="009B1C75">
        <w:rPr>
          <w:rFonts w:ascii="Arial" w:eastAsia="Arial" w:hAnsi="Arial"/>
          <w:sz w:val="22"/>
          <w:szCs w:val="22"/>
        </w:rPr>
        <w:t xml:space="preserve">       </w:t>
      </w:r>
      <w:r w:rsidRPr="009B1C75">
        <w:rPr>
          <w:rFonts w:ascii="Arial" w:hAnsi="Arial"/>
          <w:sz w:val="22"/>
          <w:szCs w:val="22"/>
        </w:rPr>
        <w:t>rektor UP v Olomouci</w:t>
      </w:r>
    </w:p>
    <w:p w14:paraId="12402B89" w14:textId="77777777" w:rsidR="00BD3DFD" w:rsidRPr="009B1C75" w:rsidRDefault="00BD3DFD">
      <w:pPr>
        <w:jc w:val="both"/>
        <w:rPr>
          <w:rFonts w:ascii="Arial" w:hAnsi="Arial"/>
        </w:rPr>
      </w:pPr>
    </w:p>
    <w:sectPr w:rsidR="00BD3DFD" w:rsidRPr="009B1C75" w:rsidSect="00FF6837">
      <w:headerReference w:type="default" r:id="rId13"/>
      <w:footerReference w:type="default" r:id="rId14"/>
      <w:pgSz w:w="11906" w:h="16838"/>
      <w:pgMar w:top="966"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A6E4" w14:textId="77777777" w:rsidR="00E302AB" w:rsidRDefault="00E302AB">
      <w:r>
        <w:separator/>
      </w:r>
    </w:p>
  </w:endnote>
  <w:endnote w:type="continuationSeparator" w:id="0">
    <w:p w14:paraId="2475E8CD" w14:textId="77777777" w:rsidR="00E302AB" w:rsidRDefault="00E3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5200FDFF" w:usb2="0A242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default"/>
    <w:sig w:usb0="00000003" w:usb1="00000000" w:usb2="00000000" w:usb3="00000000" w:csb0="00000001" w:csb1="00000000"/>
  </w:font>
  <w:font w:name="FreeSans">
    <w:altName w:val="Times New Roman"/>
    <w:panose1 w:val="00000000000000000000"/>
    <w:charset w:val="00"/>
    <w:family w:val="roman"/>
    <w:notTrueType/>
    <w:pitch w:val="default"/>
  </w:font>
  <w:font w:name="Vogue">
    <w:altName w:val="Times New Roman"/>
    <w:panose1 w:val="00000000000000000000"/>
    <w:charset w:val="00"/>
    <w:family w:val="auto"/>
    <w:notTrueType/>
    <w:pitch w:val="variable"/>
    <w:sig w:usb0="00000003" w:usb1="00000000" w:usb2="00000000" w:usb3="00000000" w:csb0="00000001" w:csb1="00000000"/>
  </w:font>
  <w:font w:name="Palatino">
    <w:altName w:val="Book Antiqua"/>
    <w:charset w:val="EE"/>
    <w:family w:val="roman"/>
    <w:pitch w:val="variable"/>
    <w:sig w:usb0="00000007" w:usb1="00000000" w:usb2="00000000" w:usb3="00000000" w:csb0="00000093" w:csb1="00000000"/>
  </w:font>
  <w:font w:name="Times New Roman Bold">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4984" w14:textId="77777777" w:rsidR="00214D4B" w:rsidRPr="0067672D" w:rsidRDefault="00214D4B" w:rsidP="0067672D">
    <w:pPr>
      <w:pStyle w:val="Zpat"/>
      <w:tabs>
        <w:tab w:val="clear" w:pos="4536"/>
        <w:tab w:val="clear" w:pos="9072"/>
        <w:tab w:val="left" w:pos="36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D63BA" w14:textId="77777777" w:rsidR="00E302AB" w:rsidRDefault="00E302AB">
      <w:r>
        <w:separator/>
      </w:r>
    </w:p>
  </w:footnote>
  <w:footnote w:type="continuationSeparator" w:id="0">
    <w:p w14:paraId="12F23AD4" w14:textId="77777777" w:rsidR="00E302AB" w:rsidRDefault="00E30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3ED5" w14:textId="55888711" w:rsidR="00214D4B" w:rsidRDefault="00214D4B">
    <w:pPr>
      <w:pStyle w:val="Zhlav"/>
      <w:jc w:val="center"/>
      <w:rPr>
        <w:lang w:eastAsia="en-US"/>
      </w:rPr>
    </w:pPr>
    <w:r>
      <w:rPr>
        <w:noProof/>
        <w:lang w:eastAsia="cs-CZ"/>
      </w:rPr>
      <w:drawing>
        <wp:inline distT="0" distB="0" distL="0" distR="0" wp14:anchorId="16B950F2" wp14:editId="5E631C85">
          <wp:extent cx="5760720" cy="127709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7097"/>
                  </a:xfrm>
                  <a:prstGeom prst="rect">
                    <a:avLst/>
                  </a:prstGeom>
                  <a:noFill/>
                  <a:ln>
                    <a:noFill/>
                  </a:ln>
                </pic:spPr>
              </pic:pic>
            </a:graphicData>
          </a:graphic>
        </wp:inline>
      </w:drawing>
    </w:r>
  </w:p>
  <w:p w14:paraId="71B26985" w14:textId="3B4FE29E" w:rsidR="00214D4B" w:rsidRDefault="00214D4B" w:rsidP="00FF6837">
    <w:pPr>
      <w:pStyle w:val="Zhlav"/>
      <w:rPr>
        <w:lang w:eastAsia="en-US"/>
      </w:rPr>
    </w:pPr>
    <w:r>
      <w:rPr>
        <w:noProof/>
        <w:lang w:eastAsia="cs-CZ"/>
      </w:rPr>
      <w:drawing>
        <wp:inline distT="0" distB="0" distL="0" distR="0" wp14:anchorId="0EE26FA1" wp14:editId="1E77E6E8">
          <wp:extent cx="2322830" cy="719455"/>
          <wp:effectExtent l="0" t="0" r="127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830" cy="719455"/>
                  </a:xfrm>
                  <a:prstGeom prst="rect">
                    <a:avLst/>
                  </a:prstGeom>
                  <a:noFill/>
                </pic:spPr>
              </pic:pic>
            </a:graphicData>
          </a:graphic>
        </wp:inline>
      </w:drawing>
    </w:r>
  </w:p>
  <w:p w14:paraId="02B59A7F" w14:textId="77777777" w:rsidR="00214D4B" w:rsidRDefault="00214D4B" w:rsidP="00FF6837">
    <w:pPr>
      <w:pStyle w:val="Zhlav"/>
      <w:rPr>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color w:val="000000"/>
        <w:sz w:val="22"/>
        <w:szCs w:val="22"/>
      </w:rPr>
    </w:lvl>
  </w:abstractNum>
  <w:abstractNum w:abstractNumId="1" w15:restartNumberingAfterBreak="0">
    <w:nsid w:val="00000003"/>
    <w:multiLevelType w:val="multilevel"/>
    <w:tmpl w:val="00000003"/>
    <w:name w:val="WW8Num3"/>
    <w:lvl w:ilvl="0">
      <w:start w:val="1"/>
      <w:numFmt w:val="lowerLetter"/>
      <w:lvlText w:val="%1)"/>
      <w:lvlJc w:val="left"/>
      <w:pPr>
        <w:tabs>
          <w:tab w:val="num" w:pos="900"/>
        </w:tabs>
        <w:ind w:left="900" w:hanging="360"/>
      </w:pPr>
      <w:rPr>
        <w:rFonts w:ascii="Arial" w:hAnsi="Arial" w:cs="Arial"/>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DejaVu Sans" w:hAnsi="DejaVu Sans" w:cs="DejaVu Sans"/>
        <w:b w:val="0"/>
        <w:color w:val="000000"/>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5" w15:restartNumberingAfterBreak="0">
    <w:nsid w:val="00000007"/>
    <w:multiLevelType w:val="multilevel"/>
    <w:tmpl w:val="00000007"/>
    <w:name w:val="WW8Num7"/>
    <w:lvl w:ilvl="0">
      <w:start w:val="1"/>
      <w:numFmt w:val="decimal"/>
      <w:pStyle w:val="mojeodstavce"/>
      <w:lvlText w:val="%1."/>
      <w:lvlJc w:val="left"/>
      <w:pPr>
        <w:tabs>
          <w:tab w:val="num" w:pos="567"/>
        </w:tabs>
        <w:ind w:left="567" w:hanging="567"/>
      </w:pPr>
      <w:rPr>
        <w:rFonts w:cs="Times New Roman"/>
      </w:rPr>
    </w:lvl>
    <w:lvl w:ilvl="1">
      <w:start w:val="1"/>
      <w:numFmt w:val="upperLetter"/>
      <w:lvlText w:val="%2)"/>
      <w:lvlJc w:val="left"/>
      <w:pPr>
        <w:tabs>
          <w:tab w:val="num" w:pos="1619"/>
        </w:tabs>
        <w:ind w:left="1619" w:hanging="539"/>
      </w:pPr>
      <w:rPr>
        <w:rFonts w:ascii="Arial" w:hAnsi="Arial" w:cs="Times New Roman"/>
        <w:b w:val="0"/>
        <w:i w:val="0"/>
        <w:color w:val="000000"/>
        <w:sz w:val="24"/>
        <w:szCs w:val="24"/>
      </w:rPr>
    </w:lvl>
    <w:lvl w:ilvl="2">
      <w:start w:val="1"/>
      <w:numFmt w:val="lowerLetter"/>
      <w:lvlText w:val="%3)"/>
      <w:lvlJc w:val="left"/>
      <w:pPr>
        <w:tabs>
          <w:tab w:val="num" w:pos="1980"/>
        </w:tabs>
        <w:ind w:left="1980" w:firstLine="0"/>
      </w:pPr>
      <w:rPr>
        <w:rFonts w:ascii="Arial" w:hAnsi="Arial" w:cs="Times New Roman"/>
        <w:color w:val="000000"/>
        <w:sz w:val="24"/>
        <w:szCs w:val="24"/>
      </w:rPr>
    </w:lvl>
    <w:lvl w:ilvl="3">
      <w:start w:val="1"/>
      <w:numFmt w:val="upperLetter"/>
      <w:lvlText w:val="%4)"/>
      <w:lvlJc w:val="left"/>
      <w:pPr>
        <w:tabs>
          <w:tab w:val="num" w:pos="3233"/>
        </w:tabs>
        <w:ind w:left="3233" w:hanging="539"/>
      </w:pPr>
      <w:rPr>
        <w:rFonts w:ascii="Arial" w:hAnsi="Arial" w:cs="Times New Roman"/>
        <w:b w:val="0"/>
        <w:i w:val="0"/>
        <w:color w:val="00000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432" w:hanging="432"/>
      </w:pPr>
    </w:lvl>
    <w:lvl w:ilvl="1">
      <w:start w:val="1"/>
      <w:numFmt w:val="decimal"/>
      <w:pStyle w:val="Nadpis2"/>
      <w:lvlText w:val="%1.%2"/>
      <w:lvlJc w:val="left"/>
      <w:pPr>
        <w:tabs>
          <w:tab w:val="num" w:pos="0"/>
        </w:tabs>
        <w:ind w:left="576" w:hanging="576"/>
      </w:pPr>
      <w:rPr>
        <w:rFonts w:ascii="Symbol" w:hAnsi="Symbol" w:cs="Symbol"/>
        <w:b/>
        <w:bCs/>
        <w:iCs/>
        <w:sz w:val="24"/>
        <w:szCs w:val="28"/>
        <w:u w:val="none"/>
        <w:lang w:val="x-none" w:bidi="x-none"/>
      </w:rPr>
    </w:lvl>
    <w:lvl w:ilvl="2">
      <w:start w:val="1"/>
      <w:numFmt w:val="decimal"/>
      <w:pStyle w:val="Nadpis3"/>
      <w:lvlText w:val="%1.%2.%3"/>
      <w:lvlJc w:val="left"/>
      <w:pPr>
        <w:tabs>
          <w:tab w:val="num" w:pos="0"/>
        </w:tabs>
        <w:ind w:left="720" w:hanging="720"/>
      </w:pPr>
      <w:rPr>
        <w:b/>
      </w:r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080" w:hanging="360"/>
      </w:pPr>
      <w:rPr>
        <w:rFonts w:ascii="Arial" w:hAnsi="Arial" w:cs="Arial"/>
        <w:b/>
        <w:bCs/>
        <w:vanish/>
        <w:kern w:val="1"/>
        <w:sz w:val="28"/>
        <w:szCs w:val="28"/>
        <w:lang w:val="x-none"/>
      </w:rPr>
    </w:lvl>
    <w:lvl w:ilvl="1">
      <w:start w:val="1"/>
      <w:numFmt w:val="decimal"/>
      <w:lvlText w:val="%1.%2"/>
      <w:lvlJc w:val="left"/>
      <w:pPr>
        <w:tabs>
          <w:tab w:val="num" w:pos="0"/>
        </w:tabs>
        <w:ind w:left="1245" w:hanging="525"/>
      </w:p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8" w15:restartNumberingAfterBreak="0">
    <w:nsid w:val="0000000A"/>
    <w:multiLevelType w:val="multilevel"/>
    <w:tmpl w:val="A930096E"/>
    <w:name w:val="WW8Num10"/>
    <w:lvl w:ilvl="0">
      <w:start w:val="6"/>
      <w:numFmt w:val="decimal"/>
      <w:lvlText w:val="%1."/>
      <w:lvlJc w:val="left"/>
      <w:pPr>
        <w:tabs>
          <w:tab w:val="num" w:pos="708"/>
        </w:tabs>
        <w:ind w:left="1098" w:hanging="390"/>
      </w:pPr>
      <w:rPr>
        <w:rFonts w:cs="Arial"/>
        <w:sz w:val="28"/>
        <w:szCs w:val="28"/>
      </w:rPr>
    </w:lvl>
    <w:lvl w:ilvl="1">
      <w:start w:val="1"/>
      <w:numFmt w:val="decimal"/>
      <w:lvlText w:val="%1.%2."/>
      <w:lvlJc w:val="left"/>
      <w:pPr>
        <w:tabs>
          <w:tab w:val="num" w:pos="708"/>
        </w:tabs>
        <w:ind w:left="1428" w:hanging="720"/>
      </w:pPr>
      <w:rPr>
        <w:rFonts w:ascii="Arial" w:hAnsi="Arial" w:cs="Arial"/>
        <w:b/>
        <w:iCs/>
        <w:color w:val="000000"/>
        <w:lang w:eastAsia="ar-SA"/>
      </w:rPr>
    </w:lvl>
    <w:lvl w:ilvl="2">
      <w:start w:val="1"/>
      <w:numFmt w:val="decimal"/>
      <w:lvlText w:val="%1.%2.%3."/>
      <w:lvlJc w:val="left"/>
      <w:pPr>
        <w:tabs>
          <w:tab w:val="num" w:pos="708"/>
        </w:tabs>
        <w:ind w:left="1428" w:hanging="720"/>
      </w:pPr>
      <w:rPr>
        <w:rFonts w:cs="Arial"/>
        <w:b/>
        <w:iCs/>
        <w:vanish/>
        <w:szCs w:val="28"/>
      </w:rPr>
    </w:lvl>
    <w:lvl w:ilvl="3">
      <w:start w:val="1"/>
      <w:numFmt w:val="decimal"/>
      <w:lvlText w:val="%1.%2.%3.%4."/>
      <w:lvlJc w:val="left"/>
      <w:pPr>
        <w:tabs>
          <w:tab w:val="num" w:pos="708"/>
        </w:tabs>
        <w:ind w:left="1788" w:hanging="1080"/>
      </w:pPr>
    </w:lvl>
    <w:lvl w:ilvl="4">
      <w:start w:val="1"/>
      <w:numFmt w:val="decimal"/>
      <w:lvlText w:val="%1.%2.%3.%4.%5."/>
      <w:lvlJc w:val="left"/>
      <w:pPr>
        <w:tabs>
          <w:tab w:val="num" w:pos="708"/>
        </w:tabs>
        <w:ind w:left="1788" w:hanging="1080"/>
      </w:pPr>
    </w:lvl>
    <w:lvl w:ilvl="5">
      <w:start w:val="1"/>
      <w:numFmt w:val="decimal"/>
      <w:lvlText w:val="%1.%2.%3.%4.%5.%6."/>
      <w:lvlJc w:val="left"/>
      <w:pPr>
        <w:tabs>
          <w:tab w:val="num" w:pos="708"/>
        </w:tabs>
        <w:ind w:left="2148" w:hanging="1440"/>
      </w:pPr>
    </w:lvl>
    <w:lvl w:ilvl="6">
      <w:start w:val="1"/>
      <w:numFmt w:val="decimal"/>
      <w:lvlText w:val="%1.%2.%3.%4.%5.%6.%7."/>
      <w:lvlJc w:val="left"/>
      <w:pPr>
        <w:tabs>
          <w:tab w:val="num" w:pos="708"/>
        </w:tabs>
        <w:ind w:left="2148" w:hanging="1440"/>
      </w:pPr>
    </w:lvl>
    <w:lvl w:ilvl="7">
      <w:start w:val="1"/>
      <w:numFmt w:val="decimal"/>
      <w:lvlText w:val="%1.%2.%3.%4.%5.%6.%7.%8."/>
      <w:lvlJc w:val="left"/>
      <w:pPr>
        <w:tabs>
          <w:tab w:val="num" w:pos="708"/>
        </w:tabs>
        <w:ind w:left="2508" w:hanging="1800"/>
      </w:pPr>
    </w:lvl>
    <w:lvl w:ilvl="8">
      <w:start w:val="1"/>
      <w:numFmt w:val="decimal"/>
      <w:lvlText w:val="%1.%2.%3.%4.%5.%6.%7.%8.%9."/>
      <w:lvlJc w:val="left"/>
      <w:pPr>
        <w:tabs>
          <w:tab w:val="num" w:pos="708"/>
        </w:tabs>
        <w:ind w:left="2868" w:hanging="216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color w:val="000000"/>
        <w:sz w:val="22"/>
      </w:rPr>
    </w:lvl>
  </w:abstractNum>
  <w:abstractNum w:abstractNumId="11" w15:restartNumberingAfterBreak="0">
    <w:nsid w:val="0000000D"/>
    <w:multiLevelType w:val="singleLevel"/>
    <w:tmpl w:val="0000000D"/>
    <w:name w:val="WW8Num13"/>
    <w:lvl w:ilvl="0">
      <w:start w:val="1"/>
      <w:numFmt w:val="bullet"/>
      <w:lvlText w:val=""/>
      <w:lvlJc w:val="left"/>
      <w:pPr>
        <w:tabs>
          <w:tab w:val="num" w:pos="1380"/>
        </w:tabs>
        <w:ind w:left="1380" w:hanging="360"/>
      </w:pPr>
      <w:rPr>
        <w:rFonts w:ascii="Symbol" w:hAnsi="Symbol" w:cs="Symbol"/>
        <w:sz w:val="22"/>
        <w:szCs w:val="22"/>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color w:val="000000"/>
        <w:sz w:val="22"/>
      </w:rPr>
    </w:lvl>
  </w:abstractNum>
  <w:abstractNum w:abstractNumId="13" w15:restartNumberingAfterBreak="0">
    <w:nsid w:val="0000000F"/>
    <w:multiLevelType w:val="singleLevel"/>
    <w:tmpl w:val="0000000F"/>
    <w:name w:val="WW8Num15"/>
    <w:lvl w:ilvl="0">
      <w:start w:val="1"/>
      <w:numFmt w:val="bullet"/>
      <w:pStyle w:val="odrka"/>
      <w:lvlText w:val=""/>
      <w:lvlJc w:val="left"/>
      <w:pPr>
        <w:tabs>
          <w:tab w:val="num" w:pos="720"/>
        </w:tabs>
        <w:ind w:left="720" w:hanging="360"/>
      </w:pPr>
      <w:rPr>
        <w:rFonts w:ascii="Wingdings" w:hAnsi="Wingdings" w:cs="Wingdings"/>
      </w:rPr>
    </w:lvl>
  </w:abstractNum>
  <w:abstractNum w:abstractNumId="14" w15:restartNumberingAfterBreak="0">
    <w:nsid w:val="00000010"/>
    <w:multiLevelType w:val="singleLevel"/>
    <w:tmpl w:val="00000010"/>
    <w:name w:val="WW8Num16"/>
    <w:lvl w:ilvl="0">
      <w:start w:val="1"/>
      <w:numFmt w:val="lowerLetter"/>
      <w:pStyle w:val="odrky2"/>
      <w:lvlText w:val="%1)"/>
      <w:lvlJc w:val="left"/>
      <w:pPr>
        <w:tabs>
          <w:tab w:val="num" w:pos="0"/>
        </w:tabs>
        <w:ind w:left="720" w:hanging="360"/>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lang w:val="cs-CZ"/>
      </w:rPr>
    </w:lvl>
  </w:abstractNum>
  <w:abstractNum w:abstractNumId="16" w15:restartNumberingAfterBreak="0">
    <w:nsid w:val="00000012"/>
    <w:multiLevelType w:val="multilevel"/>
    <w:tmpl w:val="00000012"/>
    <w:name w:val="WW8Num18"/>
    <w:lvl w:ilvl="0">
      <w:start w:val="1"/>
      <w:numFmt w:val="lowerLetter"/>
      <w:pStyle w:val="Textodstavce"/>
      <w:lvlText w:val="%1)"/>
      <w:lvlJc w:val="left"/>
      <w:pPr>
        <w:tabs>
          <w:tab w:val="num" w:pos="900"/>
        </w:tabs>
        <w:ind w:left="900" w:hanging="360"/>
      </w:pPr>
      <w:rPr>
        <w:b/>
      </w:rPr>
    </w:lvl>
    <w:lvl w:ilvl="1">
      <w:start w:val="10"/>
      <w:numFmt w:val="decimal"/>
      <w:lvlText w:val="%2."/>
      <w:lvlJc w:val="left"/>
      <w:pPr>
        <w:tabs>
          <w:tab w:val="num" w:pos="1800"/>
        </w:tabs>
        <w:ind w:left="1800" w:hanging="360"/>
      </w:pPr>
    </w:lvl>
    <w:lvl w:ilvl="2">
      <w:start w:val="2"/>
      <w:numFmt w:val="bullet"/>
      <w:lvlText w:val="•"/>
      <w:lvlJc w:val="left"/>
      <w:pPr>
        <w:tabs>
          <w:tab w:val="num" w:pos="0"/>
        </w:tabs>
        <w:ind w:left="3045" w:hanging="705"/>
      </w:pPr>
      <w:rPr>
        <w:rFonts w:ascii="Calibri" w:hAnsi="Calibri" w:cs="Arial"/>
      </w:rPr>
    </w:lvl>
    <w:lvl w:ilvl="3">
      <w:start w:val="2"/>
      <w:numFmt w:val="bullet"/>
      <w:lvlText w:val="-"/>
      <w:lvlJc w:val="left"/>
      <w:pPr>
        <w:tabs>
          <w:tab w:val="num" w:pos="0"/>
        </w:tabs>
        <w:ind w:left="3585" w:hanging="705"/>
      </w:pPr>
      <w:rPr>
        <w:rFonts w:ascii="Calibri" w:hAnsi="Calibri" w:cs="Arial"/>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360" w:hanging="360"/>
      </w:pPr>
      <w:rPr>
        <w:rFonts w:ascii="Symbol" w:hAnsi="Symbol" w:cs="Symbol"/>
        <w:color w:val="000000"/>
        <w:sz w:val="22"/>
        <w:szCs w:val="22"/>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0" w15:restartNumberingAfterBreak="0">
    <w:nsid w:val="00000016"/>
    <w:multiLevelType w:val="multilevel"/>
    <w:tmpl w:val="00000016"/>
    <w:name w:val="WW8Num22"/>
    <w:lvl w:ilvl="0">
      <w:start w:val="1"/>
      <w:numFmt w:val="decimal"/>
      <w:pStyle w:val="slo1odsazen1text"/>
      <w:lvlText w:val="%1."/>
      <w:lvlJc w:val="left"/>
      <w:pPr>
        <w:tabs>
          <w:tab w:val="num" w:pos="0"/>
        </w:tabs>
        <w:ind w:left="567" w:hanging="567"/>
      </w:pPr>
      <w:rPr>
        <w:rFonts w:ascii="Arial" w:hAnsi="Arial" w:cs="Arial"/>
        <w:b w:val="0"/>
        <w:i w:val="0"/>
        <w:strike w:val="0"/>
        <w:dstrike w:val="0"/>
        <w:vanish w:val="0"/>
        <w:color w:val="000000"/>
        <w:position w:val="0"/>
        <w:sz w:val="24"/>
        <w:u w:val="none"/>
        <w:vertAlign w:val="baseline"/>
        <w14:textOutline w14:w="0" w14:cap="rnd" w14:cmpd="sng" w14:algn="ctr">
          <w14:noFill/>
          <w14:prstDash w14:val="solid"/>
          <w14:bevel/>
        </w14:textOutline>
      </w:r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00000017"/>
    <w:multiLevelType w:val="multilevel"/>
    <w:tmpl w:val="00000017"/>
    <w:name w:val="WW8Num23"/>
    <w:lvl w:ilvl="0">
      <w:start w:val="1"/>
      <w:numFmt w:val="decimal"/>
      <w:pStyle w:val="Nadpis11"/>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2" w15:restartNumberingAfterBreak="0">
    <w:nsid w:val="00000018"/>
    <w:multiLevelType w:val="multilevel"/>
    <w:tmpl w:val="00000018"/>
    <w:name w:val="WW8Num24"/>
    <w:lvl w:ilvl="0">
      <w:start w:val="1"/>
      <w:numFmt w:val="upperRoman"/>
      <w:pStyle w:val="ZDlnek"/>
      <w:lvlText w:val="ČÁST %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00000019"/>
    <w:name w:val="WW8Num25"/>
    <w:lvl w:ilvl="0">
      <w:start w:val="1"/>
      <w:numFmt w:val="decimal"/>
      <w:pStyle w:val="Legal3L1"/>
      <w:suff w:val="nothing"/>
      <w:lvlText w:val=" Článek %1."/>
      <w:lvlJc w:val="left"/>
      <w:pPr>
        <w:tabs>
          <w:tab w:val="num" w:pos="0"/>
        </w:tabs>
        <w:ind w:left="4100" w:firstLine="0"/>
      </w:pPr>
      <w:rPr>
        <w:rFonts w:ascii="Times New Roman" w:eastAsia="Times New Roman" w:hAnsi="Times New Roman" w:cs="Times New Roman"/>
        <w:b/>
        <w:i w:val="0"/>
        <w:caps/>
        <w:color w:val="auto"/>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b/>
        <w:i w:val="0"/>
        <w:caps w:val="0"/>
        <w:smallCaps w:val="0"/>
        <w:color w:val="auto"/>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b w:val="0"/>
        <w:i w:val="0"/>
        <w:caps w:val="0"/>
        <w:smallCaps w:val="0"/>
        <w:color w:val="auto"/>
        <w:sz w:val="22"/>
        <w:u w:val="none"/>
      </w:rPr>
    </w:lvl>
    <w:lvl w:ilvl="3">
      <w:start w:val="1"/>
      <w:numFmt w:val="lowerLetter"/>
      <w:lvlText w:val="(%4)"/>
      <w:lvlJc w:val="left"/>
      <w:pPr>
        <w:tabs>
          <w:tab w:val="num" w:pos="1080"/>
        </w:tabs>
        <w:ind w:left="1080" w:hanging="720"/>
      </w:pPr>
      <w:rPr>
        <w:rFonts w:ascii="Times New Roman" w:eastAsia="Times New Roman" w:hAnsi="Times New Roman" w:cs="Times New Roman"/>
        <w:b w:val="0"/>
        <w:i w:val="0"/>
        <w:caps w:val="0"/>
        <w:smallCaps w:val="0"/>
        <w:color w:val="auto"/>
        <w:sz w:val="22"/>
        <w:u w:val="none"/>
      </w:rPr>
    </w:lvl>
    <w:lvl w:ilvl="4">
      <w:start w:val="1"/>
      <w:numFmt w:val="lowerRoman"/>
      <w:lvlText w:val="(%5)"/>
      <w:lvlJc w:val="left"/>
      <w:pPr>
        <w:tabs>
          <w:tab w:val="num" w:pos="2347"/>
        </w:tabs>
        <w:ind w:left="2347" w:hanging="720"/>
      </w:pPr>
      <w:rPr>
        <w:rFonts w:ascii="Times New Roman" w:hAnsi="Times New Roman" w:cs="Times New Roman"/>
        <w:b w:val="0"/>
        <w:i w:val="0"/>
        <w:caps w:val="0"/>
        <w:smallCaps w:val="0"/>
        <w:color w:val="auto"/>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b w:val="0"/>
        <w:i w:val="0"/>
        <w:caps w:val="0"/>
        <w:smallCaps w:val="0"/>
        <w:color w:val="auto"/>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b w:val="0"/>
        <w:i w:val="0"/>
        <w:caps w:val="0"/>
        <w:smallCaps w:val="0"/>
        <w:color w:val="auto"/>
        <w:sz w:val="24"/>
        <w:u w:val="none"/>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sz w:val="22"/>
        <w:szCs w:val="22"/>
      </w:rPr>
    </w:lvl>
  </w:abstractNum>
  <w:abstractNum w:abstractNumId="25" w15:restartNumberingAfterBreak="0">
    <w:nsid w:val="0000001B"/>
    <w:multiLevelType w:val="multilevel"/>
    <w:tmpl w:val="0000001B"/>
    <w:name w:val="WW8Num27"/>
    <w:lvl w:ilvl="0">
      <w:start w:val="1"/>
      <w:numFmt w:val="decimal"/>
      <w:pStyle w:val="Nadpis0"/>
      <w:lvlText w:val="%1."/>
      <w:lvlJc w:val="left"/>
      <w:pPr>
        <w:tabs>
          <w:tab w:val="num" w:pos="0"/>
        </w:tabs>
        <w:ind w:left="360" w:hanging="360"/>
      </w:pPr>
    </w:lvl>
    <w:lvl w:ilvl="1">
      <w:start w:val="1"/>
      <w:numFmt w:val="decimal"/>
      <w:lvlText w:val="4.%2."/>
      <w:lvlJc w:val="left"/>
      <w:pPr>
        <w:tabs>
          <w:tab w:val="num" w:pos="0"/>
        </w:tabs>
        <w:ind w:left="999" w:hanging="432"/>
      </w:pPr>
    </w:lvl>
    <w:lvl w:ilvl="2">
      <w:start w:val="1"/>
      <w:numFmt w:val="decimal"/>
      <w:lvlText w:val="4..%3.1."/>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Wingdings" w:hAnsi="Wingdings" w:cs="Wingdings"/>
        <w:sz w:val="22"/>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28"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29" w15:restartNumberingAfterBreak="0">
    <w:nsid w:val="06AF24FB"/>
    <w:multiLevelType w:val="hybridMultilevel"/>
    <w:tmpl w:val="F064CC62"/>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06063D2"/>
    <w:multiLevelType w:val="multilevel"/>
    <w:tmpl w:val="D18EE4CE"/>
    <w:lvl w:ilvl="0">
      <w:start w:val="1"/>
      <w:numFmt w:val="decimal"/>
      <w:lvlText w:val="%1."/>
      <w:lvlJc w:val="left"/>
      <w:pPr>
        <w:ind w:left="720" w:hanging="360"/>
      </w:pPr>
      <w:rPr>
        <w:b/>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893821"/>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F291E61"/>
    <w:multiLevelType w:val="hybridMultilevel"/>
    <w:tmpl w:val="40DEF08E"/>
    <w:lvl w:ilvl="0" w:tplc="00000003">
      <w:start w:val="1"/>
      <w:numFmt w:val="bullet"/>
      <w:lvlText w:val=""/>
      <w:lvlJc w:val="left"/>
      <w:pPr>
        <w:ind w:left="360" w:hanging="360"/>
      </w:pPr>
      <w:rPr>
        <w:rFonts w:ascii="Symbol" w:hAnsi="Symbol" w:cs="Symbol"/>
        <w:color w:val="000000"/>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1F954059"/>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44F693C"/>
    <w:multiLevelType w:val="multilevel"/>
    <w:tmpl w:val="F3DAB018"/>
    <w:lvl w:ilvl="0">
      <w:start w:val="7"/>
      <w:numFmt w:val="decimal"/>
      <w:lvlText w:val="%1."/>
      <w:lvlJc w:val="left"/>
      <w:pPr>
        <w:ind w:left="540" w:hanging="540"/>
      </w:pPr>
      <w:rPr>
        <w:rFonts w:hint="default"/>
        <w:b/>
        <w:color w:val="auto"/>
      </w:rPr>
    </w:lvl>
    <w:lvl w:ilvl="1">
      <w:start w:val="2"/>
      <w:numFmt w:val="decimal"/>
      <w:lvlText w:val="%1.%2."/>
      <w:lvlJc w:val="left"/>
      <w:pPr>
        <w:ind w:left="720" w:hanging="720"/>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3CD442B9"/>
    <w:multiLevelType w:val="hybridMultilevel"/>
    <w:tmpl w:val="BCBE7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DA06C09"/>
    <w:multiLevelType w:val="hybridMultilevel"/>
    <w:tmpl w:val="40348F16"/>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90841C3"/>
    <w:multiLevelType w:val="hybridMultilevel"/>
    <w:tmpl w:val="4CE6A9D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CC5493D"/>
    <w:multiLevelType w:val="hybridMultilevel"/>
    <w:tmpl w:val="CC12774E"/>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5416D1"/>
    <w:multiLevelType w:val="hybridMultilevel"/>
    <w:tmpl w:val="03BED28E"/>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DD198B"/>
    <w:multiLevelType w:val="hybridMultilevel"/>
    <w:tmpl w:val="40348F16"/>
    <w:lvl w:ilvl="0" w:tplc="3A8EA1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10"/>
  </w:num>
  <w:num w:numId="8">
    <w:abstractNumId w:val="11"/>
  </w:num>
  <w:num w:numId="9">
    <w:abstractNumId w:val="13"/>
  </w:num>
  <w:num w:numId="10">
    <w:abstractNumId w:val="14"/>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30"/>
  </w:num>
  <w:num w:numId="21">
    <w:abstractNumId w:val="34"/>
  </w:num>
  <w:num w:numId="22">
    <w:abstractNumId w:val="32"/>
  </w:num>
  <w:num w:numId="23">
    <w:abstractNumId w:val="33"/>
  </w:num>
  <w:num w:numId="24">
    <w:abstractNumId w:val="31"/>
  </w:num>
  <w:num w:numId="25">
    <w:abstractNumId w:val="35"/>
  </w:num>
  <w:num w:numId="26">
    <w:abstractNumId w:val="29"/>
  </w:num>
  <w:num w:numId="27">
    <w:abstractNumId w:val="38"/>
  </w:num>
  <w:num w:numId="28">
    <w:abstractNumId w:val="39"/>
  </w:num>
  <w:num w:numId="29">
    <w:abstractNumId w:val="40"/>
  </w:num>
  <w:num w:numId="30">
    <w:abstractNumId w:val="36"/>
  </w:num>
  <w:num w:numId="31">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5B"/>
    <w:rsid w:val="00007CDD"/>
    <w:rsid w:val="0001778D"/>
    <w:rsid w:val="000201AD"/>
    <w:rsid w:val="000235A0"/>
    <w:rsid w:val="00026BB0"/>
    <w:rsid w:val="00037F94"/>
    <w:rsid w:val="00040849"/>
    <w:rsid w:val="00050F7E"/>
    <w:rsid w:val="000568B4"/>
    <w:rsid w:val="00080EA5"/>
    <w:rsid w:val="0008278F"/>
    <w:rsid w:val="000958A5"/>
    <w:rsid w:val="00095CC6"/>
    <w:rsid w:val="000A0766"/>
    <w:rsid w:val="000A3DF6"/>
    <w:rsid w:val="000B56B5"/>
    <w:rsid w:val="000B692E"/>
    <w:rsid w:val="000C60D5"/>
    <w:rsid w:val="000D0A96"/>
    <w:rsid w:val="000D53EA"/>
    <w:rsid w:val="000F0319"/>
    <w:rsid w:val="000F7E30"/>
    <w:rsid w:val="001021D3"/>
    <w:rsid w:val="0011057A"/>
    <w:rsid w:val="00117BFA"/>
    <w:rsid w:val="00122E8C"/>
    <w:rsid w:val="0012454C"/>
    <w:rsid w:val="00136342"/>
    <w:rsid w:val="00137B60"/>
    <w:rsid w:val="001409BC"/>
    <w:rsid w:val="00145BB8"/>
    <w:rsid w:val="00157912"/>
    <w:rsid w:val="0017058D"/>
    <w:rsid w:val="00176A85"/>
    <w:rsid w:val="00191CF3"/>
    <w:rsid w:val="00193A86"/>
    <w:rsid w:val="001A37A9"/>
    <w:rsid w:val="001A5E27"/>
    <w:rsid w:val="001B0B88"/>
    <w:rsid w:val="001B5577"/>
    <w:rsid w:val="001C1D1C"/>
    <w:rsid w:val="001C6F7E"/>
    <w:rsid w:val="001C71F9"/>
    <w:rsid w:val="00201C3A"/>
    <w:rsid w:val="002070C0"/>
    <w:rsid w:val="00214D4B"/>
    <w:rsid w:val="002211F8"/>
    <w:rsid w:val="00232861"/>
    <w:rsid w:val="00234D90"/>
    <w:rsid w:val="002376F5"/>
    <w:rsid w:val="002410B2"/>
    <w:rsid w:val="00241761"/>
    <w:rsid w:val="00247801"/>
    <w:rsid w:val="002532F1"/>
    <w:rsid w:val="00263632"/>
    <w:rsid w:val="00270ED4"/>
    <w:rsid w:val="00275C69"/>
    <w:rsid w:val="00276B60"/>
    <w:rsid w:val="002A02C8"/>
    <w:rsid w:val="002A1D16"/>
    <w:rsid w:val="002A2E64"/>
    <w:rsid w:val="002A3F83"/>
    <w:rsid w:val="002A5994"/>
    <w:rsid w:val="002A704E"/>
    <w:rsid w:val="002B5948"/>
    <w:rsid w:val="002B6973"/>
    <w:rsid w:val="002C13EE"/>
    <w:rsid w:val="002C49AD"/>
    <w:rsid w:val="002C6A38"/>
    <w:rsid w:val="002D52E2"/>
    <w:rsid w:val="002D6F9D"/>
    <w:rsid w:val="002F0B23"/>
    <w:rsid w:val="00301956"/>
    <w:rsid w:val="003109E6"/>
    <w:rsid w:val="00310CD2"/>
    <w:rsid w:val="003140AE"/>
    <w:rsid w:val="00316AD4"/>
    <w:rsid w:val="00327681"/>
    <w:rsid w:val="00332A41"/>
    <w:rsid w:val="0034557B"/>
    <w:rsid w:val="003537D9"/>
    <w:rsid w:val="00356A32"/>
    <w:rsid w:val="00356F7F"/>
    <w:rsid w:val="0036161E"/>
    <w:rsid w:val="00370937"/>
    <w:rsid w:val="0037118A"/>
    <w:rsid w:val="003749E2"/>
    <w:rsid w:val="00381E4A"/>
    <w:rsid w:val="00382735"/>
    <w:rsid w:val="00383B8B"/>
    <w:rsid w:val="00384365"/>
    <w:rsid w:val="003A11C7"/>
    <w:rsid w:val="003A31E1"/>
    <w:rsid w:val="003A49B7"/>
    <w:rsid w:val="003A562A"/>
    <w:rsid w:val="003B0DA5"/>
    <w:rsid w:val="003B1307"/>
    <w:rsid w:val="003B3EA3"/>
    <w:rsid w:val="003B50AA"/>
    <w:rsid w:val="003B69CC"/>
    <w:rsid w:val="003C4823"/>
    <w:rsid w:val="003C49CB"/>
    <w:rsid w:val="003D134C"/>
    <w:rsid w:val="003D656E"/>
    <w:rsid w:val="003E290A"/>
    <w:rsid w:val="003E45D0"/>
    <w:rsid w:val="003E487E"/>
    <w:rsid w:val="003F6908"/>
    <w:rsid w:val="00404DE2"/>
    <w:rsid w:val="0040704E"/>
    <w:rsid w:val="00413580"/>
    <w:rsid w:val="00420678"/>
    <w:rsid w:val="00420CCA"/>
    <w:rsid w:val="00424390"/>
    <w:rsid w:val="00441E39"/>
    <w:rsid w:val="004430D6"/>
    <w:rsid w:val="004444F4"/>
    <w:rsid w:val="00445380"/>
    <w:rsid w:val="004464D7"/>
    <w:rsid w:val="004801E7"/>
    <w:rsid w:val="00497EC8"/>
    <w:rsid w:val="004A65BC"/>
    <w:rsid w:val="004C18DD"/>
    <w:rsid w:val="004D1726"/>
    <w:rsid w:val="004F7A4D"/>
    <w:rsid w:val="00506082"/>
    <w:rsid w:val="00507D71"/>
    <w:rsid w:val="005164E9"/>
    <w:rsid w:val="00536935"/>
    <w:rsid w:val="0055485B"/>
    <w:rsid w:val="0055774E"/>
    <w:rsid w:val="00561C45"/>
    <w:rsid w:val="005622E7"/>
    <w:rsid w:val="0056471E"/>
    <w:rsid w:val="0056762D"/>
    <w:rsid w:val="00571347"/>
    <w:rsid w:val="00575774"/>
    <w:rsid w:val="00577E38"/>
    <w:rsid w:val="0058079D"/>
    <w:rsid w:val="00581DFC"/>
    <w:rsid w:val="0058238D"/>
    <w:rsid w:val="0058389A"/>
    <w:rsid w:val="00597592"/>
    <w:rsid w:val="005A4308"/>
    <w:rsid w:val="005A5CE4"/>
    <w:rsid w:val="005A67B5"/>
    <w:rsid w:val="005B4764"/>
    <w:rsid w:val="005C09A3"/>
    <w:rsid w:val="005C38D7"/>
    <w:rsid w:val="005D001F"/>
    <w:rsid w:val="005D52D3"/>
    <w:rsid w:val="005E2EB7"/>
    <w:rsid w:val="005F7BEA"/>
    <w:rsid w:val="0060557A"/>
    <w:rsid w:val="00626517"/>
    <w:rsid w:val="006409D8"/>
    <w:rsid w:val="00642FF0"/>
    <w:rsid w:val="00646525"/>
    <w:rsid w:val="00653383"/>
    <w:rsid w:val="006576AC"/>
    <w:rsid w:val="00660C48"/>
    <w:rsid w:val="00664656"/>
    <w:rsid w:val="00675B01"/>
    <w:rsid w:val="006760DD"/>
    <w:rsid w:val="0067672D"/>
    <w:rsid w:val="00684C0F"/>
    <w:rsid w:val="00685D16"/>
    <w:rsid w:val="006A0B6D"/>
    <w:rsid w:val="006A68C6"/>
    <w:rsid w:val="006C61EC"/>
    <w:rsid w:val="006D7659"/>
    <w:rsid w:val="006E1392"/>
    <w:rsid w:val="006E5228"/>
    <w:rsid w:val="00706FE6"/>
    <w:rsid w:val="00707321"/>
    <w:rsid w:val="00734A3E"/>
    <w:rsid w:val="007357C7"/>
    <w:rsid w:val="00736608"/>
    <w:rsid w:val="007377F0"/>
    <w:rsid w:val="007405F6"/>
    <w:rsid w:val="0074366D"/>
    <w:rsid w:val="007468DC"/>
    <w:rsid w:val="00746A6B"/>
    <w:rsid w:val="00747E4D"/>
    <w:rsid w:val="007546B0"/>
    <w:rsid w:val="007707EB"/>
    <w:rsid w:val="00774ED7"/>
    <w:rsid w:val="00781A69"/>
    <w:rsid w:val="00785040"/>
    <w:rsid w:val="00793E28"/>
    <w:rsid w:val="007B129F"/>
    <w:rsid w:val="007B2209"/>
    <w:rsid w:val="007D784A"/>
    <w:rsid w:val="007D7F43"/>
    <w:rsid w:val="007E33E4"/>
    <w:rsid w:val="007F41A4"/>
    <w:rsid w:val="0080560C"/>
    <w:rsid w:val="00805A8B"/>
    <w:rsid w:val="00817FD0"/>
    <w:rsid w:val="00826897"/>
    <w:rsid w:val="00830CE6"/>
    <w:rsid w:val="00831909"/>
    <w:rsid w:val="00845932"/>
    <w:rsid w:val="00852A1E"/>
    <w:rsid w:val="008555E3"/>
    <w:rsid w:val="00855D86"/>
    <w:rsid w:val="00860507"/>
    <w:rsid w:val="008608DF"/>
    <w:rsid w:val="00874998"/>
    <w:rsid w:val="00893D74"/>
    <w:rsid w:val="008955F7"/>
    <w:rsid w:val="008C0EE4"/>
    <w:rsid w:val="008C1C0E"/>
    <w:rsid w:val="008C25BC"/>
    <w:rsid w:val="008C6188"/>
    <w:rsid w:val="008C6A14"/>
    <w:rsid w:val="008D04EF"/>
    <w:rsid w:val="008D40E0"/>
    <w:rsid w:val="008D481E"/>
    <w:rsid w:val="008D7246"/>
    <w:rsid w:val="008E4C00"/>
    <w:rsid w:val="008E572C"/>
    <w:rsid w:val="00902035"/>
    <w:rsid w:val="00904DAF"/>
    <w:rsid w:val="00932261"/>
    <w:rsid w:val="00936069"/>
    <w:rsid w:val="00936F6B"/>
    <w:rsid w:val="00942A05"/>
    <w:rsid w:val="00944D16"/>
    <w:rsid w:val="00945181"/>
    <w:rsid w:val="009460E0"/>
    <w:rsid w:val="00982B16"/>
    <w:rsid w:val="00982CBA"/>
    <w:rsid w:val="00991154"/>
    <w:rsid w:val="009A311A"/>
    <w:rsid w:val="009A7529"/>
    <w:rsid w:val="009B17AB"/>
    <w:rsid w:val="009B1C75"/>
    <w:rsid w:val="009B533A"/>
    <w:rsid w:val="009D0F2A"/>
    <w:rsid w:val="009F62C1"/>
    <w:rsid w:val="00A00560"/>
    <w:rsid w:val="00A12B25"/>
    <w:rsid w:val="00A145FB"/>
    <w:rsid w:val="00A154D2"/>
    <w:rsid w:val="00A15960"/>
    <w:rsid w:val="00A248A2"/>
    <w:rsid w:val="00A25C1E"/>
    <w:rsid w:val="00A32B7E"/>
    <w:rsid w:val="00A454DF"/>
    <w:rsid w:val="00A639E6"/>
    <w:rsid w:val="00A64E8C"/>
    <w:rsid w:val="00A71A3B"/>
    <w:rsid w:val="00A75883"/>
    <w:rsid w:val="00A810D0"/>
    <w:rsid w:val="00A861FF"/>
    <w:rsid w:val="00AA17C9"/>
    <w:rsid w:val="00AA4696"/>
    <w:rsid w:val="00AA6E14"/>
    <w:rsid w:val="00AD2D4C"/>
    <w:rsid w:val="00AE16AC"/>
    <w:rsid w:val="00AF3BC2"/>
    <w:rsid w:val="00AF637B"/>
    <w:rsid w:val="00B00F14"/>
    <w:rsid w:val="00B10A32"/>
    <w:rsid w:val="00B13E41"/>
    <w:rsid w:val="00B14E1F"/>
    <w:rsid w:val="00B166DE"/>
    <w:rsid w:val="00B33513"/>
    <w:rsid w:val="00B34169"/>
    <w:rsid w:val="00B348BF"/>
    <w:rsid w:val="00B3591C"/>
    <w:rsid w:val="00B40575"/>
    <w:rsid w:val="00B44E5F"/>
    <w:rsid w:val="00B52387"/>
    <w:rsid w:val="00B54F8F"/>
    <w:rsid w:val="00B610FA"/>
    <w:rsid w:val="00B63661"/>
    <w:rsid w:val="00B6485D"/>
    <w:rsid w:val="00B658FC"/>
    <w:rsid w:val="00B70973"/>
    <w:rsid w:val="00B747C7"/>
    <w:rsid w:val="00B916D8"/>
    <w:rsid w:val="00BA6803"/>
    <w:rsid w:val="00BD3DFD"/>
    <w:rsid w:val="00BE744B"/>
    <w:rsid w:val="00BF3F56"/>
    <w:rsid w:val="00BF40A3"/>
    <w:rsid w:val="00BF544B"/>
    <w:rsid w:val="00BF6073"/>
    <w:rsid w:val="00C079AC"/>
    <w:rsid w:val="00C17B63"/>
    <w:rsid w:val="00C47ED7"/>
    <w:rsid w:val="00C503DD"/>
    <w:rsid w:val="00C52A87"/>
    <w:rsid w:val="00C5384B"/>
    <w:rsid w:val="00C63B2D"/>
    <w:rsid w:val="00C85365"/>
    <w:rsid w:val="00C94C09"/>
    <w:rsid w:val="00C956DF"/>
    <w:rsid w:val="00C97421"/>
    <w:rsid w:val="00C97CB0"/>
    <w:rsid w:val="00CA4163"/>
    <w:rsid w:val="00CA4229"/>
    <w:rsid w:val="00CA58FE"/>
    <w:rsid w:val="00CB364A"/>
    <w:rsid w:val="00CC0A02"/>
    <w:rsid w:val="00CC649F"/>
    <w:rsid w:val="00CC6C3A"/>
    <w:rsid w:val="00CE4A6E"/>
    <w:rsid w:val="00CF0E8F"/>
    <w:rsid w:val="00D01D5C"/>
    <w:rsid w:val="00D043DF"/>
    <w:rsid w:val="00D12F0C"/>
    <w:rsid w:val="00D15311"/>
    <w:rsid w:val="00D1585C"/>
    <w:rsid w:val="00D204A5"/>
    <w:rsid w:val="00D23828"/>
    <w:rsid w:val="00D2764D"/>
    <w:rsid w:val="00D370F9"/>
    <w:rsid w:val="00D40E68"/>
    <w:rsid w:val="00D41CFF"/>
    <w:rsid w:val="00D41FC0"/>
    <w:rsid w:val="00D50690"/>
    <w:rsid w:val="00D5375B"/>
    <w:rsid w:val="00D668CE"/>
    <w:rsid w:val="00D941DA"/>
    <w:rsid w:val="00D96015"/>
    <w:rsid w:val="00DA2473"/>
    <w:rsid w:val="00DB3A34"/>
    <w:rsid w:val="00DB491F"/>
    <w:rsid w:val="00DC3997"/>
    <w:rsid w:val="00DC4EAB"/>
    <w:rsid w:val="00DC67B0"/>
    <w:rsid w:val="00DD5541"/>
    <w:rsid w:val="00DF658D"/>
    <w:rsid w:val="00E04928"/>
    <w:rsid w:val="00E12910"/>
    <w:rsid w:val="00E152A1"/>
    <w:rsid w:val="00E302AB"/>
    <w:rsid w:val="00E37D5C"/>
    <w:rsid w:val="00E41420"/>
    <w:rsid w:val="00E51929"/>
    <w:rsid w:val="00E52C26"/>
    <w:rsid w:val="00E62FA2"/>
    <w:rsid w:val="00E6676A"/>
    <w:rsid w:val="00E81999"/>
    <w:rsid w:val="00E935A7"/>
    <w:rsid w:val="00E94F4B"/>
    <w:rsid w:val="00E95EA9"/>
    <w:rsid w:val="00EA1BB5"/>
    <w:rsid w:val="00EA5774"/>
    <w:rsid w:val="00EA6D9A"/>
    <w:rsid w:val="00EB37B5"/>
    <w:rsid w:val="00EC3CC0"/>
    <w:rsid w:val="00EC4727"/>
    <w:rsid w:val="00ED0750"/>
    <w:rsid w:val="00ED47D7"/>
    <w:rsid w:val="00ED7A6A"/>
    <w:rsid w:val="00EE54CD"/>
    <w:rsid w:val="00EE5BA6"/>
    <w:rsid w:val="00EE6F7D"/>
    <w:rsid w:val="00F04395"/>
    <w:rsid w:val="00F14E6E"/>
    <w:rsid w:val="00F24D61"/>
    <w:rsid w:val="00F3184D"/>
    <w:rsid w:val="00F343A3"/>
    <w:rsid w:val="00F34C2A"/>
    <w:rsid w:val="00F47F89"/>
    <w:rsid w:val="00F5376B"/>
    <w:rsid w:val="00F56509"/>
    <w:rsid w:val="00F71457"/>
    <w:rsid w:val="00F7334C"/>
    <w:rsid w:val="00F87FD7"/>
    <w:rsid w:val="00FA4E26"/>
    <w:rsid w:val="00FA6125"/>
    <w:rsid w:val="00FB6EFD"/>
    <w:rsid w:val="00FD39F6"/>
    <w:rsid w:val="00FE5B71"/>
    <w:rsid w:val="00FF2BDE"/>
    <w:rsid w:val="00FF2F51"/>
    <w:rsid w:val="00FF2F9E"/>
    <w:rsid w:val="00FF3AED"/>
    <w:rsid w:val="00FF68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F36D38E"/>
  <w15:docId w15:val="{BC852193-69B0-499F-9BA5-216A84AA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libri" w:hAnsi="Calibri" w:cs="Arial"/>
      <w:sz w:val="24"/>
      <w:szCs w:val="24"/>
      <w:lang w:eastAsia="zh-CN"/>
    </w:rPr>
  </w:style>
  <w:style w:type="paragraph" w:styleId="Nadpis1">
    <w:name w:val="heading 1"/>
    <w:basedOn w:val="Normln"/>
    <w:next w:val="Normln"/>
    <w:qFormat/>
    <w:pPr>
      <w:keepNext/>
      <w:outlineLvl w:val="0"/>
    </w:pPr>
    <w:rPr>
      <w:rFonts w:ascii="Arial" w:hAnsi="Arial" w:cs="Times New Roman"/>
      <w:b/>
      <w:bCs/>
      <w:kern w:val="1"/>
      <w:sz w:val="28"/>
      <w:szCs w:val="32"/>
      <w:lang w:val="x-none"/>
    </w:rPr>
  </w:style>
  <w:style w:type="paragraph" w:styleId="Nadpis2">
    <w:name w:val="heading 2"/>
    <w:basedOn w:val="Normln"/>
    <w:next w:val="Normln"/>
    <w:qFormat/>
    <w:pPr>
      <w:keepNext/>
      <w:numPr>
        <w:ilvl w:val="1"/>
        <w:numId w:val="6"/>
      </w:numPr>
      <w:outlineLvl w:val="1"/>
    </w:pPr>
    <w:rPr>
      <w:rFonts w:ascii="Arial" w:hAnsi="Arial" w:cs="Times New Roman"/>
      <w:b/>
      <w:bCs/>
      <w:iCs/>
      <w:szCs w:val="28"/>
      <w:u w:val="single"/>
      <w:lang w:val="x-none"/>
    </w:rPr>
  </w:style>
  <w:style w:type="paragraph" w:styleId="Nadpis3">
    <w:name w:val="heading 3"/>
    <w:basedOn w:val="Normln"/>
    <w:next w:val="Normln"/>
    <w:qFormat/>
    <w:pPr>
      <w:keepNext/>
      <w:numPr>
        <w:ilvl w:val="2"/>
        <w:numId w:val="6"/>
      </w:numPr>
      <w:outlineLvl w:val="2"/>
    </w:pPr>
    <w:rPr>
      <w:rFonts w:ascii="Arial" w:hAnsi="Arial" w:cs="Times New Roman"/>
      <w:b/>
      <w:bCs/>
      <w:sz w:val="22"/>
      <w:szCs w:val="26"/>
      <w:lang w:val="x-none"/>
    </w:rPr>
  </w:style>
  <w:style w:type="paragraph" w:styleId="Nadpis4">
    <w:name w:val="heading 4"/>
    <w:basedOn w:val="Normln"/>
    <w:next w:val="Normln"/>
    <w:qFormat/>
    <w:pPr>
      <w:keepNext/>
      <w:numPr>
        <w:ilvl w:val="3"/>
        <w:numId w:val="6"/>
      </w:numPr>
      <w:spacing w:before="240" w:after="60"/>
      <w:outlineLvl w:val="3"/>
    </w:pPr>
    <w:rPr>
      <w:rFonts w:cs="Times New Roman"/>
      <w:b/>
      <w:bCs/>
      <w:sz w:val="28"/>
      <w:szCs w:val="28"/>
      <w:lang w:val="x-none"/>
    </w:rPr>
  </w:style>
  <w:style w:type="paragraph" w:styleId="Nadpis5">
    <w:name w:val="heading 5"/>
    <w:basedOn w:val="Normln"/>
    <w:next w:val="Normln"/>
    <w:qFormat/>
    <w:pPr>
      <w:numPr>
        <w:ilvl w:val="4"/>
        <w:numId w:val="6"/>
      </w:numPr>
      <w:spacing w:before="240" w:after="60"/>
      <w:outlineLvl w:val="4"/>
    </w:pPr>
    <w:rPr>
      <w:rFonts w:cs="Times New Roman"/>
      <w:b/>
      <w:bCs/>
      <w:i/>
      <w:iCs/>
      <w:sz w:val="26"/>
      <w:szCs w:val="26"/>
      <w:lang w:val="x-none"/>
    </w:rPr>
  </w:style>
  <w:style w:type="paragraph" w:styleId="Nadpis6">
    <w:name w:val="heading 6"/>
    <w:basedOn w:val="Normln"/>
    <w:next w:val="Normln"/>
    <w:qFormat/>
    <w:pPr>
      <w:numPr>
        <w:ilvl w:val="5"/>
        <w:numId w:val="6"/>
      </w:numPr>
      <w:spacing w:before="240" w:after="60"/>
      <w:outlineLvl w:val="5"/>
    </w:pPr>
    <w:rPr>
      <w:rFonts w:cs="Times New Roman"/>
      <w:b/>
      <w:bCs/>
      <w:sz w:val="22"/>
      <w:szCs w:val="22"/>
      <w:lang w:val="x-none"/>
    </w:rPr>
  </w:style>
  <w:style w:type="paragraph" w:styleId="Nadpis7">
    <w:name w:val="heading 7"/>
    <w:basedOn w:val="Normln"/>
    <w:next w:val="Normln"/>
    <w:qFormat/>
    <w:pPr>
      <w:numPr>
        <w:ilvl w:val="6"/>
        <w:numId w:val="6"/>
      </w:numPr>
      <w:spacing w:before="240" w:after="60"/>
      <w:outlineLvl w:val="6"/>
    </w:pPr>
    <w:rPr>
      <w:rFonts w:cs="Times New Roman"/>
      <w:lang w:val="x-none"/>
    </w:rPr>
  </w:style>
  <w:style w:type="paragraph" w:styleId="Nadpis8">
    <w:name w:val="heading 8"/>
    <w:basedOn w:val="Normln"/>
    <w:next w:val="Normln"/>
    <w:qFormat/>
    <w:pPr>
      <w:numPr>
        <w:ilvl w:val="7"/>
        <w:numId w:val="6"/>
      </w:numPr>
      <w:spacing w:before="240" w:after="60"/>
      <w:outlineLvl w:val="7"/>
    </w:pPr>
    <w:rPr>
      <w:rFonts w:cs="Times New Roman"/>
      <w:i/>
      <w:iCs/>
      <w:lang w:val="x-none"/>
    </w:rPr>
  </w:style>
  <w:style w:type="paragraph" w:styleId="Nadpis9">
    <w:name w:val="heading 9"/>
    <w:basedOn w:val="Normln"/>
    <w:next w:val="Normln"/>
    <w:qFormat/>
    <w:pPr>
      <w:numPr>
        <w:ilvl w:val="8"/>
        <w:numId w:val="6"/>
      </w:numPr>
      <w:spacing w:before="240" w:after="60"/>
      <w:outlineLvl w:val="8"/>
    </w:pPr>
    <w:rPr>
      <w:rFonts w:ascii="Cambria" w:hAnsi="Cambria" w:cs="Times New Roman"/>
      <w:sz w:val="22"/>
      <w:szCs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ascii="Symbol" w:hAnsi="Symbol" w:cs="Symbol"/>
      <w:b/>
      <w:bCs/>
      <w:iCs/>
      <w:sz w:val="24"/>
      <w:szCs w:val="28"/>
      <w:u w:val="none"/>
      <w:lang w:val="x-none" w:bidi="x-none"/>
    </w:rPr>
  </w:style>
  <w:style w:type="character" w:customStyle="1" w:styleId="WW8Num1z2">
    <w:name w:val="WW8Num1z2"/>
    <w:rPr>
      <w:b/>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000000"/>
      <w:sz w:val="22"/>
      <w:szCs w:val="22"/>
    </w:rPr>
  </w:style>
  <w:style w:type="character" w:customStyle="1" w:styleId="WW8Num3z0">
    <w:name w:val="WW8Num3z0"/>
    <w:rPr>
      <w:rFonts w:ascii="Arial" w:hAnsi="Arial" w:cs="Arial"/>
      <w:b/>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DejaVu Sans" w:hAnsi="DejaVu Sans" w:cs="DejaVu Sans"/>
      <w:b w:val="0"/>
      <w:color w:val="000000"/>
      <w:sz w:val="22"/>
      <w:szCs w:val="22"/>
    </w:rPr>
  </w:style>
  <w:style w:type="character" w:customStyle="1" w:styleId="WW8Num5z0">
    <w:name w:val="WW8Num5z0"/>
    <w:rPr>
      <w:rFonts w:ascii="Symbol" w:hAnsi="Symbol" w:cs="Symbol"/>
      <w:sz w:val="22"/>
    </w:rPr>
  </w:style>
  <w:style w:type="character" w:customStyle="1" w:styleId="WW8Num6z0">
    <w:name w:val="WW8Num6z0"/>
    <w:rPr>
      <w:rFonts w:ascii="Symbol" w:hAnsi="Symbol" w:cs="Symbol"/>
      <w:color w:val="000000"/>
      <w:sz w:val="22"/>
      <w:szCs w:val="22"/>
    </w:rPr>
  </w:style>
  <w:style w:type="character" w:customStyle="1" w:styleId="WW8Num7z0">
    <w:name w:val="WW8Num7z0"/>
    <w:rPr>
      <w:rFonts w:cs="Times New Roman"/>
    </w:rPr>
  </w:style>
  <w:style w:type="character" w:customStyle="1" w:styleId="WW8Num7z1">
    <w:name w:val="WW8Num7z1"/>
    <w:rPr>
      <w:rFonts w:ascii="Arial" w:hAnsi="Arial" w:cs="Times New Roman"/>
      <w:b w:val="0"/>
      <w:i w:val="0"/>
      <w:color w:val="000000"/>
      <w:sz w:val="24"/>
      <w:szCs w:val="24"/>
    </w:rPr>
  </w:style>
  <w:style w:type="character" w:customStyle="1" w:styleId="WW8Num7z2">
    <w:name w:val="WW8Num7z2"/>
    <w:rPr>
      <w:rFonts w:ascii="Arial" w:hAnsi="Arial" w:cs="Times New Roman"/>
      <w:color w:val="000000"/>
      <w:sz w:val="24"/>
      <w:szCs w:val="24"/>
    </w:rPr>
  </w:style>
  <w:style w:type="character" w:customStyle="1" w:styleId="WW8Num8z0">
    <w:name w:val="WW8Num8z0"/>
  </w:style>
  <w:style w:type="character" w:customStyle="1" w:styleId="WW8Num8z1">
    <w:name w:val="WW8Num8z1"/>
    <w:rPr>
      <w:rFonts w:ascii="Symbol" w:hAnsi="Symbol" w:cs="Symbol"/>
      <w:b/>
      <w:bCs/>
      <w:iCs/>
      <w:sz w:val="24"/>
      <w:szCs w:val="28"/>
      <w:u w:val="none"/>
      <w:lang w:val="x-none" w:bidi="x-none"/>
    </w:rPr>
  </w:style>
  <w:style w:type="character" w:customStyle="1" w:styleId="WW8Num8z2">
    <w:name w:val="WW8Num8z2"/>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bCs/>
      <w:vanish/>
      <w:kern w:val="1"/>
      <w:sz w:val="28"/>
      <w:szCs w:val="28"/>
      <w:lang w:val="x-none"/>
    </w:rPr>
  </w:style>
  <w:style w:type="character" w:customStyle="1" w:styleId="WW8Num9z1">
    <w:name w:val="WW8Num9z1"/>
  </w:style>
  <w:style w:type="character" w:customStyle="1" w:styleId="WW8Num9z2">
    <w:name w:val="WW8Num9z2"/>
    <w:rPr>
      <w:b/>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rPr>
      <w:rFonts w:ascii="Arial" w:hAnsi="Arial" w:cs="Arial"/>
      <w:b/>
      <w:iCs/>
      <w:color w:val="000000"/>
      <w:lang w:eastAsia="ar-SA"/>
    </w:rPr>
  </w:style>
  <w:style w:type="character" w:customStyle="1" w:styleId="WW8Num10z2">
    <w:name w:val="WW8Num10z2"/>
    <w:rPr>
      <w:rFonts w:cs="Arial"/>
      <w:b/>
      <w:iCs/>
      <w:vanish/>
      <w:szCs w:val="28"/>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color w:val="000000"/>
      <w:sz w:val="22"/>
      <w:szCs w:val="22"/>
    </w:rPr>
  </w:style>
  <w:style w:type="character" w:customStyle="1" w:styleId="WW8Num12z0">
    <w:name w:val="WW8Num12z0"/>
    <w:rPr>
      <w:rFonts w:ascii="Arial" w:hAnsi="Arial" w:cs="Arial"/>
      <w:color w:val="000000"/>
      <w:sz w:val="22"/>
    </w:rPr>
  </w:style>
  <w:style w:type="character" w:customStyle="1" w:styleId="WW8Num13z0">
    <w:name w:val="WW8Num13z0"/>
    <w:rPr>
      <w:rFonts w:ascii="Symbol" w:hAnsi="Symbol" w:cs="Symbol"/>
      <w:sz w:val="22"/>
      <w:szCs w:val="22"/>
    </w:rPr>
  </w:style>
  <w:style w:type="character" w:customStyle="1" w:styleId="WW8Num14z0">
    <w:name w:val="WW8Num14z0"/>
    <w:rPr>
      <w:rFonts w:ascii="Symbol" w:hAnsi="Symbol" w:cs="Symbol"/>
      <w:color w:val="000000"/>
      <w:sz w:val="22"/>
    </w:rPr>
  </w:style>
  <w:style w:type="character" w:customStyle="1" w:styleId="WW8Num15z0">
    <w:name w:val="WW8Num15z0"/>
    <w:rPr>
      <w:rFonts w:ascii="Wingdings" w:hAnsi="Wingdings" w:cs="Wingdings"/>
    </w:rPr>
  </w:style>
  <w:style w:type="character" w:customStyle="1" w:styleId="WW8Num16z0">
    <w:name w:val="WW8Num16z0"/>
  </w:style>
  <w:style w:type="character" w:customStyle="1" w:styleId="WW8Num17z0">
    <w:name w:val="WW8Num17z0"/>
    <w:rPr>
      <w:rFonts w:ascii="Symbol" w:hAnsi="Symbol" w:cs="Symbol"/>
      <w:lang w:val="cs-CZ"/>
    </w:rPr>
  </w:style>
  <w:style w:type="character" w:customStyle="1" w:styleId="WW8Num18z0">
    <w:name w:val="WW8Num18z0"/>
    <w:rPr>
      <w:b/>
    </w:rPr>
  </w:style>
  <w:style w:type="character" w:customStyle="1" w:styleId="WW8Num18z1">
    <w:name w:val="WW8Num18z1"/>
  </w:style>
  <w:style w:type="character" w:customStyle="1" w:styleId="WW8Num18z2">
    <w:name w:val="WW8Num18z2"/>
    <w:rPr>
      <w:rFonts w:ascii="Calibri" w:hAnsi="Calibri" w:cs="Aria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color w:val="000000"/>
      <w:sz w:val="22"/>
      <w:szCs w:val="22"/>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22"/>
      <w:szCs w:val="22"/>
    </w:rPr>
  </w:style>
  <w:style w:type="character" w:customStyle="1" w:styleId="WW8Num22z0">
    <w:name w:val="WW8Num22z0"/>
    <w:rPr>
      <w:rFonts w:ascii="Arial" w:hAnsi="Arial" w:cs="Arial"/>
      <w:b w:val="0"/>
      <w:i w:val="0"/>
      <w:strike w:val="0"/>
      <w:dstrike w:val="0"/>
      <w:vanish w:val="0"/>
      <w:color w:val="auto"/>
      <w:position w:val="0"/>
      <w:sz w:val="24"/>
      <w:u w:val="none"/>
      <w:vertAlign w:val="baseline"/>
      <w14:textOutline w14:w="0" w14:cap="rnd" w14:cmpd="sng" w14:algn="ctr">
        <w14:noFill/>
        <w14:prstDash w14:val="solid"/>
        <w14:bevel/>
      </w14:textOut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rPr>
      <w:b w:val="0"/>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i w:val="0"/>
      <w:caps/>
      <w:color w:val="auto"/>
      <w:sz w:val="22"/>
      <w:u w:val="none"/>
    </w:rPr>
  </w:style>
  <w:style w:type="character" w:customStyle="1" w:styleId="WW8Num25z1">
    <w:name w:val="WW8Num25z1"/>
    <w:rPr>
      <w:rFonts w:ascii="Times New Roman" w:eastAsia="Times New Roman" w:hAnsi="Times New Roman" w:cs="Times New Roman"/>
      <w:b/>
      <w:i w:val="0"/>
      <w:caps w:val="0"/>
      <w:smallCaps w:val="0"/>
      <w:color w:val="auto"/>
      <w:sz w:val="22"/>
      <w:u w:val="none"/>
    </w:rPr>
  </w:style>
  <w:style w:type="character" w:customStyle="1" w:styleId="WW8Num25z2">
    <w:name w:val="WW8Num25z2"/>
    <w:rPr>
      <w:rFonts w:ascii="Times New Roman" w:eastAsia="Times New Roman" w:hAnsi="Times New Roman" w:cs="Times New Roman"/>
      <w:b w:val="0"/>
      <w:i w:val="0"/>
      <w:caps w:val="0"/>
      <w:smallCaps w:val="0"/>
      <w:color w:val="auto"/>
      <w:sz w:val="22"/>
      <w:u w:val="none"/>
    </w:rPr>
  </w:style>
  <w:style w:type="character" w:customStyle="1" w:styleId="WW8Num25z4">
    <w:name w:val="WW8Num25z4"/>
    <w:rPr>
      <w:rFonts w:ascii="Times New Roman" w:hAnsi="Times New Roman" w:cs="Times New Roman"/>
      <w:b w:val="0"/>
      <w:i w:val="0"/>
      <w:caps w:val="0"/>
      <w:smallCaps w:val="0"/>
      <w:color w:val="auto"/>
      <w:sz w:val="22"/>
      <w:szCs w:val="22"/>
      <w:u w:val="none"/>
    </w:rPr>
  </w:style>
  <w:style w:type="character" w:customStyle="1" w:styleId="WW8Num25z5">
    <w:name w:val="WW8Num25z5"/>
    <w:rPr>
      <w:rFonts w:ascii="Times New Roman" w:eastAsia="Times New Roman" w:hAnsi="Times New Roman" w:cs="Times New Roman"/>
      <w:b w:val="0"/>
      <w:i w:val="0"/>
      <w:caps w:val="0"/>
      <w:smallCaps w:val="0"/>
      <w:color w:val="auto"/>
      <w:sz w:val="24"/>
      <w:u w:val="none"/>
    </w:rPr>
  </w:style>
  <w:style w:type="character" w:customStyle="1" w:styleId="WW8Num26z0">
    <w:name w:val="WW8Num26z0"/>
    <w:rPr>
      <w:rFonts w:ascii="Symbol" w:hAnsi="Symbol" w:cs="Symbol"/>
      <w:sz w:val="22"/>
      <w:szCs w:val="22"/>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Wingdings"/>
      <w:sz w:val="22"/>
      <w:szCs w:val="22"/>
    </w:rPr>
  </w:style>
  <w:style w:type="character" w:customStyle="1" w:styleId="WW8Num29z0">
    <w:name w:val="WW8Num29z0"/>
    <w:rPr>
      <w:rFonts w:ascii="Symbol" w:hAnsi="Symbol" w:cs="Symbol"/>
    </w:rPr>
  </w:style>
  <w:style w:type="character" w:customStyle="1" w:styleId="WW8Num6z1">
    <w:name w:val="WW8Num6z1"/>
  </w:style>
  <w:style w:type="character" w:customStyle="1" w:styleId="WW8Num6z2">
    <w:name w:val="WW8Num6z2"/>
    <w:rPr>
      <w:b w:val="0"/>
    </w:rPr>
  </w:style>
  <w:style w:type="character" w:customStyle="1" w:styleId="WW8Num6z3">
    <w:name w:val="WW8Num6z3"/>
  </w:style>
  <w:style w:type="character" w:customStyle="1" w:styleId="WW8Num6z4">
    <w:name w:val="WW8Num6z4"/>
    <w:rPr>
      <w:rFonts w:ascii="Times New Roman" w:hAnsi="Times New Roman" w:cs="Times New Roman"/>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1">
    <w:name w:val="WW8Num19z1"/>
    <w:rPr>
      <w:rFonts w:ascii="Symbol" w:hAnsi="Symbol" w:cs="Symbol"/>
      <w:b/>
      <w:bCs/>
      <w:iCs/>
      <w:sz w:val="24"/>
      <w:szCs w:val="28"/>
      <w:u w:val="none"/>
      <w:lang w:val="x-none" w:bidi="x-none"/>
    </w:rPr>
  </w:style>
  <w:style w:type="character" w:customStyle="1" w:styleId="WW8Num19z2">
    <w:name w:val="WW8Num19z2"/>
    <w:rPr>
      <w:b/>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rPr>
      <w:b/>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Arial" w:hAnsi="Arial" w:cs="Arial"/>
      <w:b/>
      <w:iCs/>
      <w:color w:val="000000"/>
      <w:lang w:eastAsia="ar-SA"/>
    </w:rPr>
  </w:style>
  <w:style w:type="character" w:customStyle="1" w:styleId="WW8Num21z2">
    <w:name w:val="WW8Num21z2"/>
    <w:rPr>
      <w:b/>
      <w:iCs/>
      <w:vanish/>
      <w:szCs w:val="28"/>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1">
    <w:name w:val="WW8Num29z1"/>
  </w:style>
  <w:style w:type="character" w:customStyle="1" w:styleId="WW8Num29z2">
    <w:name w:val="WW8Num29z2"/>
    <w:rPr>
      <w:rFonts w:ascii="Calibri" w:eastAsia="Times New Roman" w:hAnsi="Calibri" w:cs="Aria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color w:val="000000"/>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2"/>
      <w:szCs w:val="22"/>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w:hAnsi="Arial" w:cs="Arial"/>
      <w:b w:val="0"/>
      <w:i w:val="0"/>
      <w:strike w:val="0"/>
      <w:dstrike w:val="0"/>
      <w:vanish w:val="0"/>
      <w:color w:val="auto"/>
      <w:position w:val="0"/>
      <w:sz w:val="24"/>
      <w:u w:val="none"/>
      <w:vertAlign w:val="baseline"/>
      <w14:textOutline w14:w="0" w14:cap="rnd" w14:cmpd="sng" w14:algn="ctr">
        <w14:noFill/>
        <w14:prstDash w14:val="solid"/>
        <w14:bevel/>
      </w14:textOutline>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rPr>
      <w:b w:val="0"/>
      <w:i w:val="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i w:val="0"/>
      <w:caps/>
      <w:color w:val="auto"/>
      <w:sz w:val="22"/>
      <w:u w:val="none"/>
    </w:rPr>
  </w:style>
  <w:style w:type="character" w:customStyle="1" w:styleId="WW8Num36z1">
    <w:name w:val="WW8Num36z1"/>
    <w:rPr>
      <w:rFonts w:ascii="Times New Roman" w:eastAsia="Times New Roman" w:hAnsi="Times New Roman" w:cs="Times New Roman"/>
      <w:b/>
      <w:i w:val="0"/>
      <w:caps w:val="0"/>
      <w:smallCaps w:val="0"/>
      <w:color w:val="auto"/>
      <w:sz w:val="22"/>
      <w:u w:val="none"/>
    </w:rPr>
  </w:style>
  <w:style w:type="character" w:customStyle="1" w:styleId="WW8Num36z2">
    <w:name w:val="WW8Num36z2"/>
    <w:rPr>
      <w:rFonts w:ascii="Times New Roman" w:eastAsia="Times New Roman" w:hAnsi="Times New Roman" w:cs="Times New Roman"/>
      <w:b w:val="0"/>
      <w:i w:val="0"/>
      <w:caps w:val="0"/>
      <w:smallCaps w:val="0"/>
      <w:color w:val="auto"/>
      <w:sz w:val="22"/>
      <w:u w:val="none"/>
    </w:rPr>
  </w:style>
  <w:style w:type="character" w:customStyle="1" w:styleId="WW8Num36z4">
    <w:name w:val="WW8Num36z4"/>
    <w:rPr>
      <w:rFonts w:ascii="Times New Roman" w:hAnsi="Times New Roman" w:cs="Times New Roman"/>
      <w:b w:val="0"/>
      <w:i w:val="0"/>
      <w:caps w:val="0"/>
      <w:smallCaps w:val="0"/>
      <w:color w:val="auto"/>
      <w:sz w:val="22"/>
      <w:szCs w:val="22"/>
      <w:u w:val="none"/>
    </w:rPr>
  </w:style>
  <w:style w:type="character" w:customStyle="1" w:styleId="WW8Num36z5">
    <w:name w:val="WW8Num36z5"/>
    <w:rPr>
      <w:rFonts w:ascii="Times New Roman" w:eastAsia="Times New Roman" w:hAnsi="Times New Roman" w:cs="Times New Roman"/>
      <w:b w:val="0"/>
      <w:i w:val="0"/>
      <w:caps w:val="0"/>
      <w:smallCaps w:val="0"/>
      <w:color w:val="auto"/>
      <w:sz w:val="24"/>
      <w:u w:val="none"/>
    </w:rPr>
  </w:style>
  <w:style w:type="character" w:customStyle="1" w:styleId="WW8Num37z0">
    <w:name w:val="WW8Num37z0"/>
    <w:rPr>
      <w:rFonts w:ascii="Symbol" w:hAnsi="Symbol" w:cs="Symbol"/>
      <w:sz w:val="22"/>
      <w:szCs w:val="22"/>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sz w:val="22"/>
      <w:szCs w:val="22"/>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Odkaznakoment1">
    <w:name w:val="Odkaz na komentář1"/>
    <w:rPr>
      <w:sz w:val="16"/>
      <w:szCs w:val="16"/>
    </w:rPr>
  </w:style>
  <w:style w:type="character" w:customStyle="1" w:styleId="ZhlavChar">
    <w:name w:val="Záhlaví Char"/>
    <w:basedOn w:val="Standardnpsmoodstavce1"/>
  </w:style>
  <w:style w:type="character" w:customStyle="1" w:styleId="TextkomenteChar">
    <w:name w:val="Text komentáře Char"/>
    <w:basedOn w:val="Standardnpsmoodstavce1"/>
  </w:style>
  <w:style w:type="character" w:customStyle="1" w:styleId="PedmtkomenteChar">
    <w:name w:val="Předmět komentáře Char"/>
    <w:basedOn w:val="TextkomenteChar"/>
  </w:style>
  <w:style w:type="character" w:customStyle="1" w:styleId="TextbublinyChar">
    <w:name w:val="Text bubliny Char"/>
    <w:rPr>
      <w:rFonts w:ascii="Tahoma" w:hAnsi="Tahoma" w:cs="Tahoma"/>
      <w:sz w:val="16"/>
      <w:szCs w:val="16"/>
    </w:rPr>
  </w:style>
  <w:style w:type="character" w:customStyle="1" w:styleId="ZkladntextodsazenChar">
    <w:name w:val="Základní text odsazený Char"/>
    <w:basedOn w:val="Standardnpsmoodstavce1"/>
  </w:style>
  <w:style w:type="character" w:customStyle="1" w:styleId="CharChar">
    <w:name w:val="Char Char"/>
    <w:rPr>
      <w:b/>
      <w:sz w:val="28"/>
      <w:u w:val="single"/>
      <w:lang w:val="cs-CZ" w:bidi="ar-SA"/>
    </w:rPr>
  </w:style>
  <w:style w:type="character" w:customStyle="1" w:styleId="FormtovanvHTMLChar">
    <w:name w:val="Formátovaný v HTML Char"/>
    <w:rPr>
      <w:rFonts w:ascii="Courier New" w:hAnsi="Courier New" w:cs="Courier New"/>
      <w:color w:val="000000"/>
    </w:rPr>
  </w:style>
  <w:style w:type="character" w:customStyle="1" w:styleId="datalabel">
    <w:name w:val="datalabel"/>
    <w:basedOn w:val="Standardnpsmoodstavce1"/>
  </w:style>
  <w:style w:type="character" w:customStyle="1" w:styleId="OdstavecChar">
    <w:name w:val="Odstavec Char"/>
    <w:rPr>
      <w:rFonts w:ascii="Arial" w:eastAsia="Calibri" w:hAnsi="Arial" w:cs="Arial"/>
      <w:sz w:val="22"/>
      <w:szCs w:val="22"/>
      <w:lang w:val="x-none"/>
    </w:rPr>
  </w:style>
  <w:style w:type="character" w:customStyle="1" w:styleId="ZkladntextChar">
    <w:name w:val="Základní text Char"/>
    <w:rPr>
      <w:b/>
      <w:sz w:val="28"/>
      <w:u w:val="single"/>
    </w:rPr>
  </w:style>
  <w:style w:type="character" w:customStyle="1" w:styleId="platne1">
    <w:name w:val="platne1"/>
    <w:rPr>
      <w:rFonts w:cs="Times New Roman"/>
    </w:rPr>
  </w:style>
  <w:style w:type="character" w:styleId="slostrnky">
    <w:name w:val="page number"/>
    <w:basedOn w:val="Standardnpsmoodstavce1"/>
  </w:style>
  <w:style w:type="character" w:customStyle="1" w:styleId="Nadpis7Char">
    <w:name w:val="Nadpis 7 Char"/>
    <w:rPr>
      <w:sz w:val="24"/>
      <w:szCs w:val="24"/>
      <w:lang w:val="x-none"/>
    </w:rPr>
  </w:style>
  <w:style w:type="character" w:customStyle="1" w:styleId="Zkladntextodsazen3Char">
    <w:name w:val="Základní text odsazený 3 Char"/>
    <w:rPr>
      <w:sz w:val="16"/>
      <w:szCs w:val="16"/>
      <w:lang w:val="x-none"/>
    </w:rPr>
  </w:style>
  <w:style w:type="character" w:customStyle="1" w:styleId="ZD2roveChar">
    <w:name w:val="ZD 2. úroveň Char"/>
    <w:rPr>
      <w:rFonts w:ascii="Tahoma" w:hAnsi="Tahoma" w:cs="Tahoma"/>
      <w:szCs w:val="24"/>
      <w:lang w:val="x-none"/>
    </w:rPr>
  </w:style>
  <w:style w:type="character" w:customStyle="1" w:styleId="BezmezerChar">
    <w:name w:val="Bez mezer Char"/>
    <w:rPr>
      <w:sz w:val="24"/>
      <w:szCs w:val="32"/>
    </w:rPr>
  </w:style>
  <w:style w:type="character" w:customStyle="1" w:styleId="Nadpis1Char">
    <w:name w:val="Nadpis 1 Char"/>
    <w:rPr>
      <w:rFonts w:ascii="Arial" w:hAnsi="Arial" w:cs="Arial"/>
      <w:b/>
      <w:bCs/>
      <w:kern w:val="1"/>
      <w:sz w:val="28"/>
      <w:szCs w:val="32"/>
    </w:rPr>
  </w:style>
  <w:style w:type="character" w:customStyle="1" w:styleId="Nadpis2Char">
    <w:name w:val="Nadpis 2 Char"/>
    <w:rPr>
      <w:rFonts w:ascii="Arial" w:hAnsi="Arial" w:cs="Arial"/>
      <w:b/>
      <w:bCs/>
      <w:iCs/>
      <w:sz w:val="24"/>
      <w:szCs w:val="28"/>
      <w:u w:val="single"/>
      <w:lang w:val="x-none"/>
    </w:rPr>
  </w:style>
  <w:style w:type="character" w:customStyle="1" w:styleId="Zkladntextodsazen2Char">
    <w:name w:val="Základní text odsazený 2 Char"/>
    <w:link w:val="Zkladntextodsazen2"/>
    <w:uiPriority w:val="99"/>
    <w:rPr>
      <w:rFonts w:ascii="Arial" w:hAnsi="Arial" w:cs="Arial"/>
      <w:bCs/>
      <w:sz w:val="22"/>
      <w:szCs w:val="22"/>
    </w:rPr>
  </w:style>
  <w:style w:type="character" w:customStyle="1" w:styleId="Zkladntext2Char">
    <w:name w:val="Základní text 2 Char"/>
    <w:rPr>
      <w:rFonts w:ascii="Arial" w:hAnsi="Arial" w:cs="Arial"/>
      <w:sz w:val="24"/>
      <w:szCs w:val="22"/>
    </w:rPr>
  </w:style>
  <w:style w:type="character" w:customStyle="1" w:styleId="headsir">
    <w:name w:val="headsir"/>
  </w:style>
  <w:style w:type="character" w:customStyle="1" w:styleId="ZpatChar">
    <w:name w:val="Zápatí Char"/>
    <w:uiPriority w:val="99"/>
    <w:rPr>
      <w:rFonts w:ascii="Arial" w:hAnsi="Arial" w:cs="Arial"/>
      <w:sz w:val="22"/>
      <w:szCs w:val="22"/>
    </w:rPr>
  </w:style>
  <w:style w:type="character" w:styleId="Siln">
    <w:name w:val="Strong"/>
    <w:qFormat/>
    <w:rPr>
      <w:b/>
      <w:bCs/>
    </w:rPr>
  </w:style>
  <w:style w:type="character" w:customStyle="1" w:styleId="ProsttextChar">
    <w:name w:val="Prostý text Char"/>
    <w:link w:val="Prosttext"/>
    <w:uiPriority w:val="99"/>
    <w:rPr>
      <w:rFonts w:ascii="Courier New" w:hAnsi="Courier New" w:cs="Courier New"/>
      <w:sz w:val="22"/>
    </w:rPr>
  </w:style>
  <w:style w:type="character" w:customStyle="1" w:styleId="Nadpis3Char">
    <w:name w:val="Nadpis 3 Char"/>
    <w:rPr>
      <w:rFonts w:ascii="Arial" w:hAnsi="Arial" w:cs="Arial"/>
      <w:b/>
      <w:bCs/>
      <w:sz w:val="22"/>
      <w:szCs w:val="26"/>
      <w:lang w:val="x-none"/>
    </w:rPr>
  </w:style>
  <w:style w:type="character" w:customStyle="1" w:styleId="Nadpis4Char">
    <w:name w:val="Nadpis 4 Char"/>
    <w:rPr>
      <w:b/>
      <w:bCs/>
      <w:sz w:val="28"/>
      <w:szCs w:val="28"/>
      <w:lang w:val="x-none"/>
    </w:rPr>
  </w:style>
  <w:style w:type="character" w:customStyle="1" w:styleId="Nadpis5Char">
    <w:name w:val="Nadpis 5 Char"/>
    <w:rPr>
      <w:b/>
      <w:bCs/>
      <w:i/>
      <w:iCs/>
      <w:sz w:val="26"/>
      <w:szCs w:val="26"/>
      <w:lang w:val="x-none"/>
    </w:rPr>
  </w:style>
  <w:style w:type="character" w:customStyle="1" w:styleId="Nadpis6Char">
    <w:name w:val="Nadpis 6 Char"/>
    <w:rPr>
      <w:b/>
      <w:bCs/>
      <w:sz w:val="22"/>
      <w:szCs w:val="22"/>
      <w:lang w:val="x-none"/>
    </w:rPr>
  </w:style>
  <w:style w:type="character" w:customStyle="1" w:styleId="Nadpis8Char">
    <w:name w:val="Nadpis 8 Char"/>
    <w:rPr>
      <w:i/>
      <w:iCs/>
      <w:sz w:val="24"/>
      <w:szCs w:val="24"/>
      <w:lang w:val="x-none"/>
    </w:rPr>
  </w:style>
  <w:style w:type="character" w:customStyle="1" w:styleId="Nadpis9Char">
    <w:name w:val="Nadpis 9 Char"/>
    <w:rPr>
      <w:rFonts w:ascii="Cambria" w:hAnsi="Cambria" w:cs="Cambria"/>
      <w:sz w:val="22"/>
      <w:szCs w:val="22"/>
      <w:lang w:val="x-none"/>
    </w:rPr>
  </w:style>
  <w:style w:type="character" w:customStyle="1" w:styleId="NzevChar">
    <w:name w:val="Název Char"/>
    <w:rPr>
      <w:rFonts w:ascii="Cambria" w:eastAsia="Times New Roman" w:hAnsi="Cambria" w:cs="Cambria"/>
      <w:b/>
      <w:bCs/>
      <w:kern w:val="1"/>
      <w:sz w:val="32"/>
      <w:szCs w:val="32"/>
    </w:rPr>
  </w:style>
  <w:style w:type="character" w:customStyle="1" w:styleId="PodtitulChar">
    <w:name w:val="Podtitul Char"/>
    <w:rPr>
      <w:rFonts w:ascii="Arial" w:eastAsia="Times New Roman" w:hAnsi="Arial" w:cs="Arial"/>
      <w:szCs w:val="24"/>
    </w:rPr>
  </w:style>
  <w:style w:type="character" w:styleId="Zdraznn">
    <w:name w:val="Emphasis"/>
    <w:qFormat/>
    <w:rPr>
      <w:rFonts w:ascii="Calibri" w:hAnsi="Calibri" w:cs="Calibri"/>
      <w:b/>
      <w:i/>
      <w:iCs/>
    </w:rPr>
  </w:style>
  <w:style w:type="character" w:customStyle="1" w:styleId="CittChar">
    <w:name w:val="Citát Char"/>
    <w:rPr>
      <w:i/>
      <w:sz w:val="24"/>
      <w:szCs w:val="24"/>
    </w:rPr>
  </w:style>
  <w:style w:type="character" w:customStyle="1" w:styleId="VrazncittChar">
    <w:name w:val="Výrazný citát Char"/>
    <w:rPr>
      <w:b/>
      <w:i/>
      <w:sz w:val="24"/>
    </w:rPr>
  </w:style>
  <w:style w:type="character" w:styleId="Zdraznnjemn">
    <w:name w:val="Subtle Emphasis"/>
    <w:qFormat/>
    <w:rPr>
      <w:i/>
      <w:color w:val="5A5A5A"/>
    </w:rPr>
  </w:style>
  <w:style w:type="character" w:styleId="Zdraznnintenzivn">
    <w:name w:val="Intense Emphasis"/>
    <w:qFormat/>
    <w:rPr>
      <w:b/>
      <w:i/>
      <w:sz w:val="24"/>
      <w:szCs w:val="24"/>
      <w:u w:val="single"/>
    </w:rPr>
  </w:style>
  <w:style w:type="character" w:styleId="Odkazjemn">
    <w:name w:val="Subtle Reference"/>
    <w:qFormat/>
    <w:rPr>
      <w:sz w:val="24"/>
      <w:szCs w:val="24"/>
      <w:u w:val="single"/>
    </w:rPr>
  </w:style>
  <w:style w:type="character" w:styleId="Odkazintenzivn">
    <w:name w:val="Intense Reference"/>
    <w:qFormat/>
    <w:rPr>
      <w:b/>
      <w:sz w:val="24"/>
      <w:u w:val="single"/>
    </w:rPr>
  </w:style>
  <w:style w:type="character" w:styleId="Nzevknihy">
    <w:name w:val="Book Title"/>
    <w:qFormat/>
    <w:rPr>
      <w:rFonts w:ascii="Cambria" w:eastAsia="Times New Roman" w:hAnsi="Cambria" w:cs="Cambria"/>
      <w:b/>
      <w:i/>
      <w:sz w:val="24"/>
      <w:szCs w:val="24"/>
    </w:rPr>
  </w:style>
  <w:style w:type="character" w:customStyle="1" w:styleId="TextkomenteChar2">
    <w:name w:val="Text komentáře Char2"/>
    <w:rPr>
      <w:lang w:eastAsia="zh-CN"/>
    </w:rPr>
  </w:style>
  <w:style w:type="character" w:customStyle="1" w:styleId="TextpoznpodarouChar">
    <w:name w:val="Text pozn. pod čarou Char"/>
    <w:rPr>
      <w:rFonts w:ascii="Arial Narrow" w:eastAsia="Calibri" w:hAnsi="Arial Narrow" w:cs="Arial Narrow"/>
      <w:lang w:val="x-none"/>
    </w:rPr>
  </w:style>
  <w:style w:type="character" w:customStyle="1" w:styleId="FootnoteCharacters">
    <w:name w:val="Footnote Characters"/>
    <w:rPr>
      <w:vertAlign w:val="superscript"/>
    </w:rPr>
  </w:style>
  <w:style w:type="character" w:customStyle="1" w:styleId="CommentTextChar">
    <w:name w:val="Comment Text Char"/>
    <w:rPr>
      <w:rFonts w:cs="Times New Roman"/>
      <w:lang w:val="cs-CZ" w:bidi="ar-SA"/>
    </w:rPr>
  </w:style>
  <w:style w:type="character" w:customStyle="1" w:styleId="Styl1Char">
    <w:name w:val="Styl1 Char"/>
    <w:rPr>
      <w:rFonts w:ascii="Times New Roman" w:eastAsia="TimesNewRomanPSMT" w:hAnsi="Times New Roman" w:cs="Times New Roman"/>
      <w:sz w:val="24"/>
      <w:szCs w:val="24"/>
    </w:rPr>
  </w:style>
  <w:style w:type="character" w:customStyle="1" w:styleId="apple-converted-space">
    <w:name w:val="apple-converted-space"/>
  </w:style>
  <w:style w:type="character" w:customStyle="1" w:styleId="PSJbntextCharChar">
    <w:name w:val="PSJ: běžný text Char Char"/>
    <w:rPr>
      <w:sz w:val="22"/>
      <w:lang w:val="cs-CZ" w:bidi="ar-SA"/>
    </w:rPr>
  </w:style>
  <w:style w:type="character" w:customStyle="1" w:styleId="st1">
    <w:name w:val="st1"/>
  </w:style>
  <w:style w:type="character" w:customStyle="1" w:styleId="detail">
    <w:name w:val="detail"/>
  </w:style>
  <w:style w:type="paragraph" w:customStyle="1" w:styleId="Heading">
    <w:name w:val="Heading"/>
    <w:basedOn w:val="Normln"/>
    <w:next w:val="Normln"/>
    <w:pPr>
      <w:spacing w:before="240" w:after="60"/>
      <w:jc w:val="center"/>
    </w:pPr>
    <w:rPr>
      <w:rFonts w:ascii="Cambria" w:hAnsi="Cambria" w:cs="Times New Roman"/>
      <w:b/>
      <w:bCs/>
      <w:kern w:val="1"/>
      <w:sz w:val="32"/>
      <w:szCs w:val="32"/>
      <w:lang w:val="x-none"/>
    </w:rPr>
  </w:style>
  <w:style w:type="paragraph" w:styleId="Zkladntext">
    <w:name w:val="Body Text"/>
    <w:basedOn w:val="Normln"/>
    <w:rPr>
      <w:rFonts w:cs="Times New Roman"/>
      <w:b/>
      <w:sz w:val="28"/>
      <w:szCs w:val="20"/>
      <w:u w:val="single"/>
      <w:lang w:val="x-none"/>
    </w:r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pPr>
      <w:suppressLineNumbers/>
    </w:pPr>
    <w:rPr>
      <w:rFonts w:cs="FreeSans"/>
    </w:rPr>
  </w:style>
  <w:style w:type="paragraph" w:customStyle="1" w:styleId="dkanormln">
    <w:name w:val="Øádka normální"/>
    <w:basedOn w:val="Normln"/>
    <w:pPr>
      <w:jc w:val="both"/>
    </w:pPr>
    <w:rPr>
      <w:kern w:val="1"/>
    </w:rPr>
  </w:style>
  <w:style w:type="paragraph" w:customStyle="1" w:styleId="Zkladntext23">
    <w:name w:val="Základní text 23"/>
    <w:basedOn w:val="Normln"/>
    <w:pPr>
      <w:jc w:val="both"/>
    </w:pPr>
    <w:rPr>
      <w:rFonts w:ascii="Arial" w:hAnsi="Arial" w:cs="Times New Roman"/>
      <w:szCs w:val="22"/>
      <w:lang w:val="x-none"/>
    </w:rPr>
  </w:style>
  <w:style w:type="paragraph" w:styleId="Zpat">
    <w:name w:val="footer"/>
    <w:basedOn w:val="Normln"/>
    <w:link w:val="ZpatChar1"/>
    <w:uiPriority w:val="99"/>
    <w:pPr>
      <w:tabs>
        <w:tab w:val="center" w:pos="4536"/>
        <w:tab w:val="right" w:pos="9072"/>
      </w:tabs>
    </w:pPr>
    <w:rPr>
      <w:rFonts w:ascii="Arial" w:hAnsi="Arial" w:cs="Times New Roman"/>
      <w:sz w:val="22"/>
      <w:szCs w:val="22"/>
      <w:lang w:val="x-none"/>
    </w:rPr>
  </w:style>
  <w:style w:type="paragraph" w:customStyle="1" w:styleId="Textkomente1">
    <w:name w:val="Text komentáře1"/>
    <w:basedOn w:val="Normln"/>
  </w:style>
  <w:style w:type="paragraph" w:customStyle="1" w:styleId="Zkladntextodsazen22">
    <w:name w:val="Základní text odsazený 22"/>
    <w:basedOn w:val="Normln"/>
    <w:pPr>
      <w:ind w:firstLine="360"/>
      <w:jc w:val="both"/>
    </w:pPr>
    <w:rPr>
      <w:rFonts w:ascii="Arial" w:hAnsi="Arial" w:cs="Times New Roman"/>
      <w:bCs/>
      <w:sz w:val="22"/>
      <w:szCs w:val="22"/>
      <w:lang w:val="x-none"/>
    </w:rPr>
  </w:style>
  <w:style w:type="paragraph" w:styleId="Normlnweb">
    <w:name w:val="Normal (Web)"/>
    <w:basedOn w:val="Normln"/>
    <w:uiPriority w:val="99"/>
    <w:pPr>
      <w:spacing w:before="280" w:after="280"/>
    </w:pPr>
  </w:style>
  <w:style w:type="paragraph" w:customStyle="1" w:styleId="Nadpis10">
    <w:name w:val="Nadpis1"/>
    <w:basedOn w:val="Nadpis1"/>
    <w:rPr>
      <w:b w:val="0"/>
      <w:color w:val="000000"/>
      <w:szCs w:val="28"/>
    </w:rPr>
  </w:style>
  <w:style w:type="paragraph" w:styleId="Zhlav">
    <w:name w:val="header"/>
    <w:basedOn w:val="Normln"/>
    <w:pPr>
      <w:tabs>
        <w:tab w:val="center" w:pos="4536"/>
        <w:tab w:val="right" w:pos="9072"/>
      </w:tabs>
    </w:p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imes New Roman"/>
      <w:sz w:val="16"/>
      <w:szCs w:val="16"/>
      <w:lang w:val="x-none"/>
    </w:rPr>
  </w:style>
  <w:style w:type="paragraph" w:styleId="Zkladntextodsazen">
    <w:name w:val="Body Text Indent"/>
    <w:basedOn w:val="Normln"/>
    <w:pPr>
      <w:spacing w:after="120"/>
      <w:ind w:left="283"/>
    </w:pPr>
  </w:style>
  <w:style w:type="paragraph" w:customStyle="1" w:styleId="Zkladntext21">
    <w:name w:val="Základní text 21"/>
    <w:basedOn w:val="Normln"/>
    <w:pPr>
      <w:jc w:val="both"/>
    </w:pPr>
  </w:style>
  <w:style w:type="paragraph" w:customStyle="1" w:styleId="Textodstavce">
    <w:name w:val="Text odstavce"/>
    <w:basedOn w:val="Normln"/>
    <w:pPr>
      <w:numPr>
        <w:numId w:val="11"/>
      </w:numPr>
      <w:tabs>
        <w:tab w:val="left" w:pos="851"/>
      </w:tabs>
      <w:spacing w:before="120" w:after="120"/>
      <w:jc w:val="both"/>
    </w:pPr>
  </w:style>
  <w:style w:type="paragraph" w:customStyle="1" w:styleId="Zkladntextodsazen21">
    <w:name w:val="Základní text odsazený 21"/>
    <w:basedOn w:val="Normln"/>
    <w:pPr>
      <w:ind w:firstLine="360"/>
      <w:jc w:val="both"/>
    </w:pPr>
    <w:rPr>
      <w:rFonts w:ascii="Arial" w:hAnsi="Arial"/>
      <w:bCs/>
      <w:sz w:val="22"/>
      <w:szCs w:val="22"/>
    </w:rPr>
  </w:style>
  <w:style w:type="paragraph" w:customStyle="1" w:styleId="LO-Normal">
    <w:name w:val="LO-Normal"/>
    <w:pPr>
      <w:suppressAutoHyphens/>
      <w:autoSpaceDE w:val="0"/>
    </w:pPr>
    <w:rPr>
      <w:rFonts w:ascii="Calibri" w:eastAsia="Arial" w:hAnsi="Calibri"/>
      <w:color w:val="000000"/>
      <w:sz w:val="24"/>
      <w:szCs w:val="24"/>
      <w:lang w:eastAsia="zh-CN"/>
    </w:rPr>
  </w:style>
  <w:style w:type="paragraph" w:customStyle="1" w:styleId="Odstavecseseznamem1">
    <w:name w:val="Odstavec se seznamem1"/>
    <w:basedOn w:val="Normln"/>
    <w:pPr>
      <w:ind w:left="708"/>
    </w:pPr>
  </w:style>
  <w:style w:type="paragraph" w:customStyle="1" w:styleId="Smlouva-eslo">
    <w:name w:val="Smlouva-eíslo"/>
    <w:basedOn w:val="Normln"/>
    <w:pPr>
      <w:widowControl w:val="0"/>
      <w:spacing w:before="120" w:line="240" w:lineRule="atLeast"/>
      <w:jc w:val="both"/>
    </w:pPr>
    <w:rPr>
      <w:rFonts w:eastAsia="Calibri"/>
    </w:rPr>
  </w:style>
  <w:style w:type="paragraph" w:styleId="Bezmezer">
    <w:name w:val="No Spacing"/>
    <w:basedOn w:val="Normln"/>
    <w:qFormat/>
    <w:rPr>
      <w:rFonts w:cs="Times New Roman"/>
      <w:szCs w:val="32"/>
      <w:lang w:val="x-none"/>
    </w:rPr>
  </w:style>
  <w:style w:type="paragraph" w:styleId="Odstavecseseznamem">
    <w:name w:val="List Paragraph"/>
    <w:aliases w:val="nad 1,Název grafu,Nad,Odstavec_muj"/>
    <w:basedOn w:val="Normln"/>
    <w:link w:val="OdstavecseseznamemChar"/>
    <w:uiPriority w:val="34"/>
    <w:qFormat/>
    <w:pPr>
      <w:ind w:left="720"/>
      <w:contextualSpacing/>
    </w:pPr>
  </w:style>
  <w:style w:type="paragraph" w:customStyle="1" w:styleId="odrka">
    <w:name w:val="odrážka"/>
    <w:basedOn w:val="Normln"/>
    <w:pPr>
      <w:numPr>
        <w:numId w:val="9"/>
      </w:numPr>
      <w:spacing w:after="120"/>
      <w:jc w:val="both"/>
    </w:pPr>
    <w:rPr>
      <w:rFonts w:ascii="Arial" w:hAnsi="Arial"/>
      <w:sz w:val="22"/>
      <w:szCs w:val="22"/>
      <w:lang w:val="x-none"/>
    </w:rPr>
  </w:style>
  <w:style w:type="paragraph" w:customStyle="1" w:styleId="Nadpis11">
    <w:name w:val="Nadpis 11"/>
    <w:basedOn w:val="Normln"/>
    <w:pPr>
      <w:numPr>
        <w:numId w:val="15"/>
      </w:numPr>
    </w:pPr>
    <w:rPr>
      <w:rFonts w:ascii="Arial" w:hAnsi="Arial"/>
      <w:b/>
      <w:sz w:val="28"/>
      <w:szCs w:val="28"/>
    </w:rPr>
  </w:style>
  <w:style w:type="paragraph" w:customStyle="1" w:styleId="Nadpis21">
    <w:name w:val="Nadpis 21"/>
    <w:basedOn w:val="Nadpis11"/>
    <w:pPr>
      <w:tabs>
        <w:tab w:val="left" w:pos="851"/>
      </w:tabs>
      <w:ind w:left="431" w:hanging="431"/>
    </w:pPr>
    <w:rPr>
      <w:sz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rPr>
  </w:style>
  <w:style w:type="paragraph" w:customStyle="1" w:styleId="Odstavec">
    <w:name w:val="Odstavec"/>
    <w:basedOn w:val="Normln"/>
    <w:pPr>
      <w:spacing w:after="120"/>
      <w:jc w:val="both"/>
    </w:pPr>
    <w:rPr>
      <w:rFonts w:ascii="Arial" w:eastAsia="Calibri" w:hAnsi="Arial" w:cs="Times New Roman"/>
      <w:sz w:val="22"/>
      <w:szCs w:val="22"/>
      <w:lang w:val="x-none"/>
    </w:rPr>
  </w:style>
  <w:style w:type="paragraph" w:customStyle="1" w:styleId="Textbodu">
    <w:name w:val="Text bodu"/>
    <w:basedOn w:val="Normln"/>
    <w:pPr>
      <w:tabs>
        <w:tab w:val="left" w:pos="850"/>
      </w:tabs>
      <w:ind w:left="850" w:hanging="425"/>
      <w:jc w:val="both"/>
    </w:pPr>
  </w:style>
  <w:style w:type="paragraph" w:customStyle="1" w:styleId="Textpsmene">
    <w:name w:val="Text písmene"/>
    <w:basedOn w:val="Normln"/>
    <w:pPr>
      <w:tabs>
        <w:tab w:val="left" w:pos="425"/>
      </w:tabs>
      <w:ind w:left="425" w:hanging="425"/>
      <w:jc w:val="both"/>
    </w:pPr>
  </w:style>
  <w:style w:type="paragraph" w:customStyle="1" w:styleId="Nadpis0">
    <w:name w:val="Nadpis 0"/>
    <w:basedOn w:val="Nadpis11"/>
    <w:pPr>
      <w:numPr>
        <w:numId w:val="19"/>
      </w:numPr>
      <w:ind w:left="357" w:hanging="357"/>
    </w:pPr>
    <w:rPr>
      <w:rFonts w:eastAsia="Calibri"/>
      <w:szCs w:val="22"/>
    </w:rPr>
  </w:style>
  <w:style w:type="paragraph" w:customStyle="1" w:styleId="odrky2">
    <w:name w:val="odrážky 2"/>
    <w:basedOn w:val="Odstavec"/>
    <w:pPr>
      <w:numPr>
        <w:numId w:val="10"/>
      </w:numPr>
    </w:pPr>
  </w:style>
  <w:style w:type="paragraph" w:customStyle="1" w:styleId="Nadpis0a">
    <w:name w:val="Nadpis 0a"/>
    <w:basedOn w:val="Nadpis0"/>
    <w:pPr>
      <w:spacing w:before="240" w:after="240"/>
      <w:ind w:left="360" w:hanging="360"/>
    </w:pPr>
  </w:style>
  <w:style w:type="paragraph" w:customStyle="1" w:styleId="Nadpis32">
    <w:name w:val="Nadpis 32"/>
    <w:basedOn w:val="Odstavec"/>
    <w:pPr>
      <w:spacing w:after="0"/>
    </w:pPr>
    <w:rPr>
      <w:b/>
      <w:sz w:val="24"/>
      <w:u w:val="single"/>
    </w:rPr>
  </w:style>
  <w:style w:type="paragraph" w:customStyle="1" w:styleId="Nadpis31">
    <w:name w:val="Nadpis 31"/>
    <w:basedOn w:val="Odstavec"/>
    <w:rPr>
      <w:rFonts w:eastAsia="Times New Roman"/>
      <w:b/>
    </w:rPr>
  </w:style>
  <w:style w:type="paragraph" w:customStyle="1" w:styleId="Zkladntextodsazen31">
    <w:name w:val="Základní text odsazený 31"/>
    <w:basedOn w:val="Normln"/>
    <w:pPr>
      <w:spacing w:after="120"/>
      <w:ind w:left="283"/>
    </w:pPr>
    <w:rPr>
      <w:rFonts w:cs="Times New Roman"/>
      <w:sz w:val="16"/>
      <w:szCs w:val="16"/>
      <w:lang w:val="x-none"/>
    </w:rPr>
  </w:style>
  <w:style w:type="paragraph" w:customStyle="1" w:styleId="ZDlnek">
    <w:name w:val="ZD článek"/>
    <w:basedOn w:val="Normln"/>
    <w:pPr>
      <w:keepNext/>
      <w:numPr>
        <w:numId w:val="16"/>
      </w:numPr>
      <w:shd w:val="clear" w:color="auto" w:fill="C6D9F1"/>
      <w:spacing w:after="240" w:line="360" w:lineRule="auto"/>
      <w:jc w:val="center"/>
    </w:pPr>
    <w:rPr>
      <w:rFonts w:ascii="Tahoma" w:eastAsia="Calibri" w:hAnsi="Tahoma" w:cs="Tahoma"/>
      <w:b/>
      <w:caps/>
      <w:sz w:val="20"/>
    </w:rPr>
  </w:style>
  <w:style w:type="paragraph" w:customStyle="1" w:styleId="ZD2rove">
    <w:name w:val="ZD 2. úroveň"/>
    <w:basedOn w:val="Normln"/>
    <w:pPr>
      <w:tabs>
        <w:tab w:val="num" w:pos="660"/>
      </w:tabs>
      <w:spacing w:before="120"/>
      <w:ind w:left="660" w:hanging="660"/>
      <w:jc w:val="both"/>
    </w:pPr>
    <w:rPr>
      <w:rFonts w:ascii="Tahoma" w:hAnsi="Tahoma" w:cs="Times New Roman"/>
      <w:sz w:val="20"/>
      <w:lang w:val="x-none"/>
    </w:rPr>
  </w:style>
  <w:style w:type="paragraph" w:customStyle="1" w:styleId="slo1odsazen1text">
    <w:name w:val="Číslo1 odsazený1 text"/>
    <w:basedOn w:val="Normln"/>
    <w:pPr>
      <w:widowControl w:val="0"/>
      <w:numPr>
        <w:numId w:val="14"/>
      </w:numPr>
      <w:spacing w:after="120"/>
      <w:jc w:val="both"/>
      <w:textAlignment w:val="baseline"/>
    </w:pPr>
    <w:rPr>
      <w:rFonts w:cs="Times New Roman"/>
      <w:szCs w:val="20"/>
    </w:rPr>
  </w:style>
  <w:style w:type="paragraph" w:customStyle="1" w:styleId="normln0">
    <w:name w:val="normální"/>
    <w:basedOn w:val="Normln"/>
    <w:rPr>
      <w:rFonts w:cs="Times New Roman"/>
      <w:szCs w:val="20"/>
    </w:rPr>
  </w:style>
  <w:style w:type="paragraph" w:customStyle="1" w:styleId="Standardntext">
    <w:name w:val="Standardní text"/>
    <w:basedOn w:val="Normln"/>
    <w:rPr>
      <w:rFonts w:ascii="Times New Roman" w:hAnsi="Times New Roman" w:cs="Times New Roman"/>
      <w:szCs w:val="20"/>
      <w:lang w:eastAsia="en-US"/>
    </w:rPr>
  </w:style>
  <w:style w:type="paragraph" w:customStyle="1" w:styleId="Tabulka7">
    <w:name w:val="Tabulka 7"/>
    <w:pPr>
      <w:keepLines/>
      <w:suppressAutoHyphens/>
      <w:autoSpaceDE w:val="0"/>
      <w:ind w:left="28" w:right="28"/>
    </w:pPr>
    <w:rPr>
      <w:rFonts w:ascii="Vogue" w:hAnsi="Vogue" w:cs="Vogue"/>
      <w:color w:val="000000"/>
      <w:sz w:val="22"/>
      <w:szCs w:val="22"/>
      <w:lang w:eastAsia="zh-CN"/>
    </w:rPr>
  </w:style>
  <w:style w:type="paragraph" w:customStyle="1" w:styleId="mojeodstavce">
    <w:name w:val="moje odstavce"/>
    <w:basedOn w:val="Normln"/>
    <w:pPr>
      <w:widowControl w:val="0"/>
      <w:numPr>
        <w:numId w:val="5"/>
      </w:numPr>
      <w:spacing w:before="240"/>
      <w:jc w:val="both"/>
      <w:textAlignment w:val="baseline"/>
    </w:pPr>
    <w:rPr>
      <w:rFonts w:eastAsia="Calibri" w:cs="Times New Roman"/>
      <w:szCs w:val="20"/>
    </w:rPr>
  </w:style>
  <w:style w:type="paragraph" w:customStyle="1" w:styleId="Styl2">
    <w:name w:val="Styl2"/>
    <w:basedOn w:val="Normln"/>
    <w:link w:val="Styl2Char"/>
    <w:qFormat/>
    <w:pPr>
      <w:widowControl w:val="0"/>
      <w:tabs>
        <w:tab w:val="num" w:pos="567"/>
      </w:tabs>
      <w:spacing w:line="360" w:lineRule="atLeast"/>
      <w:ind w:left="567" w:hanging="567"/>
      <w:jc w:val="both"/>
      <w:textAlignment w:val="baseline"/>
    </w:pPr>
    <w:rPr>
      <w:rFonts w:eastAsia="Calibri" w:cs="Times New Roman"/>
      <w:szCs w:val="20"/>
    </w:rPr>
  </w:style>
  <w:style w:type="paragraph" w:customStyle="1" w:styleId="ZkladntextIMP">
    <w:name w:val="Základní text_IMP"/>
    <w:basedOn w:val="Normln"/>
    <w:pPr>
      <w:overflowPunct w:val="0"/>
      <w:autoSpaceDE w:val="0"/>
      <w:spacing w:line="276" w:lineRule="auto"/>
    </w:pPr>
    <w:rPr>
      <w:rFonts w:cs="Times New Roman"/>
    </w:rPr>
  </w:style>
  <w:style w:type="paragraph" w:customStyle="1" w:styleId="Prosttext1">
    <w:name w:val="Prostý text1"/>
    <w:basedOn w:val="Normln"/>
    <w:pPr>
      <w:jc w:val="both"/>
    </w:pPr>
    <w:rPr>
      <w:rFonts w:ascii="Courier New" w:hAnsi="Courier New" w:cs="Times New Roman"/>
      <w:sz w:val="22"/>
      <w:szCs w:val="20"/>
      <w:lang w:val="x-none"/>
    </w:rPr>
  </w:style>
  <w:style w:type="paragraph" w:styleId="Revize">
    <w:name w:val="Revision"/>
    <w:pPr>
      <w:suppressAutoHyphens/>
    </w:pPr>
    <w:rPr>
      <w:rFonts w:ascii="Calibri" w:hAnsi="Calibri"/>
      <w:sz w:val="22"/>
      <w:szCs w:val="22"/>
      <w:lang w:eastAsia="zh-CN"/>
    </w:rPr>
  </w:style>
  <w:style w:type="paragraph" w:styleId="Podnadpis">
    <w:name w:val="Subtitle"/>
    <w:basedOn w:val="Normln"/>
    <w:next w:val="Normln"/>
    <w:qFormat/>
    <w:pPr>
      <w:spacing w:after="60"/>
      <w:jc w:val="center"/>
    </w:pPr>
    <w:rPr>
      <w:rFonts w:ascii="Arial" w:hAnsi="Arial" w:cs="Times New Roman"/>
      <w:sz w:val="20"/>
      <w:lang w:val="x-none"/>
    </w:rPr>
  </w:style>
  <w:style w:type="paragraph" w:styleId="Citt">
    <w:name w:val="Quote"/>
    <w:basedOn w:val="Normln"/>
    <w:next w:val="Normln"/>
    <w:qFormat/>
    <w:rPr>
      <w:rFonts w:cs="Times New Roman"/>
      <w:i/>
      <w:lang w:val="x-none"/>
    </w:rPr>
  </w:style>
  <w:style w:type="paragraph" w:styleId="Vrazncitt">
    <w:name w:val="Intense Quote"/>
    <w:basedOn w:val="Normln"/>
    <w:next w:val="Normln"/>
    <w:qFormat/>
    <w:pPr>
      <w:ind w:left="720" w:right="720"/>
    </w:pPr>
    <w:rPr>
      <w:rFonts w:cs="Times New Roman"/>
      <w:b/>
      <w:i/>
      <w:szCs w:val="20"/>
      <w:lang w:val="x-none"/>
    </w:rPr>
  </w:style>
  <w:style w:type="paragraph" w:styleId="Nadpisobsahu">
    <w:name w:val="TOC Heading"/>
    <w:basedOn w:val="Nadpis1"/>
    <w:next w:val="Normln"/>
    <w:qFormat/>
    <w:rPr>
      <w:rFonts w:ascii="Cambria" w:hAnsi="Cambria"/>
    </w:rPr>
  </w:style>
  <w:style w:type="paragraph" w:styleId="Obsah1">
    <w:name w:val="toc 1"/>
    <w:basedOn w:val="Normln"/>
    <w:next w:val="Normln"/>
    <w:pPr>
      <w:tabs>
        <w:tab w:val="left" w:pos="440"/>
        <w:tab w:val="right" w:leader="dot" w:pos="9062"/>
      </w:tabs>
    </w:pPr>
    <w:rPr>
      <w:rFonts w:ascii="Arial" w:hAnsi="Arial"/>
      <w:b/>
      <w:sz w:val="28"/>
      <w:szCs w:val="28"/>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Zkladntext22">
    <w:name w:val="Základní text 22"/>
    <w:basedOn w:val="Normln"/>
    <w:pPr>
      <w:jc w:val="both"/>
    </w:pPr>
    <w:rPr>
      <w:rFonts w:ascii="Times New Roman" w:hAnsi="Times New Roman" w:cs="Times New Roman"/>
      <w:szCs w:val="20"/>
    </w:rPr>
  </w:style>
  <w:style w:type="paragraph" w:customStyle="1" w:styleId="Pedformtovantext">
    <w:name w:val="Předformátovaný text"/>
    <w:basedOn w:val="Normln"/>
    <w:pPr>
      <w:widowControl w:val="0"/>
      <w:spacing w:before="57" w:after="57"/>
    </w:pPr>
    <w:rPr>
      <w:rFonts w:ascii="Courier New" w:eastAsia="Courier New" w:hAnsi="Courier New" w:cs="Tahoma"/>
      <w:sz w:val="20"/>
      <w:szCs w:val="20"/>
    </w:rPr>
  </w:style>
  <w:style w:type="paragraph" w:customStyle="1" w:styleId="Odstavecodsazen">
    <w:name w:val="Odstavec odsazený"/>
    <w:basedOn w:val="Normln"/>
    <w:pPr>
      <w:widowControl w:val="0"/>
      <w:tabs>
        <w:tab w:val="left" w:pos="1699"/>
      </w:tabs>
      <w:ind w:left="1332" w:hanging="849"/>
      <w:jc w:val="both"/>
    </w:pPr>
    <w:rPr>
      <w:rFonts w:ascii="Times New Roman" w:hAnsi="Times New Roman" w:cs="Times New Roman"/>
      <w:color w:val="000000"/>
      <w:szCs w:val="20"/>
      <w:lang w:eastAsia="en-US"/>
    </w:rPr>
  </w:style>
  <w:style w:type="paragraph" w:styleId="Textpoznpodarou">
    <w:name w:val="footnote text"/>
    <w:basedOn w:val="Normln"/>
    <w:pPr>
      <w:spacing w:before="240" w:after="240"/>
      <w:ind w:left="425"/>
      <w:jc w:val="both"/>
    </w:pPr>
    <w:rPr>
      <w:rFonts w:ascii="Arial Narrow" w:eastAsia="Calibri" w:hAnsi="Arial Narrow" w:cs="Times New Roman"/>
      <w:sz w:val="20"/>
      <w:szCs w:val="20"/>
      <w:lang w:val="x-none"/>
    </w:rPr>
  </w:style>
  <w:style w:type="paragraph" w:customStyle="1" w:styleId="Legal3L1">
    <w:name w:val="Legal3_L1"/>
    <w:basedOn w:val="Normln"/>
    <w:next w:val="Zkladntext"/>
    <w:pPr>
      <w:keepNext/>
      <w:numPr>
        <w:numId w:val="17"/>
      </w:numPr>
      <w:spacing w:after="240"/>
      <w:jc w:val="center"/>
    </w:pPr>
    <w:rPr>
      <w:rFonts w:ascii="Times New Roman" w:eastAsia="Calibri" w:hAnsi="Times New Roman" w:cs="Times New Roman"/>
      <w:sz w:val="22"/>
      <w:szCs w:val="20"/>
      <w:lang w:val="en-US"/>
    </w:rPr>
  </w:style>
  <w:style w:type="paragraph" w:customStyle="1" w:styleId="Legal3L2">
    <w:name w:val="Legal3_L2"/>
    <w:basedOn w:val="Legal3L1"/>
    <w:next w:val="Zkladntext"/>
    <w:pPr>
      <w:ind w:left="0"/>
      <w:jc w:val="both"/>
    </w:pPr>
  </w:style>
  <w:style w:type="paragraph" w:customStyle="1" w:styleId="Legal3L3">
    <w:name w:val="Legal3_L3"/>
    <w:basedOn w:val="Legal3L2"/>
    <w:next w:val="Zkladntext"/>
    <w:pPr>
      <w:keepNext w:val="0"/>
      <w:ind w:left="4100"/>
    </w:pPr>
  </w:style>
  <w:style w:type="paragraph" w:customStyle="1" w:styleId="Legal3L4">
    <w:name w:val="Legal3_L4"/>
    <w:basedOn w:val="Legal3L3"/>
    <w:next w:val="Zkladntext"/>
    <w:pPr>
      <w:spacing w:after="0"/>
    </w:pPr>
  </w:style>
  <w:style w:type="paragraph" w:customStyle="1" w:styleId="Legal3L5">
    <w:name w:val="Legal3_L5"/>
    <w:basedOn w:val="Legal3L4"/>
    <w:next w:val="Zkladntext"/>
    <w:pPr>
      <w:spacing w:after="240"/>
    </w:pPr>
    <w:rPr>
      <w:sz w:val="24"/>
    </w:rPr>
  </w:style>
  <w:style w:type="paragraph" w:customStyle="1" w:styleId="Legal3L6">
    <w:name w:val="Legal3_L6"/>
    <w:basedOn w:val="Legal3L5"/>
    <w:next w:val="Zkladntext"/>
    <w:pPr>
      <w:ind w:left="0"/>
      <w:jc w:val="left"/>
    </w:pPr>
  </w:style>
  <w:style w:type="paragraph" w:customStyle="1" w:styleId="Legal3L7">
    <w:name w:val="Legal3_L7"/>
    <w:basedOn w:val="Legal3L6"/>
    <w:next w:val="Zkladntext"/>
    <w:pPr>
      <w:ind w:left="4100"/>
    </w:pPr>
  </w:style>
  <w:style w:type="paragraph" w:customStyle="1" w:styleId="Legal3L8">
    <w:name w:val="Legal3_L8"/>
    <w:basedOn w:val="Legal3L7"/>
    <w:next w:val="Zkladntext"/>
  </w:style>
  <w:style w:type="paragraph" w:customStyle="1" w:styleId="Legal3L9">
    <w:name w:val="Legal3_L9"/>
    <w:basedOn w:val="Legal3L8"/>
    <w:next w:val="Zkladntext"/>
  </w:style>
  <w:style w:type="paragraph" w:customStyle="1" w:styleId="Rozloendokumentu1">
    <w:name w:val="Rozložení dokumentu1"/>
    <w:basedOn w:val="Normln"/>
    <w:pPr>
      <w:shd w:val="clear" w:color="auto" w:fill="000080"/>
      <w:spacing w:after="200" w:line="276" w:lineRule="auto"/>
    </w:pPr>
    <w:rPr>
      <w:rFonts w:ascii="Tahoma" w:eastAsia="Calibri" w:hAnsi="Tahoma" w:cs="Tahoma"/>
      <w:sz w:val="20"/>
      <w:szCs w:val="20"/>
    </w:rPr>
  </w:style>
  <w:style w:type="paragraph" w:customStyle="1" w:styleId="Titulek1">
    <w:name w:val="Titulek1"/>
    <w:basedOn w:val="Normln"/>
    <w:next w:val="Normln"/>
    <w:pPr>
      <w:pBdr>
        <w:bottom w:val="single" w:sz="6" w:space="1" w:color="000000"/>
      </w:pBdr>
      <w:spacing w:line="320" w:lineRule="exact"/>
      <w:jc w:val="center"/>
    </w:pPr>
    <w:rPr>
      <w:rFonts w:ascii="Palatino" w:hAnsi="Palatino" w:cs="Times New Roman"/>
      <w:sz w:val="28"/>
      <w:szCs w:val="20"/>
    </w:rPr>
  </w:style>
  <w:style w:type="paragraph" w:customStyle="1" w:styleId="Schedule">
    <w:name w:val="Schedule"/>
    <w:basedOn w:val="Normln"/>
    <w:next w:val="Normln"/>
    <w:pPr>
      <w:overflowPunct w:val="0"/>
      <w:autoSpaceDE w:val="0"/>
      <w:spacing w:after="240"/>
      <w:jc w:val="center"/>
      <w:textAlignment w:val="baseline"/>
    </w:pPr>
    <w:rPr>
      <w:rFonts w:ascii="Times New Roman Bold" w:hAnsi="Times New Roman Bold" w:cs="Times New Roman"/>
      <w:b/>
      <w:sz w:val="22"/>
      <w:szCs w:val="20"/>
      <w:lang w:val="en-GB"/>
    </w:rPr>
  </w:style>
  <w:style w:type="paragraph" w:customStyle="1" w:styleId="Styl1">
    <w:name w:val="Styl1"/>
    <w:basedOn w:val="Normln"/>
    <w:qFormat/>
    <w:pPr>
      <w:tabs>
        <w:tab w:val="left" w:pos="502"/>
      </w:tabs>
      <w:spacing w:after="400"/>
      <w:ind w:left="502" w:hanging="360"/>
      <w:jc w:val="both"/>
    </w:pPr>
    <w:rPr>
      <w:rFonts w:ascii="Times New Roman" w:eastAsia="TimesNewRomanPSMT" w:hAnsi="Times New Roman" w:cs="Times New Roman"/>
      <w:lang w:val="x-none"/>
    </w:rPr>
  </w:style>
  <w:style w:type="paragraph" w:customStyle="1" w:styleId="PSJbntext">
    <w:name w:val="PSJ: běžný text"/>
    <w:pPr>
      <w:tabs>
        <w:tab w:val="left" w:pos="1418"/>
      </w:tabs>
      <w:suppressAutoHyphens/>
      <w:spacing w:after="120" w:line="320" w:lineRule="exact"/>
    </w:pPr>
    <w:rPr>
      <w:rFonts w:ascii="Calibri" w:hAnsi="Calibri"/>
      <w:sz w:val="22"/>
      <w:lang w:eastAsia="zh-CN"/>
    </w:rPr>
  </w:style>
  <w:style w:type="paragraph" w:styleId="Obsah2">
    <w:name w:val="toc 2"/>
    <w:basedOn w:val="Normln"/>
    <w:next w:val="Normln"/>
    <w:pPr>
      <w:spacing w:after="200" w:line="276" w:lineRule="auto"/>
      <w:ind w:left="220"/>
    </w:pPr>
    <w:rPr>
      <w:rFonts w:eastAsia="Calibri" w:cs="Times New Roman"/>
      <w:sz w:val="22"/>
      <w:szCs w:val="22"/>
    </w:rPr>
  </w:style>
  <w:style w:type="paragraph" w:styleId="Obsah3">
    <w:name w:val="toc 3"/>
    <w:basedOn w:val="Normln"/>
    <w:next w:val="Normln"/>
    <w:pPr>
      <w:spacing w:after="200" w:line="276" w:lineRule="auto"/>
      <w:ind w:left="440"/>
    </w:pPr>
    <w:rPr>
      <w:rFonts w:eastAsia="Calibri" w:cs="Times New Roman"/>
      <w:sz w:val="22"/>
      <w:szCs w:val="22"/>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ln"/>
  </w:style>
  <w:style w:type="character" w:styleId="Odkaznakoment">
    <w:name w:val="annotation reference"/>
    <w:unhideWhenUsed/>
    <w:rsid w:val="0055485B"/>
    <w:rPr>
      <w:sz w:val="16"/>
      <w:szCs w:val="16"/>
    </w:rPr>
  </w:style>
  <w:style w:type="paragraph" w:styleId="Textkomente">
    <w:name w:val="annotation text"/>
    <w:basedOn w:val="Normln"/>
    <w:link w:val="TextkomenteChar1"/>
    <w:unhideWhenUsed/>
    <w:rsid w:val="0055485B"/>
    <w:rPr>
      <w:rFonts w:cs="Times New Roman"/>
      <w:sz w:val="20"/>
      <w:szCs w:val="20"/>
      <w:lang w:val="x-none"/>
    </w:rPr>
  </w:style>
  <w:style w:type="character" w:customStyle="1" w:styleId="TextkomenteChar1">
    <w:name w:val="Text komentáře Char1"/>
    <w:link w:val="Textkomente"/>
    <w:uiPriority w:val="99"/>
    <w:semiHidden/>
    <w:rsid w:val="0055485B"/>
    <w:rPr>
      <w:rFonts w:ascii="Calibri" w:hAnsi="Calibri" w:cs="Arial"/>
      <w:lang w:eastAsia="zh-CN"/>
    </w:rPr>
  </w:style>
  <w:style w:type="paragraph" w:customStyle="1" w:styleId="lnek">
    <w:name w:val="článek"/>
    <w:basedOn w:val="Normln"/>
    <w:link w:val="lnekChar"/>
    <w:rsid w:val="00BD3DFD"/>
    <w:rPr>
      <w:rFonts w:ascii="Times New Roman" w:hAnsi="Times New Roman" w:cs="Times New Roman"/>
      <w:sz w:val="22"/>
      <w:szCs w:val="22"/>
      <w:lang w:val="en-US"/>
    </w:rPr>
  </w:style>
  <w:style w:type="character" w:customStyle="1" w:styleId="Styl2Char">
    <w:name w:val="Styl2 Char"/>
    <w:link w:val="Styl2"/>
    <w:rsid w:val="00A25C1E"/>
    <w:rPr>
      <w:rFonts w:ascii="Calibri" w:eastAsia="Calibri" w:hAnsi="Calibri"/>
      <w:sz w:val="24"/>
      <w:lang w:eastAsia="zh-CN"/>
    </w:rPr>
  </w:style>
  <w:style w:type="paragraph" w:styleId="Zkladntextodsazen2">
    <w:name w:val="Body Text Indent 2"/>
    <w:basedOn w:val="Normln"/>
    <w:link w:val="Zkladntextodsazen2Char"/>
    <w:uiPriority w:val="99"/>
    <w:semiHidden/>
    <w:unhideWhenUsed/>
    <w:rsid w:val="00A25C1E"/>
    <w:pPr>
      <w:spacing w:after="120" w:line="480" w:lineRule="auto"/>
      <w:ind w:left="283"/>
    </w:pPr>
    <w:rPr>
      <w:rFonts w:ascii="Arial" w:hAnsi="Arial"/>
      <w:bCs/>
      <w:sz w:val="22"/>
      <w:szCs w:val="22"/>
      <w:lang w:eastAsia="cs-CZ"/>
    </w:rPr>
  </w:style>
  <w:style w:type="character" w:customStyle="1" w:styleId="Zkladntextodsazen2Char1">
    <w:name w:val="Základní text odsazený 2 Char1"/>
    <w:uiPriority w:val="99"/>
    <w:semiHidden/>
    <w:rsid w:val="00A25C1E"/>
    <w:rPr>
      <w:rFonts w:ascii="Calibri" w:hAnsi="Calibri" w:cs="Arial"/>
      <w:sz w:val="24"/>
      <w:szCs w:val="24"/>
      <w:lang w:eastAsia="zh-CN"/>
    </w:rPr>
  </w:style>
  <w:style w:type="paragraph" w:styleId="Prosttext">
    <w:name w:val="Plain Text"/>
    <w:basedOn w:val="Normln"/>
    <w:link w:val="ProsttextChar"/>
    <w:uiPriority w:val="99"/>
    <w:semiHidden/>
    <w:unhideWhenUsed/>
    <w:rsid w:val="0067672D"/>
    <w:pPr>
      <w:suppressAutoHyphens w:val="0"/>
    </w:pPr>
    <w:rPr>
      <w:rFonts w:ascii="Courier New" w:hAnsi="Courier New" w:cs="Courier New"/>
      <w:sz w:val="22"/>
      <w:szCs w:val="20"/>
      <w:lang w:eastAsia="cs-CZ"/>
    </w:rPr>
  </w:style>
  <w:style w:type="character" w:customStyle="1" w:styleId="ProsttextChar1">
    <w:name w:val="Prostý text Char1"/>
    <w:uiPriority w:val="99"/>
    <w:semiHidden/>
    <w:rsid w:val="0067672D"/>
    <w:rPr>
      <w:rFonts w:ascii="Courier New" w:hAnsi="Courier New" w:cs="Courier New"/>
      <w:lang w:eastAsia="zh-CN"/>
    </w:rPr>
  </w:style>
  <w:style w:type="character" w:customStyle="1" w:styleId="ZpatChar1">
    <w:name w:val="Zápatí Char1"/>
    <w:basedOn w:val="Standardnpsmoodstavce"/>
    <w:link w:val="Zpat"/>
    <w:rsid w:val="0080560C"/>
    <w:rPr>
      <w:rFonts w:ascii="Arial" w:hAnsi="Arial"/>
      <w:sz w:val="22"/>
      <w:szCs w:val="22"/>
      <w:lang w:val="x-none" w:eastAsia="zh-CN"/>
    </w:rPr>
  </w:style>
  <w:style w:type="paragraph" w:customStyle="1" w:styleId="zkladntextodsazen210">
    <w:name w:val="zkladntextodsazen21"/>
    <w:basedOn w:val="Normln"/>
    <w:rsid w:val="00FA4E26"/>
    <w:pPr>
      <w:suppressAutoHyphens w:val="0"/>
    </w:pPr>
    <w:rPr>
      <w:rFonts w:ascii="Times New Roman" w:eastAsia="Cambria" w:hAnsi="Times New Roman" w:cs="Times New Roman"/>
      <w:lang w:eastAsia="cs-CZ"/>
    </w:rPr>
  </w:style>
  <w:style w:type="paragraph" w:customStyle="1" w:styleId="nabidka">
    <w:name w:val="nabidka"/>
    <w:basedOn w:val="Normln"/>
    <w:rsid w:val="008D7246"/>
    <w:pPr>
      <w:tabs>
        <w:tab w:val="left" w:pos="1701"/>
        <w:tab w:val="right" w:pos="7371"/>
        <w:tab w:val="right" w:pos="8789"/>
        <w:tab w:val="right" w:pos="9356"/>
      </w:tabs>
      <w:suppressAutoHyphens w:val="0"/>
    </w:pPr>
    <w:rPr>
      <w:rFonts w:ascii="Times New Roman" w:hAnsi="Times New Roman" w:cs="Times New Roman"/>
      <w:lang w:eastAsia="en-US"/>
    </w:rPr>
  </w:style>
  <w:style w:type="character" w:customStyle="1" w:styleId="OdstavecseseznamemChar">
    <w:name w:val="Odstavec se seznamem Char"/>
    <w:aliases w:val="nad 1 Char,Název grafu Char,Nad Char,Odstavec_muj Char"/>
    <w:link w:val="Odstavecseseznamem"/>
    <w:uiPriority w:val="34"/>
    <w:locked/>
    <w:rsid w:val="000A3DF6"/>
    <w:rPr>
      <w:rFonts w:ascii="Calibri" w:hAnsi="Calibri" w:cs="Arial"/>
      <w:sz w:val="24"/>
      <w:szCs w:val="24"/>
      <w:lang w:eastAsia="zh-CN"/>
    </w:rPr>
  </w:style>
  <w:style w:type="character" w:customStyle="1" w:styleId="lnekChar">
    <w:name w:val="článek Char"/>
    <w:link w:val="lnek"/>
    <w:rsid w:val="003D656E"/>
    <w:rPr>
      <w:sz w:val="22"/>
      <w:szCs w:val="22"/>
      <w:lang w:val="en-US" w:eastAsia="zh-CN"/>
    </w:rPr>
  </w:style>
  <w:style w:type="character" w:styleId="Sledovanodkaz">
    <w:name w:val="FollowedHyperlink"/>
    <w:basedOn w:val="Standardnpsmoodstavce"/>
    <w:uiPriority w:val="99"/>
    <w:semiHidden/>
    <w:unhideWhenUsed/>
    <w:rsid w:val="00FB6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8020">
      <w:bodyDiv w:val="1"/>
      <w:marLeft w:val="0"/>
      <w:marRight w:val="0"/>
      <w:marTop w:val="0"/>
      <w:marBottom w:val="0"/>
      <w:divBdr>
        <w:top w:val="none" w:sz="0" w:space="0" w:color="auto"/>
        <w:left w:val="none" w:sz="0" w:space="0" w:color="auto"/>
        <w:bottom w:val="none" w:sz="0" w:space="0" w:color="auto"/>
        <w:right w:val="none" w:sz="0" w:space="0" w:color="auto"/>
      </w:divBdr>
    </w:div>
    <w:div w:id="235818828">
      <w:bodyDiv w:val="1"/>
      <w:marLeft w:val="0"/>
      <w:marRight w:val="0"/>
      <w:marTop w:val="0"/>
      <w:marBottom w:val="0"/>
      <w:divBdr>
        <w:top w:val="none" w:sz="0" w:space="0" w:color="auto"/>
        <w:left w:val="none" w:sz="0" w:space="0" w:color="auto"/>
        <w:bottom w:val="none" w:sz="0" w:space="0" w:color="auto"/>
        <w:right w:val="none" w:sz="0" w:space="0" w:color="auto"/>
      </w:divBdr>
    </w:div>
    <w:div w:id="270087793">
      <w:bodyDiv w:val="1"/>
      <w:marLeft w:val="0"/>
      <w:marRight w:val="0"/>
      <w:marTop w:val="0"/>
      <w:marBottom w:val="0"/>
      <w:divBdr>
        <w:top w:val="none" w:sz="0" w:space="0" w:color="auto"/>
        <w:left w:val="none" w:sz="0" w:space="0" w:color="auto"/>
        <w:bottom w:val="none" w:sz="0" w:space="0" w:color="auto"/>
        <w:right w:val="none" w:sz="0" w:space="0" w:color="auto"/>
      </w:divBdr>
    </w:div>
    <w:div w:id="321542356">
      <w:bodyDiv w:val="1"/>
      <w:marLeft w:val="0"/>
      <w:marRight w:val="0"/>
      <w:marTop w:val="0"/>
      <w:marBottom w:val="0"/>
      <w:divBdr>
        <w:top w:val="none" w:sz="0" w:space="0" w:color="auto"/>
        <w:left w:val="none" w:sz="0" w:space="0" w:color="auto"/>
        <w:bottom w:val="none" w:sz="0" w:space="0" w:color="auto"/>
        <w:right w:val="none" w:sz="0" w:space="0" w:color="auto"/>
      </w:divBdr>
    </w:div>
    <w:div w:id="351303555">
      <w:bodyDiv w:val="1"/>
      <w:marLeft w:val="0"/>
      <w:marRight w:val="0"/>
      <w:marTop w:val="0"/>
      <w:marBottom w:val="0"/>
      <w:divBdr>
        <w:top w:val="none" w:sz="0" w:space="0" w:color="auto"/>
        <w:left w:val="none" w:sz="0" w:space="0" w:color="auto"/>
        <w:bottom w:val="none" w:sz="0" w:space="0" w:color="auto"/>
        <w:right w:val="none" w:sz="0" w:space="0" w:color="auto"/>
      </w:divBdr>
    </w:div>
    <w:div w:id="395859807">
      <w:bodyDiv w:val="1"/>
      <w:marLeft w:val="0"/>
      <w:marRight w:val="0"/>
      <w:marTop w:val="0"/>
      <w:marBottom w:val="0"/>
      <w:divBdr>
        <w:top w:val="none" w:sz="0" w:space="0" w:color="auto"/>
        <w:left w:val="none" w:sz="0" w:space="0" w:color="auto"/>
        <w:bottom w:val="none" w:sz="0" w:space="0" w:color="auto"/>
        <w:right w:val="none" w:sz="0" w:space="0" w:color="auto"/>
      </w:divBdr>
    </w:div>
    <w:div w:id="438185918">
      <w:bodyDiv w:val="1"/>
      <w:marLeft w:val="0"/>
      <w:marRight w:val="0"/>
      <w:marTop w:val="0"/>
      <w:marBottom w:val="0"/>
      <w:divBdr>
        <w:top w:val="none" w:sz="0" w:space="0" w:color="auto"/>
        <w:left w:val="none" w:sz="0" w:space="0" w:color="auto"/>
        <w:bottom w:val="none" w:sz="0" w:space="0" w:color="auto"/>
        <w:right w:val="none" w:sz="0" w:space="0" w:color="auto"/>
      </w:divBdr>
    </w:div>
    <w:div w:id="482502319">
      <w:bodyDiv w:val="1"/>
      <w:marLeft w:val="0"/>
      <w:marRight w:val="0"/>
      <w:marTop w:val="0"/>
      <w:marBottom w:val="0"/>
      <w:divBdr>
        <w:top w:val="none" w:sz="0" w:space="0" w:color="auto"/>
        <w:left w:val="none" w:sz="0" w:space="0" w:color="auto"/>
        <w:bottom w:val="none" w:sz="0" w:space="0" w:color="auto"/>
        <w:right w:val="none" w:sz="0" w:space="0" w:color="auto"/>
      </w:divBdr>
    </w:div>
    <w:div w:id="743259880">
      <w:bodyDiv w:val="1"/>
      <w:marLeft w:val="0"/>
      <w:marRight w:val="0"/>
      <w:marTop w:val="0"/>
      <w:marBottom w:val="0"/>
      <w:divBdr>
        <w:top w:val="none" w:sz="0" w:space="0" w:color="auto"/>
        <w:left w:val="none" w:sz="0" w:space="0" w:color="auto"/>
        <w:bottom w:val="none" w:sz="0" w:space="0" w:color="auto"/>
        <w:right w:val="none" w:sz="0" w:space="0" w:color="auto"/>
      </w:divBdr>
      <w:divsChild>
        <w:div w:id="2015303282">
          <w:marLeft w:val="0"/>
          <w:marRight w:val="0"/>
          <w:marTop w:val="0"/>
          <w:marBottom w:val="0"/>
          <w:divBdr>
            <w:top w:val="none" w:sz="0" w:space="0" w:color="auto"/>
            <w:left w:val="none" w:sz="0" w:space="0" w:color="auto"/>
            <w:bottom w:val="none" w:sz="0" w:space="0" w:color="auto"/>
            <w:right w:val="none" w:sz="0" w:space="0" w:color="auto"/>
          </w:divBdr>
        </w:div>
      </w:divsChild>
    </w:div>
    <w:div w:id="835344818">
      <w:bodyDiv w:val="1"/>
      <w:marLeft w:val="0"/>
      <w:marRight w:val="0"/>
      <w:marTop w:val="0"/>
      <w:marBottom w:val="0"/>
      <w:divBdr>
        <w:top w:val="none" w:sz="0" w:space="0" w:color="auto"/>
        <w:left w:val="none" w:sz="0" w:space="0" w:color="auto"/>
        <w:bottom w:val="none" w:sz="0" w:space="0" w:color="auto"/>
        <w:right w:val="none" w:sz="0" w:space="0" w:color="auto"/>
      </w:divBdr>
    </w:div>
    <w:div w:id="881020874">
      <w:bodyDiv w:val="1"/>
      <w:marLeft w:val="0"/>
      <w:marRight w:val="0"/>
      <w:marTop w:val="0"/>
      <w:marBottom w:val="0"/>
      <w:divBdr>
        <w:top w:val="none" w:sz="0" w:space="0" w:color="auto"/>
        <w:left w:val="none" w:sz="0" w:space="0" w:color="auto"/>
        <w:bottom w:val="none" w:sz="0" w:space="0" w:color="auto"/>
        <w:right w:val="none" w:sz="0" w:space="0" w:color="auto"/>
      </w:divBdr>
    </w:div>
    <w:div w:id="901596201">
      <w:bodyDiv w:val="1"/>
      <w:marLeft w:val="0"/>
      <w:marRight w:val="0"/>
      <w:marTop w:val="0"/>
      <w:marBottom w:val="0"/>
      <w:divBdr>
        <w:top w:val="none" w:sz="0" w:space="0" w:color="auto"/>
        <w:left w:val="none" w:sz="0" w:space="0" w:color="auto"/>
        <w:bottom w:val="none" w:sz="0" w:space="0" w:color="auto"/>
        <w:right w:val="none" w:sz="0" w:space="0" w:color="auto"/>
      </w:divBdr>
    </w:div>
    <w:div w:id="910700462">
      <w:bodyDiv w:val="1"/>
      <w:marLeft w:val="0"/>
      <w:marRight w:val="0"/>
      <w:marTop w:val="0"/>
      <w:marBottom w:val="0"/>
      <w:divBdr>
        <w:top w:val="none" w:sz="0" w:space="0" w:color="auto"/>
        <w:left w:val="none" w:sz="0" w:space="0" w:color="auto"/>
        <w:bottom w:val="none" w:sz="0" w:space="0" w:color="auto"/>
        <w:right w:val="none" w:sz="0" w:space="0" w:color="auto"/>
      </w:divBdr>
    </w:div>
    <w:div w:id="912786661">
      <w:bodyDiv w:val="1"/>
      <w:marLeft w:val="0"/>
      <w:marRight w:val="0"/>
      <w:marTop w:val="0"/>
      <w:marBottom w:val="0"/>
      <w:divBdr>
        <w:top w:val="none" w:sz="0" w:space="0" w:color="auto"/>
        <w:left w:val="none" w:sz="0" w:space="0" w:color="auto"/>
        <w:bottom w:val="none" w:sz="0" w:space="0" w:color="auto"/>
        <w:right w:val="none" w:sz="0" w:space="0" w:color="auto"/>
      </w:divBdr>
      <w:divsChild>
        <w:div w:id="128284798">
          <w:marLeft w:val="0"/>
          <w:marRight w:val="0"/>
          <w:marTop w:val="0"/>
          <w:marBottom w:val="0"/>
          <w:divBdr>
            <w:top w:val="none" w:sz="0" w:space="0" w:color="auto"/>
            <w:left w:val="none" w:sz="0" w:space="0" w:color="auto"/>
            <w:bottom w:val="none" w:sz="0" w:space="0" w:color="auto"/>
            <w:right w:val="none" w:sz="0" w:space="0" w:color="auto"/>
          </w:divBdr>
          <w:divsChild>
            <w:div w:id="1949268000">
              <w:marLeft w:val="0"/>
              <w:marRight w:val="0"/>
              <w:marTop w:val="0"/>
              <w:marBottom w:val="0"/>
              <w:divBdr>
                <w:top w:val="none" w:sz="0" w:space="0" w:color="auto"/>
                <w:left w:val="none" w:sz="0" w:space="0" w:color="auto"/>
                <w:bottom w:val="none" w:sz="0" w:space="0" w:color="auto"/>
                <w:right w:val="none" w:sz="0" w:space="0" w:color="auto"/>
              </w:divBdr>
              <w:divsChild>
                <w:div w:id="1501192475">
                  <w:marLeft w:val="0"/>
                  <w:marRight w:val="0"/>
                  <w:marTop w:val="0"/>
                  <w:marBottom w:val="0"/>
                  <w:divBdr>
                    <w:top w:val="none" w:sz="0" w:space="0" w:color="auto"/>
                    <w:left w:val="none" w:sz="0" w:space="0" w:color="auto"/>
                    <w:bottom w:val="none" w:sz="0" w:space="0" w:color="auto"/>
                    <w:right w:val="none" w:sz="0" w:space="0" w:color="auto"/>
                  </w:divBdr>
                  <w:divsChild>
                    <w:div w:id="1348099718">
                      <w:marLeft w:val="0"/>
                      <w:marRight w:val="0"/>
                      <w:marTop w:val="0"/>
                      <w:marBottom w:val="0"/>
                      <w:divBdr>
                        <w:top w:val="none" w:sz="0" w:space="0" w:color="auto"/>
                        <w:left w:val="none" w:sz="0" w:space="0" w:color="auto"/>
                        <w:bottom w:val="none" w:sz="0" w:space="0" w:color="auto"/>
                        <w:right w:val="none" w:sz="0" w:space="0" w:color="auto"/>
                      </w:divBdr>
                      <w:divsChild>
                        <w:div w:id="1663966342">
                          <w:marLeft w:val="0"/>
                          <w:marRight w:val="0"/>
                          <w:marTop w:val="0"/>
                          <w:marBottom w:val="0"/>
                          <w:divBdr>
                            <w:top w:val="none" w:sz="0" w:space="0" w:color="auto"/>
                            <w:left w:val="none" w:sz="0" w:space="0" w:color="auto"/>
                            <w:bottom w:val="none" w:sz="0" w:space="0" w:color="auto"/>
                            <w:right w:val="none" w:sz="0" w:space="0" w:color="auto"/>
                          </w:divBdr>
                          <w:divsChild>
                            <w:div w:id="558594416">
                              <w:marLeft w:val="0"/>
                              <w:marRight w:val="0"/>
                              <w:marTop w:val="0"/>
                              <w:marBottom w:val="0"/>
                              <w:divBdr>
                                <w:top w:val="none" w:sz="0" w:space="0" w:color="auto"/>
                                <w:left w:val="none" w:sz="0" w:space="0" w:color="auto"/>
                                <w:bottom w:val="none" w:sz="0" w:space="0" w:color="auto"/>
                                <w:right w:val="none" w:sz="0" w:space="0" w:color="auto"/>
                              </w:divBdr>
                              <w:divsChild>
                                <w:div w:id="1673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396175">
      <w:bodyDiv w:val="1"/>
      <w:marLeft w:val="0"/>
      <w:marRight w:val="0"/>
      <w:marTop w:val="0"/>
      <w:marBottom w:val="0"/>
      <w:divBdr>
        <w:top w:val="none" w:sz="0" w:space="0" w:color="auto"/>
        <w:left w:val="none" w:sz="0" w:space="0" w:color="auto"/>
        <w:bottom w:val="none" w:sz="0" w:space="0" w:color="auto"/>
        <w:right w:val="none" w:sz="0" w:space="0" w:color="auto"/>
      </w:divBdr>
      <w:divsChild>
        <w:div w:id="1153909590">
          <w:marLeft w:val="0"/>
          <w:marRight w:val="0"/>
          <w:marTop w:val="0"/>
          <w:marBottom w:val="0"/>
          <w:divBdr>
            <w:top w:val="none" w:sz="0" w:space="0" w:color="auto"/>
            <w:left w:val="none" w:sz="0" w:space="0" w:color="auto"/>
            <w:bottom w:val="none" w:sz="0" w:space="0" w:color="auto"/>
            <w:right w:val="none" w:sz="0" w:space="0" w:color="auto"/>
          </w:divBdr>
          <w:divsChild>
            <w:div w:id="129134628">
              <w:marLeft w:val="0"/>
              <w:marRight w:val="0"/>
              <w:marTop w:val="0"/>
              <w:marBottom w:val="0"/>
              <w:divBdr>
                <w:top w:val="none" w:sz="0" w:space="0" w:color="auto"/>
                <w:left w:val="none" w:sz="0" w:space="0" w:color="auto"/>
                <w:bottom w:val="none" w:sz="0" w:space="0" w:color="auto"/>
                <w:right w:val="none" w:sz="0" w:space="0" w:color="auto"/>
              </w:divBdr>
              <w:divsChild>
                <w:div w:id="1052655721">
                  <w:marLeft w:val="0"/>
                  <w:marRight w:val="0"/>
                  <w:marTop w:val="0"/>
                  <w:marBottom w:val="0"/>
                  <w:divBdr>
                    <w:top w:val="none" w:sz="0" w:space="0" w:color="auto"/>
                    <w:left w:val="none" w:sz="0" w:space="0" w:color="auto"/>
                    <w:bottom w:val="none" w:sz="0" w:space="0" w:color="auto"/>
                    <w:right w:val="none" w:sz="0" w:space="0" w:color="auto"/>
                  </w:divBdr>
                  <w:divsChild>
                    <w:div w:id="2083720298">
                      <w:marLeft w:val="0"/>
                      <w:marRight w:val="0"/>
                      <w:marTop w:val="0"/>
                      <w:marBottom w:val="0"/>
                      <w:divBdr>
                        <w:top w:val="none" w:sz="0" w:space="0" w:color="auto"/>
                        <w:left w:val="none" w:sz="0" w:space="0" w:color="auto"/>
                        <w:bottom w:val="none" w:sz="0" w:space="0" w:color="auto"/>
                        <w:right w:val="none" w:sz="0" w:space="0" w:color="auto"/>
                      </w:divBdr>
                      <w:divsChild>
                        <w:div w:id="40860821">
                          <w:marLeft w:val="0"/>
                          <w:marRight w:val="0"/>
                          <w:marTop w:val="0"/>
                          <w:marBottom w:val="0"/>
                          <w:divBdr>
                            <w:top w:val="none" w:sz="0" w:space="0" w:color="auto"/>
                            <w:left w:val="none" w:sz="0" w:space="0" w:color="auto"/>
                            <w:bottom w:val="none" w:sz="0" w:space="0" w:color="auto"/>
                            <w:right w:val="none" w:sz="0" w:space="0" w:color="auto"/>
                          </w:divBdr>
                          <w:divsChild>
                            <w:div w:id="832647845">
                              <w:marLeft w:val="0"/>
                              <w:marRight w:val="0"/>
                              <w:marTop w:val="0"/>
                              <w:marBottom w:val="0"/>
                              <w:divBdr>
                                <w:top w:val="none" w:sz="0" w:space="0" w:color="auto"/>
                                <w:left w:val="none" w:sz="0" w:space="0" w:color="auto"/>
                                <w:bottom w:val="none" w:sz="0" w:space="0" w:color="auto"/>
                                <w:right w:val="none" w:sz="0" w:space="0" w:color="auto"/>
                              </w:divBdr>
                              <w:divsChild>
                                <w:div w:id="12162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1655">
      <w:bodyDiv w:val="1"/>
      <w:marLeft w:val="0"/>
      <w:marRight w:val="0"/>
      <w:marTop w:val="0"/>
      <w:marBottom w:val="0"/>
      <w:divBdr>
        <w:top w:val="none" w:sz="0" w:space="0" w:color="auto"/>
        <w:left w:val="none" w:sz="0" w:space="0" w:color="auto"/>
        <w:bottom w:val="none" w:sz="0" w:space="0" w:color="auto"/>
        <w:right w:val="none" w:sz="0" w:space="0" w:color="auto"/>
      </w:divBdr>
    </w:div>
    <w:div w:id="1596281733">
      <w:bodyDiv w:val="1"/>
      <w:marLeft w:val="0"/>
      <w:marRight w:val="0"/>
      <w:marTop w:val="0"/>
      <w:marBottom w:val="0"/>
      <w:divBdr>
        <w:top w:val="none" w:sz="0" w:space="0" w:color="auto"/>
        <w:left w:val="none" w:sz="0" w:space="0" w:color="auto"/>
        <w:bottom w:val="none" w:sz="0" w:space="0" w:color="auto"/>
        <w:right w:val="none" w:sz="0" w:space="0" w:color="auto"/>
      </w:divBdr>
    </w:div>
    <w:div w:id="1628195971">
      <w:bodyDiv w:val="1"/>
      <w:marLeft w:val="0"/>
      <w:marRight w:val="0"/>
      <w:marTop w:val="0"/>
      <w:marBottom w:val="0"/>
      <w:divBdr>
        <w:top w:val="none" w:sz="0" w:space="0" w:color="auto"/>
        <w:left w:val="none" w:sz="0" w:space="0" w:color="auto"/>
        <w:bottom w:val="none" w:sz="0" w:space="0" w:color="auto"/>
        <w:right w:val="none" w:sz="0" w:space="0" w:color="auto"/>
      </w:divBdr>
    </w:div>
    <w:div w:id="1713646803">
      <w:bodyDiv w:val="1"/>
      <w:marLeft w:val="0"/>
      <w:marRight w:val="0"/>
      <w:marTop w:val="0"/>
      <w:marBottom w:val="0"/>
      <w:divBdr>
        <w:top w:val="none" w:sz="0" w:space="0" w:color="auto"/>
        <w:left w:val="none" w:sz="0" w:space="0" w:color="auto"/>
        <w:bottom w:val="none" w:sz="0" w:space="0" w:color="auto"/>
        <w:right w:val="none" w:sz="0" w:space="0" w:color="auto"/>
      </w:divBdr>
    </w:div>
    <w:div w:id="1754817128">
      <w:bodyDiv w:val="1"/>
      <w:marLeft w:val="0"/>
      <w:marRight w:val="0"/>
      <w:marTop w:val="0"/>
      <w:marBottom w:val="0"/>
      <w:divBdr>
        <w:top w:val="none" w:sz="0" w:space="0" w:color="auto"/>
        <w:left w:val="none" w:sz="0" w:space="0" w:color="auto"/>
        <w:bottom w:val="none" w:sz="0" w:space="0" w:color="auto"/>
        <w:right w:val="none" w:sz="0" w:space="0" w:color="auto"/>
      </w:divBdr>
    </w:div>
    <w:div w:id="1793664976">
      <w:bodyDiv w:val="1"/>
      <w:marLeft w:val="0"/>
      <w:marRight w:val="0"/>
      <w:marTop w:val="0"/>
      <w:marBottom w:val="0"/>
      <w:divBdr>
        <w:top w:val="none" w:sz="0" w:space="0" w:color="auto"/>
        <w:left w:val="none" w:sz="0" w:space="0" w:color="auto"/>
        <w:bottom w:val="none" w:sz="0" w:space="0" w:color="auto"/>
        <w:right w:val="none" w:sz="0" w:space="0" w:color="auto"/>
      </w:divBdr>
    </w:div>
    <w:div w:id="1829206304">
      <w:bodyDiv w:val="1"/>
      <w:marLeft w:val="0"/>
      <w:marRight w:val="0"/>
      <w:marTop w:val="0"/>
      <w:marBottom w:val="0"/>
      <w:divBdr>
        <w:top w:val="none" w:sz="0" w:space="0" w:color="auto"/>
        <w:left w:val="none" w:sz="0" w:space="0" w:color="auto"/>
        <w:bottom w:val="none" w:sz="0" w:space="0" w:color="auto"/>
        <w:right w:val="none" w:sz="0" w:space="0" w:color="auto"/>
      </w:divBdr>
      <w:divsChild>
        <w:div w:id="279342414">
          <w:marLeft w:val="0"/>
          <w:marRight w:val="0"/>
          <w:marTop w:val="0"/>
          <w:marBottom w:val="0"/>
          <w:divBdr>
            <w:top w:val="none" w:sz="0" w:space="0" w:color="auto"/>
            <w:left w:val="none" w:sz="0" w:space="0" w:color="auto"/>
            <w:bottom w:val="none" w:sz="0" w:space="0" w:color="auto"/>
            <w:right w:val="none" w:sz="0" w:space="0" w:color="auto"/>
          </w:divBdr>
          <w:divsChild>
            <w:div w:id="1030181854">
              <w:marLeft w:val="0"/>
              <w:marRight w:val="0"/>
              <w:marTop w:val="0"/>
              <w:marBottom w:val="0"/>
              <w:divBdr>
                <w:top w:val="none" w:sz="0" w:space="0" w:color="auto"/>
                <w:left w:val="none" w:sz="0" w:space="0" w:color="auto"/>
                <w:bottom w:val="none" w:sz="0" w:space="0" w:color="auto"/>
                <w:right w:val="none" w:sz="0" w:space="0" w:color="auto"/>
              </w:divBdr>
              <w:divsChild>
                <w:div w:id="1618490797">
                  <w:marLeft w:val="0"/>
                  <w:marRight w:val="0"/>
                  <w:marTop w:val="0"/>
                  <w:marBottom w:val="0"/>
                  <w:divBdr>
                    <w:top w:val="none" w:sz="0" w:space="0" w:color="auto"/>
                    <w:left w:val="none" w:sz="0" w:space="0" w:color="auto"/>
                    <w:bottom w:val="none" w:sz="0" w:space="0" w:color="auto"/>
                    <w:right w:val="none" w:sz="0" w:space="0" w:color="auto"/>
                  </w:divBdr>
                  <w:divsChild>
                    <w:div w:id="1981615794">
                      <w:marLeft w:val="0"/>
                      <w:marRight w:val="0"/>
                      <w:marTop w:val="0"/>
                      <w:marBottom w:val="0"/>
                      <w:divBdr>
                        <w:top w:val="none" w:sz="0" w:space="0" w:color="auto"/>
                        <w:left w:val="none" w:sz="0" w:space="0" w:color="auto"/>
                        <w:bottom w:val="none" w:sz="0" w:space="0" w:color="auto"/>
                        <w:right w:val="none" w:sz="0" w:space="0" w:color="auto"/>
                      </w:divBdr>
                      <w:divsChild>
                        <w:div w:id="1837763408">
                          <w:marLeft w:val="0"/>
                          <w:marRight w:val="0"/>
                          <w:marTop w:val="0"/>
                          <w:marBottom w:val="0"/>
                          <w:divBdr>
                            <w:top w:val="none" w:sz="0" w:space="0" w:color="auto"/>
                            <w:left w:val="none" w:sz="0" w:space="0" w:color="auto"/>
                            <w:bottom w:val="none" w:sz="0" w:space="0" w:color="auto"/>
                            <w:right w:val="none" w:sz="0" w:space="0" w:color="auto"/>
                          </w:divBdr>
                          <w:divsChild>
                            <w:div w:id="808471804">
                              <w:marLeft w:val="0"/>
                              <w:marRight w:val="0"/>
                              <w:marTop w:val="0"/>
                              <w:marBottom w:val="0"/>
                              <w:divBdr>
                                <w:top w:val="none" w:sz="0" w:space="0" w:color="auto"/>
                                <w:left w:val="none" w:sz="0" w:space="0" w:color="auto"/>
                                <w:bottom w:val="none" w:sz="0" w:space="0" w:color="auto"/>
                                <w:right w:val="none" w:sz="0" w:space="0" w:color="auto"/>
                              </w:divBdr>
                              <w:divsChild>
                                <w:div w:id="16485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3941">
      <w:bodyDiv w:val="1"/>
      <w:marLeft w:val="0"/>
      <w:marRight w:val="0"/>
      <w:marTop w:val="0"/>
      <w:marBottom w:val="0"/>
      <w:divBdr>
        <w:top w:val="none" w:sz="0" w:space="0" w:color="auto"/>
        <w:left w:val="none" w:sz="0" w:space="0" w:color="auto"/>
        <w:bottom w:val="none" w:sz="0" w:space="0" w:color="auto"/>
        <w:right w:val="none" w:sz="0" w:space="0" w:color="auto"/>
      </w:divBdr>
      <w:divsChild>
        <w:div w:id="2069382091">
          <w:marLeft w:val="0"/>
          <w:marRight w:val="0"/>
          <w:marTop w:val="0"/>
          <w:marBottom w:val="0"/>
          <w:divBdr>
            <w:top w:val="none" w:sz="0" w:space="0" w:color="auto"/>
            <w:left w:val="none" w:sz="0" w:space="0" w:color="auto"/>
            <w:bottom w:val="none" w:sz="0" w:space="0" w:color="auto"/>
            <w:right w:val="none" w:sz="0" w:space="0" w:color="auto"/>
          </w:divBdr>
          <w:divsChild>
            <w:div w:id="1047728759">
              <w:marLeft w:val="0"/>
              <w:marRight w:val="0"/>
              <w:marTop w:val="0"/>
              <w:marBottom w:val="0"/>
              <w:divBdr>
                <w:top w:val="none" w:sz="0" w:space="0" w:color="auto"/>
                <w:left w:val="none" w:sz="0" w:space="0" w:color="auto"/>
                <w:bottom w:val="none" w:sz="0" w:space="0" w:color="auto"/>
                <w:right w:val="none" w:sz="0" w:space="0" w:color="auto"/>
              </w:divBdr>
              <w:divsChild>
                <w:div w:id="1372337968">
                  <w:marLeft w:val="0"/>
                  <w:marRight w:val="0"/>
                  <w:marTop w:val="0"/>
                  <w:marBottom w:val="0"/>
                  <w:divBdr>
                    <w:top w:val="none" w:sz="0" w:space="0" w:color="auto"/>
                    <w:left w:val="none" w:sz="0" w:space="0" w:color="auto"/>
                    <w:bottom w:val="none" w:sz="0" w:space="0" w:color="auto"/>
                    <w:right w:val="none" w:sz="0" w:space="0" w:color="auto"/>
                  </w:divBdr>
                  <w:divsChild>
                    <w:div w:id="1070883482">
                      <w:marLeft w:val="0"/>
                      <w:marRight w:val="0"/>
                      <w:marTop w:val="0"/>
                      <w:marBottom w:val="0"/>
                      <w:divBdr>
                        <w:top w:val="none" w:sz="0" w:space="0" w:color="auto"/>
                        <w:left w:val="none" w:sz="0" w:space="0" w:color="auto"/>
                        <w:bottom w:val="none" w:sz="0" w:space="0" w:color="auto"/>
                        <w:right w:val="none" w:sz="0" w:space="0" w:color="auto"/>
                      </w:divBdr>
                      <w:divsChild>
                        <w:div w:id="27609675">
                          <w:marLeft w:val="0"/>
                          <w:marRight w:val="0"/>
                          <w:marTop w:val="0"/>
                          <w:marBottom w:val="0"/>
                          <w:divBdr>
                            <w:top w:val="none" w:sz="0" w:space="0" w:color="auto"/>
                            <w:left w:val="none" w:sz="0" w:space="0" w:color="auto"/>
                            <w:bottom w:val="none" w:sz="0" w:space="0" w:color="auto"/>
                            <w:right w:val="none" w:sz="0" w:space="0" w:color="auto"/>
                          </w:divBdr>
                          <w:divsChild>
                            <w:div w:id="94332338">
                              <w:marLeft w:val="0"/>
                              <w:marRight w:val="0"/>
                              <w:marTop w:val="0"/>
                              <w:marBottom w:val="0"/>
                              <w:divBdr>
                                <w:top w:val="none" w:sz="0" w:space="0" w:color="auto"/>
                                <w:left w:val="none" w:sz="0" w:space="0" w:color="auto"/>
                                <w:bottom w:val="none" w:sz="0" w:space="0" w:color="auto"/>
                                <w:right w:val="none" w:sz="0" w:space="0" w:color="auto"/>
                              </w:divBdr>
                              <w:divsChild>
                                <w:div w:id="10692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55498">
      <w:bodyDiv w:val="1"/>
      <w:marLeft w:val="0"/>
      <w:marRight w:val="0"/>
      <w:marTop w:val="0"/>
      <w:marBottom w:val="0"/>
      <w:divBdr>
        <w:top w:val="none" w:sz="0" w:space="0" w:color="auto"/>
        <w:left w:val="none" w:sz="0" w:space="0" w:color="auto"/>
        <w:bottom w:val="none" w:sz="0" w:space="0" w:color="auto"/>
        <w:right w:val="none" w:sz="0" w:space="0" w:color="auto"/>
      </w:divBdr>
      <w:divsChild>
        <w:div w:id="1803158835">
          <w:marLeft w:val="0"/>
          <w:marRight w:val="0"/>
          <w:marTop w:val="0"/>
          <w:marBottom w:val="0"/>
          <w:divBdr>
            <w:top w:val="none" w:sz="0" w:space="0" w:color="auto"/>
            <w:left w:val="none" w:sz="0" w:space="0" w:color="auto"/>
            <w:bottom w:val="none" w:sz="0" w:space="0" w:color="auto"/>
            <w:right w:val="none" w:sz="0" w:space="0" w:color="auto"/>
          </w:divBdr>
          <w:divsChild>
            <w:div w:id="853618637">
              <w:marLeft w:val="0"/>
              <w:marRight w:val="0"/>
              <w:marTop w:val="0"/>
              <w:marBottom w:val="0"/>
              <w:divBdr>
                <w:top w:val="none" w:sz="0" w:space="0" w:color="auto"/>
                <w:left w:val="none" w:sz="0" w:space="0" w:color="auto"/>
                <w:bottom w:val="none" w:sz="0" w:space="0" w:color="auto"/>
                <w:right w:val="none" w:sz="0" w:space="0" w:color="auto"/>
              </w:divBdr>
              <w:divsChild>
                <w:div w:id="1133981660">
                  <w:marLeft w:val="0"/>
                  <w:marRight w:val="0"/>
                  <w:marTop w:val="0"/>
                  <w:marBottom w:val="0"/>
                  <w:divBdr>
                    <w:top w:val="none" w:sz="0" w:space="0" w:color="auto"/>
                    <w:left w:val="none" w:sz="0" w:space="0" w:color="auto"/>
                    <w:bottom w:val="none" w:sz="0" w:space="0" w:color="auto"/>
                    <w:right w:val="none" w:sz="0" w:space="0" w:color="auto"/>
                  </w:divBdr>
                  <w:divsChild>
                    <w:div w:id="1890339537">
                      <w:marLeft w:val="0"/>
                      <w:marRight w:val="0"/>
                      <w:marTop w:val="0"/>
                      <w:marBottom w:val="0"/>
                      <w:divBdr>
                        <w:top w:val="none" w:sz="0" w:space="0" w:color="auto"/>
                        <w:left w:val="none" w:sz="0" w:space="0" w:color="auto"/>
                        <w:bottom w:val="none" w:sz="0" w:space="0" w:color="auto"/>
                        <w:right w:val="none" w:sz="0" w:space="0" w:color="auto"/>
                      </w:divBdr>
                      <w:divsChild>
                        <w:div w:id="1995335493">
                          <w:marLeft w:val="0"/>
                          <w:marRight w:val="0"/>
                          <w:marTop w:val="0"/>
                          <w:marBottom w:val="0"/>
                          <w:divBdr>
                            <w:top w:val="none" w:sz="0" w:space="0" w:color="auto"/>
                            <w:left w:val="none" w:sz="0" w:space="0" w:color="auto"/>
                            <w:bottom w:val="none" w:sz="0" w:space="0" w:color="auto"/>
                            <w:right w:val="none" w:sz="0" w:space="0" w:color="auto"/>
                          </w:divBdr>
                          <w:divsChild>
                            <w:div w:id="1403723484">
                              <w:marLeft w:val="0"/>
                              <w:marRight w:val="0"/>
                              <w:marTop w:val="0"/>
                              <w:marBottom w:val="0"/>
                              <w:divBdr>
                                <w:top w:val="none" w:sz="0" w:space="0" w:color="auto"/>
                                <w:left w:val="none" w:sz="0" w:space="0" w:color="auto"/>
                                <w:bottom w:val="none" w:sz="0" w:space="0" w:color="auto"/>
                                <w:right w:val="none" w:sz="0" w:space="0" w:color="auto"/>
                              </w:divBdr>
                              <w:divsChild>
                                <w:div w:id="17074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21511">
      <w:bodyDiv w:val="1"/>
      <w:marLeft w:val="0"/>
      <w:marRight w:val="0"/>
      <w:marTop w:val="0"/>
      <w:marBottom w:val="0"/>
      <w:divBdr>
        <w:top w:val="none" w:sz="0" w:space="0" w:color="auto"/>
        <w:left w:val="none" w:sz="0" w:space="0" w:color="auto"/>
        <w:bottom w:val="none" w:sz="0" w:space="0" w:color="auto"/>
        <w:right w:val="none" w:sz="0" w:space="0" w:color="auto"/>
      </w:divBdr>
    </w:div>
    <w:div w:id="2147165611">
      <w:bodyDiv w:val="1"/>
      <w:marLeft w:val="0"/>
      <w:marRight w:val="0"/>
      <w:marTop w:val="0"/>
      <w:marBottom w:val="0"/>
      <w:divBdr>
        <w:top w:val="none" w:sz="0" w:space="0" w:color="auto"/>
        <w:left w:val="none" w:sz="0" w:space="0" w:color="auto"/>
        <w:bottom w:val="none" w:sz="0" w:space="0" w:color="auto"/>
        <w:right w:val="none" w:sz="0" w:space="0" w:color="auto"/>
      </w:divBdr>
      <w:divsChild>
        <w:div w:id="1989477369">
          <w:marLeft w:val="0"/>
          <w:marRight w:val="0"/>
          <w:marTop w:val="0"/>
          <w:marBottom w:val="0"/>
          <w:divBdr>
            <w:top w:val="none" w:sz="0" w:space="0" w:color="auto"/>
            <w:left w:val="none" w:sz="0" w:space="0" w:color="auto"/>
            <w:bottom w:val="none" w:sz="0" w:space="0" w:color="auto"/>
            <w:right w:val="none" w:sz="0" w:space="0" w:color="auto"/>
          </w:divBdr>
          <w:divsChild>
            <w:div w:id="578363777">
              <w:marLeft w:val="0"/>
              <w:marRight w:val="0"/>
              <w:marTop w:val="0"/>
              <w:marBottom w:val="0"/>
              <w:divBdr>
                <w:top w:val="none" w:sz="0" w:space="0" w:color="auto"/>
                <w:left w:val="none" w:sz="0" w:space="0" w:color="auto"/>
                <w:bottom w:val="none" w:sz="0" w:space="0" w:color="auto"/>
                <w:right w:val="none" w:sz="0" w:space="0" w:color="auto"/>
              </w:divBdr>
              <w:divsChild>
                <w:div w:id="35855439">
                  <w:marLeft w:val="0"/>
                  <w:marRight w:val="0"/>
                  <w:marTop w:val="0"/>
                  <w:marBottom w:val="0"/>
                  <w:divBdr>
                    <w:top w:val="none" w:sz="0" w:space="0" w:color="auto"/>
                    <w:left w:val="none" w:sz="0" w:space="0" w:color="auto"/>
                    <w:bottom w:val="none" w:sz="0" w:space="0" w:color="auto"/>
                    <w:right w:val="none" w:sz="0" w:space="0" w:color="auto"/>
                  </w:divBdr>
                  <w:divsChild>
                    <w:div w:id="1797528785">
                      <w:marLeft w:val="0"/>
                      <w:marRight w:val="0"/>
                      <w:marTop w:val="0"/>
                      <w:marBottom w:val="0"/>
                      <w:divBdr>
                        <w:top w:val="none" w:sz="0" w:space="0" w:color="auto"/>
                        <w:left w:val="none" w:sz="0" w:space="0" w:color="auto"/>
                        <w:bottom w:val="none" w:sz="0" w:space="0" w:color="auto"/>
                        <w:right w:val="none" w:sz="0" w:space="0" w:color="auto"/>
                      </w:divBdr>
                      <w:divsChild>
                        <w:div w:id="350572179">
                          <w:marLeft w:val="0"/>
                          <w:marRight w:val="0"/>
                          <w:marTop w:val="0"/>
                          <w:marBottom w:val="0"/>
                          <w:divBdr>
                            <w:top w:val="none" w:sz="0" w:space="0" w:color="auto"/>
                            <w:left w:val="none" w:sz="0" w:space="0" w:color="auto"/>
                            <w:bottom w:val="none" w:sz="0" w:space="0" w:color="auto"/>
                            <w:right w:val="none" w:sz="0" w:space="0" w:color="auto"/>
                          </w:divBdr>
                          <w:divsChild>
                            <w:div w:id="1802923443">
                              <w:marLeft w:val="0"/>
                              <w:marRight w:val="0"/>
                              <w:marTop w:val="0"/>
                              <w:marBottom w:val="0"/>
                              <w:divBdr>
                                <w:top w:val="none" w:sz="0" w:space="0" w:color="auto"/>
                                <w:left w:val="none" w:sz="0" w:space="0" w:color="auto"/>
                                <w:bottom w:val="none" w:sz="0" w:space="0" w:color="auto"/>
                                <w:right w:val="none" w:sz="0" w:space="0" w:color="auto"/>
                              </w:divBdr>
                              <w:divsChild>
                                <w:div w:id="1966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azky.upol.cz/vz000037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l.cz/nc/kontakty/vyhledavani/kontakt/empid/024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l.cz/nc/kontakty/vyhledavani/kontakt/empid/024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azky.upol.cz/vz00003767" TargetMode="External"/><Relationship Id="rId4" Type="http://schemas.openxmlformats.org/officeDocument/2006/relationships/settings" Target="settings.xml"/><Relationship Id="rId9" Type="http://schemas.openxmlformats.org/officeDocument/2006/relationships/hyperlink" Target="https://zakazky.upol.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5006-C90E-41C1-8C9D-045098EE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5941</Words>
  <Characters>35053</Characters>
  <Application>Microsoft Office Word</Application>
  <DocSecurity>0</DocSecurity>
  <Lines>292</Lines>
  <Paragraphs>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Zadávací dokumentace pro nadlimitní</vt:lpstr>
      <vt:lpstr>Zadávací dokumentace pro nadlimitní</vt:lpstr>
    </vt:vector>
  </TitlesOfParts>
  <Company>Hewlett-Packard Company</Company>
  <LinksUpToDate>false</LinksUpToDate>
  <CharactersWithSpaces>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 nadlimitní</dc:title>
  <dc:creator>noname</dc:creator>
  <cp:lastModifiedBy>Sohaj Pavel</cp:lastModifiedBy>
  <cp:revision>6</cp:revision>
  <cp:lastPrinted>2017-02-24T09:49:00Z</cp:lastPrinted>
  <dcterms:created xsi:type="dcterms:W3CDTF">2019-07-29T09:13:00Z</dcterms:created>
  <dcterms:modified xsi:type="dcterms:W3CDTF">2019-08-05T19:04:00Z</dcterms:modified>
</cp:coreProperties>
</file>