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43BC5" w14:textId="77777777" w:rsidR="00F00454" w:rsidRDefault="00000000">
      <w:pPr>
        <w:pStyle w:val="Nadpis1"/>
        <w:jc w:val="center"/>
        <w:rPr>
          <w:szCs w:val="28"/>
          <w:lang w:val="cs-CZ" w:eastAsia="ar-SA"/>
        </w:rPr>
      </w:pPr>
      <w:bookmarkStart w:id="0" w:name="_Toc441640662"/>
      <w:bookmarkStart w:id="1" w:name="_Toc441495991"/>
      <w:bookmarkStart w:id="2" w:name="_Toc441485407"/>
      <w:bookmarkStart w:id="3" w:name="_Toc441485318"/>
      <w:bookmarkStart w:id="4" w:name="_Toc440957279"/>
      <w:bookmarkStart w:id="5" w:name="_Toc440889106"/>
      <w:bookmarkStart w:id="6" w:name="_Toc440623044"/>
      <w:bookmarkStart w:id="7" w:name="_Toc440286632"/>
      <w:bookmarkStart w:id="8" w:name="_Toc435702798"/>
      <w:r>
        <w:rPr>
          <w:szCs w:val="28"/>
          <w:lang w:val="cs-CZ" w:eastAsia="ar-SA"/>
        </w:rPr>
        <w:t xml:space="preserve">Výzva k podání nabídek a </w:t>
      </w:r>
      <w:r>
        <w:rPr>
          <w:szCs w:val="28"/>
          <w:lang w:eastAsia="ar-SA"/>
        </w:rPr>
        <w:t xml:space="preserve">Zadávací </w:t>
      </w:r>
      <w:r>
        <w:rPr>
          <w:szCs w:val="28"/>
          <w:lang w:val="cs-CZ" w:eastAsia="ar-SA"/>
        </w:rPr>
        <w:t>dokumentace</w:t>
      </w:r>
      <w:bookmarkEnd w:id="0"/>
      <w:bookmarkEnd w:id="1"/>
      <w:bookmarkEnd w:id="2"/>
      <w:bookmarkEnd w:id="3"/>
      <w:bookmarkEnd w:id="4"/>
      <w:bookmarkEnd w:id="5"/>
      <w:bookmarkEnd w:id="6"/>
      <w:bookmarkEnd w:id="7"/>
      <w:bookmarkEnd w:id="8"/>
    </w:p>
    <w:p w14:paraId="6F55A245" w14:textId="77777777" w:rsidR="00F00454" w:rsidRDefault="00F00454">
      <w:pPr>
        <w:jc w:val="center"/>
        <w:rPr>
          <w:rFonts w:ascii="Arial" w:hAnsi="Arial"/>
          <w:sz w:val="22"/>
          <w:szCs w:val="22"/>
          <w:lang w:eastAsia="ar-SA"/>
        </w:rPr>
      </w:pPr>
    </w:p>
    <w:p w14:paraId="433F29A0" w14:textId="77777777" w:rsidR="00F00454" w:rsidRDefault="00000000">
      <w:pPr>
        <w:ind w:left="432"/>
        <w:jc w:val="center"/>
        <w:outlineLvl w:val="0"/>
        <w:rPr>
          <w:rFonts w:ascii="Arial" w:hAnsi="Arial"/>
          <w:b/>
          <w:bCs/>
          <w:iCs/>
          <w:sz w:val="28"/>
          <w:lang w:eastAsia="ar-SA"/>
        </w:rPr>
      </w:pPr>
      <w:bookmarkStart w:id="9" w:name="_Toc441640663"/>
      <w:bookmarkStart w:id="10" w:name="_Toc441495992"/>
      <w:bookmarkStart w:id="11" w:name="_Toc441485408"/>
      <w:bookmarkStart w:id="12" w:name="_Toc441485319"/>
      <w:bookmarkStart w:id="13" w:name="_Toc440957280"/>
      <w:bookmarkStart w:id="14" w:name="_Toc440889107"/>
      <w:bookmarkStart w:id="15" w:name="_Toc440623045"/>
      <w:bookmarkStart w:id="16" w:name="_Toc440286633"/>
      <w:bookmarkStart w:id="17" w:name="_Toc435702799"/>
      <w:r>
        <w:rPr>
          <w:rFonts w:ascii="Arial" w:hAnsi="Arial"/>
          <w:b/>
          <w:bCs/>
          <w:iCs/>
          <w:sz w:val="28"/>
          <w:lang w:eastAsia="ar-SA"/>
        </w:rPr>
        <w:t xml:space="preserve">pro veřejnou zakázku na služby </w:t>
      </w:r>
      <w:bookmarkEnd w:id="9"/>
      <w:bookmarkEnd w:id="10"/>
      <w:bookmarkEnd w:id="11"/>
      <w:bookmarkEnd w:id="12"/>
      <w:bookmarkEnd w:id="13"/>
      <w:bookmarkEnd w:id="14"/>
      <w:bookmarkEnd w:id="15"/>
      <w:bookmarkEnd w:id="16"/>
      <w:bookmarkEnd w:id="17"/>
      <w:r>
        <w:rPr>
          <w:rFonts w:ascii="Arial" w:hAnsi="Arial"/>
          <w:b/>
          <w:bCs/>
          <w:iCs/>
          <w:sz w:val="28"/>
          <w:lang w:eastAsia="ar-SA"/>
        </w:rPr>
        <w:t>zadávanou podlimitním režimu ve zjednodušeném podlimitním řízení v souladu s ust. § 53 zákona č. 134/2016 Sb., o zadávání veřejných zakázek, v účinném znění</w:t>
      </w:r>
    </w:p>
    <w:p w14:paraId="692CC301" w14:textId="77777777" w:rsidR="00F00454" w:rsidRDefault="00F00454">
      <w:pPr>
        <w:pStyle w:val="Bezmezer"/>
        <w:jc w:val="center"/>
        <w:rPr>
          <w:rFonts w:ascii="Arial" w:hAnsi="Arial" w:cs="Arial"/>
          <w:b/>
          <w:szCs w:val="28"/>
          <w:lang w:val="cs-CZ"/>
        </w:rPr>
      </w:pPr>
    </w:p>
    <w:p w14:paraId="7541DC12" w14:textId="77777777" w:rsidR="00F00454" w:rsidRDefault="00000000">
      <w:pPr>
        <w:pStyle w:val="Bezmezer"/>
        <w:jc w:val="center"/>
        <w:rPr>
          <w:rFonts w:ascii="Arial" w:hAnsi="Arial" w:cs="Arial"/>
          <w:b/>
          <w:szCs w:val="28"/>
          <w:lang w:val="cs-CZ"/>
        </w:rPr>
      </w:pPr>
      <w:r>
        <w:rPr>
          <w:rFonts w:ascii="Arial" w:hAnsi="Arial" w:cs="Arial"/>
          <w:b/>
          <w:szCs w:val="28"/>
        </w:rPr>
        <w:t>s názvem:</w:t>
      </w:r>
    </w:p>
    <w:p w14:paraId="7AA48F27" w14:textId="77777777" w:rsidR="00F00454" w:rsidRDefault="00F00454">
      <w:pPr>
        <w:pStyle w:val="Bezmezer"/>
        <w:jc w:val="center"/>
        <w:rPr>
          <w:rFonts w:ascii="Arial" w:hAnsi="Arial" w:cs="Arial"/>
          <w:b/>
          <w:szCs w:val="28"/>
          <w:lang w:val="cs-CZ"/>
        </w:rPr>
      </w:pPr>
    </w:p>
    <w:p w14:paraId="1614CBAC" w14:textId="77777777" w:rsidR="00F00454" w:rsidRDefault="00F00454">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2"/>
          <w:szCs w:val="22"/>
        </w:rPr>
      </w:pPr>
    </w:p>
    <w:p w14:paraId="36D64CBE" w14:textId="77777777" w:rsidR="00F00454" w:rsidRDefault="00000000">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8"/>
        </w:rPr>
      </w:pPr>
      <w:r>
        <w:rPr>
          <w:rFonts w:ascii="Arial" w:hAnsi="Arial"/>
          <w:b/>
          <w:sz w:val="28"/>
        </w:rPr>
        <w:t>„</w:t>
      </w:r>
      <w:r>
        <w:rPr>
          <w:b/>
          <w:sz w:val="28"/>
          <w:szCs w:val="28"/>
        </w:rPr>
        <w:t xml:space="preserve">Zajištění servisní podpory pro bezpečnostní IDP/DDOS </w:t>
      </w:r>
      <w:r w:rsidRPr="00207790">
        <w:rPr>
          <w:b/>
          <w:sz w:val="28"/>
          <w:szCs w:val="28"/>
        </w:rPr>
        <w:t>bránu (2025/2026)</w:t>
      </w:r>
      <w:r w:rsidRPr="00207790">
        <w:rPr>
          <w:rFonts w:ascii="Arial" w:hAnsi="Arial"/>
          <w:b/>
          <w:sz w:val="28"/>
        </w:rPr>
        <w:t>“</w:t>
      </w:r>
    </w:p>
    <w:p w14:paraId="564AE4E5" w14:textId="77777777" w:rsidR="00F00454" w:rsidRDefault="00F00454">
      <w:pPr>
        <w:pBdr>
          <w:top w:val="single" w:sz="4" w:space="1" w:color="000000"/>
          <w:left w:val="single" w:sz="4" w:space="4" w:color="000000"/>
          <w:bottom w:val="single" w:sz="4" w:space="1" w:color="000000"/>
          <w:right w:val="single" w:sz="4" w:space="4" w:color="000000"/>
        </w:pBdr>
        <w:shd w:val="clear" w:color="auto" w:fill="C0C0C0"/>
        <w:rPr>
          <w:rFonts w:ascii="Arial" w:hAnsi="Arial"/>
          <w:b/>
          <w:i/>
          <w:szCs w:val="22"/>
        </w:rPr>
      </w:pPr>
    </w:p>
    <w:p w14:paraId="123C1729" w14:textId="77777777" w:rsidR="00F00454" w:rsidRDefault="00F00454">
      <w:pPr>
        <w:rPr>
          <w:rFonts w:ascii="Arial" w:hAnsi="Arial"/>
          <w:sz w:val="22"/>
          <w:szCs w:val="22"/>
        </w:rPr>
      </w:pPr>
    </w:p>
    <w:p w14:paraId="26513DF0" w14:textId="77777777" w:rsidR="00F00454" w:rsidRDefault="00F00454">
      <w:pPr>
        <w:rPr>
          <w:rFonts w:ascii="Arial" w:hAnsi="Arial"/>
          <w:b/>
          <w:sz w:val="22"/>
          <w:szCs w:val="22"/>
          <w:u w:val="single"/>
          <w:lang w:eastAsia="ar-SA"/>
        </w:rPr>
      </w:pPr>
    </w:p>
    <w:p w14:paraId="15C1E2F4" w14:textId="77777777" w:rsidR="00F00454" w:rsidRDefault="00000000">
      <w:pPr>
        <w:rPr>
          <w:rFonts w:ascii="Arial" w:hAnsi="Arial"/>
          <w:b/>
          <w:sz w:val="22"/>
          <w:szCs w:val="22"/>
          <w:u w:val="single"/>
          <w:lang w:eastAsia="ar-SA"/>
        </w:rPr>
      </w:pPr>
      <w:r>
        <w:rPr>
          <w:rFonts w:ascii="Arial" w:hAnsi="Arial"/>
          <w:b/>
          <w:sz w:val="22"/>
          <w:szCs w:val="22"/>
          <w:u w:val="single"/>
          <w:lang w:eastAsia="ar-SA"/>
        </w:rPr>
        <w:t>Identifikační údaje zadavatele:</w:t>
      </w:r>
    </w:p>
    <w:p w14:paraId="4A2C580C" w14:textId="77777777" w:rsidR="00F00454" w:rsidRDefault="00F00454">
      <w:pPr>
        <w:rPr>
          <w:rFonts w:ascii="Arial" w:hAnsi="Arial"/>
          <w:sz w:val="22"/>
          <w:szCs w:val="22"/>
          <w:lang w:eastAsia="ar-SA"/>
        </w:rPr>
      </w:pPr>
    </w:p>
    <w:p w14:paraId="223AA10C" w14:textId="77777777" w:rsidR="00F00454" w:rsidRDefault="00000000">
      <w:pPr>
        <w:rPr>
          <w:rFonts w:ascii="Arial" w:hAnsi="Arial"/>
          <w:sz w:val="22"/>
          <w:szCs w:val="22"/>
          <w:lang w:eastAsia="ar-SA"/>
        </w:rPr>
      </w:pPr>
      <w:r>
        <w:rPr>
          <w:rFonts w:ascii="Arial" w:hAnsi="Arial"/>
          <w:sz w:val="22"/>
          <w:szCs w:val="22"/>
          <w:lang w:eastAsia="ar-SA"/>
        </w:rPr>
        <w:t xml:space="preserve">Univerzita Palackého v Olomouci </w:t>
      </w:r>
    </w:p>
    <w:p w14:paraId="3E411749" w14:textId="31A691B9" w:rsidR="00F00454" w:rsidRDefault="00000000">
      <w:pPr>
        <w:rPr>
          <w:rFonts w:ascii="Arial" w:hAnsi="Arial"/>
          <w:sz w:val="22"/>
          <w:szCs w:val="22"/>
          <w:lang w:eastAsia="ar-SA"/>
        </w:rPr>
      </w:pPr>
      <w:r>
        <w:rPr>
          <w:rFonts w:ascii="Arial" w:hAnsi="Arial"/>
          <w:sz w:val="22"/>
          <w:szCs w:val="22"/>
          <w:lang w:eastAsia="ar-SA"/>
        </w:rPr>
        <w:t xml:space="preserve">se sídlem: Křížkovského 511/8, </w:t>
      </w:r>
      <w:r w:rsidR="00207790">
        <w:rPr>
          <w:rFonts w:ascii="Arial" w:hAnsi="Arial"/>
          <w:sz w:val="22"/>
          <w:szCs w:val="22"/>
          <w:lang w:eastAsia="ar-SA"/>
        </w:rPr>
        <w:t>779 00</w:t>
      </w:r>
      <w:r>
        <w:rPr>
          <w:rFonts w:ascii="Arial" w:hAnsi="Arial"/>
          <w:sz w:val="22"/>
          <w:szCs w:val="22"/>
          <w:lang w:eastAsia="ar-SA"/>
        </w:rPr>
        <w:t xml:space="preserve"> Olomouc</w:t>
      </w:r>
    </w:p>
    <w:p w14:paraId="622721C3" w14:textId="77777777" w:rsidR="00F00454" w:rsidRDefault="00000000">
      <w:pPr>
        <w:rPr>
          <w:rFonts w:ascii="Arial" w:hAnsi="Arial"/>
          <w:sz w:val="22"/>
          <w:szCs w:val="22"/>
          <w:lang w:eastAsia="ar-SA"/>
        </w:rPr>
      </w:pPr>
      <w:r>
        <w:rPr>
          <w:rFonts w:ascii="Arial" w:hAnsi="Arial"/>
          <w:sz w:val="22"/>
          <w:szCs w:val="22"/>
          <w:lang w:eastAsia="ar-SA"/>
        </w:rPr>
        <w:t>IČO: 619 89 592</w:t>
      </w:r>
    </w:p>
    <w:p w14:paraId="1247124E" w14:textId="77777777" w:rsidR="00F00454" w:rsidRDefault="00000000">
      <w:pPr>
        <w:rPr>
          <w:rFonts w:ascii="Arial" w:hAnsi="Arial"/>
          <w:sz w:val="22"/>
          <w:szCs w:val="22"/>
          <w:lang w:eastAsia="ar-SA"/>
        </w:rPr>
      </w:pPr>
      <w:r>
        <w:rPr>
          <w:rFonts w:ascii="Arial" w:hAnsi="Arial"/>
          <w:sz w:val="22"/>
          <w:szCs w:val="22"/>
          <w:lang w:eastAsia="ar-SA"/>
        </w:rPr>
        <w:t>DIČ: CZ 619 89 592</w:t>
      </w:r>
    </w:p>
    <w:p w14:paraId="4B95F35B" w14:textId="77777777" w:rsidR="00F00454" w:rsidRDefault="00000000">
      <w:pPr>
        <w:rPr>
          <w:rFonts w:ascii="Arial" w:hAnsi="Arial"/>
          <w:sz w:val="22"/>
          <w:szCs w:val="22"/>
          <w:lang w:eastAsia="ar-SA"/>
        </w:rPr>
      </w:pPr>
      <w:r>
        <w:rPr>
          <w:rFonts w:ascii="Arial" w:hAnsi="Arial"/>
          <w:sz w:val="22"/>
          <w:szCs w:val="22"/>
          <w:lang w:eastAsia="ar-SA"/>
        </w:rPr>
        <w:t>Bankovní spojení: Komerční banka, a.s., pobočka Olomouc</w:t>
      </w:r>
    </w:p>
    <w:p w14:paraId="52A5CCAA" w14:textId="77777777" w:rsidR="00F00454" w:rsidRDefault="00000000">
      <w:pPr>
        <w:rPr>
          <w:rFonts w:ascii="Arial" w:hAnsi="Arial"/>
          <w:sz w:val="22"/>
          <w:szCs w:val="22"/>
          <w:lang w:eastAsia="ar-SA"/>
        </w:rPr>
      </w:pPr>
      <w:r>
        <w:rPr>
          <w:rFonts w:ascii="Arial" w:hAnsi="Arial"/>
          <w:sz w:val="22"/>
          <w:szCs w:val="22"/>
          <w:lang w:eastAsia="ar-SA"/>
        </w:rPr>
        <w:t>účet č.: 19-1096330227/0100</w:t>
      </w:r>
    </w:p>
    <w:p w14:paraId="3DA97119" w14:textId="300770EE" w:rsidR="00F00454" w:rsidRDefault="00000000">
      <w:pPr>
        <w:rPr>
          <w:rFonts w:ascii="Arial" w:hAnsi="Arial"/>
          <w:sz w:val="22"/>
          <w:szCs w:val="22"/>
          <w:lang w:eastAsia="ar-SA"/>
        </w:rPr>
      </w:pPr>
      <w:r>
        <w:rPr>
          <w:rFonts w:ascii="Arial" w:hAnsi="Arial"/>
          <w:sz w:val="22"/>
          <w:szCs w:val="22"/>
          <w:lang w:eastAsia="ar-SA"/>
        </w:rPr>
        <w:t xml:space="preserve">Rektor: </w:t>
      </w:r>
      <w:r w:rsidR="00207790">
        <w:rPr>
          <w:rFonts w:ascii="Arial" w:hAnsi="Arial"/>
          <w:sz w:val="22"/>
          <w:szCs w:val="22"/>
          <w:lang w:eastAsia="ar-SA"/>
        </w:rPr>
        <w:t>doc. JUDr. Michael Kohajda, Ph.D.</w:t>
      </w:r>
    </w:p>
    <w:p w14:paraId="28648FAB" w14:textId="77777777" w:rsidR="00F00454" w:rsidRDefault="00000000">
      <w:pPr>
        <w:jc w:val="both"/>
        <w:rPr>
          <w:rFonts w:ascii="Arial" w:hAnsi="Arial"/>
          <w:b/>
          <w:sz w:val="22"/>
          <w:szCs w:val="22"/>
          <w:u w:val="single"/>
        </w:rPr>
      </w:pPr>
      <w:r>
        <w:rPr>
          <w:rFonts w:ascii="Arial" w:hAnsi="Arial"/>
          <w:sz w:val="22"/>
          <w:szCs w:val="22"/>
        </w:rPr>
        <w:t>Právní forma zadavatele: veřejná vysoká škola</w:t>
      </w:r>
    </w:p>
    <w:p w14:paraId="34E866D1" w14:textId="77777777" w:rsidR="00F00454" w:rsidRDefault="00F00454">
      <w:pPr>
        <w:rPr>
          <w:rFonts w:ascii="Arial" w:hAnsi="Arial"/>
          <w:b/>
          <w:sz w:val="22"/>
          <w:szCs w:val="22"/>
          <w:u w:val="single"/>
        </w:rPr>
      </w:pPr>
    </w:p>
    <w:p w14:paraId="52BD35A5" w14:textId="77777777" w:rsidR="00F00454" w:rsidRDefault="00000000">
      <w:pPr>
        <w:rPr>
          <w:rFonts w:ascii="Arial" w:hAnsi="Arial"/>
          <w:sz w:val="22"/>
          <w:szCs w:val="22"/>
        </w:rPr>
      </w:pPr>
      <w:r>
        <w:rPr>
          <w:rFonts w:ascii="Arial" w:hAnsi="Arial"/>
          <w:sz w:val="22"/>
          <w:szCs w:val="22"/>
        </w:rPr>
        <w:t>Kontaktní osoba ve věcech veřejné zakázky: Mgr. Petra Jungová, LL.M.</w:t>
      </w:r>
    </w:p>
    <w:p w14:paraId="3FBFCCFD" w14:textId="77777777" w:rsidR="00F00454" w:rsidRDefault="00000000">
      <w:pPr>
        <w:rPr>
          <w:rFonts w:ascii="Arial" w:hAnsi="Arial"/>
          <w:sz w:val="22"/>
          <w:szCs w:val="22"/>
        </w:rPr>
      </w:pPr>
      <w:r>
        <w:rPr>
          <w:rFonts w:ascii="Arial" w:hAnsi="Arial"/>
          <w:sz w:val="22"/>
          <w:szCs w:val="22"/>
        </w:rPr>
        <w:t>tel. č.: +420 585 631 008, e-mail: petra.jungova@upol.cz</w:t>
      </w:r>
    </w:p>
    <w:p w14:paraId="3C27DBC7" w14:textId="77777777" w:rsidR="00F00454" w:rsidRDefault="00F00454">
      <w:pPr>
        <w:ind w:left="4245" w:hanging="4245"/>
        <w:rPr>
          <w:rFonts w:ascii="Arial" w:hAnsi="Arial"/>
          <w:b/>
          <w:sz w:val="22"/>
          <w:szCs w:val="22"/>
          <w:u w:val="single"/>
        </w:rPr>
      </w:pPr>
    </w:p>
    <w:p w14:paraId="60274146" w14:textId="77777777" w:rsidR="00F00454" w:rsidRDefault="00000000">
      <w:pPr>
        <w:rPr>
          <w:rFonts w:ascii="Arial" w:hAnsi="Arial"/>
          <w:b/>
          <w:sz w:val="22"/>
          <w:szCs w:val="22"/>
          <w:u w:val="single"/>
          <w:lang w:eastAsia="ar-SA"/>
        </w:rPr>
      </w:pPr>
      <w:r>
        <w:rPr>
          <w:rFonts w:ascii="Arial" w:hAnsi="Arial"/>
          <w:b/>
          <w:sz w:val="22"/>
          <w:szCs w:val="22"/>
          <w:u w:val="single"/>
          <w:lang w:eastAsia="ar-SA"/>
        </w:rPr>
        <w:t>dále jen „Zadavatel“</w:t>
      </w:r>
    </w:p>
    <w:p w14:paraId="5D000E6B" w14:textId="77777777" w:rsidR="00F00454" w:rsidRDefault="00F00454">
      <w:pPr>
        <w:jc w:val="both"/>
        <w:rPr>
          <w:rFonts w:ascii="Arial" w:hAnsi="Arial"/>
          <w:color w:val="000000"/>
          <w:sz w:val="22"/>
          <w:szCs w:val="22"/>
          <w:lang w:eastAsia="ar-SA"/>
        </w:rPr>
      </w:pPr>
    </w:p>
    <w:p w14:paraId="6635FF9A" w14:textId="77777777" w:rsidR="00F00454" w:rsidRDefault="00F00454">
      <w:pPr>
        <w:jc w:val="both"/>
        <w:rPr>
          <w:rFonts w:ascii="Arial" w:hAnsi="Arial"/>
          <w:b/>
          <w:color w:val="000000"/>
          <w:sz w:val="22"/>
          <w:szCs w:val="22"/>
          <w:lang w:eastAsia="ar-SA"/>
        </w:rPr>
      </w:pPr>
    </w:p>
    <w:p w14:paraId="409BA3E4" w14:textId="77777777" w:rsidR="00F00454" w:rsidRDefault="00000000">
      <w:pPr>
        <w:jc w:val="both"/>
        <w:rPr>
          <w:rFonts w:ascii="Arial" w:hAnsi="Arial"/>
          <w:color w:val="000000"/>
          <w:sz w:val="22"/>
          <w:szCs w:val="22"/>
          <w:lang w:eastAsia="ar-SA"/>
        </w:rPr>
      </w:pPr>
      <w:r>
        <w:rPr>
          <w:rFonts w:ascii="Arial" w:hAnsi="Arial"/>
          <w:b/>
          <w:color w:val="000000"/>
          <w:sz w:val="22"/>
          <w:szCs w:val="22"/>
          <w:lang w:eastAsia="ar-SA"/>
        </w:rPr>
        <w:t xml:space="preserve">Způsob zadání: </w:t>
      </w:r>
      <w:r>
        <w:rPr>
          <w:rFonts w:ascii="Arial" w:hAnsi="Arial"/>
          <w:color w:val="000000"/>
          <w:sz w:val="22"/>
          <w:szCs w:val="22"/>
          <w:lang w:eastAsia="ar-SA"/>
        </w:rPr>
        <w:t>zjednodušené podlimitní řízení</w:t>
      </w:r>
    </w:p>
    <w:p w14:paraId="2DEB3FB7" w14:textId="77777777" w:rsidR="00F00454" w:rsidRDefault="00F00454">
      <w:pPr>
        <w:jc w:val="both"/>
        <w:rPr>
          <w:rFonts w:ascii="Arial" w:hAnsi="Arial"/>
          <w:b/>
          <w:color w:val="000000"/>
          <w:sz w:val="22"/>
          <w:szCs w:val="22"/>
          <w:lang w:eastAsia="ar-SA"/>
        </w:rPr>
      </w:pPr>
    </w:p>
    <w:p w14:paraId="34F819CF" w14:textId="77777777" w:rsidR="00F00454" w:rsidRDefault="00F00454">
      <w:pPr>
        <w:jc w:val="both"/>
        <w:rPr>
          <w:rFonts w:ascii="Arial" w:hAnsi="Arial"/>
          <w:b/>
          <w:color w:val="000000"/>
          <w:sz w:val="22"/>
          <w:szCs w:val="22"/>
          <w:lang w:eastAsia="ar-SA"/>
        </w:rPr>
      </w:pPr>
    </w:p>
    <w:p w14:paraId="2D02FB3C" w14:textId="77777777" w:rsidR="00F00454" w:rsidRDefault="00000000">
      <w:pPr>
        <w:jc w:val="both"/>
        <w:rPr>
          <w:rFonts w:ascii="Arial" w:hAnsi="Arial"/>
          <w:color w:val="000000"/>
          <w:sz w:val="22"/>
          <w:szCs w:val="22"/>
          <w:lang w:eastAsia="ar-SA"/>
        </w:rPr>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11">
        <w:r w:rsidR="00F00454">
          <w:rPr>
            <w:rStyle w:val="Hypertextovodkaz"/>
            <w:rFonts w:ascii="Arial" w:hAnsi="Arial"/>
            <w:sz w:val="22"/>
            <w:szCs w:val="22"/>
            <w:lang w:eastAsia="ar-SA"/>
          </w:rPr>
          <w:t>https://zakazky.upol.cz</w:t>
        </w:r>
      </w:hyperlink>
    </w:p>
    <w:p w14:paraId="666CE8E3" w14:textId="77777777" w:rsidR="00F00454" w:rsidRDefault="00F00454">
      <w:pPr>
        <w:tabs>
          <w:tab w:val="left" w:pos="708"/>
          <w:tab w:val="center" w:pos="4716"/>
        </w:tabs>
        <w:rPr>
          <w:rFonts w:ascii="Arial" w:hAnsi="Arial"/>
          <w:b/>
          <w:i/>
          <w:sz w:val="22"/>
          <w:szCs w:val="22"/>
        </w:rPr>
      </w:pPr>
    </w:p>
    <w:p w14:paraId="7B2F403A" w14:textId="6D7C37F8" w:rsidR="00F00454" w:rsidRDefault="00000000">
      <w:pPr>
        <w:spacing w:before="150" w:after="225"/>
        <w:rPr>
          <w:rFonts w:ascii="Tahoma" w:hAnsi="Tahoma" w:cs="Tahoma"/>
          <w:color w:val="000000"/>
          <w:sz w:val="19"/>
          <w:szCs w:val="19"/>
        </w:rPr>
      </w:pPr>
      <w:r>
        <w:rPr>
          <w:rFonts w:ascii="Arial" w:hAnsi="Arial"/>
          <w:b/>
          <w:color w:val="000000"/>
          <w:sz w:val="22"/>
          <w:szCs w:val="22"/>
        </w:rPr>
        <w:t xml:space="preserve">Odkaz na veřejnou zakázku na profilu Zadavatele: </w:t>
      </w:r>
      <w:hyperlink r:id="rId12">
        <w:r w:rsidR="00F00454">
          <w:rPr>
            <w:rStyle w:val="Hypertextovodkaz"/>
            <w:rFonts w:ascii="Tahoma" w:hAnsi="Tahoma" w:cs="Tahoma"/>
            <w:color w:val="004F7A"/>
            <w:sz w:val="19"/>
            <w:szCs w:val="19"/>
          </w:rPr>
          <w:br/>
        </w:r>
        <w:hyperlink r:id="rId13" w:history="1">
          <w:r w:rsidR="00F00454" w:rsidRPr="00207790">
            <w:rPr>
              <w:rStyle w:val="Hypertextovodkaz"/>
              <w:rFonts w:ascii="Tahoma" w:hAnsi="Tahoma" w:cs="Tahoma"/>
              <w:sz w:val="19"/>
              <w:szCs w:val="19"/>
            </w:rPr>
            <w:t>https://zakazky.upol.cz/vz00005609</w:t>
          </w:r>
        </w:hyperlink>
      </w:hyperlink>
    </w:p>
    <w:p w14:paraId="5EBFE342" w14:textId="77777777" w:rsidR="00F00454" w:rsidRDefault="00F00454">
      <w:pPr>
        <w:rPr>
          <w:rFonts w:ascii="Arial" w:hAnsi="Arial"/>
          <w:b/>
          <w:color w:val="000000"/>
          <w:sz w:val="22"/>
          <w:szCs w:val="22"/>
        </w:rPr>
      </w:pPr>
    </w:p>
    <w:p w14:paraId="027E544A" w14:textId="77777777" w:rsidR="00F00454" w:rsidRDefault="00000000">
      <w:pPr>
        <w:rPr>
          <w:rFonts w:ascii="Arial" w:hAnsi="Arial"/>
          <w:b/>
          <w:color w:val="000000"/>
          <w:sz w:val="22"/>
          <w:szCs w:val="22"/>
        </w:rPr>
      </w:pPr>
      <w:r>
        <w:rPr>
          <w:rFonts w:ascii="Arial" w:hAnsi="Arial"/>
          <w:b/>
          <w:color w:val="000000"/>
          <w:sz w:val="22"/>
          <w:szCs w:val="22"/>
        </w:rPr>
        <w:t xml:space="preserve">                                                         </w:t>
      </w:r>
    </w:p>
    <w:p w14:paraId="43745148" w14:textId="77777777" w:rsidR="00F00454" w:rsidRDefault="00F00454">
      <w:pPr>
        <w:jc w:val="both"/>
        <w:rPr>
          <w:rFonts w:ascii="Arial" w:hAnsi="Arial"/>
          <w:i/>
          <w:sz w:val="22"/>
          <w:szCs w:val="22"/>
        </w:rPr>
      </w:pPr>
    </w:p>
    <w:p w14:paraId="605F0C0D" w14:textId="77777777" w:rsidR="00F00454" w:rsidRDefault="00000000">
      <w:pPr>
        <w:jc w:val="both"/>
        <w:rPr>
          <w:rFonts w:ascii="Arial" w:hAnsi="Arial"/>
          <w:i/>
          <w:sz w:val="22"/>
          <w:szCs w:val="22"/>
        </w:rPr>
      </w:pPr>
      <w:r>
        <w:rPr>
          <w:rFonts w:ascii="Arial" w:hAnsi="Arial"/>
          <w:i/>
          <w:sz w:val="22"/>
          <w:szCs w:val="22"/>
        </w:rPr>
        <w:t>Zadávací dokumentace je uveřejněna na profilu Zadavatele v plném rozsahu.</w:t>
      </w:r>
    </w:p>
    <w:p w14:paraId="395E37D9" w14:textId="77777777" w:rsidR="00F00454" w:rsidRDefault="00F00454">
      <w:pPr>
        <w:rPr>
          <w:rFonts w:ascii="Arial" w:hAnsi="Arial"/>
          <w:b/>
          <w:sz w:val="22"/>
          <w:szCs w:val="22"/>
          <w:u w:val="single"/>
        </w:rPr>
      </w:pPr>
    </w:p>
    <w:p w14:paraId="6E915399" w14:textId="77777777" w:rsidR="00F00454" w:rsidRDefault="00000000">
      <w:pPr>
        <w:jc w:val="both"/>
        <w:rPr>
          <w:rFonts w:ascii="Arial" w:hAnsi="Arial"/>
          <w:i/>
          <w:sz w:val="22"/>
          <w:szCs w:val="22"/>
        </w:rPr>
      </w:pPr>
      <w:r>
        <w:rPr>
          <w:rFonts w:ascii="Arial" w:hAnsi="Arial"/>
          <w:i/>
          <w:sz w:val="22"/>
          <w:szCs w:val="22"/>
        </w:rPr>
        <w:t xml:space="preserve">Tato zadávací dokumentace (dále jen „Dokumentace“) je zpracována v souladu s ust. § 28 odst. 1 písm. b) zákona č. 134/2016 Sb., o zadávání veřejných zakázek, v účinném znění (dále </w:t>
      </w:r>
      <w:r>
        <w:rPr>
          <w:rFonts w:ascii="Arial" w:hAnsi="Arial"/>
          <w:i/>
          <w:sz w:val="22"/>
          <w:szCs w:val="22"/>
        </w:rPr>
        <w:lastRenderedPageBreak/>
        <w:t>jen „Zákon“) a je souborem zadávacích podmínek v podrobnostech nezbytných pro zpracování nabídky. Práva a povinnosti Zadavatele a dodavatelů, resp. účastníků zadávacího řízení (dále jen „Dodavatel“), v rámci zadávacího řízení, která nejsou výslovně uvedena v této Dokumentaci, se řídí příslušnými ustanoveními Zákona.</w:t>
      </w:r>
    </w:p>
    <w:p w14:paraId="584117A1" w14:textId="77777777" w:rsidR="00F00454" w:rsidRDefault="00F00454">
      <w:pPr>
        <w:jc w:val="both"/>
        <w:rPr>
          <w:rFonts w:ascii="Arial" w:hAnsi="Arial"/>
          <w:b/>
          <w:bCs/>
          <w:color w:val="000000"/>
          <w:sz w:val="22"/>
          <w:szCs w:val="22"/>
        </w:rPr>
      </w:pPr>
    </w:p>
    <w:p w14:paraId="54346FDA" w14:textId="77777777" w:rsidR="00F00454" w:rsidRDefault="00000000">
      <w:pPr>
        <w:jc w:val="both"/>
        <w:rPr>
          <w:rFonts w:ascii="Arial" w:hAnsi="Arial"/>
          <w:color w:val="000000"/>
          <w:sz w:val="22"/>
          <w:szCs w:val="22"/>
        </w:rPr>
      </w:pPr>
      <w:r>
        <w:rPr>
          <w:rFonts w:ascii="Arial" w:hAnsi="Arial"/>
          <w:b/>
          <w:bCs/>
          <w:color w:val="000000"/>
          <w:sz w:val="22"/>
          <w:szCs w:val="22"/>
        </w:rPr>
        <w:t xml:space="preserve">Tato veřejná zakázka je zadávána elektronicky </w:t>
      </w:r>
      <w:r>
        <w:rPr>
          <w:rFonts w:ascii="Arial" w:hAnsi="Arial"/>
          <w:color w:val="000000"/>
          <w:sz w:val="22"/>
          <w:szCs w:val="22"/>
        </w:rPr>
        <w:t xml:space="preserve">pomocí certifikovaného elektronického nástroje podle § 213 Zákona dostupného na </w:t>
      </w:r>
      <w:hyperlink r:id="rId14">
        <w:r w:rsidR="00F00454">
          <w:rPr>
            <w:rFonts w:ascii="Arial" w:hAnsi="Arial"/>
            <w:color w:val="0000FF"/>
            <w:sz w:val="22"/>
            <w:szCs w:val="22"/>
            <w:u w:val="single"/>
          </w:rPr>
          <w:t>https://zakazky.upol.cz</w:t>
        </w:r>
      </w:hyperlink>
      <w:r>
        <w:rPr>
          <w:rFonts w:ascii="Arial" w:hAnsi="Arial"/>
          <w:color w:val="000000"/>
          <w:sz w:val="22"/>
          <w:szCs w:val="22"/>
        </w:rPr>
        <w:t>.</w:t>
      </w:r>
    </w:p>
    <w:p w14:paraId="7AB3DB67" w14:textId="77777777" w:rsidR="00F00454" w:rsidRDefault="00F00454">
      <w:pPr>
        <w:jc w:val="both"/>
        <w:rPr>
          <w:rFonts w:ascii="Arial" w:hAnsi="Arial"/>
          <w:color w:val="000000"/>
          <w:sz w:val="22"/>
          <w:szCs w:val="22"/>
        </w:rPr>
      </w:pPr>
    </w:p>
    <w:p w14:paraId="60F4FD1F" w14:textId="77777777" w:rsidR="00F00454" w:rsidRDefault="00000000">
      <w:pPr>
        <w:jc w:val="both"/>
        <w:rPr>
          <w:rFonts w:ascii="Arial" w:hAnsi="Arial"/>
          <w:color w:val="000000"/>
          <w:sz w:val="22"/>
          <w:szCs w:val="22"/>
        </w:rPr>
      </w:pPr>
      <w:r>
        <w:rPr>
          <w:rFonts w:ascii="Arial" w:hAnsi="Arial"/>
          <w:color w:val="000000"/>
          <w:sz w:val="22"/>
          <w:szCs w:val="22"/>
        </w:rPr>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319F6E19" w14:textId="77777777" w:rsidR="00F00454" w:rsidRDefault="00F00454">
      <w:pPr>
        <w:jc w:val="both"/>
        <w:rPr>
          <w:rFonts w:ascii="Arial" w:hAnsi="Arial"/>
          <w:color w:val="000000"/>
          <w:sz w:val="22"/>
          <w:szCs w:val="22"/>
        </w:rPr>
      </w:pPr>
    </w:p>
    <w:p w14:paraId="4C4F74C5" w14:textId="77777777" w:rsidR="00F00454" w:rsidRDefault="00000000">
      <w:pPr>
        <w:jc w:val="both"/>
        <w:rPr>
          <w:rFonts w:ascii="Arial" w:hAnsi="Arial"/>
          <w:color w:val="000000"/>
          <w:sz w:val="22"/>
          <w:szCs w:val="22"/>
        </w:rPr>
      </w:pPr>
      <w:r>
        <w:rPr>
          <w:rFonts w:ascii="Arial" w:hAnsi="Arial"/>
          <w:color w:val="000000"/>
          <w:sz w:val="22"/>
          <w:szCs w:val="22"/>
        </w:rPr>
        <w:t xml:space="preserve">Zadavatel Dodavatele upozorňuje, že pro plné využití všech možností elektronického nástroje E-ZAK je třeba provést </w:t>
      </w:r>
      <w:r>
        <w:rPr>
          <w:rFonts w:ascii="Arial" w:hAnsi="Arial"/>
          <w:b/>
          <w:bCs/>
          <w:color w:val="000000"/>
          <w:sz w:val="22"/>
          <w:szCs w:val="22"/>
        </w:rPr>
        <w:t xml:space="preserve">tzv. registraci dodavatele </w:t>
      </w:r>
      <w:r>
        <w:rPr>
          <w:rFonts w:ascii="Arial" w:hAnsi="Arial"/>
          <w:color w:val="000000"/>
          <w:sz w:val="22"/>
          <w:szCs w:val="22"/>
        </w:rPr>
        <w:t xml:space="preserve">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1F3F928B" w14:textId="77777777" w:rsidR="00F00454" w:rsidRDefault="00F00454">
      <w:pPr>
        <w:jc w:val="both"/>
        <w:rPr>
          <w:rFonts w:ascii="Arial" w:hAnsi="Arial"/>
          <w:color w:val="000000"/>
          <w:sz w:val="22"/>
          <w:szCs w:val="22"/>
        </w:rPr>
      </w:pPr>
    </w:p>
    <w:p w14:paraId="64E5A454" w14:textId="77777777" w:rsidR="00F00454" w:rsidRDefault="00000000">
      <w:pPr>
        <w:jc w:val="both"/>
        <w:rPr>
          <w:rFonts w:ascii="Arial" w:hAnsi="Arial"/>
          <w:color w:val="000000"/>
          <w:sz w:val="22"/>
          <w:szCs w:val="22"/>
        </w:rPr>
      </w:pPr>
      <w:r>
        <w:rPr>
          <w:rFonts w:ascii="Arial" w:hAnsi="Arial"/>
          <w:color w:val="000000"/>
          <w:sz w:val="22"/>
          <w:szCs w:val="22"/>
        </w:rPr>
        <w:t xml:space="preserve">Podmínky a informace týkající se elektronického nástroje E-ZAK jsou dostupné v uživatelské příručce na: </w:t>
      </w:r>
      <w:hyperlink r:id="rId15">
        <w:r w:rsidR="00F00454">
          <w:rPr>
            <w:rFonts w:ascii="Arial" w:hAnsi="Arial"/>
            <w:color w:val="0000FF"/>
            <w:sz w:val="22"/>
            <w:szCs w:val="22"/>
            <w:u w:val="single"/>
          </w:rPr>
          <w:t>https://zakazky.upol.cz</w:t>
        </w:r>
      </w:hyperlink>
      <w:r>
        <w:rPr>
          <w:rFonts w:ascii="Arial" w:hAnsi="Arial"/>
          <w:color w:val="000000"/>
          <w:sz w:val="22"/>
          <w:szCs w:val="22"/>
        </w:rPr>
        <w:t>. Zadavatel doporučuje její včasné nastudování a prověření softwarového nastavení svého počítače před odesláním nabídky.</w:t>
      </w:r>
    </w:p>
    <w:p w14:paraId="58DE0F71" w14:textId="77777777" w:rsidR="00F00454" w:rsidRDefault="00F00454">
      <w:pPr>
        <w:jc w:val="both"/>
        <w:rPr>
          <w:rFonts w:ascii="Arial" w:hAnsi="Arial"/>
          <w:color w:val="000000"/>
          <w:sz w:val="22"/>
          <w:szCs w:val="22"/>
        </w:rPr>
      </w:pPr>
    </w:p>
    <w:p w14:paraId="5A035597" w14:textId="77777777" w:rsidR="00F00454" w:rsidRDefault="00000000">
      <w:pPr>
        <w:jc w:val="both"/>
        <w:rPr>
          <w:rFonts w:ascii="Arial" w:hAnsi="Arial"/>
          <w:sz w:val="22"/>
          <w:szCs w:val="22"/>
          <w:lang w:eastAsia="zh-CN"/>
        </w:rPr>
      </w:pPr>
      <w:r>
        <w:rPr>
          <w:rFonts w:ascii="Arial" w:hAnsi="Arial" w:cs="Times New Roman"/>
          <w:sz w:val="22"/>
          <w:szCs w:val="22"/>
        </w:rPr>
        <w:t>Odpovědi na případné otázky týkající se uživatelského ovládání elektronického nástroje E-ZAK poskytne rovněž kontaktní osoba Zadavatele (Mgr. Petra Jungová,LL.M., e-mail: petra.jungova@upol.cz).</w:t>
      </w:r>
    </w:p>
    <w:p w14:paraId="4CF75F24" w14:textId="77777777" w:rsidR="00F00454" w:rsidRDefault="00F00454">
      <w:pPr>
        <w:jc w:val="both"/>
        <w:rPr>
          <w:rFonts w:ascii="Arial" w:hAnsi="Arial"/>
          <w:i/>
          <w:sz w:val="22"/>
          <w:szCs w:val="22"/>
        </w:rPr>
      </w:pPr>
    </w:p>
    <w:p w14:paraId="4909C763" w14:textId="77777777" w:rsidR="00F00454" w:rsidRDefault="00000000">
      <w:pPr>
        <w:pStyle w:val="Nadpis1"/>
        <w:numPr>
          <w:ilvl w:val="0"/>
          <w:numId w:val="19"/>
        </w:numPr>
      </w:pPr>
      <w:r>
        <w:t xml:space="preserve">Klasifikace předmětu veřejné zakázky </w:t>
      </w:r>
    </w:p>
    <w:p w14:paraId="1732FC9B" w14:textId="77777777" w:rsidR="00F00454" w:rsidRDefault="00F00454">
      <w:pPr>
        <w:pStyle w:val="Zkladntext"/>
        <w:ind w:firstLine="357"/>
        <w:jc w:val="both"/>
        <w:rPr>
          <w:rFonts w:cs="Arial"/>
          <w:bCs/>
          <w:sz w:val="22"/>
          <w:szCs w:val="22"/>
        </w:rPr>
      </w:pPr>
    </w:p>
    <w:p w14:paraId="1A117F68" w14:textId="77777777" w:rsidR="00F00454" w:rsidRDefault="00000000">
      <w:pPr>
        <w:pStyle w:val="Zkladntext"/>
        <w:jc w:val="both"/>
        <w:rPr>
          <w:rFonts w:ascii="Arial" w:hAnsi="Arial" w:cs="Arial"/>
          <w:b w:val="0"/>
          <w:color w:val="000000"/>
          <w:sz w:val="22"/>
          <w:szCs w:val="22"/>
          <w:u w:val="none"/>
          <w:lang w:val="cs-CZ"/>
        </w:rPr>
      </w:pPr>
      <w:r>
        <w:rPr>
          <w:rFonts w:ascii="Arial" w:hAnsi="Arial" w:cs="Arial"/>
          <w:b w:val="0"/>
          <w:color w:val="000000"/>
          <w:sz w:val="22"/>
          <w:szCs w:val="22"/>
          <w:u w:val="none"/>
        </w:rPr>
        <w:t>Klasifikace předmětu veřejné zakázky na s</w:t>
      </w:r>
      <w:r>
        <w:rPr>
          <w:rFonts w:ascii="Arial" w:hAnsi="Arial" w:cs="Arial"/>
          <w:b w:val="0"/>
          <w:color w:val="000000"/>
          <w:sz w:val="22"/>
          <w:szCs w:val="22"/>
          <w:u w:val="none"/>
          <w:lang w:val="cs-CZ"/>
        </w:rPr>
        <w:t>lužby:</w:t>
      </w:r>
    </w:p>
    <w:p w14:paraId="2C517BFE" w14:textId="77777777" w:rsidR="00F00454" w:rsidRDefault="00F00454">
      <w:pPr>
        <w:pStyle w:val="Zkladntext"/>
        <w:ind w:firstLine="357"/>
        <w:jc w:val="both"/>
        <w:rPr>
          <w:rFonts w:ascii="Arial" w:hAnsi="Arial" w:cs="Arial"/>
          <w:b w:val="0"/>
          <w:color w:val="000000"/>
          <w:sz w:val="22"/>
          <w:szCs w:val="22"/>
          <w:u w:val="none"/>
        </w:rPr>
      </w:pPr>
    </w:p>
    <w:p w14:paraId="4D0E967D" w14:textId="77777777" w:rsidR="00F00454" w:rsidRDefault="00000000">
      <w:pPr>
        <w:pStyle w:val="Zkladntext"/>
        <w:jc w:val="both"/>
        <w:rPr>
          <w:rFonts w:ascii="Arial" w:hAnsi="Arial" w:cs="Arial"/>
          <w:color w:val="000000"/>
          <w:sz w:val="22"/>
          <w:szCs w:val="22"/>
        </w:rPr>
      </w:pPr>
      <w:r>
        <w:rPr>
          <w:rFonts w:ascii="Arial" w:hAnsi="Arial" w:cs="Arial"/>
          <w:color w:val="000000"/>
          <w:sz w:val="22"/>
          <w:szCs w:val="22"/>
        </w:rPr>
        <w:t>Název</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kód CPV</w:t>
      </w:r>
    </w:p>
    <w:p w14:paraId="43B023BC" w14:textId="77777777" w:rsidR="00F00454" w:rsidRDefault="00000000">
      <w:pPr>
        <w:jc w:val="both"/>
        <w:rPr>
          <w:rFonts w:ascii="Arial" w:hAnsi="Arial"/>
          <w:color w:val="000000"/>
          <w:sz w:val="22"/>
          <w:szCs w:val="22"/>
        </w:rPr>
      </w:pPr>
      <w:r>
        <w:rPr>
          <w:rFonts w:ascii="Arial" w:hAnsi="Arial"/>
          <w:color w:val="000000"/>
          <w:sz w:val="22"/>
          <w:szCs w:val="22"/>
        </w:rPr>
        <w:t>Služby informačních technologií</w:t>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72222300-0</w:t>
      </w:r>
    </w:p>
    <w:p w14:paraId="5757B378" w14:textId="77777777" w:rsidR="00F00454" w:rsidRDefault="00F00454">
      <w:pPr>
        <w:pStyle w:val="Normlnweb"/>
        <w:spacing w:beforeAutospacing="0" w:afterAutospacing="0"/>
        <w:rPr>
          <w:rFonts w:ascii="Arial" w:hAnsi="Arial"/>
          <w:color w:val="000000"/>
          <w:sz w:val="22"/>
          <w:szCs w:val="22"/>
        </w:rPr>
      </w:pPr>
    </w:p>
    <w:p w14:paraId="5A8CEA12" w14:textId="77777777" w:rsidR="00F00454" w:rsidRDefault="00000000">
      <w:pPr>
        <w:pStyle w:val="Nadpis1"/>
        <w:numPr>
          <w:ilvl w:val="0"/>
          <w:numId w:val="19"/>
        </w:numPr>
      </w:pPr>
      <w:r>
        <w:t>Vymezení předmětu veřejné zakázky</w:t>
      </w:r>
    </w:p>
    <w:p w14:paraId="6AFC8875" w14:textId="77777777" w:rsidR="00F00454" w:rsidRDefault="00F00454">
      <w:pPr>
        <w:jc w:val="both"/>
        <w:textAlignment w:val="baseline"/>
        <w:rPr>
          <w:rFonts w:ascii="Arial" w:hAnsi="Arial"/>
          <w:kern w:val="2"/>
          <w:sz w:val="22"/>
          <w:szCs w:val="22"/>
          <w:lang w:eastAsia="zh-CN"/>
        </w:rPr>
      </w:pPr>
    </w:p>
    <w:p w14:paraId="750BDB20" w14:textId="77777777" w:rsidR="00F00454" w:rsidRDefault="00000000">
      <w:pPr>
        <w:jc w:val="both"/>
        <w:textAlignment w:val="baseline"/>
        <w:rPr>
          <w:rFonts w:ascii="Arial" w:hAnsi="Arial"/>
          <w:b/>
          <w:kern w:val="2"/>
          <w:lang w:eastAsia="zh-CN"/>
        </w:rPr>
      </w:pPr>
      <w:r>
        <w:rPr>
          <w:rFonts w:ascii="Arial" w:hAnsi="Arial"/>
          <w:b/>
          <w:kern w:val="2"/>
          <w:lang w:eastAsia="zh-CN"/>
        </w:rPr>
        <w:t>2.1</w:t>
      </w:r>
      <w:r>
        <w:rPr>
          <w:rFonts w:ascii="Arial" w:hAnsi="Arial"/>
          <w:b/>
          <w:kern w:val="2"/>
          <w:lang w:eastAsia="zh-CN"/>
        </w:rPr>
        <w:tab/>
      </w:r>
      <w:r>
        <w:rPr>
          <w:rFonts w:ascii="Arial" w:hAnsi="Arial"/>
          <w:b/>
          <w:kern w:val="2"/>
          <w:u w:val="single"/>
          <w:lang w:eastAsia="zh-CN"/>
        </w:rPr>
        <w:t>Předmět veřejné zakázky</w:t>
      </w:r>
    </w:p>
    <w:p w14:paraId="62E246BF" w14:textId="77777777" w:rsidR="00F00454" w:rsidRDefault="00F00454">
      <w:pPr>
        <w:jc w:val="both"/>
        <w:textAlignment w:val="baseline"/>
        <w:rPr>
          <w:rFonts w:ascii="Arial" w:hAnsi="Arial"/>
          <w:kern w:val="2"/>
          <w:sz w:val="22"/>
          <w:szCs w:val="22"/>
          <w:lang w:eastAsia="zh-CN"/>
        </w:rPr>
      </w:pPr>
    </w:p>
    <w:p w14:paraId="1DC0EB6D" w14:textId="77777777" w:rsidR="00F00454" w:rsidRDefault="00000000">
      <w:pPr>
        <w:jc w:val="both"/>
        <w:rPr>
          <w:rFonts w:ascii="Arial" w:hAnsi="Arial"/>
          <w:kern w:val="2"/>
          <w:sz w:val="22"/>
          <w:szCs w:val="22"/>
          <w:lang w:eastAsia="zh-CN"/>
        </w:rPr>
      </w:pPr>
      <w:r>
        <w:rPr>
          <w:rFonts w:ascii="Arial" w:hAnsi="Arial"/>
          <w:kern w:val="2"/>
          <w:sz w:val="22"/>
          <w:szCs w:val="22"/>
          <w:lang w:eastAsia="zh-CN"/>
        </w:rPr>
        <w:t>Předmětem plnění veřejné zakázky je zajištění servisní podpory pro bezpečnostní IDP/DDOS bránu v rozsahu:</w:t>
      </w:r>
    </w:p>
    <w:p w14:paraId="0D146681" w14:textId="77777777" w:rsidR="00F00454" w:rsidRPr="00207790" w:rsidRDefault="00000000">
      <w:pPr>
        <w:jc w:val="both"/>
        <w:rPr>
          <w:rFonts w:ascii="Arial" w:hAnsi="Arial"/>
          <w:kern w:val="2"/>
          <w:sz w:val="22"/>
          <w:szCs w:val="22"/>
          <w:lang w:eastAsia="zh-CN"/>
        </w:rPr>
      </w:pPr>
      <w:r>
        <w:rPr>
          <w:rFonts w:ascii="Arial" w:hAnsi="Arial"/>
          <w:kern w:val="2"/>
          <w:sz w:val="22"/>
          <w:szCs w:val="22"/>
          <w:lang w:eastAsia="zh-CN"/>
        </w:rPr>
        <w:t>Rozšíření standardní podpory (úroveň "Standard" je označení výrobce) do</w:t>
      </w:r>
      <w:r>
        <w:rPr>
          <w:rFonts w:ascii="Arial" w:hAnsi="Arial"/>
          <w:color w:val="C9211E"/>
          <w:kern w:val="2"/>
          <w:sz w:val="22"/>
          <w:szCs w:val="22"/>
          <w:lang w:eastAsia="zh-CN"/>
        </w:rPr>
        <w:t xml:space="preserve"> </w:t>
      </w:r>
      <w:r w:rsidRPr="00207790">
        <w:rPr>
          <w:rFonts w:ascii="Arial" w:hAnsi="Arial"/>
          <w:kern w:val="2"/>
          <w:sz w:val="22"/>
          <w:szCs w:val="22"/>
          <w:lang w:eastAsia="zh-CN"/>
        </w:rPr>
        <w:t>19.04.2026 na Zadavatelem provozovanou bezpečnostní bránu DefensePro 20 o parametrech:</w:t>
      </w:r>
    </w:p>
    <w:p w14:paraId="62AD154A" w14:textId="77777777" w:rsidR="00F00454" w:rsidRDefault="00000000">
      <w:pPr>
        <w:jc w:val="both"/>
        <w:rPr>
          <w:rFonts w:ascii="Arial" w:hAnsi="Arial"/>
          <w:kern w:val="2"/>
          <w:sz w:val="22"/>
          <w:szCs w:val="22"/>
          <w:lang w:eastAsia="zh-CN"/>
        </w:rPr>
      </w:pPr>
      <w:r>
        <w:rPr>
          <w:rFonts w:ascii="Arial" w:hAnsi="Arial"/>
          <w:kern w:val="2"/>
          <w:sz w:val="22"/>
          <w:szCs w:val="22"/>
          <w:lang w:eastAsia="zh-CN"/>
        </w:rPr>
        <w:t>RADWARE DefensePro 20-12/ODS-MR  systém S/N:41809078</w:t>
      </w:r>
    </w:p>
    <w:p w14:paraId="25169B17" w14:textId="77777777" w:rsidR="00F00454" w:rsidRDefault="00000000">
      <w:pPr>
        <w:jc w:val="both"/>
        <w:rPr>
          <w:rFonts w:ascii="Arial" w:hAnsi="Arial"/>
          <w:kern w:val="2"/>
          <w:sz w:val="22"/>
          <w:szCs w:val="22"/>
          <w:lang w:eastAsia="zh-CN"/>
        </w:rPr>
      </w:pPr>
      <w:r>
        <w:rPr>
          <w:rFonts w:ascii="Arial" w:hAnsi="Arial"/>
          <w:kern w:val="2"/>
          <w:sz w:val="22"/>
          <w:szCs w:val="22"/>
          <w:lang w:eastAsia="zh-CN"/>
        </w:rPr>
        <w:t>Podpora na úrovni "Standard" (označení výrobce): support 24x7, upgrady firmware, výměna hardware do příštího pracovního dne</w:t>
      </w:r>
    </w:p>
    <w:p w14:paraId="6F4887B6" w14:textId="77777777" w:rsidR="00F00454" w:rsidRDefault="00000000">
      <w:pPr>
        <w:jc w:val="both"/>
        <w:rPr>
          <w:rFonts w:ascii="Arial" w:hAnsi="Arial"/>
          <w:kern w:val="2"/>
          <w:sz w:val="22"/>
          <w:szCs w:val="22"/>
          <w:lang w:eastAsia="zh-CN"/>
        </w:rPr>
      </w:pPr>
      <w:r>
        <w:rPr>
          <w:rFonts w:ascii="Arial" w:hAnsi="Arial"/>
          <w:kern w:val="2"/>
          <w:sz w:val="22"/>
          <w:szCs w:val="22"/>
          <w:lang w:eastAsia="zh-CN"/>
        </w:rPr>
        <w:t>Updaty řetězců pro detekci zranitelností pro modul systému prevence průniku (Security Update Subscription (SUS) for DefensePro 20-12)</w:t>
      </w:r>
    </w:p>
    <w:p w14:paraId="4C8B4076" w14:textId="77777777" w:rsidR="00F00454" w:rsidRDefault="00000000">
      <w:pPr>
        <w:jc w:val="both"/>
        <w:rPr>
          <w:rFonts w:ascii="Arial" w:hAnsi="Arial"/>
          <w:kern w:val="2"/>
          <w:sz w:val="22"/>
          <w:szCs w:val="22"/>
          <w:lang w:eastAsia="zh-CN"/>
        </w:rPr>
      </w:pPr>
      <w:r>
        <w:rPr>
          <w:rFonts w:ascii="Arial" w:hAnsi="Arial"/>
          <w:kern w:val="2"/>
          <w:sz w:val="22"/>
          <w:szCs w:val="22"/>
          <w:lang w:eastAsia="zh-CN"/>
        </w:rPr>
        <w:lastRenderedPageBreak/>
        <w:t>Updaty pro IP reputační modul (ERT Active Attackers Feed Subscription for DefensePro 20-12)</w:t>
      </w:r>
    </w:p>
    <w:p w14:paraId="1534C5B6" w14:textId="77777777" w:rsidR="00F00454" w:rsidRDefault="00000000">
      <w:pPr>
        <w:jc w:val="both"/>
        <w:rPr>
          <w:rFonts w:ascii="Arial" w:hAnsi="Arial"/>
          <w:kern w:val="2"/>
          <w:sz w:val="22"/>
          <w:szCs w:val="22"/>
          <w:lang w:eastAsia="zh-CN"/>
        </w:rPr>
      </w:pPr>
      <w:r>
        <w:rPr>
          <w:rFonts w:ascii="Arial" w:hAnsi="Arial"/>
          <w:kern w:val="2"/>
          <w:sz w:val="22"/>
          <w:szCs w:val="22"/>
          <w:lang w:eastAsia="zh-CN"/>
        </w:rPr>
        <w:t>Management - APSolute VISION v podobě virtuálního serveru. Podpora pro 2 kusy hardwarových boxu a 10 virtuálních instancí zahrnuta (APSolute Vision - VA)</w:t>
      </w:r>
    </w:p>
    <w:p w14:paraId="24919E9A" w14:textId="77777777" w:rsidR="00F00454" w:rsidRDefault="00000000">
      <w:pPr>
        <w:jc w:val="both"/>
        <w:rPr>
          <w:rFonts w:ascii="Arial" w:hAnsi="Arial"/>
          <w:kern w:val="2"/>
          <w:sz w:val="22"/>
          <w:szCs w:val="22"/>
          <w:lang w:eastAsia="zh-CN"/>
        </w:rPr>
      </w:pPr>
      <w:r>
        <w:rPr>
          <w:rFonts w:ascii="Arial" w:hAnsi="Arial"/>
          <w:kern w:val="2"/>
          <w:sz w:val="22"/>
          <w:szCs w:val="22"/>
          <w:lang w:eastAsia="zh-CN"/>
        </w:rPr>
        <w:t>APSolute Vision Reporter - modul pro generování historických reportů, subskripce na jeden rok.</w:t>
      </w:r>
    </w:p>
    <w:p w14:paraId="017E385D" w14:textId="77777777" w:rsidR="00F00454" w:rsidRDefault="00F00454">
      <w:pPr>
        <w:jc w:val="both"/>
        <w:rPr>
          <w:rFonts w:ascii="Arial" w:hAnsi="Arial"/>
          <w:sz w:val="22"/>
          <w:szCs w:val="22"/>
        </w:rPr>
      </w:pPr>
    </w:p>
    <w:p w14:paraId="62450706" w14:textId="77777777" w:rsidR="00F00454" w:rsidRDefault="00000000">
      <w:pPr>
        <w:jc w:val="both"/>
        <w:textAlignment w:val="baseline"/>
        <w:rPr>
          <w:rFonts w:ascii="Arial" w:hAnsi="Arial"/>
          <w:b/>
          <w:kern w:val="2"/>
          <w:u w:val="single"/>
          <w:lang w:eastAsia="zh-CN"/>
        </w:rPr>
      </w:pPr>
      <w:r>
        <w:rPr>
          <w:rFonts w:ascii="Arial" w:hAnsi="Arial"/>
          <w:b/>
          <w:kern w:val="2"/>
          <w:lang w:eastAsia="zh-CN"/>
        </w:rPr>
        <w:t>2.2</w:t>
      </w:r>
      <w:r>
        <w:rPr>
          <w:rFonts w:ascii="Arial" w:hAnsi="Arial"/>
          <w:b/>
          <w:kern w:val="2"/>
          <w:lang w:eastAsia="zh-CN"/>
        </w:rPr>
        <w:tab/>
      </w:r>
      <w:r>
        <w:rPr>
          <w:rFonts w:ascii="Arial" w:hAnsi="Arial"/>
          <w:b/>
          <w:kern w:val="2"/>
          <w:u w:val="single"/>
          <w:lang w:eastAsia="zh-CN"/>
        </w:rPr>
        <w:t>Odpovědné veřejné zadávání</w:t>
      </w:r>
    </w:p>
    <w:p w14:paraId="0D2B56B6" w14:textId="77777777" w:rsidR="00F00454" w:rsidRDefault="00F00454">
      <w:pPr>
        <w:jc w:val="both"/>
        <w:textAlignment w:val="baseline"/>
        <w:rPr>
          <w:rFonts w:ascii="Arial" w:hAnsi="Arial"/>
          <w:b/>
          <w:kern w:val="2"/>
          <w:lang w:eastAsia="zh-CN"/>
        </w:rPr>
      </w:pPr>
    </w:p>
    <w:p w14:paraId="52AA47C7" w14:textId="77777777" w:rsidR="00F00454" w:rsidRDefault="00000000">
      <w:pPr>
        <w:jc w:val="both"/>
        <w:rPr>
          <w:rFonts w:ascii="Arial" w:hAnsi="Arial"/>
          <w:sz w:val="22"/>
          <w:szCs w:val="22"/>
        </w:rPr>
      </w:pPr>
      <w:r>
        <w:rPr>
          <w:rFonts w:ascii="Arial" w:hAnsi="Arial"/>
          <w:sz w:val="22"/>
          <w:szCs w:val="22"/>
        </w:rPr>
        <w:t>Zadavatel zadává tuto veřejnou zakázku v souladu se zásadami společensky odpovědného veřejného zadávání. Společensky odpovědné veřejné zadávání kromě důrazu na čistě ekonomické parametry zohledňuje také související dopady veřejné zakázky zejména v oblasti zaměstnanosti, sociálních a pracovních práv, životního prostředí a inovací.</w:t>
      </w:r>
    </w:p>
    <w:p w14:paraId="699077F4" w14:textId="77777777" w:rsidR="00F00454" w:rsidRDefault="00000000">
      <w:pPr>
        <w:jc w:val="both"/>
        <w:rPr>
          <w:rFonts w:ascii="Arial" w:hAnsi="Arial"/>
          <w:sz w:val="22"/>
          <w:szCs w:val="22"/>
        </w:rPr>
      </w:pPr>
      <w:r>
        <w:rPr>
          <w:rFonts w:ascii="Arial" w:hAnsi="Arial"/>
          <w:sz w:val="22"/>
          <w:szCs w:val="22"/>
        </w:rPr>
        <w:t>Aspekty společensky odpovědného zadávání veřejných zakázek jsou zohledněny v obchodních a jiných smluvních podmínkách.</w:t>
      </w:r>
    </w:p>
    <w:p w14:paraId="6656C399" w14:textId="77777777" w:rsidR="00F00454" w:rsidRDefault="00F00454">
      <w:pPr>
        <w:jc w:val="both"/>
        <w:rPr>
          <w:rFonts w:ascii="Arial" w:eastAsia="Calibri" w:hAnsi="Arial"/>
          <w:sz w:val="22"/>
          <w:szCs w:val="22"/>
          <w:lang w:eastAsia="en-US"/>
        </w:rPr>
      </w:pPr>
    </w:p>
    <w:p w14:paraId="299ABD5E" w14:textId="77777777" w:rsidR="00F00454" w:rsidRDefault="00000000">
      <w:pPr>
        <w:pStyle w:val="Odstavecseseznamem"/>
        <w:numPr>
          <w:ilvl w:val="1"/>
          <w:numId w:val="27"/>
        </w:numPr>
        <w:jc w:val="both"/>
        <w:textAlignment w:val="baseline"/>
        <w:rPr>
          <w:rFonts w:ascii="Arial" w:hAnsi="Arial"/>
          <w:b/>
          <w:kern w:val="2"/>
          <w:u w:val="single"/>
          <w:lang w:eastAsia="zh-CN"/>
        </w:rPr>
      </w:pPr>
      <w:r>
        <w:rPr>
          <w:rFonts w:ascii="Arial" w:hAnsi="Arial"/>
          <w:b/>
        </w:rPr>
        <w:t xml:space="preserve"> </w:t>
      </w:r>
      <w:r>
        <w:rPr>
          <w:rFonts w:ascii="Arial" w:hAnsi="Arial"/>
          <w:b/>
          <w:u w:val="single"/>
        </w:rPr>
        <w:t>Části veřejné zakázky</w:t>
      </w:r>
    </w:p>
    <w:p w14:paraId="305F917F" w14:textId="77777777" w:rsidR="00F00454" w:rsidRDefault="00F00454">
      <w:pPr>
        <w:pStyle w:val="Zpat"/>
        <w:tabs>
          <w:tab w:val="clear" w:pos="4536"/>
          <w:tab w:val="clear" w:pos="9072"/>
        </w:tabs>
        <w:jc w:val="both"/>
        <w:rPr>
          <w:lang w:val="cs-CZ"/>
        </w:rPr>
      </w:pPr>
    </w:p>
    <w:p w14:paraId="5D5D8083" w14:textId="77777777" w:rsidR="00F00454" w:rsidRDefault="00000000">
      <w:pPr>
        <w:pStyle w:val="Zpat"/>
        <w:tabs>
          <w:tab w:val="clear" w:pos="4536"/>
          <w:tab w:val="clear" w:pos="9072"/>
        </w:tabs>
        <w:jc w:val="both"/>
        <w:rPr>
          <w:lang w:val="cs-CZ"/>
        </w:rPr>
      </w:pPr>
      <w:r>
        <w:rPr>
          <w:lang w:val="cs-CZ"/>
        </w:rPr>
        <w:t xml:space="preserve">Veřejná zakázka není dělena na části </w:t>
      </w:r>
      <w:r>
        <w:rPr>
          <w:rFonts w:cs="Arial"/>
          <w:lang w:val="cs-CZ"/>
        </w:rPr>
        <w:t>vzhledem k tomu, že z hlediska předmětu plnění by to nebylo účelné, hospodárné ani efektivní a ani technicky možné. Zadavatel předpokládá, že kompletní předmět veřejné zakázky bude beze zbytku plnit jediný dodavatel.</w:t>
      </w:r>
    </w:p>
    <w:p w14:paraId="67181773" w14:textId="77777777" w:rsidR="00F00454" w:rsidRDefault="00F00454">
      <w:pPr>
        <w:pStyle w:val="Zkladntext"/>
        <w:jc w:val="both"/>
        <w:rPr>
          <w:rFonts w:ascii="Arial" w:hAnsi="Arial" w:cs="Arial"/>
          <w:b w:val="0"/>
          <w:sz w:val="22"/>
          <w:szCs w:val="22"/>
          <w:u w:val="none"/>
          <w:lang w:val="cs-CZ"/>
        </w:rPr>
      </w:pPr>
    </w:p>
    <w:p w14:paraId="22488C44" w14:textId="77777777" w:rsidR="00F00454" w:rsidRDefault="00000000">
      <w:pPr>
        <w:pStyle w:val="Odstavecseseznamem"/>
        <w:keepNext/>
        <w:numPr>
          <w:ilvl w:val="0"/>
          <w:numId w:val="19"/>
        </w:numPr>
        <w:outlineLvl w:val="0"/>
        <w:rPr>
          <w:rFonts w:ascii="Arial" w:hAnsi="Arial"/>
          <w:b/>
          <w:bCs/>
          <w:vanish/>
          <w:kern w:val="2"/>
          <w:sz w:val="28"/>
          <w:szCs w:val="28"/>
          <w:lang w:val="x-none" w:eastAsia="x-none"/>
        </w:rPr>
      </w:pPr>
      <w:bookmarkStart w:id="18" w:name="_Toc441640665"/>
      <w:r>
        <w:rPr>
          <w:rFonts w:ascii="Arial" w:hAnsi="Arial"/>
          <w:b/>
          <w:sz w:val="28"/>
          <w:szCs w:val="28"/>
        </w:rPr>
        <w:t>Předpokládaná hodnota</w:t>
      </w:r>
      <w:bookmarkEnd w:id="18"/>
      <w:r>
        <w:rPr>
          <w:rFonts w:ascii="Arial" w:hAnsi="Arial"/>
          <w:b/>
          <w:sz w:val="28"/>
          <w:szCs w:val="28"/>
        </w:rPr>
        <w:t xml:space="preserve"> veřejné zakázky</w:t>
      </w:r>
    </w:p>
    <w:p w14:paraId="5439DF59" w14:textId="77777777" w:rsidR="00F00454" w:rsidRDefault="00F00454">
      <w:pPr>
        <w:pStyle w:val="Zkladntext"/>
        <w:jc w:val="both"/>
        <w:rPr>
          <w:rFonts w:ascii="Arial" w:hAnsi="Arial" w:cs="Arial"/>
          <w:sz w:val="22"/>
          <w:szCs w:val="22"/>
          <w:u w:val="none"/>
          <w:lang w:val="cs-CZ"/>
        </w:rPr>
      </w:pPr>
    </w:p>
    <w:p w14:paraId="4B3A4095" w14:textId="77777777" w:rsidR="00F00454" w:rsidRDefault="00000000">
      <w:pPr>
        <w:pStyle w:val="Zkladntext"/>
        <w:jc w:val="both"/>
        <w:rPr>
          <w:rFonts w:ascii="Arial" w:hAnsi="Arial" w:cs="Arial"/>
          <w:b w:val="0"/>
          <w:sz w:val="22"/>
          <w:szCs w:val="22"/>
          <w:u w:val="none"/>
          <w:lang w:val="cs-CZ"/>
        </w:rPr>
      </w:pPr>
      <w:r>
        <w:rPr>
          <w:rFonts w:ascii="Arial" w:hAnsi="Arial" w:cs="Arial"/>
          <w:b w:val="0"/>
          <w:sz w:val="22"/>
          <w:szCs w:val="22"/>
          <w:u w:val="none"/>
        </w:rPr>
        <w:t>Předpokládaná celková hodnota veřejné zakázky j</w:t>
      </w:r>
      <w:r>
        <w:rPr>
          <w:rFonts w:ascii="Arial" w:hAnsi="Arial" w:cs="Arial"/>
          <w:b w:val="0"/>
          <w:sz w:val="22"/>
          <w:szCs w:val="22"/>
          <w:u w:val="none"/>
          <w:lang w:val="cs-CZ"/>
        </w:rPr>
        <w:t xml:space="preserve">e </w:t>
      </w:r>
      <w:r>
        <w:rPr>
          <w:rFonts w:ascii="Arial" w:hAnsi="Arial" w:cs="Arial"/>
          <w:sz w:val="22"/>
          <w:szCs w:val="22"/>
          <w:u w:val="none"/>
          <w:lang w:val="cs-CZ"/>
        </w:rPr>
        <w:t xml:space="preserve">2.350.000,00 </w:t>
      </w:r>
      <w:r>
        <w:rPr>
          <w:rFonts w:ascii="Arial" w:hAnsi="Arial" w:cs="Arial"/>
          <w:color w:val="000000"/>
          <w:sz w:val="22"/>
          <w:szCs w:val="22"/>
          <w:u w:val="none"/>
        </w:rPr>
        <w:t xml:space="preserve">Kč </w:t>
      </w:r>
      <w:r>
        <w:rPr>
          <w:rFonts w:ascii="Arial" w:hAnsi="Arial" w:cs="Arial"/>
          <w:color w:val="000000"/>
          <w:sz w:val="22"/>
          <w:szCs w:val="22"/>
          <w:u w:val="none"/>
          <w:lang w:val="cs-CZ"/>
        </w:rPr>
        <w:t>bez</w:t>
      </w:r>
      <w:r>
        <w:rPr>
          <w:rFonts w:ascii="Arial" w:hAnsi="Arial" w:cs="Arial"/>
          <w:color w:val="000000"/>
          <w:sz w:val="22"/>
          <w:szCs w:val="22"/>
          <w:u w:val="none"/>
        </w:rPr>
        <w:t xml:space="preserve"> DPH</w:t>
      </w:r>
      <w:r>
        <w:rPr>
          <w:rFonts w:ascii="Arial" w:hAnsi="Arial" w:cs="Arial"/>
          <w:b w:val="0"/>
          <w:sz w:val="22"/>
          <w:szCs w:val="22"/>
          <w:u w:val="none"/>
          <w:lang w:val="cs-CZ"/>
        </w:rPr>
        <w:t>.</w:t>
      </w:r>
    </w:p>
    <w:p w14:paraId="14CC7983" w14:textId="77777777" w:rsidR="00F00454" w:rsidRDefault="00F00454">
      <w:pPr>
        <w:pStyle w:val="Zkladntext"/>
        <w:jc w:val="both"/>
        <w:rPr>
          <w:rFonts w:ascii="Arial" w:hAnsi="Arial" w:cs="Arial"/>
          <w:b w:val="0"/>
          <w:sz w:val="22"/>
          <w:szCs w:val="22"/>
          <w:u w:val="none"/>
          <w:lang w:val="cs-CZ"/>
        </w:rPr>
      </w:pPr>
    </w:p>
    <w:p w14:paraId="035E40DA" w14:textId="77777777" w:rsidR="00F00454" w:rsidRDefault="00000000">
      <w:pPr>
        <w:pStyle w:val="Nadpis1"/>
        <w:numPr>
          <w:ilvl w:val="0"/>
          <w:numId w:val="19"/>
        </w:numPr>
      </w:pPr>
      <w:r>
        <w:t>Varianty nabídek</w:t>
      </w:r>
    </w:p>
    <w:p w14:paraId="51EAAFC1" w14:textId="77777777" w:rsidR="00F00454" w:rsidRDefault="00F00454"/>
    <w:p w14:paraId="336560AC" w14:textId="77777777" w:rsidR="00F00454" w:rsidRDefault="00000000">
      <w:pPr>
        <w:jc w:val="both"/>
        <w:rPr>
          <w:rFonts w:ascii="Arial" w:hAnsi="Arial"/>
          <w:sz w:val="22"/>
          <w:szCs w:val="22"/>
        </w:rPr>
      </w:pPr>
      <w:r>
        <w:rPr>
          <w:rFonts w:ascii="Arial" w:hAnsi="Arial"/>
          <w:sz w:val="22"/>
          <w:szCs w:val="22"/>
        </w:rPr>
        <w:t>Zadavatel nepřipouští varianty nabídek.</w:t>
      </w:r>
    </w:p>
    <w:p w14:paraId="533A6CFE" w14:textId="77777777" w:rsidR="00F00454" w:rsidRDefault="00F00454">
      <w:pPr>
        <w:jc w:val="both"/>
        <w:rPr>
          <w:rFonts w:ascii="Arial" w:hAnsi="Arial"/>
          <w:sz w:val="22"/>
          <w:szCs w:val="22"/>
        </w:rPr>
      </w:pPr>
    </w:p>
    <w:p w14:paraId="03742332" w14:textId="77777777" w:rsidR="00F00454" w:rsidRDefault="00000000">
      <w:pPr>
        <w:pStyle w:val="Nadpis1"/>
        <w:numPr>
          <w:ilvl w:val="0"/>
          <w:numId w:val="19"/>
        </w:numPr>
      </w:pPr>
      <w:r>
        <w:t>Požadavky na jednotný způsob zpracování nabídkové ceny</w:t>
      </w:r>
    </w:p>
    <w:p w14:paraId="1976DD41" w14:textId="77777777" w:rsidR="00F00454" w:rsidRDefault="00F00454">
      <w:pPr>
        <w:ind w:firstLine="360"/>
        <w:jc w:val="both"/>
        <w:rPr>
          <w:rFonts w:ascii="Arial" w:hAnsi="Arial" w:cs="Times New Roman"/>
          <w:color w:val="000000"/>
          <w:sz w:val="22"/>
        </w:rPr>
      </w:pPr>
    </w:p>
    <w:p w14:paraId="0012C0E9" w14:textId="77777777" w:rsidR="00F00454" w:rsidRDefault="00000000">
      <w:pPr>
        <w:spacing w:after="120"/>
        <w:jc w:val="both"/>
        <w:rPr>
          <w:rFonts w:ascii="Arial" w:hAnsi="Arial"/>
          <w:sz w:val="22"/>
          <w:szCs w:val="22"/>
          <w:lang w:eastAsia="x-none"/>
        </w:rPr>
      </w:pPr>
      <w:r>
        <w:rPr>
          <w:rFonts w:ascii="Arial" w:hAnsi="Arial"/>
          <w:sz w:val="22"/>
          <w:szCs w:val="22"/>
          <w:lang w:val="x-none" w:eastAsia="x-none"/>
        </w:rPr>
        <w:t xml:space="preserve">Nabídková cena bude </w:t>
      </w:r>
      <w:r>
        <w:rPr>
          <w:rFonts w:ascii="Arial" w:eastAsia="TimesNewRomanPSMT" w:hAnsi="Arial"/>
          <w:sz w:val="22"/>
          <w:szCs w:val="22"/>
          <w:lang w:val="x-none" w:eastAsia="x-none"/>
        </w:rPr>
        <w:t>cena úplná a nepřekročitelná</w:t>
      </w:r>
      <w:r>
        <w:rPr>
          <w:rFonts w:ascii="Arial" w:hAnsi="Arial"/>
          <w:sz w:val="22"/>
          <w:szCs w:val="22"/>
          <w:lang w:eastAsia="x-none"/>
        </w:rPr>
        <w:t>,</w:t>
      </w:r>
      <w:r>
        <w:rPr>
          <w:rFonts w:ascii="Arial" w:hAnsi="Arial"/>
          <w:b/>
          <w:sz w:val="22"/>
          <w:szCs w:val="22"/>
          <w:lang w:eastAsia="x-none"/>
        </w:rPr>
        <w:t xml:space="preserve"> </w:t>
      </w:r>
      <w:r>
        <w:rPr>
          <w:rFonts w:ascii="Arial" w:hAnsi="Arial"/>
          <w:sz w:val="22"/>
          <w:szCs w:val="22"/>
          <w:lang w:eastAsia="x-none"/>
        </w:rPr>
        <w:t xml:space="preserve">předložená Dodavatelem na základě této Dokumentace vč. všech jejích příloh, kdy jednotlivé dokumenty se vzájemně doplňují a tvoří komplexní zadání. </w:t>
      </w:r>
      <w:r>
        <w:rPr>
          <w:rFonts w:ascii="Arial" w:hAnsi="Arial"/>
          <w:sz w:val="22"/>
          <w:szCs w:val="22"/>
          <w:lang w:val="x-none" w:eastAsia="x-none"/>
        </w:rPr>
        <w:t xml:space="preserve">Veškeré ceny budou uvedeny </w:t>
      </w:r>
      <w:r>
        <w:rPr>
          <w:rFonts w:ascii="Arial" w:hAnsi="Arial"/>
          <w:b/>
          <w:bCs/>
          <w:sz w:val="22"/>
          <w:szCs w:val="22"/>
          <w:u w:val="single"/>
          <w:lang w:eastAsia="x-none"/>
        </w:rPr>
        <w:t xml:space="preserve">v Kč </w:t>
      </w:r>
      <w:r>
        <w:rPr>
          <w:rFonts w:ascii="Arial" w:hAnsi="Arial"/>
          <w:b/>
          <w:bCs/>
          <w:sz w:val="22"/>
          <w:szCs w:val="22"/>
          <w:u w:val="single"/>
          <w:lang w:val="x-none" w:eastAsia="x-none"/>
        </w:rPr>
        <w:t>bez DPH</w:t>
      </w:r>
      <w:r>
        <w:rPr>
          <w:rFonts w:ascii="Arial" w:hAnsi="Arial"/>
          <w:sz w:val="22"/>
          <w:szCs w:val="22"/>
          <w:lang w:val="x-none" w:eastAsia="x-none"/>
        </w:rPr>
        <w:t>.</w:t>
      </w:r>
    </w:p>
    <w:p w14:paraId="6A7F6A42" w14:textId="77777777" w:rsidR="00F00454" w:rsidRDefault="00000000">
      <w:pPr>
        <w:spacing w:after="120"/>
        <w:jc w:val="both"/>
        <w:rPr>
          <w:rFonts w:ascii="Arial" w:hAnsi="Arial"/>
          <w:sz w:val="22"/>
          <w:szCs w:val="22"/>
          <w:lang w:eastAsia="x-none"/>
        </w:rPr>
      </w:pPr>
      <w:r>
        <w:rPr>
          <w:rFonts w:ascii="Arial" w:hAnsi="Arial"/>
          <w:sz w:val="22"/>
          <w:szCs w:val="22"/>
          <w:lang w:val="x-none" w:eastAsia="x-none"/>
        </w:rPr>
        <w:t>Cena bude</w:t>
      </w:r>
      <w:r>
        <w:rPr>
          <w:rFonts w:ascii="Arial" w:hAnsi="Arial"/>
          <w:b/>
          <w:sz w:val="22"/>
          <w:szCs w:val="22"/>
          <w:lang w:val="x-none" w:eastAsia="x-none"/>
        </w:rPr>
        <w:t xml:space="preserve"> </w:t>
      </w:r>
      <w:r>
        <w:rPr>
          <w:rFonts w:ascii="Arial" w:eastAsia="TimesNewRomanPSMT" w:hAnsi="Arial"/>
          <w:sz w:val="22"/>
          <w:szCs w:val="22"/>
          <w:lang w:val="x-none" w:eastAsia="x-none"/>
        </w:rPr>
        <w:t>cena úplná a nepřekročitelná</w:t>
      </w:r>
      <w:r>
        <w:rPr>
          <w:rFonts w:ascii="Arial" w:hAnsi="Arial"/>
          <w:sz w:val="22"/>
          <w:szCs w:val="22"/>
          <w:lang w:val="x-none" w:eastAsia="x-none"/>
        </w:rPr>
        <w:t xml:space="preserve">, bude stanovena na základě nabídky, bude platná po celou dobu plnění a bude zahrnovat veškeré náklady vzniklé </w:t>
      </w:r>
      <w:r>
        <w:rPr>
          <w:rFonts w:ascii="Arial" w:hAnsi="Arial"/>
          <w:sz w:val="22"/>
          <w:szCs w:val="22"/>
          <w:lang w:eastAsia="x-none"/>
        </w:rPr>
        <w:t>Dodavateli</w:t>
      </w:r>
      <w:r>
        <w:rPr>
          <w:rFonts w:ascii="Arial" w:hAnsi="Arial"/>
          <w:sz w:val="22"/>
          <w:szCs w:val="22"/>
          <w:lang w:val="x-none" w:eastAsia="x-none"/>
        </w:rPr>
        <w:t xml:space="preserve"> v souvislosti s poskytovaným plněním.</w:t>
      </w:r>
    </w:p>
    <w:p w14:paraId="351C47FC" w14:textId="77777777" w:rsidR="00F00454" w:rsidRDefault="00000000">
      <w:pPr>
        <w:jc w:val="both"/>
        <w:rPr>
          <w:rFonts w:ascii="Arial" w:hAnsi="Arial" w:cs="Times New Roman"/>
          <w:sz w:val="22"/>
          <w:szCs w:val="22"/>
          <w:lang w:eastAsia="x-none"/>
        </w:rPr>
      </w:pPr>
      <w:r>
        <w:rPr>
          <w:rFonts w:ascii="Arial" w:hAnsi="Arial" w:cs="Times New Roman"/>
          <w:sz w:val="22"/>
          <w:szCs w:val="22"/>
          <w:lang w:val="x-none" w:eastAsia="x-none"/>
        </w:rPr>
        <w:t xml:space="preserve">Celková nabídková cena bude uvedena i v krycím  listu nabídky – příloha č. 1 této </w:t>
      </w:r>
      <w:r>
        <w:rPr>
          <w:rFonts w:ascii="Arial" w:hAnsi="Arial" w:cs="Times New Roman"/>
          <w:sz w:val="22"/>
          <w:szCs w:val="22"/>
          <w:lang w:eastAsia="x-none"/>
        </w:rPr>
        <w:t>Dokumentace.</w:t>
      </w:r>
    </w:p>
    <w:p w14:paraId="19026624" w14:textId="77777777" w:rsidR="00F00454" w:rsidRDefault="00F00454">
      <w:pPr>
        <w:jc w:val="both"/>
        <w:rPr>
          <w:rFonts w:ascii="Arial" w:hAnsi="Arial" w:cs="Times New Roman"/>
          <w:sz w:val="22"/>
          <w:szCs w:val="22"/>
          <w:lang w:eastAsia="x-none"/>
        </w:rPr>
      </w:pPr>
    </w:p>
    <w:p w14:paraId="0C153385" w14:textId="77777777" w:rsidR="00F00454" w:rsidRDefault="00F00454">
      <w:pPr>
        <w:jc w:val="both"/>
        <w:rPr>
          <w:rFonts w:ascii="Arial" w:hAnsi="Arial" w:cs="Times New Roman"/>
          <w:sz w:val="22"/>
          <w:szCs w:val="22"/>
          <w:lang w:eastAsia="x-none"/>
        </w:rPr>
      </w:pPr>
    </w:p>
    <w:p w14:paraId="246630E3" w14:textId="77777777" w:rsidR="00F00454" w:rsidRDefault="00000000">
      <w:pPr>
        <w:jc w:val="both"/>
        <w:rPr>
          <w:rFonts w:ascii="Arial" w:hAnsi="Arial"/>
          <w:sz w:val="22"/>
          <w:szCs w:val="22"/>
        </w:rPr>
      </w:pPr>
      <w:r>
        <w:rPr>
          <w:rFonts w:ascii="Arial" w:hAnsi="Arial"/>
          <w:sz w:val="22"/>
          <w:szCs w:val="22"/>
        </w:rPr>
        <w:t>Dodavatel bude odpovídat za to, že sazba daně z přidané hodnoty bude stanovena v souladu s platnými a účinnými právními předpisy.</w:t>
      </w:r>
    </w:p>
    <w:p w14:paraId="7F6E3772" w14:textId="77777777" w:rsidR="00F00454" w:rsidRDefault="00F00454">
      <w:pPr>
        <w:pStyle w:val="Odstavecseseznamem"/>
        <w:keepNext/>
        <w:ind w:left="0"/>
        <w:contextualSpacing w:val="0"/>
        <w:outlineLvl w:val="1"/>
        <w:rPr>
          <w:rFonts w:ascii="Arial" w:hAnsi="Arial" w:cs="Times New Roman"/>
          <w:b/>
          <w:bCs/>
          <w:iCs/>
          <w:vanish/>
          <w:szCs w:val="28"/>
          <w:u w:val="single"/>
          <w:lang w:val="x-none" w:eastAsia="x-none"/>
        </w:rPr>
      </w:pPr>
    </w:p>
    <w:p w14:paraId="42521F74" w14:textId="77777777" w:rsidR="00F00454" w:rsidRDefault="00000000">
      <w:pPr>
        <w:jc w:val="both"/>
        <w:rPr>
          <w:rFonts w:ascii="Arial" w:hAnsi="Arial"/>
          <w:color w:val="000000"/>
          <w:sz w:val="22"/>
          <w:szCs w:val="22"/>
        </w:rPr>
      </w:pPr>
      <w:r>
        <w:rPr>
          <w:rFonts w:ascii="Arial" w:hAnsi="Arial"/>
          <w:color w:val="000000"/>
          <w:sz w:val="22"/>
          <w:szCs w:val="22"/>
        </w:rPr>
        <w:t>Dodavatel prokazuje svoji nabídkovou cenu předložením následujících údajů:</w:t>
      </w:r>
    </w:p>
    <w:p w14:paraId="638D7589" w14:textId="77777777" w:rsidR="00F00454" w:rsidRDefault="00000000">
      <w:pPr>
        <w:pStyle w:val="dkanormln"/>
        <w:numPr>
          <w:ilvl w:val="0"/>
          <w:numId w:val="17"/>
        </w:numPr>
        <w:rPr>
          <w:rFonts w:ascii="Arial" w:hAnsi="Arial"/>
          <w:color w:val="000000"/>
          <w:kern w:val="0"/>
          <w:sz w:val="22"/>
          <w:szCs w:val="22"/>
        </w:rPr>
      </w:pPr>
      <w:r>
        <w:rPr>
          <w:rFonts w:ascii="Arial" w:hAnsi="Arial"/>
          <w:color w:val="000000"/>
          <w:kern w:val="0"/>
          <w:sz w:val="22"/>
          <w:szCs w:val="22"/>
        </w:rPr>
        <w:t>uvedením celkové nabídkové ceny do návrhu smlouvy (příloha č. 3 této Dokumentace),</w:t>
      </w:r>
    </w:p>
    <w:p w14:paraId="44E30527" w14:textId="77777777" w:rsidR="00F00454" w:rsidRDefault="00000000">
      <w:pPr>
        <w:numPr>
          <w:ilvl w:val="0"/>
          <w:numId w:val="17"/>
        </w:numPr>
        <w:jc w:val="both"/>
        <w:rPr>
          <w:rFonts w:ascii="Arial" w:hAnsi="Arial"/>
          <w:sz w:val="22"/>
          <w:szCs w:val="22"/>
          <w:lang w:eastAsia="x-none"/>
        </w:rPr>
      </w:pPr>
      <w:r>
        <w:rPr>
          <w:rFonts w:ascii="Arial" w:hAnsi="Arial"/>
          <w:color w:val="000000"/>
          <w:sz w:val="22"/>
          <w:szCs w:val="22"/>
        </w:rPr>
        <w:lastRenderedPageBreak/>
        <w:t>uvedením celkové nabídkové ceny v krycím listu nabídky (příloha č. 1 této Dokumentace).</w:t>
      </w:r>
    </w:p>
    <w:p w14:paraId="544970B9" w14:textId="77777777" w:rsidR="00F00454" w:rsidRDefault="00F00454">
      <w:pPr>
        <w:ind w:left="720"/>
        <w:jc w:val="both"/>
        <w:rPr>
          <w:rFonts w:ascii="Arial" w:hAnsi="Arial"/>
          <w:sz w:val="22"/>
          <w:szCs w:val="22"/>
          <w:lang w:eastAsia="x-none"/>
        </w:rPr>
      </w:pPr>
    </w:p>
    <w:p w14:paraId="207654F5" w14:textId="77777777" w:rsidR="00F00454" w:rsidRDefault="00000000">
      <w:pPr>
        <w:jc w:val="both"/>
        <w:rPr>
          <w:rFonts w:ascii="Arial" w:hAnsi="Arial"/>
          <w:b/>
          <w:bCs/>
          <w:sz w:val="22"/>
          <w:szCs w:val="22"/>
        </w:rPr>
      </w:pPr>
      <w:r>
        <w:rPr>
          <w:rFonts w:ascii="Arial" w:hAnsi="Arial"/>
          <w:b/>
          <w:bCs/>
          <w:sz w:val="22"/>
          <w:szCs w:val="22"/>
        </w:rPr>
        <w:t>V případě, že dojde k rozporu mezi nabídkovou cenou uvedenou v krycím listu nabídky a nabídkovou cenou uvedenou v návrhu smlouvy, bude považována za nabídkovou cenu cena uvedená v návrhu smlouvy.</w:t>
      </w:r>
    </w:p>
    <w:p w14:paraId="76A5F61F" w14:textId="77777777" w:rsidR="00F00454" w:rsidRDefault="00F00454">
      <w:pPr>
        <w:jc w:val="both"/>
        <w:rPr>
          <w:rFonts w:ascii="Arial" w:hAnsi="Arial"/>
          <w:b/>
          <w:bCs/>
          <w:sz w:val="22"/>
          <w:szCs w:val="22"/>
        </w:rPr>
      </w:pPr>
    </w:p>
    <w:p w14:paraId="57DFE92A" w14:textId="77777777" w:rsidR="00F00454" w:rsidRDefault="00000000">
      <w:pPr>
        <w:jc w:val="both"/>
        <w:rPr>
          <w:rFonts w:ascii="Arial" w:hAnsi="Arial" w:cs="Times New Roman"/>
          <w:sz w:val="22"/>
        </w:rPr>
      </w:pPr>
      <w:r>
        <w:rPr>
          <w:rFonts w:ascii="Arial" w:hAnsi="Arial" w:cs="Times New Roman"/>
          <w:sz w:val="22"/>
        </w:rPr>
        <w:t>Cena je stanovena jako cena nejvýše přípustná. Změna ceny je možná pouze v odůvodněných případech dle Zákona.</w:t>
      </w:r>
    </w:p>
    <w:p w14:paraId="4400CB4C" w14:textId="77777777" w:rsidR="00F00454" w:rsidRDefault="00F00454">
      <w:pPr>
        <w:jc w:val="both"/>
        <w:rPr>
          <w:rFonts w:ascii="Arial" w:hAnsi="Arial" w:cs="Times New Roman"/>
          <w:sz w:val="22"/>
        </w:rPr>
      </w:pPr>
    </w:p>
    <w:p w14:paraId="6D83F0AF" w14:textId="77777777" w:rsidR="00F00454" w:rsidRDefault="00F00454">
      <w:pPr>
        <w:pStyle w:val="Odstavecseseznamem"/>
        <w:keepNext/>
        <w:ind w:left="0"/>
        <w:contextualSpacing w:val="0"/>
        <w:outlineLvl w:val="0"/>
        <w:rPr>
          <w:rFonts w:ascii="Arial" w:hAnsi="Arial"/>
          <w:b/>
          <w:bCs/>
          <w:vanish/>
          <w:kern w:val="2"/>
          <w:sz w:val="28"/>
          <w:szCs w:val="32"/>
        </w:rPr>
      </w:pPr>
    </w:p>
    <w:p w14:paraId="79B54DC0" w14:textId="77777777" w:rsidR="00F00454" w:rsidRDefault="00000000">
      <w:pPr>
        <w:pStyle w:val="Nadpis1"/>
        <w:numPr>
          <w:ilvl w:val="0"/>
          <w:numId w:val="20"/>
        </w:numPr>
      </w:pPr>
      <w:bookmarkStart w:id="19" w:name="_Toc441640667"/>
      <w:r>
        <w:t>Obchodní podmínky</w:t>
      </w:r>
      <w:bookmarkEnd w:id="19"/>
    </w:p>
    <w:p w14:paraId="3B74B969" w14:textId="77777777" w:rsidR="00F00454" w:rsidRDefault="00F00454">
      <w:pPr>
        <w:rPr>
          <w:rFonts w:ascii="Arial" w:hAnsi="Arial"/>
          <w:sz w:val="22"/>
          <w:szCs w:val="22"/>
        </w:rPr>
      </w:pPr>
    </w:p>
    <w:p w14:paraId="07F9B1F6" w14:textId="77777777" w:rsidR="00F00454" w:rsidRDefault="00000000">
      <w:pPr>
        <w:jc w:val="both"/>
        <w:rPr>
          <w:rFonts w:ascii="Arial" w:hAnsi="Arial"/>
          <w:sz w:val="22"/>
          <w:szCs w:val="22"/>
        </w:rPr>
      </w:pPr>
      <w:r>
        <w:rPr>
          <w:rFonts w:ascii="Arial" w:hAnsi="Arial"/>
          <w:sz w:val="22"/>
          <w:szCs w:val="22"/>
        </w:rPr>
        <w:t>Zadavatel jako součást této Dokumentace předkládá závazné obchodní podmínky ve smyslu ust. § 28 odst. 1 písm. b) a § 36 odst. 2 Zákona.</w:t>
      </w:r>
    </w:p>
    <w:p w14:paraId="112CE26B" w14:textId="77777777" w:rsidR="00F00454" w:rsidRDefault="00F00454">
      <w:pPr>
        <w:jc w:val="both"/>
        <w:rPr>
          <w:rFonts w:ascii="Arial" w:hAnsi="Arial"/>
          <w:sz w:val="22"/>
          <w:szCs w:val="22"/>
        </w:rPr>
      </w:pPr>
    </w:p>
    <w:p w14:paraId="01F6D141" w14:textId="77777777" w:rsidR="00F00454" w:rsidRDefault="00000000">
      <w:pPr>
        <w:jc w:val="both"/>
        <w:rPr>
          <w:rFonts w:ascii="Arial" w:hAnsi="Arial"/>
          <w:color w:val="000000"/>
          <w:sz w:val="22"/>
          <w:szCs w:val="22"/>
        </w:rPr>
      </w:pPr>
      <w:r>
        <w:rPr>
          <w:rFonts w:ascii="Arial" w:hAnsi="Arial"/>
          <w:sz w:val="22"/>
          <w:szCs w:val="22"/>
        </w:rPr>
        <w:t>Dodavatel je povinen předložit ve své nabídce jako její nedílnou součást návrh smlouvy. Návrh smlouvy Dodavatele musí respektovat závazné obchodní podmínky uvedené v příloze č. 3 této Dokumentace.</w:t>
      </w:r>
    </w:p>
    <w:p w14:paraId="74C66ECC" w14:textId="77777777" w:rsidR="00F00454" w:rsidRDefault="00F00454">
      <w:pPr>
        <w:jc w:val="both"/>
        <w:rPr>
          <w:rFonts w:ascii="Arial" w:hAnsi="Arial"/>
          <w:color w:val="000000"/>
          <w:sz w:val="22"/>
          <w:szCs w:val="22"/>
        </w:rPr>
      </w:pPr>
    </w:p>
    <w:p w14:paraId="7B956D30" w14:textId="77777777" w:rsidR="00F00454" w:rsidRDefault="00000000">
      <w:pPr>
        <w:pStyle w:val="Odstavec"/>
        <w:spacing w:after="0"/>
        <w:rPr>
          <w:rFonts w:cs="Arial"/>
          <w:lang w:val="cs-CZ"/>
        </w:rPr>
      </w:pPr>
      <w:r>
        <w:rPr>
          <w:rFonts w:cs="Arial"/>
          <w:lang w:val="cs-CZ"/>
        </w:rPr>
        <w:t>Dodavatel</w:t>
      </w:r>
      <w:r>
        <w:rPr>
          <w:rFonts w:cs="Arial"/>
        </w:rPr>
        <w:t xml:space="preserve"> v </w:t>
      </w:r>
      <w:r>
        <w:rPr>
          <w:rFonts w:cs="Arial"/>
          <w:lang w:val="cs-CZ"/>
        </w:rPr>
        <w:t>závazných obchodních podmínkách</w:t>
      </w:r>
      <w:r>
        <w:rPr>
          <w:rFonts w:cs="Arial"/>
        </w:rPr>
        <w:t xml:space="preserve"> pouze doplní chybějící údaje, které jsou zvýrazněny a označeny komentářem </w:t>
      </w:r>
      <w:r>
        <w:rPr>
          <w:rFonts w:cs="Arial"/>
          <w:b/>
          <w:i/>
          <w:highlight w:val="yellow"/>
          <w:lang w:val="cs-CZ"/>
        </w:rPr>
        <w:t>(</w:t>
      </w:r>
      <w:r>
        <w:rPr>
          <w:rFonts w:cs="Arial"/>
          <w:b/>
          <w:i/>
          <w:highlight w:val="yellow"/>
        </w:rPr>
        <w:t xml:space="preserve">doplní </w:t>
      </w:r>
      <w:r>
        <w:rPr>
          <w:rFonts w:cs="Arial"/>
          <w:b/>
          <w:i/>
          <w:highlight w:val="yellow"/>
          <w:lang w:val="cs-CZ"/>
        </w:rPr>
        <w:t>Dodavatel)</w:t>
      </w:r>
      <w:r>
        <w:rPr>
          <w:rFonts w:cs="Arial"/>
        </w:rPr>
        <w:t xml:space="preserve">. Znění ostatních ustanovení </w:t>
      </w:r>
      <w:r>
        <w:rPr>
          <w:rFonts w:cs="Arial"/>
          <w:lang w:val="cs-CZ"/>
        </w:rPr>
        <w:t>závazných obchodních podmínek</w:t>
      </w:r>
      <w:r>
        <w:rPr>
          <w:rFonts w:cs="Arial"/>
        </w:rPr>
        <w:t xml:space="preserve"> nesmí </w:t>
      </w:r>
      <w:r>
        <w:rPr>
          <w:rFonts w:cs="Arial"/>
          <w:lang w:val="cs-CZ"/>
        </w:rPr>
        <w:t>Dodavatel</w:t>
      </w:r>
      <w:r>
        <w:rPr>
          <w:rFonts w:cs="Arial"/>
        </w:rPr>
        <w:t xml:space="preserve"> měnit. V případě, že </w:t>
      </w:r>
      <w:r>
        <w:rPr>
          <w:rFonts w:cs="Arial"/>
          <w:lang w:val="cs-CZ"/>
        </w:rPr>
        <w:t>Dodavatel</w:t>
      </w:r>
      <w:r>
        <w:rPr>
          <w:rFonts w:cs="Arial"/>
        </w:rPr>
        <w:t xml:space="preserve"> bude jakkoliv měnit ostatní ustanovení </w:t>
      </w:r>
      <w:r>
        <w:rPr>
          <w:rFonts w:cs="Arial"/>
          <w:lang w:val="cs-CZ"/>
        </w:rPr>
        <w:t>závazných obchodních podmínek</w:t>
      </w:r>
      <w:r>
        <w:rPr>
          <w:rFonts w:cs="Arial"/>
        </w:rPr>
        <w:t xml:space="preserve">, bude toto </w:t>
      </w:r>
      <w:r>
        <w:rPr>
          <w:rFonts w:cs="Arial"/>
          <w:lang w:val="cs-CZ"/>
        </w:rPr>
        <w:t>Zadavatel</w:t>
      </w:r>
      <w:r>
        <w:rPr>
          <w:rFonts w:cs="Arial"/>
        </w:rPr>
        <w:t xml:space="preserve">em považováno za porušení zadávacích podmínek s následkem vyloučení </w:t>
      </w:r>
      <w:r>
        <w:rPr>
          <w:rFonts w:cs="Arial"/>
          <w:lang w:val="cs-CZ"/>
        </w:rPr>
        <w:t>Dodavatele</w:t>
      </w:r>
      <w:r>
        <w:rPr>
          <w:rFonts w:cs="Arial"/>
        </w:rPr>
        <w:t xml:space="preserve"> z další účasti v</w:t>
      </w:r>
      <w:r>
        <w:rPr>
          <w:rFonts w:cs="Arial"/>
          <w:lang w:val="cs-CZ"/>
        </w:rPr>
        <w:t xml:space="preserve"> zadávacím </w:t>
      </w:r>
      <w:r>
        <w:rPr>
          <w:rFonts w:cs="Arial"/>
        </w:rPr>
        <w:t xml:space="preserve">řízení. </w:t>
      </w:r>
    </w:p>
    <w:p w14:paraId="2E8ABC8E" w14:textId="77777777" w:rsidR="00F00454" w:rsidRDefault="00F00454">
      <w:pPr>
        <w:pStyle w:val="Odstavec"/>
        <w:spacing w:after="0"/>
        <w:rPr>
          <w:rFonts w:cs="Arial"/>
          <w:lang w:val="cs-CZ"/>
        </w:rPr>
      </w:pPr>
    </w:p>
    <w:p w14:paraId="1B705FA4" w14:textId="77777777" w:rsidR="00F00454" w:rsidRDefault="00000000">
      <w:pPr>
        <w:pStyle w:val="Odstavec"/>
        <w:spacing w:after="0"/>
        <w:rPr>
          <w:rFonts w:cs="Arial"/>
          <w:lang w:val="cs-CZ"/>
        </w:rPr>
      </w:pPr>
      <w:r>
        <w:rPr>
          <w:rFonts w:cs="Arial"/>
        </w:rPr>
        <w:t>V souladu se shora uvedenými požadavky doplněn</w:t>
      </w:r>
      <w:r>
        <w:rPr>
          <w:rFonts w:cs="Arial"/>
          <w:lang w:val="cs-CZ"/>
        </w:rPr>
        <w:t>é</w:t>
      </w:r>
      <w:r>
        <w:rPr>
          <w:rFonts w:cs="Arial"/>
        </w:rPr>
        <w:t xml:space="preserve"> </w:t>
      </w:r>
      <w:r>
        <w:rPr>
          <w:rFonts w:cs="Arial"/>
          <w:lang w:val="cs-CZ"/>
        </w:rPr>
        <w:t>závazné obchodní podmínky</w:t>
      </w:r>
      <w:r>
        <w:rPr>
          <w:rFonts w:cs="Arial"/>
        </w:rPr>
        <w:t xml:space="preserve"> </w:t>
      </w:r>
      <w:r>
        <w:rPr>
          <w:rFonts w:cs="Arial"/>
          <w:lang w:val="cs-CZ"/>
        </w:rPr>
        <w:t>Dodavatel</w:t>
      </w:r>
      <w:r>
        <w:rPr>
          <w:rFonts w:cs="Arial"/>
        </w:rPr>
        <w:t xml:space="preserve"> označí jako návrh smlouvy a vloží ho podepsaný osobou oprávněnou jednat jménem či za </w:t>
      </w:r>
      <w:r>
        <w:rPr>
          <w:rFonts w:cs="Arial"/>
          <w:lang w:val="cs-CZ"/>
        </w:rPr>
        <w:t>Dodavatele</w:t>
      </w:r>
      <w:r>
        <w:rPr>
          <w:rFonts w:cs="Arial"/>
        </w:rPr>
        <w:t xml:space="preserve"> do nabídky.</w:t>
      </w:r>
    </w:p>
    <w:p w14:paraId="4111D811" w14:textId="77777777" w:rsidR="00F00454" w:rsidRDefault="00F00454">
      <w:pPr>
        <w:pStyle w:val="Odstavec"/>
        <w:spacing w:after="0"/>
        <w:rPr>
          <w:rFonts w:cs="Arial"/>
          <w:lang w:val="cs-CZ"/>
        </w:rPr>
      </w:pPr>
    </w:p>
    <w:p w14:paraId="649AD492" w14:textId="77777777" w:rsidR="00F00454" w:rsidRDefault="00F00454">
      <w:pPr>
        <w:tabs>
          <w:tab w:val="left" w:pos="3119"/>
        </w:tabs>
        <w:jc w:val="both"/>
        <w:rPr>
          <w:rFonts w:ascii="Arial" w:hAnsi="Arial"/>
          <w:b/>
          <w:sz w:val="22"/>
          <w:szCs w:val="22"/>
          <w:lang w:val="x-none" w:eastAsia="x-none"/>
        </w:rPr>
      </w:pPr>
    </w:p>
    <w:p w14:paraId="22D9E16C" w14:textId="77777777" w:rsidR="00F00454" w:rsidRDefault="00000000">
      <w:pPr>
        <w:pStyle w:val="Nadpis1"/>
        <w:numPr>
          <w:ilvl w:val="0"/>
          <w:numId w:val="20"/>
        </w:numPr>
        <w:jc w:val="both"/>
      </w:pPr>
      <w:bookmarkStart w:id="20" w:name="_Toc441640668"/>
      <w:r>
        <w:t>Kvalifikace Dodavatel</w:t>
      </w:r>
      <w:bookmarkEnd w:id="20"/>
      <w:r>
        <w:t>e</w:t>
      </w:r>
    </w:p>
    <w:p w14:paraId="1BA9B3CB" w14:textId="77777777" w:rsidR="00F00454" w:rsidRDefault="00F00454">
      <w:pPr>
        <w:pStyle w:val="Zkladntext"/>
        <w:ind w:right="-1"/>
        <w:jc w:val="both"/>
        <w:rPr>
          <w:rFonts w:ascii="Arial" w:hAnsi="Arial" w:cs="Arial"/>
          <w:color w:val="000000"/>
        </w:rPr>
      </w:pPr>
    </w:p>
    <w:p w14:paraId="58633821" w14:textId="77777777" w:rsidR="00F00454" w:rsidRDefault="00000000">
      <w:pPr>
        <w:numPr>
          <w:ilvl w:val="1"/>
          <w:numId w:val="20"/>
        </w:numPr>
        <w:jc w:val="both"/>
        <w:rPr>
          <w:rFonts w:ascii="Arial" w:hAnsi="Arial"/>
          <w:b/>
        </w:rPr>
      </w:pPr>
      <w:r>
        <w:rPr>
          <w:rFonts w:ascii="Arial" w:hAnsi="Arial"/>
          <w:b/>
          <w:u w:val="single"/>
        </w:rPr>
        <w:t>Splnění kvalifikace</w:t>
      </w:r>
    </w:p>
    <w:p w14:paraId="716D2B78" w14:textId="77777777" w:rsidR="00F00454" w:rsidRDefault="00F00454">
      <w:pPr>
        <w:ind w:left="720"/>
        <w:jc w:val="both"/>
        <w:rPr>
          <w:rFonts w:ascii="Arial" w:hAnsi="Arial"/>
          <w:b/>
          <w:sz w:val="22"/>
        </w:rPr>
      </w:pPr>
    </w:p>
    <w:p w14:paraId="04298080" w14:textId="77777777" w:rsidR="00F00454" w:rsidRDefault="00000000">
      <w:pPr>
        <w:jc w:val="both"/>
        <w:rPr>
          <w:rFonts w:ascii="Arial" w:hAnsi="Arial"/>
          <w:color w:val="000000"/>
          <w:sz w:val="22"/>
        </w:rPr>
      </w:pPr>
      <w:r>
        <w:rPr>
          <w:rFonts w:ascii="Arial" w:hAnsi="Arial"/>
          <w:color w:val="000000"/>
          <w:sz w:val="22"/>
        </w:rPr>
        <w:t xml:space="preserve">Zadavatel požaduje prokázání splnění kvalifikace Dodavatelem. </w:t>
      </w:r>
    </w:p>
    <w:p w14:paraId="4733632D" w14:textId="77777777" w:rsidR="00F00454" w:rsidRDefault="00F00454">
      <w:pPr>
        <w:jc w:val="both"/>
        <w:rPr>
          <w:rFonts w:ascii="Arial" w:hAnsi="Arial"/>
          <w:color w:val="000000"/>
          <w:sz w:val="22"/>
        </w:rPr>
      </w:pPr>
    </w:p>
    <w:p w14:paraId="1970836D" w14:textId="77777777" w:rsidR="00F00454" w:rsidRDefault="00000000">
      <w:pPr>
        <w:jc w:val="both"/>
        <w:rPr>
          <w:rFonts w:ascii="Arial" w:hAnsi="Arial"/>
          <w:color w:val="000000"/>
          <w:sz w:val="22"/>
        </w:rPr>
      </w:pPr>
      <w:r>
        <w:rPr>
          <w:rFonts w:ascii="Arial" w:hAnsi="Arial"/>
          <w:color w:val="000000"/>
          <w:sz w:val="22"/>
        </w:rPr>
        <w:t>Dodavatel musí splňovat požadavky na kvalifikaci uvedené v § 73 a násl. Zákona. Splnění kvalifikačních požadavků musí Dodavatel prokázat způsobem a v rozsahu podle této Dokumentace.</w:t>
      </w:r>
    </w:p>
    <w:p w14:paraId="0C6EAA6B" w14:textId="77777777" w:rsidR="00F00454" w:rsidRDefault="00F00454">
      <w:pPr>
        <w:jc w:val="both"/>
        <w:rPr>
          <w:rFonts w:ascii="Arial" w:hAnsi="Arial"/>
          <w:color w:val="000000"/>
          <w:sz w:val="22"/>
        </w:rPr>
      </w:pPr>
    </w:p>
    <w:p w14:paraId="0C8C78BB" w14:textId="77777777" w:rsidR="00F00454" w:rsidRDefault="00000000">
      <w:pPr>
        <w:jc w:val="both"/>
        <w:rPr>
          <w:rFonts w:ascii="Arial" w:hAnsi="Arial"/>
          <w:b/>
          <w:sz w:val="22"/>
        </w:rPr>
      </w:pPr>
      <w:r>
        <w:rPr>
          <w:rFonts w:ascii="Arial" w:hAnsi="Arial"/>
          <w:color w:val="000000"/>
          <w:sz w:val="22"/>
        </w:rPr>
        <w:t>Požadavky na kvalifikaci pro plnění této veřejné zakázky splní Dodavatel, který v nabídce doloží splnění:</w:t>
      </w:r>
    </w:p>
    <w:p w14:paraId="040057B5" w14:textId="77777777" w:rsidR="00F00454" w:rsidRDefault="00000000">
      <w:pPr>
        <w:numPr>
          <w:ilvl w:val="0"/>
          <w:numId w:val="14"/>
        </w:numPr>
        <w:jc w:val="both"/>
        <w:rPr>
          <w:rFonts w:ascii="Arial" w:hAnsi="Arial"/>
          <w:b/>
          <w:sz w:val="22"/>
        </w:rPr>
      </w:pPr>
      <w:r>
        <w:rPr>
          <w:rFonts w:ascii="Arial" w:hAnsi="Arial"/>
          <w:b/>
          <w:sz w:val="22"/>
        </w:rPr>
        <w:t>základní způsobilosti podle § 74 Zákona,</w:t>
      </w:r>
    </w:p>
    <w:p w14:paraId="1C316FF5" w14:textId="77777777" w:rsidR="00F00454" w:rsidRDefault="00000000">
      <w:pPr>
        <w:numPr>
          <w:ilvl w:val="0"/>
          <w:numId w:val="14"/>
        </w:numPr>
        <w:ind w:left="896" w:hanging="357"/>
        <w:jc w:val="both"/>
        <w:rPr>
          <w:b/>
        </w:rPr>
      </w:pPr>
      <w:r>
        <w:rPr>
          <w:rFonts w:ascii="Arial" w:hAnsi="Arial"/>
          <w:b/>
          <w:sz w:val="22"/>
        </w:rPr>
        <w:t>profesní způsobilosti podle § 77 odst. 1 Zákona.</w:t>
      </w:r>
    </w:p>
    <w:p w14:paraId="2FA0BC22" w14:textId="77777777" w:rsidR="00F00454" w:rsidRDefault="00F00454">
      <w:pPr>
        <w:jc w:val="both"/>
        <w:rPr>
          <w:rFonts w:ascii="Arial" w:hAnsi="Arial"/>
          <w:color w:val="FF0000"/>
        </w:rPr>
      </w:pPr>
    </w:p>
    <w:p w14:paraId="445E2BAF" w14:textId="77777777" w:rsidR="00F00454" w:rsidRDefault="00000000">
      <w:pPr>
        <w:pStyle w:val="Nadpis2"/>
        <w:numPr>
          <w:ilvl w:val="1"/>
          <w:numId w:val="20"/>
        </w:numPr>
        <w:rPr>
          <w:lang w:val="cs-CZ"/>
        </w:rPr>
      </w:pPr>
      <w:r>
        <w:lastRenderedPageBreak/>
        <w:t>Pr</w:t>
      </w:r>
      <w:r>
        <w:rPr>
          <w:lang w:val="cs-CZ"/>
        </w:rPr>
        <w:t>avost a stáří dokladů k prokázání kvalifikace</w:t>
      </w:r>
    </w:p>
    <w:p w14:paraId="6BBEAF6A" w14:textId="77777777" w:rsidR="00F00454" w:rsidRDefault="00F00454">
      <w:pPr>
        <w:rPr>
          <w:lang w:eastAsia="x-none"/>
        </w:rPr>
      </w:pPr>
    </w:p>
    <w:p w14:paraId="0D5C635B" w14:textId="77777777" w:rsidR="00F00454" w:rsidRDefault="00000000">
      <w:pPr>
        <w:numPr>
          <w:ilvl w:val="2"/>
          <w:numId w:val="20"/>
        </w:numPr>
        <w:rPr>
          <w:rFonts w:ascii="Arial" w:hAnsi="Arial"/>
          <w:b/>
          <w:sz w:val="22"/>
          <w:szCs w:val="22"/>
          <w:lang w:eastAsia="x-none"/>
        </w:rPr>
      </w:pPr>
      <w:r>
        <w:rPr>
          <w:rFonts w:ascii="Arial" w:hAnsi="Arial"/>
          <w:b/>
          <w:sz w:val="22"/>
          <w:szCs w:val="22"/>
          <w:lang w:eastAsia="x-none"/>
        </w:rPr>
        <w:t>Pravost dokladů</w:t>
      </w:r>
    </w:p>
    <w:p w14:paraId="2C5C58A0" w14:textId="77777777" w:rsidR="00F00454" w:rsidRDefault="00000000">
      <w:pPr>
        <w:jc w:val="both"/>
        <w:rPr>
          <w:rFonts w:ascii="Arial" w:hAnsi="Arial"/>
          <w:sz w:val="22"/>
          <w:szCs w:val="22"/>
          <w:lang w:eastAsia="x-none"/>
        </w:rPr>
      </w:pPr>
      <w:r>
        <w:rPr>
          <w:rFonts w:ascii="Arial" w:hAnsi="Arial"/>
          <w:sz w:val="22"/>
          <w:szCs w:val="22"/>
          <w:lang w:eastAsia="x-none"/>
        </w:rPr>
        <w:t xml:space="preserve">Doklady, které je Dodavatel povinen předložit k prokázání splnění kvalifikace dle tohoto článku, předkládá Dodavatel v nabídce v kopii, přičemž Dodavatel může v souladu s § 53 odst. 4 Zákona v nabídce tyto doklady nahradit písemným čestným prohlášením (viz příloha č. 2 této Dokumentace) nebo jednotným evropským osvědčením pro veřejné zakázky dle 86 odst. 2 Zákona. </w:t>
      </w:r>
    </w:p>
    <w:p w14:paraId="6DC0BF4C" w14:textId="77777777" w:rsidR="00F00454" w:rsidRDefault="00F00454">
      <w:pPr>
        <w:jc w:val="both"/>
        <w:rPr>
          <w:rFonts w:ascii="Arial" w:hAnsi="Arial"/>
          <w:sz w:val="22"/>
          <w:szCs w:val="22"/>
          <w:lang w:eastAsia="x-none"/>
        </w:rPr>
      </w:pPr>
    </w:p>
    <w:p w14:paraId="1677CA43" w14:textId="77777777" w:rsidR="00F00454" w:rsidRDefault="00000000">
      <w:pPr>
        <w:jc w:val="both"/>
        <w:rPr>
          <w:rFonts w:ascii="Arial" w:hAnsi="Arial"/>
          <w:sz w:val="22"/>
          <w:szCs w:val="22"/>
          <w:lang w:eastAsia="x-none"/>
        </w:rPr>
      </w:pPr>
      <w:r>
        <w:rPr>
          <w:rFonts w:ascii="Arial" w:hAnsi="Arial"/>
          <w:sz w:val="22"/>
          <w:szCs w:val="22"/>
          <w:lang w:eastAsia="x-none"/>
        </w:rPr>
        <w:t>Je-li Dodavatelem předkládáno písemné čestné prohlášení, musí být podepsáno statutárním orgánem Dodavatele, v případě podpisu jinou osobou musí být současně doloženo řádné zmocnění této osoby k příslušnému právnímu jednání, kterým Dodavatel prokazuje splnění kvalifikace.</w:t>
      </w:r>
    </w:p>
    <w:p w14:paraId="0C97255D" w14:textId="77777777" w:rsidR="00F00454" w:rsidRDefault="00F00454">
      <w:pPr>
        <w:jc w:val="both"/>
        <w:rPr>
          <w:rFonts w:ascii="Arial" w:hAnsi="Arial"/>
          <w:sz w:val="22"/>
          <w:szCs w:val="22"/>
          <w:lang w:eastAsia="x-none"/>
        </w:rPr>
      </w:pPr>
    </w:p>
    <w:p w14:paraId="1D811D08" w14:textId="77777777" w:rsidR="00F00454" w:rsidRDefault="00000000">
      <w:pPr>
        <w:jc w:val="both"/>
        <w:rPr>
          <w:rFonts w:ascii="Arial" w:hAnsi="Arial"/>
          <w:sz w:val="22"/>
          <w:szCs w:val="22"/>
          <w:lang w:eastAsia="x-none"/>
        </w:rPr>
      </w:pPr>
      <w:r>
        <w:rPr>
          <w:rFonts w:ascii="Arial" w:hAnsi="Arial"/>
          <w:sz w:val="22"/>
          <w:szCs w:val="22"/>
          <w:lang w:eastAsia="x-none"/>
        </w:rPr>
        <w:t>Zadavatel si může v průběhu zadávacího řízení dle § 53 odst. 4 Zákona vyžádat předložení originálů nebo úředně ověřených kopií dokladů o kvalifikaci Dodavatele.</w:t>
      </w:r>
    </w:p>
    <w:p w14:paraId="7D4370E1" w14:textId="77777777" w:rsidR="00F00454" w:rsidRDefault="00F00454">
      <w:pPr>
        <w:jc w:val="both"/>
        <w:rPr>
          <w:rFonts w:ascii="Arial" w:hAnsi="Arial"/>
          <w:sz w:val="22"/>
          <w:szCs w:val="22"/>
        </w:rPr>
      </w:pPr>
    </w:p>
    <w:p w14:paraId="1F4E51B0" w14:textId="77777777" w:rsidR="00F00454" w:rsidRDefault="00000000">
      <w:pPr>
        <w:numPr>
          <w:ilvl w:val="2"/>
          <w:numId w:val="20"/>
        </w:numPr>
        <w:jc w:val="both"/>
        <w:rPr>
          <w:rFonts w:ascii="Arial" w:hAnsi="Arial"/>
          <w:b/>
          <w:sz w:val="22"/>
          <w:szCs w:val="22"/>
        </w:rPr>
      </w:pPr>
      <w:r>
        <w:rPr>
          <w:rFonts w:ascii="Arial" w:hAnsi="Arial"/>
          <w:b/>
          <w:sz w:val="22"/>
          <w:szCs w:val="22"/>
        </w:rPr>
        <w:t>Stáří dokladů</w:t>
      </w:r>
    </w:p>
    <w:p w14:paraId="1AA0A0C9" w14:textId="77777777" w:rsidR="00F00454" w:rsidRDefault="00000000">
      <w:pPr>
        <w:jc w:val="both"/>
        <w:rPr>
          <w:rFonts w:ascii="Arial" w:hAnsi="Arial"/>
          <w:color w:val="000000"/>
          <w:sz w:val="22"/>
        </w:rPr>
      </w:pPr>
      <w:r>
        <w:rPr>
          <w:rFonts w:ascii="Arial" w:hAnsi="Arial"/>
          <w:color w:val="000000"/>
          <w:sz w:val="22"/>
        </w:rPr>
        <w:t xml:space="preserve">Doklady prokazující základní způsobilost podle § 74 Zákona musí prokazovat splnění požadovaného kritéria způsobilosti </w:t>
      </w:r>
      <w:r>
        <w:rPr>
          <w:rFonts w:ascii="Arial" w:hAnsi="Arial"/>
          <w:b/>
          <w:color w:val="000000"/>
          <w:sz w:val="22"/>
        </w:rPr>
        <w:t>nejpozději v době 3 měsíců přede dnem zahájení zadávacího řízení</w:t>
      </w:r>
      <w:r>
        <w:rPr>
          <w:rFonts w:ascii="Arial" w:hAnsi="Arial"/>
          <w:color w:val="000000"/>
          <w:sz w:val="22"/>
        </w:rPr>
        <w:t>.</w:t>
      </w:r>
    </w:p>
    <w:p w14:paraId="1F44FC50" w14:textId="77777777" w:rsidR="00F00454" w:rsidRDefault="00F00454">
      <w:pPr>
        <w:jc w:val="both"/>
        <w:rPr>
          <w:rFonts w:ascii="Arial" w:hAnsi="Arial"/>
          <w:color w:val="000000"/>
          <w:sz w:val="22"/>
        </w:rPr>
      </w:pPr>
    </w:p>
    <w:p w14:paraId="349052DE" w14:textId="77777777" w:rsidR="00F00454" w:rsidRDefault="00000000">
      <w:pPr>
        <w:numPr>
          <w:ilvl w:val="1"/>
          <w:numId w:val="20"/>
        </w:numPr>
        <w:jc w:val="both"/>
        <w:rPr>
          <w:rFonts w:ascii="Arial" w:hAnsi="Arial"/>
          <w:b/>
          <w:color w:val="000000"/>
        </w:rPr>
      </w:pPr>
      <w:r>
        <w:rPr>
          <w:rFonts w:ascii="Arial" w:hAnsi="Arial"/>
          <w:b/>
          <w:color w:val="000000"/>
          <w:u w:val="single"/>
        </w:rPr>
        <w:t>Prokázání kvalifikace Dodavatele – zahraniční osoby</w:t>
      </w:r>
    </w:p>
    <w:p w14:paraId="1FC7E545" w14:textId="77777777" w:rsidR="00F00454" w:rsidRDefault="00F00454">
      <w:pPr>
        <w:jc w:val="both"/>
        <w:rPr>
          <w:rFonts w:ascii="Arial" w:hAnsi="Arial"/>
          <w:color w:val="000000"/>
          <w:sz w:val="22"/>
        </w:rPr>
      </w:pPr>
    </w:p>
    <w:p w14:paraId="52B33AA4" w14:textId="77777777" w:rsidR="00F00454" w:rsidRDefault="00000000">
      <w:pPr>
        <w:jc w:val="both"/>
        <w:rPr>
          <w:rFonts w:ascii="Arial" w:hAnsi="Arial"/>
          <w:color w:val="000000"/>
          <w:sz w:val="22"/>
        </w:rPr>
      </w:pPr>
      <w:r>
        <w:rPr>
          <w:rFonts w:ascii="Arial" w:hAnsi="Arial"/>
          <w:color w:val="000000"/>
          <w:sz w:val="22"/>
        </w:rPr>
        <w:t>V případě, že byla kvalifikace získána v zahraničí, prokazuje se doklady vydanými podle právního řádu země, ve které byla získána, a to v rozsahu požadovaném Zadavatelem.</w:t>
      </w:r>
    </w:p>
    <w:p w14:paraId="40DD96B8" w14:textId="77777777" w:rsidR="00F00454" w:rsidRDefault="00F00454">
      <w:pPr>
        <w:jc w:val="both"/>
        <w:rPr>
          <w:rFonts w:ascii="Arial" w:hAnsi="Arial"/>
          <w:color w:val="000000"/>
          <w:sz w:val="22"/>
        </w:rPr>
      </w:pPr>
    </w:p>
    <w:p w14:paraId="30F2BFC0" w14:textId="77777777" w:rsidR="00F00454" w:rsidRDefault="00F00454">
      <w:pPr>
        <w:jc w:val="both"/>
        <w:rPr>
          <w:rFonts w:ascii="Arial" w:hAnsi="Arial"/>
          <w:color w:val="000000"/>
          <w:sz w:val="22"/>
        </w:rPr>
      </w:pPr>
    </w:p>
    <w:p w14:paraId="6BB305CF" w14:textId="77777777" w:rsidR="00F00454" w:rsidRDefault="00000000">
      <w:pPr>
        <w:pStyle w:val="Nadpis2"/>
        <w:numPr>
          <w:ilvl w:val="1"/>
          <w:numId w:val="20"/>
        </w:numPr>
        <w:rPr>
          <w:color w:val="000000"/>
        </w:rPr>
      </w:pPr>
      <w:r>
        <w:rPr>
          <w:lang w:val="cs-CZ"/>
        </w:rPr>
        <w:t>Z</w:t>
      </w:r>
      <w:r>
        <w:t>ákladní způsobilost</w:t>
      </w:r>
    </w:p>
    <w:p w14:paraId="4DF2C6F7" w14:textId="77777777" w:rsidR="00F00454" w:rsidRDefault="00F00454">
      <w:pPr>
        <w:jc w:val="both"/>
        <w:rPr>
          <w:rFonts w:ascii="Arial" w:hAnsi="Arial"/>
          <w:color w:val="000000"/>
          <w:sz w:val="22"/>
          <w:szCs w:val="22"/>
        </w:rPr>
      </w:pPr>
    </w:p>
    <w:p w14:paraId="75C7D9CE" w14:textId="77777777" w:rsidR="00F00454" w:rsidRDefault="00000000">
      <w:pPr>
        <w:pStyle w:val="Nadpis3"/>
        <w:numPr>
          <w:ilvl w:val="2"/>
          <w:numId w:val="20"/>
        </w:numPr>
        <w:rPr>
          <w:b w:val="0"/>
        </w:rPr>
      </w:pPr>
      <w:r>
        <w:rPr>
          <w:lang w:val="cs-CZ"/>
        </w:rPr>
        <w:t>Rozsah základní způsobilosti</w:t>
      </w:r>
    </w:p>
    <w:p w14:paraId="0EFB9924" w14:textId="77777777" w:rsidR="00F00454" w:rsidRDefault="00000000">
      <w:pPr>
        <w:pStyle w:val="Nadpis3"/>
        <w:numPr>
          <w:ilvl w:val="0"/>
          <w:numId w:val="0"/>
        </w:numPr>
        <w:rPr>
          <w:b w:val="0"/>
        </w:rPr>
      </w:pPr>
      <w:r>
        <w:rPr>
          <w:b w:val="0"/>
        </w:rPr>
        <w:t>Způsobilým je dle § 74 odst. 1 písm. a) – e) Zákona Dodavatel, který</w:t>
      </w:r>
    </w:p>
    <w:p w14:paraId="652EC3BB" w14:textId="77777777" w:rsidR="00F00454" w:rsidRDefault="00000000">
      <w:pPr>
        <w:jc w:val="both"/>
        <w:rPr>
          <w:rFonts w:ascii="Arial" w:hAnsi="Arial"/>
          <w:color w:val="000000"/>
          <w:sz w:val="22"/>
          <w:szCs w:val="22"/>
        </w:rPr>
      </w:pPr>
      <w:r>
        <w:rPr>
          <w:rFonts w:ascii="Arial" w:hAnsi="Arial"/>
          <w:b/>
          <w:color w:val="000000"/>
          <w:sz w:val="22"/>
          <w:szCs w:val="22"/>
        </w:rPr>
        <w:t>a)</w:t>
      </w:r>
      <w:r>
        <w:rPr>
          <w:rFonts w:ascii="Arial" w:hAnsi="Arial"/>
          <w:color w:val="000000"/>
          <w:sz w:val="22"/>
          <w:szCs w:val="22"/>
        </w:rPr>
        <w:t xml:space="preserve"> nebyl v zemi svého sídla v posledních 5 letech před zahájením zadávacího řízení pravomocně odsouzen pro trestný čin uvedený v příloze č. 3 k Zákonu nebo obdobný trestný čin podle právního řádu země sídla Dodavatele; k zahlazeným odsouzením se nepřihlíží,</w:t>
      </w:r>
    </w:p>
    <w:p w14:paraId="4E17CBFA" w14:textId="77777777" w:rsidR="00F00454" w:rsidRDefault="00000000">
      <w:pPr>
        <w:jc w:val="both"/>
        <w:rPr>
          <w:rFonts w:ascii="Arial" w:hAnsi="Arial"/>
          <w:color w:val="000000"/>
          <w:sz w:val="22"/>
          <w:szCs w:val="22"/>
        </w:rPr>
      </w:pPr>
      <w:r>
        <w:rPr>
          <w:rFonts w:ascii="Arial" w:hAnsi="Arial"/>
          <w:b/>
          <w:color w:val="000000"/>
          <w:sz w:val="22"/>
          <w:szCs w:val="22"/>
        </w:rPr>
        <w:t>b)</w:t>
      </w:r>
      <w:r>
        <w:rPr>
          <w:rFonts w:ascii="Arial" w:hAnsi="Arial"/>
          <w:color w:val="000000"/>
          <w:sz w:val="22"/>
          <w:szCs w:val="22"/>
        </w:rPr>
        <w:t xml:space="preserve"> nemá v České republice nebo v zemi svého sídla v evidenci daní zachycen splatný daňový nedoplatek, </w:t>
      </w:r>
    </w:p>
    <w:p w14:paraId="01F91702" w14:textId="77777777" w:rsidR="00F00454" w:rsidRDefault="00000000">
      <w:pPr>
        <w:jc w:val="both"/>
        <w:rPr>
          <w:rFonts w:ascii="Arial" w:hAnsi="Arial"/>
          <w:color w:val="000000"/>
          <w:sz w:val="22"/>
          <w:szCs w:val="22"/>
        </w:rPr>
      </w:pPr>
      <w:r>
        <w:rPr>
          <w:rFonts w:ascii="Arial" w:hAnsi="Arial"/>
          <w:b/>
          <w:color w:val="000000"/>
          <w:sz w:val="22"/>
          <w:szCs w:val="22"/>
        </w:rPr>
        <w:t xml:space="preserve"> c)</w:t>
      </w:r>
      <w:r>
        <w:rPr>
          <w:rFonts w:ascii="Arial" w:hAnsi="Arial"/>
          <w:color w:val="000000"/>
          <w:sz w:val="22"/>
          <w:szCs w:val="22"/>
        </w:rPr>
        <w:t xml:space="preserve"> nemá v České republice nebo v zemi svého sídla splatný nedoplatek na pojistném nebo na penále na veřejné zdravotní pojištění, </w:t>
      </w:r>
    </w:p>
    <w:p w14:paraId="4BF44B64" w14:textId="77777777" w:rsidR="00F00454" w:rsidRDefault="00000000">
      <w:pPr>
        <w:jc w:val="both"/>
        <w:rPr>
          <w:rFonts w:ascii="Arial" w:hAnsi="Arial"/>
          <w:color w:val="000000"/>
          <w:sz w:val="22"/>
          <w:szCs w:val="22"/>
        </w:rPr>
      </w:pPr>
      <w:r>
        <w:rPr>
          <w:rFonts w:ascii="Arial" w:hAnsi="Arial"/>
          <w:b/>
          <w:color w:val="000000"/>
          <w:sz w:val="22"/>
          <w:szCs w:val="22"/>
        </w:rPr>
        <w:t xml:space="preserve"> d)</w:t>
      </w:r>
      <w:r>
        <w:rPr>
          <w:rFonts w:ascii="Arial" w:hAnsi="Arial"/>
          <w:color w:val="000000"/>
          <w:sz w:val="22"/>
          <w:szCs w:val="22"/>
        </w:rPr>
        <w:t xml:space="preserve"> nemá v České republice nebo v zemi svého sídla splatný nedoplatek na pojistném nebo na penále na sociální zabezpečení a příspěvku na státní politiku zaměstnanosti, </w:t>
      </w:r>
    </w:p>
    <w:p w14:paraId="75FD26D9" w14:textId="77777777" w:rsidR="00F00454" w:rsidRDefault="00000000">
      <w:pPr>
        <w:jc w:val="both"/>
        <w:rPr>
          <w:rFonts w:ascii="Arial" w:hAnsi="Arial"/>
          <w:color w:val="000000"/>
          <w:sz w:val="22"/>
          <w:szCs w:val="22"/>
        </w:rPr>
      </w:pPr>
      <w:r>
        <w:rPr>
          <w:rFonts w:ascii="Arial" w:hAnsi="Arial"/>
          <w:color w:val="000000"/>
          <w:sz w:val="22"/>
          <w:szCs w:val="22"/>
        </w:rPr>
        <w:t xml:space="preserve"> </w:t>
      </w:r>
      <w:r>
        <w:rPr>
          <w:rFonts w:ascii="Arial" w:hAnsi="Arial"/>
          <w:b/>
          <w:color w:val="000000"/>
          <w:sz w:val="22"/>
          <w:szCs w:val="22"/>
        </w:rPr>
        <w:t>e)</w:t>
      </w:r>
      <w:r>
        <w:rPr>
          <w:rFonts w:ascii="Arial" w:hAnsi="Arial"/>
          <w:color w:val="000000"/>
          <w:sz w:val="22"/>
          <w:szCs w:val="22"/>
        </w:rPr>
        <w:t xml:space="preserve"> není v likvidaci, nebylo proti němu vydáno rozhodnutí o úpadku, nebyla vůči němu nařízena nucená správa podle jiného právního předpisu ani není v obdobné situaci podle právního řádu země sídla Dodavatele.</w:t>
      </w:r>
    </w:p>
    <w:p w14:paraId="0BC85CC7" w14:textId="77777777" w:rsidR="00F00454" w:rsidRDefault="00F00454">
      <w:pPr>
        <w:pStyle w:val="Nadpis3"/>
        <w:numPr>
          <w:ilvl w:val="0"/>
          <w:numId w:val="0"/>
        </w:numPr>
        <w:rPr>
          <w:bCs w:val="0"/>
          <w:szCs w:val="24"/>
        </w:rPr>
      </w:pPr>
    </w:p>
    <w:p w14:paraId="209C0135" w14:textId="77777777" w:rsidR="00F00454" w:rsidRDefault="00000000">
      <w:pPr>
        <w:pStyle w:val="Nadpis3"/>
        <w:numPr>
          <w:ilvl w:val="0"/>
          <w:numId w:val="0"/>
        </w:numPr>
        <w:rPr>
          <w:b w:val="0"/>
        </w:rPr>
      </w:pPr>
      <w:r>
        <w:rPr>
          <w:b w:val="0"/>
        </w:rPr>
        <w:t>Je-li Dodavatelem právnická osoba, musí podmínku podle § 74 odst. 1 písm. a) Zákona – výpis z evidence Rejstříku trestů splňovat tato právnická osoba a zároveň každý člen statutárního orgánu.</w:t>
      </w:r>
    </w:p>
    <w:p w14:paraId="1BE7099A" w14:textId="77777777" w:rsidR="00F00454" w:rsidRDefault="00000000">
      <w:pPr>
        <w:jc w:val="both"/>
        <w:rPr>
          <w:rFonts w:ascii="Arial" w:hAnsi="Arial"/>
          <w:color w:val="000000"/>
          <w:sz w:val="22"/>
        </w:rPr>
      </w:pPr>
      <w:r>
        <w:rPr>
          <w:rFonts w:ascii="Arial" w:hAnsi="Arial"/>
          <w:color w:val="000000"/>
          <w:sz w:val="22"/>
        </w:rPr>
        <w:t xml:space="preserve">Je-li členem statutárního orgánu Dodavatele právnická osoba, musí podmínku podle § 74 odst. 1 písm. a) Zákona splňovat </w:t>
      </w:r>
    </w:p>
    <w:p w14:paraId="09680708" w14:textId="77777777" w:rsidR="00F00454" w:rsidRDefault="00000000">
      <w:pPr>
        <w:tabs>
          <w:tab w:val="left" w:pos="2985"/>
        </w:tabs>
        <w:jc w:val="both"/>
        <w:rPr>
          <w:rFonts w:ascii="Arial" w:hAnsi="Arial"/>
          <w:color w:val="000000"/>
          <w:sz w:val="22"/>
        </w:rPr>
      </w:pPr>
      <w:r>
        <w:rPr>
          <w:rFonts w:ascii="Arial" w:hAnsi="Arial"/>
          <w:color w:val="000000"/>
          <w:sz w:val="22"/>
        </w:rPr>
        <w:t xml:space="preserve"> a) tato právnická osoba, </w:t>
      </w:r>
      <w:r>
        <w:rPr>
          <w:rFonts w:ascii="Arial" w:hAnsi="Arial"/>
          <w:color w:val="000000"/>
          <w:sz w:val="22"/>
        </w:rPr>
        <w:tab/>
      </w:r>
    </w:p>
    <w:p w14:paraId="76E26637" w14:textId="77777777" w:rsidR="00F00454" w:rsidRDefault="00000000">
      <w:pPr>
        <w:jc w:val="both"/>
        <w:rPr>
          <w:rFonts w:ascii="Arial" w:hAnsi="Arial"/>
          <w:color w:val="000000"/>
          <w:sz w:val="22"/>
        </w:rPr>
      </w:pPr>
      <w:r>
        <w:rPr>
          <w:rFonts w:ascii="Arial" w:hAnsi="Arial"/>
          <w:color w:val="000000"/>
          <w:sz w:val="22"/>
        </w:rPr>
        <w:t xml:space="preserve"> b) každý člen statutárního orgánu této právnické osoby a </w:t>
      </w:r>
    </w:p>
    <w:p w14:paraId="6678418A" w14:textId="77777777" w:rsidR="00F00454" w:rsidRDefault="00000000">
      <w:pPr>
        <w:jc w:val="both"/>
        <w:rPr>
          <w:rFonts w:ascii="Arial" w:hAnsi="Arial"/>
          <w:color w:val="000000"/>
          <w:sz w:val="22"/>
        </w:rPr>
      </w:pPr>
      <w:r>
        <w:rPr>
          <w:rFonts w:ascii="Arial" w:hAnsi="Arial"/>
          <w:color w:val="000000"/>
          <w:sz w:val="22"/>
        </w:rPr>
        <w:t xml:space="preserve"> c) osoba zastupující tuto právnickou osobu v statutárním orgánu Dodavatele.</w:t>
      </w:r>
    </w:p>
    <w:p w14:paraId="2E774B30" w14:textId="77777777" w:rsidR="00F00454" w:rsidRDefault="00F00454">
      <w:pPr>
        <w:pStyle w:val="Nadpis3"/>
        <w:numPr>
          <w:ilvl w:val="0"/>
          <w:numId w:val="0"/>
        </w:numPr>
        <w:ind w:left="720" w:hanging="720"/>
        <w:rPr>
          <w:b w:val="0"/>
        </w:rPr>
      </w:pPr>
    </w:p>
    <w:p w14:paraId="318C342D" w14:textId="77777777" w:rsidR="00F00454" w:rsidRDefault="00000000">
      <w:pPr>
        <w:pStyle w:val="Nadpis3"/>
        <w:numPr>
          <w:ilvl w:val="0"/>
          <w:numId w:val="0"/>
        </w:numPr>
        <w:ind w:left="720" w:hanging="720"/>
        <w:rPr>
          <w:b w:val="0"/>
        </w:rPr>
      </w:pPr>
      <w:r>
        <w:rPr>
          <w:b w:val="0"/>
        </w:rPr>
        <w:t xml:space="preserve">Účastní-li se zadávacího řízení pobočka závodu </w:t>
      </w:r>
    </w:p>
    <w:p w14:paraId="6ABA5D9D" w14:textId="77777777" w:rsidR="00F00454" w:rsidRDefault="00000000">
      <w:pPr>
        <w:jc w:val="both"/>
        <w:rPr>
          <w:rFonts w:ascii="Arial" w:hAnsi="Arial"/>
          <w:color w:val="000000"/>
          <w:sz w:val="22"/>
        </w:rPr>
      </w:pPr>
      <w:r>
        <w:rPr>
          <w:rFonts w:ascii="Arial" w:hAnsi="Arial"/>
          <w:color w:val="000000"/>
          <w:sz w:val="22"/>
        </w:rPr>
        <w:t xml:space="preserve"> a) zahraniční právnické osoby, musí podmínku podle § 74 odst. 1 písm. a) Zákona splňovat tato právnická osoba a vedoucí pobočky závodu, </w:t>
      </w:r>
    </w:p>
    <w:p w14:paraId="0AA643E1" w14:textId="77777777" w:rsidR="00F00454" w:rsidRDefault="00000000">
      <w:pPr>
        <w:jc w:val="both"/>
        <w:rPr>
          <w:rFonts w:ascii="Arial" w:hAnsi="Arial"/>
          <w:color w:val="000000"/>
          <w:sz w:val="22"/>
        </w:rPr>
      </w:pPr>
      <w:r>
        <w:rPr>
          <w:rFonts w:ascii="Arial" w:hAnsi="Arial"/>
          <w:color w:val="000000"/>
          <w:sz w:val="22"/>
        </w:rPr>
        <w:t xml:space="preserve"> b) české právnické osoby, musí podmínku podle § 74 odst. 1 písm. a) Zákona splňovat osoby uvedené v § 74 odst. 2 Zákona a vedoucí pobočky závodu.</w:t>
      </w:r>
    </w:p>
    <w:p w14:paraId="2786BB2C" w14:textId="77777777" w:rsidR="00F00454" w:rsidRDefault="00F00454">
      <w:pPr>
        <w:jc w:val="both"/>
        <w:rPr>
          <w:rFonts w:ascii="Arial" w:hAnsi="Arial"/>
          <w:color w:val="000000"/>
          <w:sz w:val="22"/>
        </w:rPr>
      </w:pPr>
    </w:p>
    <w:p w14:paraId="76C755CE" w14:textId="77777777" w:rsidR="00F00454" w:rsidRDefault="00000000">
      <w:pPr>
        <w:jc w:val="both"/>
        <w:rPr>
          <w:rFonts w:ascii="Arial" w:hAnsi="Arial"/>
          <w:b/>
          <w:color w:val="000000"/>
          <w:sz w:val="22"/>
        </w:rPr>
      </w:pPr>
      <w:r>
        <w:rPr>
          <w:rFonts w:ascii="Arial" w:hAnsi="Arial"/>
          <w:b/>
          <w:color w:val="000000"/>
          <w:sz w:val="22"/>
        </w:rPr>
        <w:t>7.4.2.</w:t>
      </w:r>
      <w:r>
        <w:rPr>
          <w:rFonts w:ascii="Arial" w:hAnsi="Arial"/>
          <w:b/>
          <w:color w:val="000000"/>
          <w:sz w:val="22"/>
        </w:rPr>
        <w:tab/>
        <w:t>Prokázání základní způsobilosti</w:t>
      </w:r>
    </w:p>
    <w:p w14:paraId="5833C355" w14:textId="77777777" w:rsidR="00F00454" w:rsidRDefault="00000000">
      <w:pPr>
        <w:pStyle w:val="Nadpis3"/>
        <w:numPr>
          <w:ilvl w:val="0"/>
          <w:numId w:val="0"/>
        </w:numPr>
        <w:rPr>
          <w:b w:val="0"/>
        </w:rPr>
      </w:pPr>
      <w:r>
        <w:rPr>
          <w:b w:val="0"/>
        </w:rPr>
        <w:t>Dodavatel prokazuje splnění podmínek základní způsobilosti ve vztahu k České republice stanovených v § 74 odst. 1 písm. a) – e) Zákona formou dle § 75 odst. 1 písm. a) – f) Zákona předložením:</w:t>
      </w:r>
    </w:p>
    <w:p w14:paraId="54D98BB0" w14:textId="77777777" w:rsidR="00F00454" w:rsidRDefault="00000000">
      <w:pPr>
        <w:numPr>
          <w:ilvl w:val="0"/>
          <w:numId w:val="15"/>
        </w:numPr>
        <w:jc w:val="both"/>
        <w:rPr>
          <w:rFonts w:ascii="Arial" w:hAnsi="Arial"/>
          <w:color w:val="000000"/>
          <w:sz w:val="22"/>
          <w:szCs w:val="22"/>
        </w:rPr>
      </w:pPr>
      <w:r>
        <w:rPr>
          <w:rFonts w:ascii="Arial" w:hAnsi="Arial"/>
          <w:b/>
          <w:color w:val="000000"/>
          <w:sz w:val="22"/>
          <w:szCs w:val="22"/>
        </w:rPr>
        <w:t>výpisu z evidence Rejstříku trestů</w:t>
      </w:r>
      <w:r>
        <w:rPr>
          <w:rFonts w:ascii="Arial" w:hAnsi="Arial"/>
          <w:color w:val="000000"/>
          <w:sz w:val="22"/>
          <w:szCs w:val="22"/>
        </w:rPr>
        <w:t xml:space="preserve"> (ve vztahu k § 74 odst. 1 písm. a) Zákona),</w:t>
      </w:r>
    </w:p>
    <w:p w14:paraId="38D0C9C9" w14:textId="77777777" w:rsidR="00F00454" w:rsidRDefault="00000000">
      <w:pPr>
        <w:numPr>
          <w:ilvl w:val="0"/>
          <w:numId w:val="15"/>
        </w:numPr>
        <w:jc w:val="both"/>
        <w:rPr>
          <w:rFonts w:ascii="Arial" w:hAnsi="Arial"/>
          <w:color w:val="000000"/>
          <w:sz w:val="22"/>
          <w:szCs w:val="22"/>
        </w:rPr>
      </w:pPr>
      <w:r>
        <w:rPr>
          <w:rFonts w:ascii="Arial" w:hAnsi="Arial"/>
          <w:b/>
          <w:color w:val="000000"/>
          <w:sz w:val="22"/>
          <w:szCs w:val="22"/>
        </w:rPr>
        <w:t>potvrzení příslušného finančního úřadu ve vztahu k daňovému nedoplatku</w:t>
      </w:r>
      <w:r>
        <w:rPr>
          <w:rFonts w:ascii="Arial" w:hAnsi="Arial"/>
          <w:color w:val="000000"/>
          <w:sz w:val="22"/>
          <w:szCs w:val="22"/>
        </w:rPr>
        <w:t xml:space="preserve"> (ve vztahu k § 74 odst. 1 písm. b) Zákona),</w:t>
      </w:r>
    </w:p>
    <w:p w14:paraId="3CD9FE9C" w14:textId="77777777" w:rsidR="00F00454" w:rsidRDefault="00000000">
      <w:pPr>
        <w:numPr>
          <w:ilvl w:val="0"/>
          <w:numId w:val="15"/>
        </w:numPr>
        <w:jc w:val="both"/>
        <w:rPr>
          <w:rFonts w:ascii="Arial" w:hAnsi="Arial"/>
          <w:color w:val="000000"/>
          <w:sz w:val="22"/>
          <w:szCs w:val="22"/>
        </w:rPr>
      </w:pPr>
      <w:r>
        <w:rPr>
          <w:rFonts w:ascii="Arial" w:hAnsi="Arial"/>
          <w:b/>
          <w:color w:val="000000"/>
          <w:sz w:val="22"/>
          <w:szCs w:val="22"/>
        </w:rPr>
        <w:t>písemného čestného prohlášení</w:t>
      </w:r>
      <w:r>
        <w:rPr>
          <w:rFonts w:ascii="Arial" w:hAnsi="Arial"/>
          <w:color w:val="000000"/>
          <w:sz w:val="22"/>
          <w:szCs w:val="22"/>
        </w:rPr>
        <w:t xml:space="preserve"> </w:t>
      </w:r>
      <w:r>
        <w:rPr>
          <w:rFonts w:ascii="Arial" w:hAnsi="Arial"/>
          <w:b/>
          <w:color w:val="000000"/>
          <w:sz w:val="22"/>
          <w:szCs w:val="22"/>
        </w:rPr>
        <w:t>ve vztahu k daňovému nedoplatku na spotřební daň</w:t>
      </w:r>
      <w:r>
        <w:rPr>
          <w:rFonts w:ascii="Arial" w:hAnsi="Arial"/>
          <w:color w:val="000000"/>
          <w:sz w:val="22"/>
          <w:szCs w:val="22"/>
        </w:rPr>
        <w:t xml:space="preserve"> (ve vztahu k § 74 odst. 1 písm. b) Zákona),</w:t>
      </w:r>
    </w:p>
    <w:p w14:paraId="1209714E" w14:textId="77777777" w:rsidR="00F00454" w:rsidRDefault="00000000">
      <w:pPr>
        <w:numPr>
          <w:ilvl w:val="0"/>
          <w:numId w:val="15"/>
        </w:numPr>
        <w:jc w:val="both"/>
        <w:rPr>
          <w:rFonts w:ascii="Arial" w:hAnsi="Arial"/>
          <w:color w:val="000000"/>
          <w:sz w:val="22"/>
          <w:szCs w:val="22"/>
        </w:rPr>
      </w:pPr>
      <w:r>
        <w:rPr>
          <w:rFonts w:ascii="Arial" w:hAnsi="Arial"/>
          <w:b/>
          <w:color w:val="000000"/>
          <w:sz w:val="22"/>
          <w:szCs w:val="22"/>
        </w:rPr>
        <w:t xml:space="preserve">písemného čestného prohlášení ve vztahu k nedoplatku na pojistném a na penále na veřejné zdravotní pojištění </w:t>
      </w:r>
      <w:r>
        <w:rPr>
          <w:rFonts w:ascii="Arial" w:hAnsi="Arial"/>
          <w:sz w:val="22"/>
          <w:szCs w:val="22"/>
        </w:rPr>
        <w:t xml:space="preserve">(ve vztahu k § 74 odst. 1 písm. c) </w:t>
      </w:r>
      <w:r>
        <w:rPr>
          <w:rFonts w:ascii="Arial" w:hAnsi="Arial"/>
          <w:color w:val="000000"/>
          <w:sz w:val="22"/>
          <w:szCs w:val="22"/>
        </w:rPr>
        <w:t>Zákona</w:t>
      </w:r>
      <w:r>
        <w:rPr>
          <w:rFonts w:ascii="Arial" w:hAnsi="Arial"/>
          <w:sz w:val="22"/>
          <w:szCs w:val="22"/>
        </w:rPr>
        <w:t>),</w:t>
      </w:r>
    </w:p>
    <w:p w14:paraId="0F4C6D85" w14:textId="77777777" w:rsidR="00F00454" w:rsidRDefault="00000000">
      <w:pPr>
        <w:numPr>
          <w:ilvl w:val="0"/>
          <w:numId w:val="15"/>
        </w:numPr>
        <w:jc w:val="both"/>
        <w:rPr>
          <w:rFonts w:ascii="Arial" w:hAnsi="Arial"/>
          <w:color w:val="000000"/>
          <w:sz w:val="22"/>
          <w:szCs w:val="22"/>
        </w:rPr>
      </w:pPr>
      <w:r>
        <w:rPr>
          <w:rFonts w:ascii="Arial" w:hAnsi="Arial"/>
          <w:b/>
          <w:color w:val="000000"/>
          <w:sz w:val="22"/>
          <w:szCs w:val="22"/>
        </w:rPr>
        <w:t xml:space="preserve">potvrzení příslušné </w:t>
      </w:r>
      <w:r>
        <w:rPr>
          <w:rFonts w:ascii="Arial" w:hAnsi="Arial"/>
          <w:b/>
          <w:sz w:val="22"/>
          <w:szCs w:val="22"/>
        </w:rPr>
        <w:t>územní správy sociálního zabezpečení</w:t>
      </w:r>
      <w:r>
        <w:rPr>
          <w:rFonts w:ascii="Arial" w:hAnsi="Arial"/>
          <w:sz w:val="22"/>
          <w:szCs w:val="22"/>
        </w:rPr>
        <w:t xml:space="preserve"> </w:t>
      </w:r>
      <w:r>
        <w:rPr>
          <w:rFonts w:ascii="Arial" w:hAnsi="Arial"/>
          <w:b/>
          <w:sz w:val="22"/>
          <w:szCs w:val="22"/>
        </w:rPr>
        <w:t>ve vztahu k nedoplatku na pojistném nebo na penále na sociální zabezpečení a příspěvku na státní politiku zaměstnanosti</w:t>
      </w:r>
      <w:r>
        <w:rPr>
          <w:rFonts w:ascii="Arial" w:hAnsi="Arial"/>
          <w:sz w:val="22"/>
          <w:szCs w:val="22"/>
        </w:rPr>
        <w:t xml:space="preserve"> (ve vztahu k </w:t>
      </w:r>
      <w:r>
        <w:rPr>
          <w:rFonts w:ascii="Arial" w:hAnsi="Arial"/>
          <w:color w:val="000000"/>
          <w:sz w:val="22"/>
          <w:szCs w:val="22"/>
        </w:rPr>
        <w:t xml:space="preserve">§ 74 odst. 1 </w:t>
      </w:r>
      <w:r>
        <w:rPr>
          <w:rFonts w:ascii="Arial" w:hAnsi="Arial"/>
          <w:sz w:val="22"/>
          <w:szCs w:val="22"/>
        </w:rPr>
        <w:t xml:space="preserve">písm. d) </w:t>
      </w:r>
      <w:r>
        <w:rPr>
          <w:rFonts w:ascii="Arial" w:hAnsi="Arial"/>
          <w:color w:val="000000"/>
          <w:sz w:val="22"/>
          <w:szCs w:val="22"/>
        </w:rPr>
        <w:t>Zákona</w:t>
      </w:r>
      <w:r>
        <w:rPr>
          <w:rFonts w:ascii="Arial" w:hAnsi="Arial"/>
          <w:sz w:val="22"/>
          <w:szCs w:val="22"/>
        </w:rPr>
        <w:t>),</w:t>
      </w:r>
    </w:p>
    <w:p w14:paraId="021232EE" w14:textId="77777777" w:rsidR="00F00454" w:rsidRDefault="00000000">
      <w:pPr>
        <w:numPr>
          <w:ilvl w:val="0"/>
          <w:numId w:val="15"/>
        </w:numPr>
        <w:jc w:val="both"/>
        <w:rPr>
          <w:rFonts w:ascii="Arial" w:hAnsi="Arial"/>
          <w:b/>
          <w:color w:val="000000"/>
          <w:sz w:val="22"/>
        </w:rPr>
      </w:pPr>
      <w:r>
        <w:rPr>
          <w:rFonts w:ascii="Arial" w:hAnsi="Arial"/>
          <w:b/>
          <w:color w:val="000000"/>
          <w:sz w:val="22"/>
        </w:rPr>
        <w:t>výpisu z obchodního rejstříku nebo písemného čestného prohlášení v případě, že není v obchodním rejstříku zapsán</w:t>
      </w:r>
      <w:r>
        <w:rPr>
          <w:rFonts w:ascii="Arial" w:hAnsi="Arial"/>
          <w:color w:val="000000"/>
          <w:sz w:val="22"/>
        </w:rPr>
        <w:t xml:space="preserve"> (ve vztahu k § 74 odst. 1 písm. e) </w:t>
      </w:r>
      <w:r>
        <w:rPr>
          <w:rFonts w:ascii="Arial" w:hAnsi="Arial"/>
          <w:color w:val="000000"/>
          <w:sz w:val="22"/>
          <w:szCs w:val="22"/>
        </w:rPr>
        <w:t>Zákona</w:t>
      </w:r>
      <w:r>
        <w:rPr>
          <w:rFonts w:ascii="Arial" w:hAnsi="Arial"/>
          <w:color w:val="000000"/>
          <w:sz w:val="22"/>
        </w:rPr>
        <w:t>).</w:t>
      </w:r>
    </w:p>
    <w:p w14:paraId="0F387D00" w14:textId="77777777" w:rsidR="00F00454" w:rsidRDefault="00000000">
      <w:pPr>
        <w:jc w:val="both"/>
        <w:rPr>
          <w:rFonts w:ascii="Arial" w:hAnsi="Arial"/>
          <w:color w:val="000000"/>
          <w:sz w:val="22"/>
        </w:rPr>
      </w:pPr>
      <w:r>
        <w:rPr>
          <w:rFonts w:ascii="Arial" w:hAnsi="Arial"/>
          <w:color w:val="000000"/>
          <w:sz w:val="22"/>
        </w:rPr>
        <w:t>Je-li Dodavatelem osoba se sídlem v zahraničí, prokazuje splnění podmínek základní způsobilosti dle písm. a) výše pouze ve vztahu k zemi svého sídla.</w:t>
      </w:r>
    </w:p>
    <w:p w14:paraId="052026BF" w14:textId="77777777" w:rsidR="00F00454" w:rsidRDefault="00F00454">
      <w:pPr>
        <w:jc w:val="both"/>
        <w:rPr>
          <w:rFonts w:ascii="Arial" w:hAnsi="Arial"/>
          <w:color w:val="000000"/>
          <w:sz w:val="22"/>
        </w:rPr>
      </w:pPr>
    </w:p>
    <w:p w14:paraId="3D7B2B47" w14:textId="77777777" w:rsidR="00F00454" w:rsidRDefault="00000000">
      <w:pPr>
        <w:pStyle w:val="Nadpis2"/>
        <w:numPr>
          <w:ilvl w:val="1"/>
          <w:numId w:val="20"/>
        </w:numPr>
      </w:pPr>
      <w:r>
        <w:t>Profesní způsobilost</w:t>
      </w:r>
    </w:p>
    <w:p w14:paraId="39381DFB" w14:textId="77777777" w:rsidR="00F00454" w:rsidRDefault="00F00454">
      <w:pPr>
        <w:shd w:val="clear" w:color="auto" w:fill="FFFFFF"/>
        <w:jc w:val="both"/>
        <w:textAlignment w:val="top"/>
        <w:rPr>
          <w:rFonts w:ascii="Arial" w:hAnsi="Arial"/>
          <w:color w:val="000000"/>
          <w:sz w:val="22"/>
          <w:szCs w:val="22"/>
        </w:rPr>
      </w:pPr>
    </w:p>
    <w:p w14:paraId="38E30232" w14:textId="77777777" w:rsidR="00F00454" w:rsidRDefault="00000000">
      <w:pPr>
        <w:shd w:val="clear" w:color="auto" w:fill="FFFFFF"/>
        <w:jc w:val="both"/>
        <w:textAlignment w:val="top"/>
        <w:rPr>
          <w:rFonts w:ascii="Arial" w:hAnsi="Arial"/>
          <w:b/>
          <w:color w:val="000000"/>
          <w:sz w:val="22"/>
          <w:szCs w:val="22"/>
        </w:rPr>
      </w:pPr>
      <w:r>
        <w:rPr>
          <w:rFonts w:ascii="Arial" w:hAnsi="Arial"/>
          <w:color w:val="000000"/>
          <w:sz w:val="22"/>
          <w:szCs w:val="22"/>
        </w:rPr>
        <w:t>Dodavatel prokazuje splnění profesní způsobilosti dle § 77 Zákona ve vztahu k České republice předložením:</w:t>
      </w:r>
    </w:p>
    <w:p w14:paraId="77D81419" w14:textId="77777777" w:rsidR="00F00454" w:rsidRDefault="00000000">
      <w:pPr>
        <w:numPr>
          <w:ilvl w:val="0"/>
          <w:numId w:val="13"/>
        </w:numPr>
        <w:shd w:val="clear" w:color="auto" w:fill="FFFFFF"/>
        <w:tabs>
          <w:tab w:val="left" w:pos="1200"/>
        </w:tabs>
        <w:ind w:left="1200"/>
        <w:jc w:val="both"/>
        <w:textAlignment w:val="top"/>
        <w:rPr>
          <w:rFonts w:ascii="Arial" w:hAnsi="Arial"/>
          <w:b/>
          <w:color w:val="000000"/>
          <w:sz w:val="22"/>
          <w:szCs w:val="22"/>
        </w:rPr>
      </w:pPr>
      <w:r>
        <w:rPr>
          <w:rFonts w:ascii="Arial" w:hAnsi="Arial"/>
          <w:b/>
          <w:color w:val="000000"/>
          <w:sz w:val="22"/>
          <w:szCs w:val="22"/>
        </w:rPr>
        <w:t>podle § 77 odst. 1 Zákona</w:t>
      </w:r>
      <w:r>
        <w:rPr>
          <w:rFonts w:ascii="Arial" w:hAnsi="Arial"/>
          <w:color w:val="000000"/>
          <w:sz w:val="22"/>
          <w:szCs w:val="22"/>
        </w:rPr>
        <w:t xml:space="preserve"> </w:t>
      </w:r>
      <w:r>
        <w:rPr>
          <w:rFonts w:ascii="Arial" w:hAnsi="Arial"/>
          <w:b/>
          <w:color w:val="000000"/>
          <w:sz w:val="22"/>
          <w:szCs w:val="22"/>
        </w:rPr>
        <w:t>- výpisu z obchodního rejstříku</w:t>
      </w:r>
      <w:r>
        <w:rPr>
          <w:rFonts w:ascii="Arial" w:hAnsi="Arial"/>
          <w:color w:val="000000"/>
          <w:sz w:val="22"/>
          <w:szCs w:val="22"/>
        </w:rPr>
        <w:t>, pokud je v něm zapsán, či výpisu z jiné obdobné evidence, pokud jiný právní předpis zápis do takové evidence vyžaduje.</w:t>
      </w:r>
    </w:p>
    <w:p w14:paraId="3787FE6A" w14:textId="77777777" w:rsidR="00F00454" w:rsidRDefault="00F00454">
      <w:pPr>
        <w:shd w:val="clear" w:color="auto" w:fill="FFFFFF"/>
        <w:jc w:val="both"/>
        <w:textAlignment w:val="top"/>
        <w:rPr>
          <w:rFonts w:ascii="Arial" w:hAnsi="Arial"/>
          <w:b/>
          <w:sz w:val="22"/>
          <w:szCs w:val="22"/>
        </w:rPr>
      </w:pPr>
    </w:p>
    <w:p w14:paraId="773801BF" w14:textId="77777777" w:rsidR="00F00454" w:rsidRDefault="00000000">
      <w:pPr>
        <w:shd w:val="clear" w:color="auto" w:fill="FFFFFF"/>
        <w:jc w:val="both"/>
        <w:textAlignment w:val="top"/>
        <w:rPr>
          <w:rFonts w:ascii="Arial" w:hAnsi="Arial"/>
          <w:color w:val="000000"/>
          <w:sz w:val="22"/>
          <w:szCs w:val="22"/>
        </w:rPr>
      </w:pPr>
      <w:r>
        <w:rPr>
          <w:rFonts w:ascii="Arial" w:hAnsi="Arial"/>
          <w:sz w:val="22"/>
          <w:szCs w:val="22"/>
        </w:rPr>
        <w:t>Doklady k prokázání profesní způsobilosti Dodavatel nemusí předložit, pokud právní předpisy v zemi jeho sídla obdobnou profesní způsobilost nevyžadují.</w:t>
      </w:r>
    </w:p>
    <w:p w14:paraId="3AA7E30A" w14:textId="77777777" w:rsidR="00F00454" w:rsidRDefault="00F00454">
      <w:pPr>
        <w:jc w:val="both"/>
        <w:textAlignment w:val="top"/>
        <w:rPr>
          <w:rFonts w:ascii="Arial" w:hAnsi="Arial"/>
          <w:i/>
          <w:sz w:val="22"/>
          <w:szCs w:val="22"/>
          <w:lang w:eastAsia="ar-SA"/>
        </w:rPr>
      </w:pPr>
    </w:p>
    <w:p w14:paraId="55BDCAC7" w14:textId="77777777" w:rsidR="00F00454" w:rsidRDefault="00F00454">
      <w:pPr>
        <w:shd w:val="clear" w:color="auto" w:fill="FFFFFF"/>
        <w:jc w:val="both"/>
        <w:rPr>
          <w:rFonts w:ascii="Arial" w:hAnsi="Arial"/>
          <w:b/>
          <w:iCs/>
          <w:sz w:val="22"/>
          <w:szCs w:val="22"/>
          <w:lang w:eastAsia="ar-SA"/>
        </w:rPr>
      </w:pPr>
    </w:p>
    <w:p w14:paraId="6D190D75" w14:textId="77777777" w:rsidR="00F00454" w:rsidRDefault="00000000">
      <w:pPr>
        <w:pStyle w:val="Nadpis2"/>
        <w:numPr>
          <w:ilvl w:val="1"/>
          <w:numId w:val="20"/>
        </w:numPr>
        <w:rPr>
          <w:lang w:eastAsia="ar-SA"/>
        </w:rPr>
      </w:pPr>
      <w:r>
        <w:rPr>
          <w:lang w:eastAsia="ar-SA"/>
        </w:rPr>
        <w:lastRenderedPageBreak/>
        <w:t>Zvláštní způsoby prokazování kvalifikace</w:t>
      </w:r>
    </w:p>
    <w:p w14:paraId="7526212F" w14:textId="77777777" w:rsidR="00F00454" w:rsidRDefault="00F00454">
      <w:pPr>
        <w:shd w:val="clear" w:color="auto" w:fill="FFFFFF"/>
        <w:jc w:val="both"/>
        <w:rPr>
          <w:rFonts w:ascii="Arial" w:hAnsi="Arial"/>
          <w:iCs/>
          <w:sz w:val="22"/>
          <w:szCs w:val="22"/>
          <w:lang w:eastAsia="ar-SA"/>
        </w:rPr>
      </w:pPr>
    </w:p>
    <w:p w14:paraId="52D406A1" w14:textId="77777777" w:rsidR="00F00454" w:rsidRDefault="00000000">
      <w:pPr>
        <w:pStyle w:val="Nadpis3"/>
        <w:numPr>
          <w:ilvl w:val="2"/>
          <w:numId w:val="20"/>
        </w:numPr>
        <w:rPr>
          <w:lang w:eastAsia="ar-SA"/>
        </w:rPr>
      </w:pPr>
      <w:r>
        <w:rPr>
          <w:lang w:eastAsia="ar-SA"/>
        </w:rPr>
        <w:t>Kvalifikace v případě společné účasti Dodavatelů</w:t>
      </w:r>
    </w:p>
    <w:p w14:paraId="2B0F2063" w14:textId="77777777" w:rsidR="00F00454" w:rsidRDefault="00000000">
      <w:pPr>
        <w:shd w:val="clear" w:color="auto" w:fill="FFFFFF"/>
        <w:jc w:val="both"/>
        <w:rPr>
          <w:rFonts w:ascii="Arial" w:hAnsi="Arial"/>
          <w:iCs/>
          <w:sz w:val="22"/>
          <w:szCs w:val="22"/>
          <w:lang w:eastAsia="ar-SA"/>
        </w:rPr>
      </w:pPr>
      <w:r>
        <w:rPr>
          <w:rFonts w:ascii="Arial" w:hAnsi="Arial"/>
          <w:iCs/>
          <w:sz w:val="22"/>
          <w:szCs w:val="22"/>
          <w:lang w:eastAsia="ar-SA"/>
        </w:rPr>
        <w:t>V případě společné účasti Dodavatelů prokazuje základní způsobilost a profesní způsobilost podle § 77 odst. 1 Zákona každý Dodavatel samostatně ve smyslu § 82 Zákona.</w:t>
      </w:r>
    </w:p>
    <w:p w14:paraId="7E5A3DE4" w14:textId="77777777" w:rsidR="00F00454" w:rsidRDefault="00F00454">
      <w:pPr>
        <w:pStyle w:val="Odstavecseseznamem"/>
        <w:shd w:val="clear" w:color="auto" w:fill="FFFFFF"/>
        <w:ind w:left="390"/>
        <w:jc w:val="both"/>
        <w:rPr>
          <w:rFonts w:ascii="Arial" w:hAnsi="Arial"/>
          <w:iCs/>
          <w:sz w:val="22"/>
          <w:szCs w:val="22"/>
          <w:lang w:eastAsia="ar-SA"/>
        </w:rPr>
      </w:pPr>
    </w:p>
    <w:p w14:paraId="6705626A" w14:textId="77777777" w:rsidR="00F00454" w:rsidRDefault="00000000">
      <w:pPr>
        <w:pStyle w:val="Nadpis3"/>
        <w:numPr>
          <w:ilvl w:val="2"/>
          <w:numId w:val="20"/>
        </w:numPr>
        <w:rPr>
          <w:iCs/>
          <w:vanish/>
          <w:szCs w:val="28"/>
          <w:u w:val="single"/>
        </w:rPr>
      </w:pPr>
      <w:r>
        <w:t>Prokázání kvalifikace výpisem ze seznamu kvalifikovaných Dodavatelů</w:t>
      </w:r>
    </w:p>
    <w:p w14:paraId="549D6FD2" w14:textId="77777777" w:rsidR="00F00454" w:rsidRDefault="00F00454">
      <w:pPr>
        <w:ind w:left="900"/>
        <w:jc w:val="both"/>
        <w:rPr>
          <w:rFonts w:ascii="Arial" w:hAnsi="Arial"/>
          <w:color w:val="000000"/>
          <w:sz w:val="22"/>
        </w:rPr>
      </w:pPr>
    </w:p>
    <w:p w14:paraId="36D7BA09" w14:textId="77777777" w:rsidR="00F00454" w:rsidRDefault="00000000">
      <w:pPr>
        <w:jc w:val="both"/>
        <w:rPr>
          <w:rFonts w:ascii="Arial" w:hAnsi="Arial" w:cs="Times New Roman"/>
          <w:color w:val="000000"/>
          <w:sz w:val="22"/>
        </w:rPr>
      </w:pPr>
      <w:r>
        <w:rPr>
          <w:rFonts w:ascii="Arial" w:hAnsi="Arial" w:cs="Times New Roman"/>
          <w:color w:val="000000"/>
          <w:sz w:val="22"/>
        </w:rPr>
        <w:t>Dodavatel může prokázat kvalifikaci v souladu s § 228 Zákona výpisem ze seznamu kvalifikovaných Dodavatelů. Tento výpis nahrazuje prokázání splnění:</w:t>
      </w:r>
    </w:p>
    <w:p w14:paraId="0D08B095" w14:textId="77777777" w:rsidR="00F00454" w:rsidRDefault="00F00454">
      <w:pPr>
        <w:ind w:left="900"/>
        <w:jc w:val="both"/>
        <w:rPr>
          <w:rFonts w:ascii="Arial" w:hAnsi="Arial" w:cs="Times New Roman"/>
          <w:color w:val="000000"/>
          <w:sz w:val="22"/>
        </w:rPr>
      </w:pPr>
    </w:p>
    <w:p w14:paraId="216AF848" w14:textId="77777777" w:rsidR="00F00454" w:rsidRDefault="00000000">
      <w:pPr>
        <w:numPr>
          <w:ilvl w:val="0"/>
          <w:numId w:val="16"/>
        </w:numPr>
        <w:jc w:val="both"/>
        <w:rPr>
          <w:rFonts w:ascii="Arial" w:hAnsi="Arial" w:cs="Times New Roman"/>
          <w:color w:val="000000"/>
          <w:sz w:val="22"/>
        </w:rPr>
      </w:pPr>
      <w:r>
        <w:rPr>
          <w:rFonts w:ascii="Arial" w:hAnsi="Arial" w:cs="Times New Roman"/>
          <w:color w:val="000000"/>
          <w:sz w:val="22"/>
        </w:rPr>
        <w:t>základní způsobilosti dle § 74 Zákona,</w:t>
      </w:r>
    </w:p>
    <w:p w14:paraId="1FC3A5D2" w14:textId="77777777" w:rsidR="00F00454" w:rsidRDefault="00000000">
      <w:pPr>
        <w:numPr>
          <w:ilvl w:val="0"/>
          <w:numId w:val="16"/>
        </w:numPr>
        <w:jc w:val="both"/>
        <w:rPr>
          <w:rFonts w:ascii="Arial" w:hAnsi="Arial" w:cs="Times New Roman"/>
          <w:color w:val="000000"/>
          <w:sz w:val="22"/>
        </w:rPr>
      </w:pPr>
      <w:r>
        <w:rPr>
          <w:rFonts w:ascii="Arial" w:hAnsi="Arial" w:cs="Times New Roman"/>
          <w:color w:val="000000"/>
          <w:sz w:val="22"/>
        </w:rPr>
        <w:t>profesní způsobilosti podle § 77 Zákona v tom rozsahu, v jakém údaje ve výpisu ze seznamu kvalifikovaných Dodavatelů prokazují splnění kritérií profesní způsobilosti.</w:t>
      </w:r>
    </w:p>
    <w:p w14:paraId="2FBD1D97" w14:textId="77777777" w:rsidR="00F00454" w:rsidRDefault="00F00454">
      <w:pPr>
        <w:ind w:left="900"/>
        <w:jc w:val="both"/>
        <w:rPr>
          <w:rFonts w:ascii="Arial" w:hAnsi="Arial" w:cs="Times New Roman"/>
          <w:color w:val="000000"/>
          <w:sz w:val="22"/>
        </w:rPr>
      </w:pPr>
    </w:p>
    <w:p w14:paraId="0524FB75" w14:textId="77777777" w:rsidR="00F00454" w:rsidRDefault="00000000">
      <w:pPr>
        <w:jc w:val="both"/>
        <w:rPr>
          <w:rFonts w:ascii="Arial" w:hAnsi="Arial" w:cs="Times New Roman"/>
          <w:color w:val="000000"/>
          <w:sz w:val="22"/>
        </w:rPr>
      </w:pPr>
      <w:r>
        <w:rPr>
          <w:rFonts w:ascii="Arial" w:hAnsi="Arial" w:cs="Times New Roman"/>
          <w:color w:val="000000"/>
          <w:sz w:val="22"/>
        </w:rPr>
        <w:t>Výpis ze seznamu kvalifikovaných Dodavatelů nesmí být starší než 3 měsíce k poslednímu dni k prokázání splnění kvalifikace dle § 228 odst. 2 Zákona.</w:t>
      </w:r>
    </w:p>
    <w:p w14:paraId="76CF638F" w14:textId="77777777" w:rsidR="00F00454" w:rsidRDefault="00F00454">
      <w:pPr>
        <w:jc w:val="both"/>
        <w:rPr>
          <w:rFonts w:ascii="Arial" w:hAnsi="Arial"/>
          <w:color w:val="000000"/>
          <w:sz w:val="22"/>
        </w:rPr>
      </w:pPr>
    </w:p>
    <w:p w14:paraId="0D2B5DAA" w14:textId="77777777" w:rsidR="00F00454" w:rsidRDefault="00000000">
      <w:pPr>
        <w:pStyle w:val="Nadpis3"/>
        <w:numPr>
          <w:ilvl w:val="2"/>
          <w:numId w:val="20"/>
        </w:numPr>
      </w:pPr>
      <w:r>
        <w:t>Prokázání kvalifikace prostřednictvím certifikátu, který byl vydán v rámci systému certifikovaných Dodavatelů</w:t>
      </w:r>
    </w:p>
    <w:p w14:paraId="53B4E7D9" w14:textId="77777777" w:rsidR="00F00454" w:rsidRDefault="00000000">
      <w:pPr>
        <w:shd w:val="clear" w:color="auto" w:fill="FFFFFF"/>
        <w:jc w:val="both"/>
        <w:rPr>
          <w:rFonts w:ascii="Arial" w:hAnsi="Arial"/>
          <w:color w:val="000000"/>
          <w:sz w:val="22"/>
        </w:rPr>
      </w:pPr>
      <w:r>
        <w:rPr>
          <w:rFonts w:ascii="Arial" w:hAnsi="Arial"/>
          <w:color w:val="000000"/>
          <w:sz w:val="22"/>
        </w:rPr>
        <w:t>Dodavatel může prokázat v souladu s § 234 Zákona kvalifikaci certifikátem vydaným v rámci systému certifikovaných Dodavatelů.</w:t>
      </w:r>
    </w:p>
    <w:p w14:paraId="5E2F464C" w14:textId="77777777" w:rsidR="00F00454" w:rsidRDefault="00F00454">
      <w:pPr>
        <w:shd w:val="clear" w:color="auto" w:fill="FFFFFF"/>
        <w:jc w:val="both"/>
        <w:rPr>
          <w:rFonts w:ascii="Arial" w:hAnsi="Arial"/>
          <w:color w:val="000000"/>
          <w:sz w:val="22"/>
        </w:rPr>
      </w:pPr>
    </w:p>
    <w:p w14:paraId="56A8C2FA" w14:textId="77777777" w:rsidR="00F00454" w:rsidRDefault="00000000">
      <w:pPr>
        <w:shd w:val="clear" w:color="auto" w:fill="FFFFFF"/>
        <w:jc w:val="both"/>
        <w:rPr>
          <w:rFonts w:ascii="Arial" w:hAnsi="Arial"/>
          <w:color w:val="000000"/>
          <w:sz w:val="22"/>
        </w:rPr>
      </w:pPr>
      <w:r>
        <w:rPr>
          <w:rFonts w:ascii="Arial" w:hAnsi="Arial"/>
          <w:color w:val="000000"/>
          <w:sz w:val="22"/>
        </w:rPr>
        <w:t>Předloží-li Dodavatel veřejnému Zadavateli certifikát, který obsahuje náležitosti dle § 239 Zákona, a údaje v certifikátu jsou platné nejméně k poslednímu dni lhůty pro prokázání splnění kvalifikace, nahrazuje tento certifikát v rozsahu v něm uvedených údajů prokázání splnění kvalifikace Dodavatelem.</w:t>
      </w:r>
    </w:p>
    <w:p w14:paraId="234CC3D8" w14:textId="77777777" w:rsidR="00F00454" w:rsidRDefault="00F00454">
      <w:pPr>
        <w:shd w:val="clear" w:color="auto" w:fill="FFFFFF"/>
        <w:jc w:val="both"/>
        <w:rPr>
          <w:rFonts w:ascii="Arial" w:hAnsi="Arial"/>
          <w:color w:val="000000"/>
          <w:sz w:val="22"/>
        </w:rPr>
      </w:pPr>
    </w:p>
    <w:p w14:paraId="5301F2D6" w14:textId="77777777" w:rsidR="00F00454" w:rsidRDefault="00000000">
      <w:pPr>
        <w:numPr>
          <w:ilvl w:val="1"/>
          <w:numId w:val="20"/>
        </w:numPr>
        <w:shd w:val="clear" w:color="auto" w:fill="FFFFFF"/>
        <w:jc w:val="both"/>
        <w:rPr>
          <w:rFonts w:ascii="Arial" w:hAnsi="Arial"/>
          <w:b/>
          <w:iCs/>
          <w:lang w:eastAsia="ar-SA"/>
        </w:rPr>
      </w:pPr>
      <w:r>
        <w:rPr>
          <w:rFonts w:ascii="Arial" w:hAnsi="Arial"/>
          <w:b/>
          <w:color w:val="000000"/>
          <w:u w:val="single"/>
        </w:rPr>
        <w:t>Změny kvalifikace Dodavatele</w:t>
      </w:r>
    </w:p>
    <w:p w14:paraId="0CCDCC85" w14:textId="77777777" w:rsidR="00F00454" w:rsidRDefault="00F00454">
      <w:pPr>
        <w:shd w:val="clear" w:color="auto" w:fill="FFFFFF"/>
        <w:jc w:val="both"/>
        <w:rPr>
          <w:rFonts w:ascii="Arial" w:hAnsi="Arial"/>
          <w:iCs/>
          <w:sz w:val="22"/>
          <w:szCs w:val="22"/>
          <w:lang w:eastAsia="ar-SA"/>
        </w:rPr>
      </w:pPr>
    </w:p>
    <w:p w14:paraId="4E2BB673" w14:textId="77777777" w:rsidR="00F00454" w:rsidRDefault="00000000">
      <w:pPr>
        <w:shd w:val="clear" w:color="auto" w:fill="FFFFFF"/>
        <w:jc w:val="both"/>
        <w:rPr>
          <w:rFonts w:ascii="Arial" w:hAnsi="Arial"/>
          <w:iCs/>
          <w:sz w:val="22"/>
          <w:szCs w:val="22"/>
          <w:lang w:eastAsia="ar-SA"/>
        </w:rPr>
      </w:pPr>
      <w:r>
        <w:rPr>
          <w:rFonts w:ascii="Arial" w:hAnsi="Arial"/>
          <w:iCs/>
          <w:sz w:val="22"/>
          <w:szCs w:val="22"/>
          <w:lang w:eastAsia="ar-SA"/>
        </w:rPr>
        <w:t>Pokud po předložení dokladů nebo prohlášení o kvalifikaci dojde v průběhu zadávacího řízení ke změně kvalifikace Dodavatele, je Dodavatel povinen tuto změnu Zadavateli do 5 pracovních dnů oznámit a do 10 pracovních dnů od oznámení této změny předložit nové doklady nebo prohlášení ke kvalifikaci.</w:t>
      </w:r>
    </w:p>
    <w:p w14:paraId="7E033317" w14:textId="77777777" w:rsidR="00F00454" w:rsidRDefault="00F00454">
      <w:pPr>
        <w:shd w:val="clear" w:color="auto" w:fill="FFFFFF"/>
        <w:jc w:val="both"/>
        <w:rPr>
          <w:rFonts w:ascii="Arial" w:hAnsi="Arial"/>
          <w:iCs/>
          <w:sz w:val="22"/>
          <w:szCs w:val="22"/>
          <w:lang w:eastAsia="ar-SA"/>
        </w:rPr>
      </w:pPr>
    </w:p>
    <w:p w14:paraId="5BCBE6F9" w14:textId="77777777" w:rsidR="00F00454" w:rsidRDefault="00000000">
      <w:pPr>
        <w:shd w:val="clear" w:color="auto" w:fill="FFFFFF"/>
        <w:jc w:val="both"/>
        <w:rPr>
          <w:rFonts w:ascii="Arial" w:hAnsi="Arial"/>
          <w:b/>
          <w:color w:val="000000"/>
          <w:u w:val="single"/>
          <w:lang w:eastAsia="zh-CN"/>
        </w:rPr>
      </w:pPr>
      <w:r>
        <w:rPr>
          <w:rFonts w:ascii="Arial" w:hAnsi="Arial"/>
          <w:b/>
          <w:color w:val="000000"/>
          <w:lang w:eastAsia="zh-CN"/>
        </w:rPr>
        <w:t>7.9.</w:t>
      </w:r>
      <w:r>
        <w:rPr>
          <w:rFonts w:ascii="Arial" w:hAnsi="Arial"/>
          <w:b/>
          <w:color w:val="000000"/>
          <w:lang w:eastAsia="zh-CN"/>
        </w:rPr>
        <w:tab/>
      </w:r>
      <w:r>
        <w:rPr>
          <w:rFonts w:ascii="Arial" w:hAnsi="Arial"/>
          <w:b/>
          <w:color w:val="000000"/>
          <w:u w:val="single"/>
          <w:lang w:eastAsia="zh-CN"/>
        </w:rPr>
        <w:t>Doklady o kvalifikaci (e-Certis)</w:t>
      </w:r>
    </w:p>
    <w:p w14:paraId="3868D4C5" w14:textId="77777777" w:rsidR="00F00454" w:rsidRDefault="00F00454">
      <w:pPr>
        <w:shd w:val="clear" w:color="auto" w:fill="FFFFFF"/>
        <w:jc w:val="both"/>
        <w:rPr>
          <w:rFonts w:ascii="Arial" w:hAnsi="Arial"/>
          <w:b/>
          <w:color w:val="000000"/>
          <w:u w:val="single"/>
          <w:lang w:eastAsia="zh-CN"/>
        </w:rPr>
      </w:pPr>
    </w:p>
    <w:p w14:paraId="28B75C24" w14:textId="77777777" w:rsidR="00F00454" w:rsidRDefault="00000000">
      <w:pPr>
        <w:shd w:val="clear" w:color="auto" w:fill="FFFFFF"/>
        <w:jc w:val="both"/>
        <w:rPr>
          <w:rFonts w:ascii="Arial" w:hAnsi="Arial"/>
          <w:color w:val="000000"/>
          <w:sz w:val="22"/>
          <w:szCs w:val="22"/>
        </w:rPr>
      </w:pPr>
      <w:r>
        <w:rPr>
          <w:rFonts w:ascii="Arial" w:hAnsi="Arial"/>
          <w:color w:val="000000"/>
          <w:sz w:val="22"/>
          <w:szCs w:val="22"/>
        </w:rPr>
        <w:t>V souladu s § 86 odst. 1 Zákona Zadavatel přednostně vyžaduje za účelem prokázání kvalifikace doklady evidované v systému, který identifikuje doklady k prokázání splnění kvalifikace (systém e-Certis).</w:t>
      </w:r>
    </w:p>
    <w:p w14:paraId="1D568B00" w14:textId="77777777" w:rsidR="00F00454" w:rsidRDefault="00F00454">
      <w:pPr>
        <w:shd w:val="clear" w:color="auto" w:fill="FFFFFF"/>
        <w:jc w:val="both"/>
        <w:rPr>
          <w:rFonts w:ascii="Arial" w:hAnsi="Arial"/>
          <w:color w:val="000000"/>
          <w:sz w:val="22"/>
          <w:szCs w:val="22"/>
        </w:rPr>
      </w:pPr>
    </w:p>
    <w:p w14:paraId="1C1F4223" w14:textId="77777777" w:rsidR="00F00454" w:rsidRDefault="00F00454">
      <w:pPr>
        <w:shd w:val="clear" w:color="auto" w:fill="FFFFFF"/>
        <w:jc w:val="both"/>
        <w:rPr>
          <w:rFonts w:ascii="Arial" w:hAnsi="Arial"/>
          <w:color w:val="000000"/>
          <w:sz w:val="22"/>
          <w:szCs w:val="22"/>
        </w:rPr>
      </w:pPr>
    </w:p>
    <w:p w14:paraId="763908F6" w14:textId="77777777" w:rsidR="00F00454" w:rsidRDefault="00F00454">
      <w:pPr>
        <w:shd w:val="clear" w:color="auto" w:fill="FFFFFF"/>
        <w:jc w:val="both"/>
        <w:rPr>
          <w:rFonts w:ascii="Arial" w:hAnsi="Arial"/>
          <w:color w:val="000000"/>
          <w:sz w:val="22"/>
          <w:szCs w:val="22"/>
        </w:rPr>
      </w:pPr>
    </w:p>
    <w:p w14:paraId="0519B3D1" w14:textId="77777777" w:rsidR="00F00454" w:rsidRDefault="00000000">
      <w:pPr>
        <w:pStyle w:val="Nadpis1"/>
        <w:numPr>
          <w:ilvl w:val="0"/>
          <w:numId w:val="20"/>
        </w:numPr>
      </w:pPr>
      <w:r>
        <w:rPr>
          <w:lang w:val="cs-CZ"/>
        </w:rPr>
        <w:t xml:space="preserve"> </w:t>
      </w:r>
      <w:r>
        <w:t>Další podmínky pro uzavření smlouvy</w:t>
      </w:r>
    </w:p>
    <w:p w14:paraId="46140283" w14:textId="77777777" w:rsidR="00F00454" w:rsidRDefault="00F00454">
      <w:pPr>
        <w:jc w:val="both"/>
        <w:rPr>
          <w:rFonts w:ascii="Arial" w:hAnsi="Arial"/>
          <w:sz w:val="22"/>
          <w:szCs w:val="22"/>
        </w:rPr>
      </w:pPr>
    </w:p>
    <w:p w14:paraId="08B12E2A" w14:textId="77777777" w:rsidR="00F00454" w:rsidRDefault="00000000">
      <w:pPr>
        <w:jc w:val="both"/>
        <w:rPr>
          <w:rFonts w:ascii="Arial" w:hAnsi="Arial"/>
          <w:sz w:val="22"/>
          <w:szCs w:val="22"/>
        </w:rPr>
      </w:pPr>
      <w:r>
        <w:rPr>
          <w:rFonts w:ascii="Arial" w:hAnsi="Arial"/>
          <w:b/>
          <w:sz w:val="22"/>
          <w:szCs w:val="22"/>
        </w:rPr>
        <w:t>8.1</w:t>
      </w:r>
      <w:r>
        <w:rPr>
          <w:rFonts w:ascii="Arial" w:hAnsi="Arial"/>
          <w:b/>
          <w:sz w:val="22"/>
          <w:szCs w:val="22"/>
        </w:rPr>
        <w:tab/>
      </w:r>
      <w:r>
        <w:rPr>
          <w:rFonts w:ascii="Arial" w:hAnsi="Arial"/>
          <w:sz w:val="22"/>
          <w:szCs w:val="22"/>
        </w:rPr>
        <w:t xml:space="preserve">Zadavatel odešle vybranému Dodavateli výzvu dle § 122 odst. 3 písm. a) Zákona k předložení dokladů o jeho kvalifikaci, které Zadavatel požadoval a nemá je k dispozici, a to včetně dokladů podle § 83 odst. 1 Zákona; doklady o základní způsobilosti musí prokazovat </w:t>
      </w:r>
      <w:r>
        <w:rPr>
          <w:rFonts w:ascii="Arial" w:hAnsi="Arial"/>
          <w:sz w:val="22"/>
          <w:szCs w:val="22"/>
        </w:rPr>
        <w:lastRenderedPageBreak/>
        <w:t>splnění požadovaného kritéria způsobilosti nejpozději v době 3 měsíců přede dnem zahájení zadávacího řízení.</w:t>
      </w:r>
    </w:p>
    <w:p w14:paraId="1044BB2E" w14:textId="77777777" w:rsidR="00F00454" w:rsidRDefault="00F00454">
      <w:pPr>
        <w:jc w:val="both"/>
        <w:rPr>
          <w:rFonts w:ascii="Arial" w:hAnsi="Arial"/>
          <w:sz w:val="22"/>
          <w:szCs w:val="22"/>
        </w:rPr>
      </w:pPr>
    </w:p>
    <w:p w14:paraId="37CD96D9" w14:textId="77777777" w:rsidR="00F00454" w:rsidRDefault="00000000">
      <w:pPr>
        <w:jc w:val="both"/>
        <w:rPr>
          <w:rFonts w:ascii="Arial" w:hAnsi="Arial"/>
          <w:b/>
          <w:iCs/>
          <w:sz w:val="22"/>
          <w:szCs w:val="22"/>
        </w:rPr>
      </w:pPr>
      <w:r>
        <w:rPr>
          <w:rFonts w:ascii="Arial" w:hAnsi="Arial"/>
          <w:b/>
          <w:iCs/>
          <w:sz w:val="22"/>
          <w:szCs w:val="22"/>
        </w:rPr>
        <w:t>8.2</w:t>
      </w:r>
      <w:r>
        <w:rPr>
          <w:rFonts w:ascii="Arial" w:hAnsi="Arial"/>
          <w:b/>
          <w:iCs/>
          <w:sz w:val="22"/>
          <w:szCs w:val="22"/>
        </w:rPr>
        <w:tab/>
        <w:t>Požadavky vyplývající ze zákona č. 159/2006 Sb.:</w:t>
      </w:r>
    </w:p>
    <w:p w14:paraId="6520D314" w14:textId="77777777" w:rsidR="00F00454" w:rsidRDefault="00000000">
      <w:pPr>
        <w:jc w:val="both"/>
        <w:rPr>
          <w:rFonts w:ascii="Arial" w:hAnsi="Arial"/>
          <w:bCs/>
          <w:iCs/>
          <w:sz w:val="22"/>
          <w:szCs w:val="22"/>
        </w:rPr>
      </w:pPr>
      <w:r>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374E94B6" w14:textId="77777777" w:rsidR="00F00454" w:rsidRDefault="00000000">
      <w:pPr>
        <w:jc w:val="both"/>
        <w:rPr>
          <w:rFonts w:ascii="Arial" w:hAnsi="Arial"/>
          <w:bCs/>
          <w:iCs/>
          <w:sz w:val="22"/>
          <w:szCs w:val="22"/>
        </w:rPr>
      </w:pPr>
      <w:r>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5CABD9EA" w14:textId="77777777" w:rsidR="00F00454" w:rsidRDefault="00F00454">
      <w:pPr>
        <w:jc w:val="both"/>
        <w:rPr>
          <w:rFonts w:ascii="Arial" w:hAnsi="Arial"/>
          <w:bCs/>
          <w:iCs/>
          <w:sz w:val="22"/>
          <w:szCs w:val="22"/>
        </w:rPr>
      </w:pPr>
    </w:p>
    <w:p w14:paraId="47D3D101" w14:textId="77777777" w:rsidR="00F00454" w:rsidRDefault="00000000">
      <w:pPr>
        <w:jc w:val="both"/>
        <w:rPr>
          <w:rFonts w:ascii="Arial" w:hAnsi="Arial"/>
          <w:b/>
          <w:iCs/>
          <w:sz w:val="22"/>
          <w:szCs w:val="22"/>
        </w:rPr>
      </w:pPr>
      <w:r>
        <w:rPr>
          <w:rFonts w:ascii="Arial" w:hAnsi="Arial"/>
          <w:b/>
          <w:iCs/>
          <w:sz w:val="22"/>
          <w:szCs w:val="22"/>
        </w:rPr>
        <w:t>8.3</w:t>
      </w:r>
      <w:r>
        <w:rPr>
          <w:rFonts w:ascii="Arial" w:hAnsi="Arial"/>
          <w:b/>
          <w:iCs/>
          <w:sz w:val="22"/>
          <w:szCs w:val="22"/>
        </w:rPr>
        <w:tab/>
        <w:t>Požadavky ve vztahu k SITUACI OHLEDNĚ SANKCÍ PŘIJATÝCH EU VŮČI RUSKU A BĚLORUSKU (např. nařízení Rady č. 269/2014 či 208/2014 či 765/2006):</w:t>
      </w:r>
    </w:p>
    <w:p w14:paraId="2405FBE4" w14:textId="77777777" w:rsidR="00F00454" w:rsidRDefault="00000000">
      <w:pPr>
        <w:jc w:val="both"/>
        <w:rPr>
          <w:rFonts w:ascii="Arial" w:hAnsi="Arial"/>
          <w:bCs/>
          <w:iCs/>
          <w:sz w:val="22"/>
          <w:szCs w:val="22"/>
        </w:rPr>
      </w:pPr>
      <w:r>
        <w:rPr>
          <w:rFonts w:ascii="Arial" w:hAnsi="Arial"/>
          <w:bCs/>
          <w:iCs/>
          <w:sz w:val="22"/>
          <w:szCs w:val="22"/>
        </w:rPr>
        <w:t>Zadavatel požaduje po Dodavateli, aby čestně prohlásil, že on sám ani dodavatel, se kterým případně podává společnou nabídku, ani jeho poddodavatel není osobou, subjektem či orgánem uvedeným na sankčním seznamu EU v přílohách těchto nařízení ani není jinak sankcionovanou osobou. Dodavatel ve své nabídce proto předloží čestné prohlášení viz příloha č. 2 této Dokumentace.</w:t>
      </w:r>
    </w:p>
    <w:p w14:paraId="149D1C38" w14:textId="77777777" w:rsidR="00F00454" w:rsidRDefault="00F00454">
      <w:pPr>
        <w:jc w:val="both"/>
        <w:rPr>
          <w:rFonts w:ascii="Arial" w:hAnsi="Arial"/>
          <w:sz w:val="22"/>
          <w:szCs w:val="22"/>
        </w:rPr>
      </w:pPr>
    </w:p>
    <w:p w14:paraId="6A504145" w14:textId="77777777" w:rsidR="00F00454" w:rsidRDefault="00000000">
      <w:pPr>
        <w:pStyle w:val="Nadpis1"/>
        <w:numPr>
          <w:ilvl w:val="0"/>
          <w:numId w:val="20"/>
        </w:numPr>
      </w:pPr>
      <w:r>
        <w:rPr>
          <w:lang w:val="cs-CZ"/>
        </w:rPr>
        <w:t xml:space="preserve"> </w:t>
      </w:r>
      <w:r>
        <w:t>Dostupnost Dokumentace, vysvětlení</w:t>
      </w:r>
      <w:r>
        <w:rPr>
          <w:lang w:val="cs-CZ"/>
        </w:rPr>
        <w:t xml:space="preserve"> </w:t>
      </w:r>
      <w:r>
        <w:t>Dokumentace a změna nebo doplnění Dokumentace</w:t>
      </w:r>
    </w:p>
    <w:p w14:paraId="23E4E55C" w14:textId="77777777" w:rsidR="00F00454" w:rsidRDefault="00F00454">
      <w:pPr>
        <w:pStyle w:val="Zkladntext22"/>
        <w:rPr>
          <w:rFonts w:ascii="Arial" w:hAnsi="Arial" w:cs="Arial"/>
          <w:sz w:val="22"/>
          <w:szCs w:val="22"/>
        </w:rPr>
      </w:pPr>
    </w:p>
    <w:p w14:paraId="1F3FC67A" w14:textId="77777777" w:rsidR="00F00454" w:rsidRDefault="00000000">
      <w:pPr>
        <w:jc w:val="both"/>
        <w:rPr>
          <w:rFonts w:ascii="Arial" w:hAnsi="Arial"/>
          <w:sz w:val="22"/>
          <w:szCs w:val="22"/>
          <w:lang w:eastAsia="zh-CN"/>
        </w:rPr>
      </w:pPr>
      <w:r>
        <w:rPr>
          <w:rFonts w:ascii="Arial" w:hAnsi="Arial"/>
          <w:sz w:val="22"/>
          <w:szCs w:val="22"/>
          <w:lang w:eastAsia="zh-CN"/>
        </w:rPr>
        <w:t xml:space="preserve">Zadavatel poskytuje tuto Dokumentaci, včetně všech příloh, uveřejněním na profilu Zadavatele prostřednictvím elektronického nástroje E-ZAK: </w:t>
      </w:r>
      <w:hyperlink r:id="rId16">
        <w:r w:rsidR="00F00454">
          <w:rPr>
            <w:rFonts w:ascii="Arial" w:hAnsi="Arial"/>
            <w:color w:val="0000FF"/>
            <w:sz w:val="22"/>
            <w:szCs w:val="22"/>
            <w:u w:val="single"/>
            <w:lang w:eastAsia="zh-CN"/>
          </w:rPr>
          <w:t>https://zakazky.upol.cz</w:t>
        </w:r>
      </w:hyperlink>
      <w:r>
        <w:rPr>
          <w:rFonts w:ascii="Arial" w:hAnsi="Arial"/>
          <w:sz w:val="22"/>
          <w:szCs w:val="22"/>
          <w:lang w:eastAsia="zh-CN"/>
        </w:rPr>
        <w:t>.</w:t>
      </w:r>
    </w:p>
    <w:p w14:paraId="6CADF7CE" w14:textId="77777777" w:rsidR="00F00454" w:rsidRDefault="00F00454">
      <w:pPr>
        <w:jc w:val="both"/>
        <w:rPr>
          <w:rFonts w:ascii="Arial" w:hAnsi="Arial"/>
          <w:sz w:val="22"/>
          <w:szCs w:val="22"/>
          <w:lang w:eastAsia="zh-CN"/>
        </w:rPr>
      </w:pPr>
    </w:p>
    <w:p w14:paraId="69089098" w14:textId="77777777" w:rsidR="00F00454" w:rsidRDefault="00000000">
      <w:pPr>
        <w:jc w:val="both"/>
        <w:rPr>
          <w:rFonts w:ascii="Arial" w:hAnsi="Arial"/>
          <w:sz w:val="22"/>
          <w:szCs w:val="22"/>
          <w:lang w:eastAsia="zh-CN"/>
        </w:rPr>
      </w:pPr>
      <w:r>
        <w:rPr>
          <w:rFonts w:ascii="Arial" w:hAnsi="Arial"/>
          <w:sz w:val="22"/>
          <w:szCs w:val="22"/>
          <w:lang w:eastAsia="zh-CN"/>
        </w:rPr>
        <w:t>Podle § 98 odst. 1 Zákona může Zadavatel vysvětlit tuto Dokumentaci, pokud takové vysvětlení uveřejní na profilu Zadavatele nejméně 4 pracovní dny (dle § 53 odst. 5 Zákona) před skončením lhůty pro podání nabídek.</w:t>
      </w:r>
    </w:p>
    <w:p w14:paraId="08A013AE" w14:textId="77777777" w:rsidR="00F00454" w:rsidRDefault="00F00454">
      <w:pPr>
        <w:jc w:val="both"/>
        <w:rPr>
          <w:rFonts w:ascii="Arial" w:hAnsi="Arial"/>
          <w:sz w:val="22"/>
          <w:szCs w:val="22"/>
          <w:lang w:eastAsia="zh-CN"/>
        </w:rPr>
      </w:pPr>
    </w:p>
    <w:p w14:paraId="001FA260" w14:textId="77777777" w:rsidR="00F00454" w:rsidRDefault="00000000">
      <w:pPr>
        <w:jc w:val="both"/>
        <w:rPr>
          <w:rFonts w:ascii="Arial" w:hAnsi="Arial"/>
          <w:sz w:val="22"/>
          <w:szCs w:val="22"/>
          <w:lang w:eastAsia="zh-CN"/>
        </w:rPr>
      </w:pPr>
      <w:r>
        <w:rPr>
          <w:rFonts w:ascii="Arial" w:hAnsi="Arial"/>
          <w:sz w:val="22"/>
          <w:szCs w:val="22"/>
          <w:lang w:eastAsia="zh-CN"/>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7 pracovních dnů před uplynutím lhůty pro podání nabídek.</w:t>
      </w:r>
    </w:p>
    <w:p w14:paraId="58A4FE23" w14:textId="77777777" w:rsidR="00F00454" w:rsidRDefault="00F00454">
      <w:pPr>
        <w:jc w:val="both"/>
        <w:rPr>
          <w:rFonts w:ascii="Arial" w:hAnsi="Arial"/>
          <w:sz w:val="22"/>
          <w:szCs w:val="22"/>
          <w:lang w:eastAsia="zh-CN"/>
        </w:rPr>
      </w:pPr>
    </w:p>
    <w:p w14:paraId="4CB66692" w14:textId="77777777" w:rsidR="00F00454" w:rsidRDefault="00000000">
      <w:pPr>
        <w:jc w:val="both"/>
        <w:rPr>
          <w:rFonts w:ascii="Arial" w:hAnsi="Arial"/>
          <w:sz w:val="22"/>
          <w:szCs w:val="22"/>
          <w:lang w:eastAsia="zh-CN"/>
        </w:rPr>
      </w:pPr>
      <w:r>
        <w:rPr>
          <w:rFonts w:ascii="Arial" w:hAnsi="Arial"/>
          <w:sz w:val="22"/>
          <w:szCs w:val="22"/>
          <w:lang w:eastAsia="zh-CN"/>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0C89DFCF" w14:textId="77777777" w:rsidR="00F00454" w:rsidRDefault="00F00454">
      <w:pPr>
        <w:jc w:val="both"/>
        <w:rPr>
          <w:rFonts w:ascii="Arial" w:hAnsi="Arial"/>
          <w:sz w:val="22"/>
          <w:szCs w:val="22"/>
          <w:lang w:eastAsia="zh-CN"/>
        </w:rPr>
      </w:pPr>
    </w:p>
    <w:p w14:paraId="205BC9D7" w14:textId="77777777" w:rsidR="00F00454" w:rsidRDefault="00000000">
      <w:pPr>
        <w:jc w:val="both"/>
        <w:rPr>
          <w:rFonts w:ascii="Arial" w:hAnsi="Arial"/>
          <w:sz w:val="22"/>
          <w:szCs w:val="22"/>
          <w:lang w:eastAsia="zh-CN"/>
        </w:rPr>
      </w:pPr>
      <w:r>
        <w:rPr>
          <w:rFonts w:ascii="Arial" w:hAnsi="Arial"/>
          <w:sz w:val="22"/>
          <w:szCs w:val="22"/>
          <w:lang w:eastAsia="zh-CN"/>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7C5AF513" w14:textId="77777777" w:rsidR="00F00454" w:rsidRDefault="00F00454">
      <w:pPr>
        <w:jc w:val="both"/>
        <w:rPr>
          <w:rFonts w:ascii="Arial" w:hAnsi="Arial"/>
          <w:sz w:val="22"/>
          <w:szCs w:val="22"/>
          <w:lang w:eastAsia="zh-CN"/>
        </w:rPr>
      </w:pPr>
    </w:p>
    <w:p w14:paraId="4878CE0B" w14:textId="77777777" w:rsidR="00F00454" w:rsidRDefault="00000000">
      <w:pPr>
        <w:jc w:val="both"/>
        <w:rPr>
          <w:rFonts w:ascii="Arial" w:hAnsi="Arial"/>
          <w:sz w:val="22"/>
          <w:szCs w:val="22"/>
          <w:lang w:eastAsia="zh-CN"/>
        </w:rPr>
      </w:pPr>
      <w:r>
        <w:rPr>
          <w:rFonts w:ascii="Arial" w:hAnsi="Arial"/>
          <w:sz w:val="22"/>
          <w:szCs w:val="22"/>
          <w:lang w:eastAsia="zh-CN"/>
        </w:rPr>
        <w:t>Zadavatel bude odesílat vysvětlení, změnu nebo doplnění Dokumentace prostřednictvím kontaktní osoby předmětné veřejné zakázky.</w:t>
      </w:r>
    </w:p>
    <w:p w14:paraId="5D854473" w14:textId="77777777" w:rsidR="00F00454" w:rsidRDefault="00F00454">
      <w:pPr>
        <w:jc w:val="both"/>
        <w:rPr>
          <w:rFonts w:ascii="Arial" w:hAnsi="Arial"/>
          <w:sz w:val="22"/>
          <w:szCs w:val="22"/>
          <w:lang w:eastAsia="zh-CN"/>
        </w:rPr>
      </w:pPr>
    </w:p>
    <w:p w14:paraId="5C9FE26B" w14:textId="77777777" w:rsidR="00F00454" w:rsidRDefault="00000000">
      <w:pPr>
        <w:pStyle w:val="Nadpis1"/>
        <w:numPr>
          <w:ilvl w:val="0"/>
          <w:numId w:val="20"/>
        </w:numPr>
      </w:pPr>
      <w:bookmarkStart w:id="21" w:name="_Toc101845706"/>
      <w:bookmarkStart w:id="22" w:name="_Toc441640670"/>
      <w:r>
        <w:rPr>
          <w:lang w:val="cs-CZ"/>
        </w:rPr>
        <w:t xml:space="preserve"> </w:t>
      </w:r>
      <w:bookmarkEnd w:id="21"/>
      <w:bookmarkEnd w:id="22"/>
      <w:r>
        <w:rPr>
          <w:lang w:val="cs-CZ"/>
        </w:rPr>
        <w:t>Hodnocení nabídek</w:t>
      </w:r>
    </w:p>
    <w:p w14:paraId="7CBDF943" w14:textId="77777777" w:rsidR="00F00454" w:rsidRDefault="00000000">
      <w:pPr>
        <w:spacing w:before="280"/>
        <w:jc w:val="both"/>
        <w:rPr>
          <w:rFonts w:ascii="Arial" w:hAnsi="Arial"/>
          <w:color w:val="000000"/>
          <w:sz w:val="22"/>
          <w:szCs w:val="22"/>
        </w:rPr>
      </w:pPr>
      <w:r>
        <w:rPr>
          <w:rFonts w:ascii="Arial" w:hAnsi="Arial"/>
          <w:color w:val="000000"/>
          <w:sz w:val="22"/>
          <w:szCs w:val="22"/>
        </w:rPr>
        <w:t>Hodnocení nabídek bude provedeno podle jejich ekonomické výhodnosti.</w:t>
      </w:r>
    </w:p>
    <w:p w14:paraId="1F1069BE" w14:textId="77777777" w:rsidR="00F00454" w:rsidRDefault="00000000">
      <w:pPr>
        <w:spacing w:before="280"/>
        <w:jc w:val="both"/>
        <w:rPr>
          <w:rFonts w:ascii="Arial" w:hAnsi="Arial"/>
          <w:b/>
          <w:color w:val="000000"/>
          <w:sz w:val="22"/>
          <w:szCs w:val="22"/>
        </w:rPr>
      </w:pPr>
      <w:r>
        <w:rPr>
          <w:rFonts w:ascii="Arial" w:hAnsi="Arial"/>
          <w:b/>
          <w:color w:val="000000"/>
          <w:sz w:val="22"/>
          <w:szCs w:val="22"/>
        </w:rPr>
        <w:t>Ekonomická výhodnost nabídek bude v souladu s § 114 odst. 2 Zákona hodnocena podle nejnižší nabídkové ceny.</w:t>
      </w:r>
    </w:p>
    <w:p w14:paraId="53B54ECD" w14:textId="77777777" w:rsidR="00F00454" w:rsidRDefault="00000000">
      <w:pPr>
        <w:spacing w:before="280"/>
        <w:jc w:val="both"/>
        <w:rPr>
          <w:rFonts w:ascii="Arial" w:hAnsi="Arial"/>
          <w:color w:val="000000"/>
          <w:sz w:val="22"/>
          <w:szCs w:val="22"/>
        </w:rPr>
      </w:pPr>
      <w:r>
        <w:rPr>
          <w:rFonts w:ascii="Arial" w:hAnsi="Arial"/>
          <w:color w:val="000000"/>
          <w:sz w:val="22"/>
          <w:szCs w:val="22"/>
        </w:rPr>
        <w:t>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14:paraId="6D9CF1D3" w14:textId="77777777" w:rsidR="00F00454" w:rsidRDefault="00F00454">
      <w:pPr>
        <w:pStyle w:val="Pouzetextxpodnadpis"/>
        <w:spacing w:after="0"/>
        <w:ind w:left="0"/>
        <w:jc w:val="both"/>
        <w:rPr>
          <w:szCs w:val="22"/>
        </w:rPr>
      </w:pPr>
    </w:p>
    <w:p w14:paraId="38F62650" w14:textId="77777777" w:rsidR="00F00454" w:rsidRDefault="00000000">
      <w:pPr>
        <w:pStyle w:val="Nadpis1"/>
        <w:numPr>
          <w:ilvl w:val="0"/>
          <w:numId w:val="20"/>
        </w:numPr>
      </w:pPr>
      <w:bookmarkStart w:id="23" w:name="_Toc441640672"/>
      <w:r>
        <w:rPr>
          <w:lang w:val="cs-CZ"/>
        </w:rPr>
        <w:t xml:space="preserve"> </w:t>
      </w:r>
      <w:r>
        <w:t>Podání nabídek</w:t>
      </w:r>
      <w:bookmarkEnd w:id="23"/>
      <w:r>
        <w:rPr>
          <w:lang w:val="cs-CZ"/>
        </w:rPr>
        <w:t>, otevírání nabídek</w:t>
      </w:r>
    </w:p>
    <w:p w14:paraId="56288BE0" w14:textId="77777777" w:rsidR="00F00454" w:rsidRDefault="00F00454">
      <w:pPr>
        <w:ind w:firstLine="360"/>
        <w:jc w:val="both"/>
        <w:rPr>
          <w:rFonts w:ascii="Arial" w:hAnsi="Arial"/>
          <w:sz w:val="22"/>
          <w:szCs w:val="22"/>
        </w:rPr>
      </w:pPr>
    </w:p>
    <w:p w14:paraId="6C8AEEC8" w14:textId="77777777" w:rsidR="00F00454" w:rsidRDefault="00000000">
      <w:pPr>
        <w:keepNext/>
        <w:jc w:val="both"/>
        <w:outlineLvl w:val="1"/>
        <w:rPr>
          <w:rFonts w:ascii="Arial" w:hAnsi="Arial"/>
          <w:b/>
          <w:bCs/>
          <w:iCs/>
          <w:color w:val="000000"/>
          <w:sz w:val="22"/>
          <w:szCs w:val="22"/>
          <w:u w:val="single"/>
          <w:lang w:eastAsia="zh-CN"/>
        </w:rPr>
      </w:pPr>
      <w:r>
        <w:rPr>
          <w:rFonts w:ascii="Arial" w:hAnsi="Arial" w:cs="Times New Roman"/>
          <w:b/>
          <w:bCs/>
          <w:iCs/>
          <w:szCs w:val="28"/>
          <w:lang w:eastAsia="zh-CN"/>
        </w:rPr>
        <w:t xml:space="preserve">11.1  </w:t>
      </w:r>
      <w:r>
        <w:rPr>
          <w:rFonts w:ascii="Arial" w:hAnsi="Arial" w:cs="Times New Roman"/>
          <w:b/>
          <w:bCs/>
          <w:iCs/>
          <w:szCs w:val="28"/>
          <w:u w:val="single"/>
          <w:lang w:eastAsia="zh-CN"/>
        </w:rPr>
        <w:t>Lhůta pro podání nabídek</w:t>
      </w:r>
    </w:p>
    <w:p w14:paraId="28F769C4" w14:textId="77777777" w:rsidR="00F00454" w:rsidRDefault="00F00454">
      <w:pPr>
        <w:jc w:val="both"/>
        <w:rPr>
          <w:rFonts w:ascii="Arial" w:hAnsi="Arial"/>
          <w:b/>
          <w:color w:val="000000"/>
          <w:sz w:val="22"/>
          <w:szCs w:val="22"/>
          <w:lang w:eastAsia="zh-CN"/>
        </w:rPr>
      </w:pPr>
    </w:p>
    <w:p w14:paraId="36A14877" w14:textId="7E803157" w:rsidR="00F00454" w:rsidRDefault="00000000">
      <w:pPr>
        <w:jc w:val="both"/>
        <w:rPr>
          <w:rFonts w:ascii="Arial" w:hAnsi="Arial" w:cs="Times New Roman"/>
          <w:color w:val="000000"/>
          <w:sz w:val="22"/>
          <w:szCs w:val="22"/>
        </w:rPr>
      </w:pPr>
      <w:r>
        <w:rPr>
          <w:rFonts w:ascii="Arial" w:hAnsi="Arial" w:cs="Times New Roman"/>
          <w:sz w:val="22"/>
          <w:szCs w:val="22"/>
        </w:rPr>
        <w:t xml:space="preserve">Lhůta pro podání elektronických nabídek končí dne </w:t>
      </w:r>
      <w:r w:rsidR="00207790">
        <w:rPr>
          <w:rFonts w:ascii="Arial" w:hAnsi="Arial" w:cs="Times New Roman"/>
          <w:b/>
          <w:bCs/>
          <w:sz w:val="22"/>
          <w:szCs w:val="22"/>
        </w:rPr>
        <w:t>0</w:t>
      </w:r>
      <w:r w:rsidR="00D81F81">
        <w:rPr>
          <w:rFonts w:ascii="Arial" w:hAnsi="Arial" w:cs="Times New Roman"/>
          <w:b/>
          <w:bCs/>
          <w:sz w:val="22"/>
          <w:szCs w:val="22"/>
        </w:rPr>
        <w:t>6</w:t>
      </w:r>
      <w:r>
        <w:rPr>
          <w:rFonts w:ascii="Arial" w:hAnsi="Arial" w:cs="Times New Roman"/>
          <w:b/>
          <w:bCs/>
          <w:sz w:val="22"/>
          <w:szCs w:val="22"/>
        </w:rPr>
        <w:t xml:space="preserve">. </w:t>
      </w:r>
      <w:r w:rsidR="00207790">
        <w:rPr>
          <w:rFonts w:ascii="Arial" w:hAnsi="Arial" w:cs="Times New Roman"/>
          <w:b/>
          <w:bCs/>
          <w:sz w:val="22"/>
          <w:szCs w:val="22"/>
        </w:rPr>
        <w:t>06</w:t>
      </w:r>
      <w:r>
        <w:rPr>
          <w:rFonts w:ascii="Arial" w:hAnsi="Arial" w:cs="Times New Roman"/>
          <w:b/>
          <w:bCs/>
          <w:sz w:val="22"/>
          <w:szCs w:val="22"/>
        </w:rPr>
        <w:t>.</w:t>
      </w:r>
      <w:r>
        <w:rPr>
          <w:rFonts w:ascii="Arial" w:hAnsi="Arial" w:cs="Times New Roman"/>
          <w:sz w:val="22"/>
          <w:szCs w:val="22"/>
        </w:rPr>
        <w:t xml:space="preserve"> </w:t>
      </w:r>
      <w:r>
        <w:rPr>
          <w:rFonts w:ascii="Arial" w:hAnsi="Arial" w:cs="Times New Roman"/>
          <w:b/>
          <w:color w:val="000000"/>
          <w:sz w:val="22"/>
          <w:szCs w:val="22"/>
        </w:rPr>
        <w:t>202</w:t>
      </w:r>
      <w:r w:rsidR="00207790">
        <w:rPr>
          <w:rFonts w:ascii="Arial" w:hAnsi="Arial" w:cs="Times New Roman"/>
          <w:b/>
          <w:color w:val="000000"/>
          <w:sz w:val="22"/>
          <w:szCs w:val="22"/>
        </w:rPr>
        <w:t>5</w:t>
      </w:r>
      <w:r>
        <w:rPr>
          <w:rFonts w:ascii="Arial" w:hAnsi="Arial" w:cs="Times New Roman"/>
          <w:b/>
          <w:color w:val="000000"/>
          <w:sz w:val="22"/>
          <w:szCs w:val="22"/>
        </w:rPr>
        <w:t xml:space="preserve"> </w:t>
      </w:r>
      <w:r>
        <w:rPr>
          <w:rFonts w:ascii="Arial" w:hAnsi="Arial" w:cs="Times New Roman"/>
          <w:b/>
          <w:sz w:val="22"/>
          <w:szCs w:val="22"/>
        </w:rPr>
        <w:t>v 09:00 hodin</w:t>
      </w:r>
      <w:r>
        <w:rPr>
          <w:rFonts w:ascii="Arial" w:hAnsi="Arial" w:cs="Times New Roman"/>
          <w:sz w:val="22"/>
          <w:szCs w:val="22"/>
        </w:rPr>
        <w:t>.</w:t>
      </w:r>
    </w:p>
    <w:p w14:paraId="6465C2E9" w14:textId="77777777" w:rsidR="00F00454" w:rsidRDefault="00F00454">
      <w:pPr>
        <w:jc w:val="both"/>
        <w:rPr>
          <w:rFonts w:ascii="Arial" w:hAnsi="Arial" w:cs="Times New Roman"/>
          <w:color w:val="000000"/>
          <w:sz w:val="22"/>
          <w:szCs w:val="22"/>
        </w:rPr>
      </w:pPr>
    </w:p>
    <w:p w14:paraId="2EF36200" w14:textId="15976A5F" w:rsidR="00F00454" w:rsidRDefault="00000000">
      <w:pPr>
        <w:rPr>
          <w:rFonts w:ascii="Arial" w:hAnsi="Arial"/>
          <w:b/>
          <w:color w:val="000000"/>
          <w:sz w:val="22"/>
          <w:szCs w:val="22"/>
        </w:rPr>
      </w:pPr>
      <w:r>
        <w:rPr>
          <w:rFonts w:ascii="Arial" w:hAnsi="Arial" w:cs="Times New Roman"/>
          <w:b/>
          <w:sz w:val="22"/>
          <w:szCs w:val="22"/>
        </w:rPr>
        <w:t xml:space="preserve">Nabídky se podávají v </w:t>
      </w:r>
      <w:r>
        <w:rPr>
          <w:rFonts w:ascii="Arial" w:hAnsi="Arial" w:cs="Times New Roman"/>
          <w:b/>
          <w:bCs/>
          <w:sz w:val="22"/>
          <w:szCs w:val="22"/>
        </w:rPr>
        <w:t xml:space="preserve">elektronické podobě prostřednictvím Zadavatelem stanoveného elektronického nástroje E-ZAK dostupného na </w:t>
      </w:r>
      <w:hyperlink r:id="rId17" w:history="1">
        <w:r w:rsidR="00207790" w:rsidRPr="00207790">
          <w:rPr>
            <w:rStyle w:val="Hypertextovodkaz"/>
          </w:rPr>
          <w:t>https://zakazky.upol.cz/vz00005609</w:t>
        </w:r>
      </w:hyperlink>
      <w:r>
        <w:rPr>
          <w:rFonts w:ascii="Arial" w:hAnsi="Arial" w:cs="Times New Roman"/>
          <w:b/>
          <w:sz w:val="22"/>
          <w:szCs w:val="22"/>
        </w:rPr>
        <w:t>.</w:t>
      </w:r>
    </w:p>
    <w:p w14:paraId="4A036F6B" w14:textId="77777777" w:rsidR="00F00454" w:rsidRDefault="00F00454">
      <w:pPr>
        <w:jc w:val="both"/>
        <w:rPr>
          <w:rFonts w:ascii="Arial" w:hAnsi="Arial"/>
          <w:color w:val="000000"/>
          <w:sz w:val="22"/>
          <w:szCs w:val="22"/>
          <w:lang w:eastAsia="zh-CN"/>
        </w:rPr>
      </w:pPr>
    </w:p>
    <w:p w14:paraId="00D63869" w14:textId="77777777" w:rsidR="00F00454" w:rsidRDefault="00000000">
      <w:pPr>
        <w:keepNext/>
        <w:jc w:val="both"/>
        <w:outlineLvl w:val="1"/>
        <w:rPr>
          <w:rFonts w:ascii="Arial" w:hAnsi="Arial"/>
          <w:b/>
          <w:bCs/>
          <w:iCs/>
          <w:sz w:val="22"/>
          <w:szCs w:val="22"/>
          <w:u w:val="single"/>
          <w:lang w:eastAsia="zh-CN"/>
        </w:rPr>
      </w:pPr>
      <w:r>
        <w:rPr>
          <w:rFonts w:ascii="Arial" w:hAnsi="Arial" w:cs="Times New Roman"/>
          <w:b/>
          <w:bCs/>
          <w:iCs/>
          <w:szCs w:val="28"/>
          <w:lang w:eastAsia="zh-CN"/>
        </w:rPr>
        <w:t xml:space="preserve">11.2  </w:t>
      </w:r>
      <w:r>
        <w:rPr>
          <w:rFonts w:ascii="Arial" w:hAnsi="Arial" w:cs="Times New Roman"/>
          <w:b/>
          <w:bCs/>
          <w:iCs/>
          <w:szCs w:val="28"/>
          <w:u w:val="single"/>
          <w:lang w:eastAsia="zh-CN"/>
        </w:rPr>
        <w:t>Otevírání nabídek</w:t>
      </w:r>
    </w:p>
    <w:p w14:paraId="353ED422" w14:textId="77777777" w:rsidR="00F00454" w:rsidRDefault="00F00454">
      <w:pPr>
        <w:jc w:val="both"/>
        <w:rPr>
          <w:rFonts w:ascii="Arial" w:hAnsi="Arial"/>
          <w:sz w:val="22"/>
          <w:szCs w:val="22"/>
          <w:lang w:eastAsia="zh-CN"/>
        </w:rPr>
      </w:pPr>
    </w:p>
    <w:p w14:paraId="465CFAD6" w14:textId="77777777" w:rsidR="00F00454" w:rsidRDefault="00000000">
      <w:pPr>
        <w:rPr>
          <w:rFonts w:ascii="Arial" w:hAnsi="Arial"/>
          <w:color w:val="000000"/>
          <w:sz w:val="22"/>
          <w:szCs w:val="22"/>
          <w:lang w:eastAsia="en-US"/>
        </w:rPr>
      </w:pPr>
      <w:r>
        <w:rPr>
          <w:rFonts w:ascii="Arial" w:hAnsi="Arial"/>
          <w:color w:val="000000"/>
          <w:sz w:val="22"/>
          <w:szCs w:val="22"/>
          <w:lang w:eastAsia="en-US"/>
        </w:rPr>
        <w:t xml:space="preserve">Otevřením nabídky v elektronické podobě se rozumí zpřístupnění jejího obsahu Zadavateli. </w:t>
      </w:r>
    </w:p>
    <w:p w14:paraId="780FCAF4" w14:textId="77777777" w:rsidR="00F00454" w:rsidRDefault="00F00454">
      <w:pPr>
        <w:rPr>
          <w:rFonts w:ascii="Arial" w:hAnsi="Arial"/>
          <w:color w:val="000000"/>
          <w:sz w:val="22"/>
          <w:szCs w:val="22"/>
          <w:lang w:eastAsia="en-US"/>
        </w:rPr>
      </w:pPr>
    </w:p>
    <w:p w14:paraId="10E9E7AF" w14:textId="77777777" w:rsidR="00F00454" w:rsidRDefault="00000000">
      <w:pPr>
        <w:rPr>
          <w:rFonts w:ascii="Arial" w:hAnsi="Arial"/>
          <w:color w:val="000000"/>
          <w:sz w:val="22"/>
          <w:szCs w:val="22"/>
          <w:lang w:eastAsia="en-US"/>
        </w:rPr>
      </w:pPr>
      <w:r>
        <w:rPr>
          <w:rFonts w:ascii="Arial" w:hAnsi="Arial"/>
          <w:color w:val="000000"/>
          <w:sz w:val="22"/>
          <w:szCs w:val="22"/>
          <w:lang w:eastAsia="en-US"/>
        </w:rPr>
        <w:t xml:space="preserve">Nabídky v elektronické podobě otevírá Zadavatel po uplynutí lhůty pro podání nabídek. </w:t>
      </w:r>
    </w:p>
    <w:p w14:paraId="7869CD8F" w14:textId="77777777" w:rsidR="00F00454" w:rsidRDefault="00F00454">
      <w:pPr>
        <w:jc w:val="both"/>
        <w:rPr>
          <w:rFonts w:ascii="Arial" w:hAnsi="Arial"/>
          <w:color w:val="000000"/>
          <w:sz w:val="22"/>
          <w:szCs w:val="22"/>
          <w:lang w:eastAsia="en-US"/>
        </w:rPr>
      </w:pPr>
    </w:p>
    <w:p w14:paraId="0DFFCE81" w14:textId="77777777" w:rsidR="00F00454" w:rsidRDefault="00000000">
      <w:pPr>
        <w:jc w:val="both"/>
        <w:rPr>
          <w:rFonts w:ascii="Arial" w:hAnsi="Arial"/>
          <w:color w:val="000000"/>
          <w:sz w:val="22"/>
          <w:szCs w:val="22"/>
          <w:lang w:eastAsia="en-US"/>
        </w:rPr>
      </w:pPr>
      <w:r>
        <w:rPr>
          <w:rFonts w:ascii="Arial" w:hAnsi="Arial"/>
          <w:color w:val="000000"/>
          <w:sz w:val="22"/>
          <w:szCs w:val="22"/>
          <w:lang w:eastAsia="en-US"/>
        </w:rPr>
        <w:t>Zadavatel kontroluje při otevírání nabídek v elektronické podobě, zda nabídka byla doručena ve stanovené lhůtě a zda s ní nebylo před jejím otevřením manipulováno.</w:t>
      </w:r>
    </w:p>
    <w:p w14:paraId="29A1DF8A" w14:textId="77777777" w:rsidR="00F00454" w:rsidRDefault="00F00454">
      <w:pPr>
        <w:jc w:val="both"/>
        <w:rPr>
          <w:rFonts w:ascii="Arial" w:hAnsi="Arial"/>
          <w:color w:val="000000"/>
          <w:sz w:val="22"/>
          <w:szCs w:val="22"/>
          <w:lang w:eastAsia="en-US"/>
        </w:rPr>
      </w:pPr>
    </w:p>
    <w:p w14:paraId="42097F35" w14:textId="77777777" w:rsidR="00F00454" w:rsidRDefault="00000000">
      <w:pPr>
        <w:jc w:val="both"/>
        <w:rPr>
          <w:rFonts w:ascii="Arial" w:hAnsi="Arial"/>
          <w:color w:val="000000"/>
          <w:sz w:val="22"/>
          <w:szCs w:val="22"/>
        </w:rPr>
      </w:pPr>
      <w:r>
        <w:rPr>
          <w:rFonts w:ascii="Arial" w:hAnsi="Arial"/>
          <w:color w:val="000000"/>
          <w:sz w:val="22"/>
          <w:szCs w:val="22"/>
        </w:rPr>
        <w:t>Vzhledem k tomu, že se nabídky podávají výhradně v elektronické podobě prostřednictvím elektronického nástroje E-ZAK na adrese veřejné zakázky, nebude probíhat otevírání obálek s nabídkami podanými v listinné podobě.</w:t>
      </w:r>
    </w:p>
    <w:p w14:paraId="0161F870" w14:textId="77777777" w:rsidR="00F00454" w:rsidRDefault="00F00454">
      <w:pPr>
        <w:jc w:val="both"/>
        <w:rPr>
          <w:rFonts w:ascii="Arial" w:hAnsi="Arial" w:cs="Times New Roman"/>
          <w:color w:val="000000"/>
          <w:sz w:val="22"/>
          <w:szCs w:val="22"/>
        </w:rPr>
      </w:pPr>
    </w:p>
    <w:p w14:paraId="26848E8C" w14:textId="77777777" w:rsidR="00F00454" w:rsidRDefault="00000000">
      <w:pPr>
        <w:pStyle w:val="Nadpis2"/>
        <w:numPr>
          <w:ilvl w:val="0"/>
          <w:numId w:val="0"/>
        </w:numPr>
        <w:ind w:left="576" w:hanging="576"/>
      </w:pPr>
      <w:r>
        <w:rPr>
          <w:bCs w:val="0"/>
          <w:iCs w:val="0"/>
          <w:u w:val="none"/>
          <w:lang w:eastAsia="zh-CN"/>
        </w:rPr>
        <w:t>11</w:t>
      </w:r>
      <w:r>
        <w:rPr>
          <w:u w:val="none"/>
          <w:lang w:eastAsia="zh-CN"/>
        </w:rPr>
        <w:t>.</w:t>
      </w:r>
      <w:r>
        <w:rPr>
          <w:u w:val="none"/>
          <w:lang w:val="cs-CZ" w:eastAsia="zh-CN"/>
        </w:rPr>
        <w:t>3</w:t>
      </w:r>
      <w:r>
        <w:rPr>
          <w:u w:val="none"/>
          <w:lang w:val="cs-CZ" w:eastAsia="zh-CN"/>
        </w:rPr>
        <w:tab/>
      </w:r>
      <w:r>
        <w:t>Společná účast Dodavatelů</w:t>
      </w:r>
    </w:p>
    <w:p w14:paraId="465D4AA1" w14:textId="77777777" w:rsidR="00F00454" w:rsidRDefault="00F00454">
      <w:pPr>
        <w:rPr>
          <w:lang w:eastAsia="x-none"/>
        </w:rPr>
      </w:pPr>
    </w:p>
    <w:p w14:paraId="0404E98E" w14:textId="77777777" w:rsidR="00F00454" w:rsidRDefault="00000000">
      <w:pPr>
        <w:jc w:val="both"/>
        <w:rPr>
          <w:rFonts w:ascii="Arial" w:hAnsi="Arial"/>
          <w:sz w:val="22"/>
          <w:szCs w:val="22"/>
          <w:lang w:eastAsia="x-none"/>
        </w:rPr>
      </w:pPr>
      <w:r>
        <w:rPr>
          <w:rFonts w:ascii="Arial" w:hAnsi="Arial"/>
          <w:sz w:val="22"/>
          <w:szCs w:val="22"/>
          <w:lang w:eastAsia="x-none"/>
        </w:rPr>
        <w:t>Zadavatel v souladu s § 103 odst. 1 písm. f) Zákona požaduje, aby v případě společné účasti Dodavatelů, nesli odpovědnost za plnění veřejné zakázky všichni Dodavatelé podávající společnou nabídku společně a nerozdílně.</w:t>
      </w:r>
    </w:p>
    <w:p w14:paraId="4B80AD53" w14:textId="77777777" w:rsidR="00F00454" w:rsidRDefault="00F00454">
      <w:pPr>
        <w:jc w:val="both"/>
        <w:rPr>
          <w:rFonts w:ascii="Arial" w:hAnsi="Arial"/>
          <w:sz w:val="22"/>
          <w:szCs w:val="22"/>
          <w:lang w:eastAsia="x-none"/>
        </w:rPr>
      </w:pPr>
    </w:p>
    <w:p w14:paraId="22862099" w14:textId="77777777" w:rsidR="00F00454" w:rsidRDefault="00000000">
      <w:pPr>
        <w:jc w:val="both"/>
        <w:rPr>
          <w:rFonts w:ascii="Arial" w:hAnsi="Arial"/>
          <w:sz w:val="22"/>
          <w:szCs w:val="22"/>
        </w:rPr>
      </w:pPr>
      <w:r>
        <w:rPr>
          <w:rFonts w:ascii="Arial" w:hAnsi="Arial"/>
          <w:sz w:val="22"/>
          <w:szCs w:val="22"/>
        </w:rPr>
        <w:t>Podává-li více Dodavatelů společnou nabídku, uvedou ve společné nabídce, který z účastníků společné nabídky je v zadávacím řízení oprávněn jednat.</w:t>
      </w:r>
      <w:bookmarkStart w:id="24" w:name="_Toc441640673"/>
    </w:p>
    <w:p w14:paraId="0E9D4016" w14:textId="77777777" w:rsidR="00F00454" w:rsidRDefault="00000000">
      <w:pPr>
        <w:pStyle w:val="Nadpis1"/>
        <w:rPr>
          <w:lang w:val="cs-CZ"/>
        </w:rPr>
      </w:pPr>
      <w:r>
        <w:rPr>
          <w:lang w:val="cs-CZ"/>
        </w:rPr>
        <w:t xml:space="preserve">12. </w:t>
      </w:r>
      <w:r>
        <w:t>Obsah a forma nabídky</w:t>
      </w:r>
      <w:bookmarkEnd w:id="24"/>
    </w:p>
    <w:p w14:paraId="41B04FCD" w14:textId="77777777" w:rsidR="00F00454" w:rsidRDefault="00F00454">
      <w:pPr>
        <w:rPr>
          <w:lang w:eastAsia="x-none"/>
        </w:rPr>
      </w:pPr>
    </w:p>
    <w:p w14:paraId="23F25413" w14:textId="77777777" w:rsidR="00F00454" w:rsidRDefault="00000000">
      <w:pPr>
        <w:pStyle w:val="Odstavecseseznamem"/>
        <w:keepNext/>
        <w:ind w:left="0"/>
        <w:contextualSpacing w:val="0"/>
        <w:jc w:val="both"/>
        <w:outlineLvl w:val="1"/>
        <w:rPr>
          <w:rFonts w:ascii="Arial" w:hAnsi="Arial"/>
          <w:b/>
          <w:bCs/>
          <w:iCs/>
          <w:vanish/>
          <w:szCs w:val="28"/>
        </w:rPr>
      </w:pPr>
      <w:r>
        <w:rPr>
          <w:rFonts w:ascii="Arial" w:hAnsi="Arial"/>
          <w:b/>
          <w:bCs/>
          <w:iCs/>
          <w:szCs w:val="28"/>
        </w:rPr>
        <w:t xml:space="preserve">12.1 </w:t>
      </w:r>
      <w:r>
        <w:rPr>
          <w:rFonts w:ascii="Arial" w:hAnsi="Arial"/>
          <w:b/>
          <w:bCs/>
          <w:u w:val="single"/>
        </w:rPr>
        <w:t>Obsah nabídky</w:t>
      </w:r>
    </w:p>
    <w:p w14:paraId="22902642" w14:textId="77777777" w:rsidR="00F00454" w:rsidRDefault="00F00454">
      <w:pPr>
        <w:jc w:val="both"/>
        <w:rPr>
          <w:rFonts w:ascii="Arial" w:hAnsi="Arial"/>
          <w:b/>
          <w:sz w:val="22"/>
          <w:szCs w:val="22"/>
        </w:rPr>
      </w:pPr>
    </w:p>
    <w:p w14:paraId="0F188526" w14:textId="77777777" w:rsidR="00F00454" w:rsidRDefault="00000000">
      <w:pPr>
        <w:jc w:val="both"/>
        <w:rPr>
          <w:rFonts w:ascii="Arial" w:hAnsi="Arial"/>
          <w:b/>
          <w:sz w:val="22"/>
          <w:szCs w:val="22"/>
        </w:rPr>
      </w:pPr>
      <w:r>
        <w:rPr>
          <w:rFonts w:ascii="Arial" w:hAnsi="Arial"/>
          <w:b/>
          <w:sz w:val="22"/>
          <w:szCs w:val="22"/>
        </w:rPr>
        <w:t>Nabídka bude podána v následující struktuře:</w:t>
      </w:r>
    </w:p>
    <w:p w14:paraId="3AB8CE1C" w14:textId="77777777" w:rsidR="00F00454" w:rsidRDefault="00000000">
      <w:pPr>
        <w:numPr>
          <w:ilvl w:val="0"/>
          <w:numId w:val="11"/>
        </w:numPr>
        <w:jc w:val="both"/>
        <w:rPr>
          <w:rFonts w:ascii="Arial" w:hAnsi="Arial"/>
          <w:sz w:val="22"/>
          <w:szCs w:val="22"/>
        </w:rPr>
      </w:pPr>
      <w:r>
        <w:rPr>
          <w:rFonts w:ascii="Arial" w:hAnsi="Arial"/>
          <w:sz w:val="22"/>
          <w:szCs w:val="22"/>
        </w:rPr>
        <w:lastRenderedPageBreak/>
        <w:t>krycí list nabídky s identifikačními údaji Dodavatele a s celkovou nabídkovou cenou (příloha č. 1</w:t>
      </w:r>
      <w:r>
        <w:rPr>
          <w:rFonts w:ascii="Arial" w:hAnsi="Arial"/>
          <w:color w:val="000000"/>
          <w:sz w:val="22"/>
          <w:szCs w:val="22"/>
        </w:rPr>
        <w:t xml:space="preserve"> této Dokumentace</w:t>
      </w:r>
      <w:r>
        <w:rPr>
          <w:rFonts w:ascii="Arial" w:hAnsi="Arial"/>
          <w:sz w:val="22"/>
          <w:szCs w:val="22"/>
        </w:rPr>
        <w:t>),</w:t>
      </w:r>
    </w:p>
    <w:p w14:paraId="5EC7D0B3" w14:textId="77777777" w:rsidR="00F00454" w:rsidRDefault="00000000">
      <w:pPr>
        <w:pStyle w:val="Odstavecseseznamem"/>
        <w:numPr>
          <w:ilvl w:val="0"/>
          <w:numId w:val="11"/>
        </w:numPr>
        <w:jc w:val="both"/>
        <w:rPr>
          <w:rFonts w:ascii="Arial" w:hAnsi="Arial"/>
          <w:color w:val="000000"/>
          <w:sz w:val="22"/>
        </w:rPr>
      </w:pPr>
      <w:r>
        <w:rPr>
          <w:rFonts w:ascii="Arial" w:hAnsi="Arial"/>
          <w:color w:val="000000"/>
          <w:sz w:val="22"/>
        </w:rPr>
        <w:t>čestné prohlášení Dodavatele, podepsané osobou oprávněnou jednat jménem či za Dodavatele (příloha č. 2 této Dokumentace),</w:t>
      </w:r>
    </w:p>
    <w:p w14:paraId="329E5CA3" w14:textId="77777777" w:rsidR="00F00454" w:rsidRDefault="00000000">
      <w:pPr>
        <w:numPr>
          <w:ilvl w:val="0"/>
          <w:numId w:val="11"/>
        </w:numPr>
        <w:jc w:val="both"/>
        <w:rPr>
          <w:rFonts w:ascii="Arial" w:hAnsi="Arial"/>
          <w:color w:val="000000"/>
          <w:sz w:val="22"/>
          <w:szCs w:val="22"/>
        </w:rPr>
      </w:pPr>
      <w:r>
        <w:rPr>
          <w:rFonts w:ascii="Arial" w:hAnsi="Arial"/>
          <w:color w:val="000000"/>
          <w:sz w:val="22"/>
          <w:szCs w:val="22"/>
        </w:rPr>
        <w:t>doklady k prokázání kvalifikace Dodavatele (příloha č. 2 této Dokumentace),</w:t>
      </w:r>
    </w:p>
    <w:p w14:paraId="0054AB7E" w14:textId="77777777" w:rsidR="00F00454" w:rsidRDefault="00000000">
      <w:pPr>
        <w:numPr>
          <w:ilvl w:val="0"/>
          <w:numId w:val="11"/>
        </w:numPr>
        <w:jc w:val="both"/>
        <w:rPr>
          <w:rFonts w:ascii="Arial" w:hAnsi="Arial"/>
          <w:color w:val="000000"/>
          <w:sz w:val="22"/>
          <w:szCs w:val="22"/>
        </w:rPr>
      </w:pPr>
      <w:r>
        <w:rPr>
          <w:rFonts w:ascii="Arial" w:hAnsi="Arial"/>
          <w:sz w:val="22"/>
          <w:szCs w:val="22"/>
        </w:rPr>
        <w:t xml:space="preserve">návrh smlouvy podepsaný osobou oprávněnou jednat jménem či za Dodavatele zpracovaný v souladu se závaznými obchodními podmínkami v této Dokumentaci uvedenými </w:t>
      </w:r>
      <w:r>
        <w:rPr>
          <w:rFonts w:ascii="Arial" w:hAnsi="Arial"/>
          <w:color w:val="000000"/>
          <w:sz w:val="22"/>
          <w:szCs w:val="22"/>
        </w:rPr>
        <w:t>(příloha č. 3 této Dokumentace)</w:t>
      </w:r>
      <w:r>
        <w:rPr>
          <w:rFonts w:ascii="Arial" w:hAnsi="Arial"/>
          <w:sz w:val="22"/>
          <w:szCs w:val="22"/>
        </w:rPr>
        <w:t>,</w:t>
      </w:r>
      <w:bookmarkStart w:id="25" w:name="OLE_LINK2"/>
      <w:bookmarkStart w:id="26" w:name="OLE_LINK1"/>
    </w:p>
    <w:p w14:paraId="4B439ED2" w14:textId="77777777" w:rsidR="00F00454" w:rsidRDefault="00000000">
      <w:pPr>
        <w:numPr>
          <w:ilvl w:val="0"/>
          <w:numId w:val="11"/>
        </w:numPr>
        <w:jc w:val="both"/>
        <w:rPr>
          <w:rFonts w:ascii="Arial" w:hAnsi="Arial"/>
          <w:color w:val="000000"/>
          <w:sz w:val="22"/>
          <w:szCs w:val="22"/>
        </w:rPr>
      </w:pPr>
      <w:r>
        <w:rPr>
          <w:rFonts w:ascii="Arial" w:hAnsi="Arial"/>
          <w:sz w:val="22"/>
          <w:szCs w:val="22"/>
        </w:rPr>
        <w:t>podrobná nabídka.</w:t>
      </w:r>
    </w:p>
    <w:bookmarkEnd w:id="25"/>
    <w:bookmarkEnd w:id="26"/>
    <w:p w14:paraId="7C30B1E8" w14:textId="77777777" w:rsidR="00F00454" w:rsidRDefault="00F00454">
      <w:pPr>
        <w:ind w:left="360"/>
        <w:jc w:val="both"/>
        <w:rPr>
          <w:rFonts w:ascii="Arial" w:hAnsi="Arial"/>
          <w:color w:val="000000"/>
          <w:sz w:val="22"/>
          <w:szCs w:val="22"/>
        </w:rPr>
      </w:pPr>
    </w:p>
    <w:p w14:paraId="732614C7" w14:textId="77777777" w:rsidR="00F00454" w:rsidRDefault="00000000">
      <w:pPr>
        <w:pStyle w:val="Nadpis2"/>
        <w:numPr>
          <w:ilvl w:val="1"/>
          <w:numId w:val="28"/>
        </w:numPr>
      </w:pPr>
      <w:r>
        <w:t xml:space="preserve">Forma nabídky </w:t>
      </w:r>
    </w:p>
    <w:p w14:paraId="16F80E1B" w14:textId="77777777" w:rsidR="00F00454" w:rsidRDefault="00F00454">
      <w:pPr>
        <w:pStyle w:val="odrka"/>
        <w:numPr>
          <w:ilvl w:val="0"/>
          <w:numId w:val="0"/>
        </w:numPr>
        <w:spacing w:after="0"/>
        <w:rPr>
          <w:color w:val="000000"/>
          <w:lang w:val="cs-CZ"/>
        </w:rPr>
      </w:pPr>
    </w:p>
    <w:p w14:paraId="4541E65E" w14:textId="77777777" w:rsidR="00F00454" w:rsidRDefault="00000000">
      <w:pPr>
        <w:jc w:val="both"/>
        <w:rPr>
          <w:rFonts w:ascii="Arial" w:hAnsi="Arial" w:cs="Times New Roman"/>
          <w:color w:val="000000"/>
          <w:sz w:val="22"/>
          <w:szCs w:val="22"/>
          <w:lang w:val="x-none" w:eastAsia="x-none"/>
        </w:rPr>
      </w:pPr>
      <w:r>
        <w:rPr>
          <w:rFonts w:ascii="Arial" w:hAnsi="Arial" w:cs="Times New Roman"/>
          <w:color w:val="000000"/>
          <w:sz w:val="22"/>
          <w:szCs w:val="22"/>
          <w:lang w:val="x-none" w:eastAsia="x-none"/>
        </w:rPr>
        <w:t>Dodavatel může podat pouze jednu nabídku.</w:t>
      </w:r>
    </w:p>
    <w:p w14:paraId="0C2F85B5" w14:textId="77777777" w:rsidR="00F00454" w:rsidRDefault="00F00454">
      <w:pPr>
        <w:jc w:val="both"/>
        <w:rPr>
          <w:rFonts w:ascii="Arial" w:hAnsi="Arial" w:cs="Times New Roman"/>
          <w:color w:val="000000"/>
          <w:sz w:val="22"/>
          <w:szCs w:val="22"/>
          <w:lang w:eastAsia="x-none"/>
        </w:rPr>
      </w:pPr>
    </w:p>
    <w:p w14:paraId="16293744" w14:textId="77777777" w:rsidR="00F00454" w:rsidRDefault="00000000">
      <w:pPr>
        <w:jc w:val="both"/>
        <w:rPr>
          <w:rFonts w:ascii="Arial" w:hAnsi="Arial" w:cs="Times New Roman"/>
          <w:color w:val="000000"/>
          <w:sz w:val="22"/>
          <w:szCs w:val="22"/>
          <w:lang w:val="x-none" w:eastAsia="x-none"/>
        </w:rPr>
      </w:pPr>
      <w:r>
        <w:rPr>
          <w:rFonts w:ascii="Arial" w:hAnsi="Arial" w:cs="Times New Roman"/>
          <w:color w:val="000000"/>
          <w:sz w:val="22"/>
          <w:szCs w:val="22"/>
          <w:lang w:val="x-none" w:eastAsia="x-none"/>
        </w:rPr>
        <w:t>Dodavatel, který podal nabídku v zadávacím řízení, nesmí být dle ustanovení § 107 odst. 4 Zákona současně osobou, jejímž prostřednictvím jiný Dodavatel v tomtéž zadávacím řízení prokazuje kvalifikaci.</w:t>
      </w:r>
    </w:p>
    <w:p w14:paraId="4639DC42" w14:textId="77777777" w:rsidR="00F00454" w:rsidRDefault="00F00454">
      <w:pPr>
        <w:jc w:val="both"/>
        <w:rPr>
          <w:rFonts w:ascii="Arial" w:hAnsi="Arial" w:cs="Times New Roman"/>
          <w:color w:val="000000"/>
          <w:sz w:val="22"/>
          <w:szCs w:val="22"/>
          <w:lang w:val="x-none" w:eastAsia="x-none"/>
        </w:rPr>
      </w:pPr>
    </w:p>
    <w:p w14:paraId="34C39E6D" w14:textId="77777777" w:rsidR="00F00454" w:rsidRDefault="00000000">
      <w:pPr>
        <w:jc w:val="both"/>
        <w:rPr>
          <w:rFonts w:ascii="Arial" w:hAnsi="Arial"/>
          <w:b/>
          <w:color w:val="000000"/>
          <w:sz w:val="22"/>
          <w:szCs w:val="22"/>
        </w:rPr>
      </w:pPr>
      <w:r>
        <w:rPr>
          <w:rFonts w:ascii="Arial" w:hAnsi="Arial" w:cs="Times New Roman"/>
          <w:color w:val="000000"/>
          <w:sz w:val="22"/>
          <w:szCs w:val="22"/>
          <w:lang w:val="x-none" w:eastAsia="x-none"/>
        </w:rPr>
        <w:t>Pokud Dodavatel podá více nabídek samostatně nebo společně s jinými Dodavateli, nebo podal nabídku a současně je osobou, jejímž prostřednictvím jiný účastník zadávacího řízení v tomtéž zadávacím řízení prokazuje kvalifikaci, Zadavatel na základě ustanovení § 107 odst. 5 Zákona takového Dodavatele ze zadávacího řízení vyloučí.</w:t>
      </w:r>
    </w:p>
    <w:p w14:paraId="4FA19C41" w14:textId="77777777" w:rsidR="00F00454" w:rsidRDefault="00F00454">
      <w:pPr>
        <w:jc w:val="both"/>
        <w:rPr>
          <w:rFonts w:ascii="Arial" w:hAnsi="Arial"/>
          <w:b/>
          <w:color w:val="000000"/>
          <w:sz w:val="22"/>
          <w:szCs w:val="22"/>
        </w:rPr>
      </w:pPr>
    </w:p>
    <w:p w14:paraId="05F44F98" w14:textId="77777777" w:rsidR="00F00454" w:rsidRDefault="00000000">
      <w:pPr>
        <w:jc w:val="both"/>
        <w:rPr>
          <w:rFonts w:ascii="Arial" w:hAnsi="Arial"/>
          <w:b/>
          <w:color w:val="000000"/>
          <w:sz w:val="22"/>
          <w:szCs w:val="22"/>
        </w:rPr>
      </w:pPr>
      <w:r>
        <w:rPr>
          <w:rFonts w:ascii="Arial" w:hAnsi="Arial"/>
          <w:b/>
          <w:color w:val="000000"/>
          <w:sz w:val="22"/>
          <w:szCs w:val="22"/>
        </w:rPr>
        <w:t>Nabídka bude podána písemně v elektronické podobě, v českém nebo slovenském jazyce.</w:t>
      </w:r>
    </w:p>
    <w:p w14:paraId="089E35DE" w14:textId="77777777" w:rsidR="00F00454" w:rsidRDefault="00F00454">
      <w:pPr>
        <w:jc w:val="both"/>
        <w:rPr>
          <w:rFonts w:ascii="Arial" w:hAnsi="Arial"/>
          <w:b/>
          <w:color w:val="000000"/>
          <w:sz w:val="28"/>
          <w:szCs w:val="28"/>
        </w:rPr>
      </w:pPr>
    </w:p>
    <w:p w14:paraId="3885293D" w14:textId="77777777" w:rsidR="00F00454" w:rsidRDefault="00000000">
      <w:pPr>
        <w:pStyle w:val="Nadpis1"/>
        <w:rPr>
          <w:lang w:val="cs-CZ"/>
        </w:rPr>
      </w:pPr>
      <w:r>
        <w:rPr>
          <w:lang w:val="cs-CZ"/>
        </w:rPr>
        <w:t>13.</w:t>
      </w:r>
      <w:r>
        <w:rPr>
          <w:lang w:val="cs-CZ"/>
        </w:rPr>
        <w:tab/>
        <w:t>Komunikace mezi Zadavatelem a Dodavatelem</w:t>
      </w:r>
    </w:p>
    <w:p w14:paraId="678BEDB6" w14:textId="77777777" w:rsidR="00F00454" w:rsidRDefault="00F00454">
      <w:pPr>
        <w:rPr>
          <w:lang w:eastAsia="x-none"/>
        </w:rPr>
      </w:pPr>
    </w:p>
    <w:p w14:paraId="7E2B562D" w14:textId="77777777" w:rsidR="00F00454" w:rsidRDefault="00000000">
      <w:pPr>
        <w:jc w:val="both"/>
        <w:rPr>
          <w:rFonts w:ascii="Arial" w:hAnsi="Arial"/>
          <w:sz w:val="22"/>
          <w:szCs w:val="22"/>
          <w:lang w:eastAsia="x-none"/>
        </w:rPr>
      </w:pPr>
      <w:r>
        <w:rPr>
          <w:rFonts w:ascii="Arial" w:hAnsi="Arial"/>
          <w:sz w:val="22"/>
          <w:szCs w:val="22"/>
          <w:lang w:eastAsia="x-none"/>
        </w:rPr>
        <w:t>Při komunikaci mezi Zadavatelem a Dodavateli nesmí být narušena důvěrnost nabídek a úplnost údajů v nich obsažených. Zadavateli nesmí být umožněn přístup k obsahu nabídek před uplynutím lhůty stanovené pro jejich podání.</w:t>
      </w:r>
    </w:p>
    <w:p w14:paraId="5F95EE3D" w14:textId="77777777" w:rsidR="00F00454" w:rsidRDefault="00F00454">
      <w:pPr>
        <w:jc w:val="both"/>
        <w:rPr>
          <w:rFonts w:ascii="Arial" w:hAnsi="Arial"/>
          <w:sz w:val="22"/>
          <w:szCs w:val="22"/>
          <w:lang w:eastAsia="x-none"/>
        </w:rPr>
      </w:pPr>
    </w:p>
    <w:p w14:paraId="15E17799" w14:textId="77777777" w:rsidR="00F00454" w:rsidRDefault="00000000">
      <w:pPr>
        <w:pStyle w:val="Nadpis1"/>
        <w:jc w:val="both"/>
        <w:rPr>
          <w:lang w:val="cs-CZ"/>
        </w:rPr>
      </w:pPr>
      <w:r>
        <w:rPr>
          <w:lang w:val="cs-CZ"/>
        </w:rPr>
        <w:t>14.</w:t>
      </w:r>
      <w:r>
        <w:rPr>
          <w:lang w:val="cs-CZ"/>
        </w:rPr>
        <w:tab/>
        <w:t>Zadávací podmínky</w:t>
      </w:r>
    </w:p>
    <w:p w14:paraId="05B5EF78" w14:textId="77777777" w:rsidR="00F00454" w:rsidRDefault="00F00454">
      <w:pPr>
        <w:jc w:val="both"/>
        <w:rPr>
          <w:lang w:eastAsia="x-none"/>
        </w:rPr>
      </w:pPr>
    </w:p>
    <w:p w14:paraId="2FB07BA1" w14:textId="77777777" w:rsidR="00F00454" w:rsidRDefault="00000000">
      <w:pPr>
        <w:pStyle w:val="Nadpis2"/>
        <w:numPr>
          <w:ilvl w:val="0"/>
          <w:numId w:val="0"/>
        </w:numPr>
        <w:ind w:left="705" w:hanging="705"/>
        <w:jc w:val="both"/>
        <w:rPr>
          <w:b w:val="0"/>
          <w:sz w:val="22"/>
          <w:szCs w:val="22"/>
          <w:u w:val="none"/>
        </w:rPr>
      </w:pPr>
      <w:r>
        <w:rPr>
          <w:b w:val="0"/>
          <w:sz w:val="22"/>
          <w:szCs w:val="22"/>
          <w:u w:val="none"/>
        </w:rPr>
        <w:t xml:space="preserve">Na zpracování zadávacích podmínek </w:t>
      </w:r>
      <w:r>
        <w:rPr>
          <w:b w:val="0"/>
          <w:sz w:val="22"/>
          <w:szCs w:val="22"/>
          <w:u w:val="none"/>
          <w:lang w:val="cs-CZ"/>
        </w:rPr>
        <w:t xml:space="preserve">se </w:t>
      </w:r>
      <w:r>
        <w:rPr>
          <w:b w:val="0"/>
          <w:sz w:val="22"/>
          <w:szCs w:val="22"/>
          <w:u w:val="none"/>
        </w:rPr>
        <w:t xml:space="preserve">ve smyslu § 36 odst. 4 Zákona nepodílely osoby </w:t>
      </w:r>
    </w:p>
    <w:p w14:paraId="20838956" w14:textId="77777777" w:rsidR="00F00454" w:rsidRDefault="00000000">
      <w:pPr>
        <w:pStyle w:val="Nadpis2"/>
        <w:numPr>
          <w:ilvl w:val="0"/>
          <w:numId w:val="0"/>
        </w:numPr>
        <w:ind w:left="705" w:hanging="705"/>
        <w:jc w:val="both"/>
        <w:rPr>
          <w:u w:val="none"/>
        </w:rPr>
      </w:pPr>
      <w:r>
        <w:rPr>
          <w:b w:val="0"/>
          <w:sz w:val="22"/>
          <w:szCs w:val="22"/>
          <w:u w:val="none"/>
        </w:rPr>
        <w:t>odlišné od Zadavatele.</w:t>
      </w:r>
    </w:p>
    <w:p w14:paraId="71386468" w14:textId="77777777" w:rsidR="00F00454" w:rsidRDefault="00F00454">
      <w:pPr>
        <w:jc w:val="center"/>
        <w:rPr>
          <w:rFonts w:ascii="Arial" w:hAnsi="Arial"/>
          <w:color w:val="000000"/>
          <w:sz w:val="22"/>
          <w:szCs w:val="22"/>
          <w:lang w:eastAsia="ar-SA"/>
        </w:rPr>
      </w:pPr>
    </w:p>
    <w:p w14:paraId="1B70E484" w14:textId="77777777" w:rsidR="00F00454" w:rsidRDefault="00000000">
      <w:pPr>
        <w:pStyle w:val="Nadpis2"/>
        <w:numPr>
          <w:ilvl w:val="0"/>
          <w:numId w:val="0"/>
        </w:numPr>
        <w:jc w:val="both"/>
        <w:rPr>
          <w:b w:val="0"/>
          <w:sz w:val="22"/>
          <w:szCs w:val="22"/>
          <w:u w:val="none"/>
          <w:lang w:val="cs-CZ"/>
        </w:rPr>
      </w:pPr>
      <w:r>
        <w:rPr>
          <w:b w:val="0"/>
          <w:sz w:val="22"/>
          <w:szCs w:val="22"/>
          <w:u w:val="none"/>
        </w:rPr>
        <w:t>Tato Dokumentace neobsahuje informace, které by byly výsledkem předběžné tržní konzultace ve smyslu § 33 Zákona.</w:t>
      </w:r>
    </w:p>
    <w:p w14:paraId="54FB63CF" w14:textId="77777777" w:rsidR="00F00454" w:rsidRDefault="00F00454">
      <w:pPr>
        <w:pStyle w:val="Zkladntext21"/>
        <w:rPr>
          <w:rFonts w:ascii="Arial" w:hAnsi="Arial"/>
          <w:color w:val="000000"/>
          <w:sz w:val="22"/>
        </w:rPr>
      </w:pPr>
    </w:p>
    <w:p w14:paraId="4B30DD75" w14:textId="77777777" w:rsidR="00F00454" w:rsidRDefault="00000000">
      <w:pPr>
        <w:pStyle w:val="Nadpis1"/>
      </w:pPr>
      <w:bookmarkStart w:id="27" w:name="_Toc441640674"/>
      <w:r>
        <w:rPr>
          <w:lang w:val="cs-CZ"/>
        </w:rPr>
        <w:t>15.</w:t>
      </w:r>
      <w:r>
        <w:rPr>
          <w:lang w:val="cs-CZ"/>
        </w:rPr>
        <w:tab/>
      </w:r>
      <w:r>
        <w:t>Ostatní podmínky</w:t>
      </w:r>
      <w:bookmarkEnd w:id="27"/>
    </w:p>
    <w:p w14:paraId="2CACA281" w14:textId="77777777" w:rsidR="00F00454" w:rsidRDefault="00F00454">
      <w:pPr>
        <w:rPr>
          <w:rFonts w:ascii="Arial" w:hAnsi="Arial"/>
          <w:sz w:val="22"/>
          <w:szCs w:val="22"/>
        </w:rPr>
      </w:pPr>
    </w:p>
    <w:p w14:paraId="75E2EFE6" w14:textId="77777777" w:rsidR="00F00454" w:rsidRDefault="00000000">
      <w:pPr>
        <w:pStyle w:val="Nadpis2"/>
        <w:numPr>
          <w:ilvl w:val="0"/>
          <w:numId w:val="0"/>
        </w:numPr>
        <w:ind w:left="576" w:hanging="576"/>
      </w:pPr>
      <w:r>
        <w:rPr>
          <w:u w:val="none"/>
          <w:lang w:val="cs-CZ"/>
        </w:rPr>
        <w:t>15.1</w:t>
      </w:r>
      <w:r>
        <w:rPr>
          <w:u w:val="none"/>
          <w:lang w:val="cs-CZ"/>
        </w:rPr>
        <w:tab/>
      </w:r>
      <w:r>
        <w:t>Práva Zadavatele</w:t>
      </w:r>
    </w:p>
    <w:p w14:paraId="1E1A3DDF" w14:textId="77777777" w:rsidR="00F00454" w:rsidRDefault="00F00454">
      <w:pPr>
        <w:jc w:val="both"/>
        <w:rPr>
          <w:rFonts w:ascii="Arial" w:hAnsi="Arial"/>
          <w:sz w:val="22"/>
          <w:szCs w:val="22"/>
        </w:rPr>
      </w:pPr>
    </w:p>
    <w:p w14:paraId="6FC45C77" w14:textId="77777777" w:rsidR="00F00454" w:rsidRDefault="00000000">
      <w:pPr>
        <w:jc w:val="both"/>
        <w:rPr>
          <w:rFonts w:ascii="Arial" w:hAnsi="Arial"/>
          <w:sz w:val="22"/>
          <w:szCs w:val="22"/>
        </w:rPr>
      </w:pPr>
      <w:r>
        <w:rPr>
          <w:rFonts w:ascii="Arial" w:hAnsi="Arial"/>
          <w:sz w:val="22"/>
          <w:szCs w:val="22"/>
        </w:rPr>
        <w:t xml:space="preserve">Zadavatel si vyhrazuje právo: </w:t>
      </w:r>
    </w:p>
    <w:p w14:paraId="5B1C33DF" w14:textId="77777777" w:rsidR="00F00454" w:rsidRDefault="00000000">
      <w:pPr>
        <w:numPr>
          <w:ilvl w:val="0"/>
          <w:numId w:val="18"/>
        </w:numPr>
        <w:jc w:val="both"/>
        <w:rPr>
          <w:rFonts w:ascii="Arial" w:hAnsi="Arial"/>
          <w:sz w:val="22"/>
          <w:szCs w:val="22"/>
        </w:rPr>
      </w:pPr>
      <w:r>
        <w:rPr>
          <w:rFonts w:ascii="Arial" w:hAnsi="Arial"/>
          <w:sz w:val="22"/>
          <w:szCs w:val="22"/>
        </w:rPr>
        <w:t>zrušit zadávací řízení v souladu se Zákonem,</w:t>
      </w:r>
    </w:p>
    <w:p w14:paraId="63FEC88D" w14:textId="77777777" w:rsidR="00F00454" w:rsidRDefault="00000000">
      <w:pPr>
        <w:numPr>
          <w:ilvl w:val="0"/>
          <w:numId w:val="18"/>
        </w:numPr>
        <w:jc w:val="both"/>
        <w:rPr>
          <w:rFonts w:ascii="Arial" w:hAnsi="Arial"/>
          <w:sz w:val="22"/>
          <w:szCs w:val="22"/>
        </w:rPr>
      </w:pPr>
      <w:r>
        <w:rPr>
          <w:rFonts w:ascii="Arial" w:hAnsi="Arial"/>
          <w:sz w:val="22"/>
          <w:szCs w:val="22"/>
        </w:rPr>
        <w:lastRenderedPageBreak/>
        <w:t>ověřit a prověřit údaje uvedené jednotlivými Dodavateli v nabídkách,</w:t>
      </w:r>
    </w:p>
    <w:p w14:paraId="4060C18F" w14:textId="77777777" w:rsidR="00F00454" w:rsidRDefault="00000000">
      <w:pPr>
        <w:numPr>
          <w:ilvl w:val="0"/>
          <w:numId w:val="18"/>
        </w:numPr>
        <w:jc w:val="both"/>
        <w:rPr>
          <w:rFonts w:ascii="Arial" w:hAnsi="Arial"/>
          <w:sz w:val="22"/>
          <w:szCs w:val="22"/>
        </w:rPr>
      </w:pPr>
      <w:r>
        <w:rPr>
          <w:rFonts w:ascii="Arial" w:hAnsi="Arial"/>
          <w:sz w:val="22"/>
          <w:szCs w:val="22"/>
          <w:u w:val="single"/>
        </w:rPr>
        <w:t>uveřejnit oznámení o vyloučení účastníka zadávacího řízení a oznámení o výběru dodavatele na profilu Zadavatele v souladu s ust. § 53 odst. 5 Zákona (tato oznámení se budou považovat za doručená všem účastníkům zadávacího řízení okamžikem jejich uveřejnění na profilu Zadavatele)</w:t>
      </w:r>
      <w:r>
        <w:rPr>
          <w:rFonts w:ascii="Arial" w:hAnsi="Arial"/>
          <w:sz w:val="22"/>
          <w:szCs w:val="22"/>
        </w:rPr>
        <w:t>.</w:t>
      </w:r>
    </w:p>
    <w:p w14:paraId="5AEE59D9" w14:textId="77777777" w:rsidR="00F00454" w:rsidRDefault="00F00454">
      <w:pPr>
        <w:pStyle w:val="Odstavecseseznamem"/>
        <w:rPr>
          <w:rFonts w:ascii="Arial" w:hAnsi="Arial"/>
          <w:sz w:val="22"/>
          <w:szCs w:val="22"/>
        </w:rPr>
      </w:pPr>
    </w:p>
    <w:p w14:paraId="04F9BDF1" w14:textId="77777777" w:rsidR="00F00454" w:rsidRDefault="00000000">
      <w:pPr>
        <w:jc w:val="both"/>
        <w:rPr>
          <w:rFonts w:ascii="Arial" w:hAnsi="Arial"/>
          <w:sz w:val="22"/>
          <w:szCs w:val="22"/>
          <w:lang w:eastAsia="x-none"/>
        </w:rPr>
      </w:pPr>
      <w:r>
        <w:rPr>
          <w:rFonts w:ascii="Arial" w:hAnsi="Arial"/>
          <w:sz w:val="22"/>
          <w:szCs w:val="22"/>
          <w:lang w:eastAsia="x-none"/>
        </w:rPr>
        <w:t>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Dodavatelů a jejich poddodavatelů (z řad fyzických osob podnikajících), členů statutárních orgánů a kontaktních osob Dodavatelů a jejich poddodavatelů, osob, prostřednictvím kterých je Dodavatelem prokazována kvalifikace, členů realizačního týmu Dodavatele a skutečných majitelů Dodavatele. Zadavatel bude zpracovávat osobní údaje pouze v rozsahu nezbytném pro realizaci zadávacího řízení a pouze po dobu stanovenou právními předpisy, zejména Zákona. Subjekty údajů jsou oprávněny uplatňovat jejich práva dle čl. 13 až 22 GDPR v písemné formě na adrese sídla Zadavatele.</w:t>
      </w:r>
    </w:p>
    <w:p w14:paraId="7BF86D6F" w14:textId="77777777" w:rsidR="00F00454" w:rsidRDefault="00F00454">
      <w:pPr>
        <w:jc w:val="both"/>
        <w:rPr>
          <w:rFonts w:ascii="Arial" w:hAnsi="Arial"/>
          <w:sz w:val="22"/>
          <w:szCs w:val="22"/>
          <w:lang w:eastAsia="x-none"/>
        </w:rPr>
      </w:pPr>
    </w:p>
    <w:p w14:paraId="048B45F2" w14:textId="77777777" w:rsidR="00F00454" w:rsidRDefault="00000000">
      <w:pPr>
        <w:jc w:val="both"/>
        <w:rPr>
          <w:rFonts w:ascii="Arial" w:hAnsi="Arial"/>
          <w:color w:val="000000"/>
          <w:sz w:val="22"/>
          <w:szCs w:val="22"/>
        </w:rPr>
      </w:pPr>
      <w:r>
        <w:rPr>
          <w:rFonts w:ascii="Arial" w:hAnsi="Arial"/>
          <w:color w:val="000000"/>
          <w:sz w:val="22"/>
          <w:szCs w:val="22"/>
        </w:rPr>
        <w:t>Dodavatelé nemají právo na náhradu nákladů spojených s účastí v zadávacím řízení.</w:t>
      </w:r>
    </w:p>
    <w:p w14:paraId="6E0709E3" w14:textId="77777777" w:rsidR="00F00454" w:rsidRDefault="00F00454">
      <w:pPr>
        <w:ind w:left="720"/>
        <w:jc w:val="both"/>
        <w:rPr>
          <w:rFonts w:ascii="Arial" w:hAnsi="Arial"/>
          <w:sz w:val="22"/>
          <w:szCs w:val="22"/>
        </w:rPr>
      </w:pPr>
    </w:p>
    <w:p w14:paraId="1F13336A" w14:textId="77777777" w:rsidR="00F00454" w:rsidRDefault="00000000">
      <w:pPr>
        <w:pStyle w:val="Nadpis2"/>
        <w:numPr>
          <w:ilvl w:val="0"/>
          <w:numId w:val="0"/>
        </w:numPr>
        <w:ind w:left="576" w:hanging="576"/>
        <w:rPr>
          <w:lang w:val="cs-CZ"/>
        </w:rPr>
      </w:pPr>
      <w:r>
        <w:rPr>
          <w:u w:val="none"/>
          <w:lang w:val="cs-CZ"/>
        </w:rPr>
        <w:t>15.2</w:t>
      </w:r>
      <w:r>
        <w:rPr>
          <w:u w:val="none"/>
          <w:lang w:val="cs-CZ"/>
        </w:rPr>
        <w:tab/>
      </w:r>
      <w:r>
        <w:t>Přílohy</w:t>
      </w:r>
    </w:p>
    <w:p w14:paraId="3EA83D5A" w14:textId="77777777" w:rsidR="00F00454" w:rsidRDefault="00F00454">
      <w:pPr>
        <w:jc w:val="both"/>
        <w:rPr>
          <w:rFonts w:ascii="Arial" w:hAnsi="Arial"/>
          <w:sz w:val="22"/>
          <w:szCs w:val="22"/>
        </w:rPr>
      </w:pPr>
    </w:p>
    <w:p w14:paraId="57468959" w14:textId="77777777" w:rsidR="00F00454" w:rsidRDefault="00000000">
      <w:pPr>
        <w:jc w:val="both"/>
        <w:rPr>
          <w:rFonts w:ascii="Arial" w:hAnsi="Arial"/>
          <w:sz w:val="22"/>
          <w:szCs w:val="22"/>
        </w:rPr>
      </w:pPr>
      <w:r>
        <w:rPr>
          <w:rFonts w:ascii="Arial" w:hAnsi="Arial"/>
          <w:sz w:val="22"/>
          <w:szCs w:val="22"/>
        </w:rPr>
        <w:t>Nedílnou součástí této Dokumentace jsou přílohy:</w:t>
      </w:r>
    </w:p>
    <w:p w14:paraId="48100B80" w14:textId="77777777" w:rsidR="00F00454" w:rsidRDefault="00F00454">
      <w:pPr>
        <w:jc w:val="both"/>
        <w:rPr>
          <w:rFonts w:ascii="Arial" w:hAnsi="Arial"/>
          <w:sz w:val="22"/>
          <w:szCs w:val="22"/>
        </w:rPr>
      </w:pPr>
    </w:p>
    <w:p w14:paraId="2A96041E" w14:textId="77777777" w:rsidR="00F00454" w:rsidRDefault="00000000">
      <w:pPr>
        <w:numPr>
          <w:ilvl w:val="0"/>
          <w:numId w:val="12"/>
        </w:numPr>
        <w:rPr>
          <w:rFonts w:ascii="Arial" w:hAnsi="Arial"/>
          <w:b/>
          <w:sz w:val="22"/>
          <w:szCs w:val="22"/>
        </w:rPr>
      </w:pPr>
      <w:r>
        <w:rPr>
          <w:rFonts w:ascii="Arial" w:hAnsi="Arial"/>
          <w:b/>
          <w:sz w:val="22"/>
          <w:szCs w:val="22"/>
        </w:rPr>
        <w:t>Příloha č. 1</w:t>
      </w:r>
      <w:r>
        <w:rPr>
          <w:rFonts w:ascii="Arial" w:hAnsi="Arial"/>
          <w:b/>
          <w:sz w:val="22"/>
          <w:szCs w:val="22"/>
        </w:rPr>
        <w:tab/>
      </w:r>
      <w:r>
        <w:rPr>
          <w:rFonts w:ascii="Arial" w:hAnsi="Arial"/>
          <w:sz w:val="22"/>
          <w:szCs w:val="22"/>
        </w:rPr>
        <w:t>Krycí list nabídky,</w:t>
      </w:r>
    </w:p>
    <w:p w14:paraId="5828CBD6" w14:textId="77777777" w:rsidR="00F00454" w:rsidRDefault="00F00454">
      <w:pPr>
        <w:ind w:left="720"/>
        <w:rPr>
          <w:rFonts w:ascii="Arial" w:hAnsi="Arial"/>
          <w:b/>
          <w:sz w:val="22"/>
          <w:szCs w:val="22"/>
        </w:rPr>
      </w:pPr>
    </w:p>
    <w:p w14:paraId="3020C1E3" w14:textId="77777777" w:rsidR="00F00454" w:rsidRDefault="00000000">
      <w:pPr>
        <w:numPr>
          <w:ilvl w:val="0"/>
          <w:numId w:val="12"/>
        </w:numPr>
        <w:rPr>
          <w:rFonts w:ascii="Arial" w:hAnsi="Arial"/>
          <w:b/>
          <w:sz w:val="22"/>
          <w:szCs w:val="22"/>
        </w:rPr>
      </w:pPr>
      <w:r>
        <w:rPr>
          <w:rFonts w:ascii="Arial" w:hAnsi="Arial"/>
          <w:b/>
          <w:sz w:val="22"/>
          <w:szCs w:val="22"/>
        </w:rPr>
        <w:t>Příloha č. 2</w:t>
      </w:r>
      <w:r>
        <w:rPr>
          <w:rFonts w:ascii="Arial" w:hAnsi="Arial"/>
          <w:b/>
          <w:sz w:val="22"/>
          <w:szCs w:val="22"/>
        </w:rPr>
        <w:tab/>
      </w:r>
      <w:r>
        <w:rPr>
          <w:rFonts w:ascii="Arial" w:hAnsi="Arial"/>
          <w:sz w:val="22"/>
          <w:szCs w:val="22"/>
        </w:rPr>
        <w:t xml:space="preserve">Čestné prohlášení Dodavatele,  </w:t>
      </w:r>
    </w:p>
    <w:p w14:paraId="73BADF94" w14:textId="77777777" w:rsidR="00F00454" w:rsidRDefault="00F00454">
      <w:pPr>
        <w:rPr>
          <w:rFonts w:ascii="Arial" w:hAnsi="Arial"/>
          <w:sz w:val="22"/>
          <w:szCs w:val="22"/>
        </w:rPr>
      </w:pPr>
    </w:p>
    <w:p w14:paraId="632020DB" w14:textId="77777777" w:rsidR="00F00454" w:rsidRDefault="00000000">
      <w:pPr>
        <w:numPr>
          <w:ilvl w:val="0"/>
          <w:numId w:val="12"/>
        </w:numPr>
        <w:jc w:val="both"/>
        <w:rPr>
          <w:rFonts w:ascii="Arial" w:hAnsi="Arial"/>
          <w:sz w:val="22"/>
          <w:szCs w:val="22"/>
        </w:rPr>
      </w:pPr>
      <w:r>
        <w:rPr>
          <w:rFonts w:ascii="Arial" w:hAnsi="Arial"/>
          <w:b/>
          <w:sz w:val="22"/>
          <w:szCs w:val="22"/>
        </w:rPr>
        <w:t xml:space="preserve">Příloha č. 3 </w:t>
      </w:r>
      <w:r>
        <w:rPr>
          <w:rFonts w:ascii="Arial" w:hAnsi="Arial"/>
          <w:b/>
          <w:sz w:val="22"/>
          <w:szCs w:val="22"/>
        </w:rPr>
        <w:tab/>
      </w:r>
      <w:r>
        <w:rPr>
          <w:rFonts w:ascii="Arial" w:hAnsi="Arial"/>
          <w:sz w:val="22"/>
          <w:szCs w:val="22"/>
        </w:rPr>
        <w:t>Závazné obchodní podmínky.</w:t>
      </w:r>
    </w:p>
    <w:p w14:paraId="62996792" w14:textId="77777777" w:rsidR="00F00454" w:rsidRDefault="00F00454">
      <w:pPr>
        <w:pStyle w:val="Odstavecseseznamem"/>
        <w:rPr>
          <w:rFonts w:ascii="Arial" w:hAnsi="Arial"/>
          <w:sz w:val="22"/>
          <w:szCs w:val="22"/>
        </w:rPr>
      </w:pPr>
    </w:p>
    <w:p w14:paraId="3227291A" w14:textId="77777777" w:rsidR="00F00454" w:rsidRDefault="00F00454">
      <w:pPr>
        <w:ind w:left="720"/>
        <w:jc w:val="both"/>
        <w:rPr>
          <w:rFonts w:ascii="Arial" w:hAnsi="Arial"/>
          <w:sz w:val="22"/>
          <w:szCs w:val="22"/>
        </w:rPr>
      </w:pPr>
    </w:p>
    <w:p w14:paraId="236094DA" w14:textId="77777777" w:rsidR="00F00454" w:rsidRDefault="00000000">
      <w:pPr>
        <w:tabs>
          <w:tab w:val="left" w:pos="6300"/>
        </w:tabs>
        <w:spacing w:before="120"/>
        <w:rPr>
          <w:rFonts w:ascii="Arial" w:hAnsi="Arial"/>
          <w:b/>
          <w:color w:val="000000"/>
          <w:sz w:val="22"/>
          <w:szCs w:val="22"/>
        </w:rPr>
      </w:pPr>
      <w:r>
        <w:rPr>
          <w:rFonts w:ascii="Arial" w:hAnsi="Arial"/>
          <w:b/>
          <w:color w:val="000000"/>
          <w:sz w:val="22"/>
          <w:szCs w:val="22"/>
        </w:rPr>
        <w:t>Veškeré podklady jsou dostupné v elektronické podobě.</w:t>
      </w:r>
      <w:r>
        <w:rPr>
          <w:rFonts w:ascii="Arial" w:hAnsi="Arial"/>
          <w:b/>
          <w:color w:val="000000"/>
          <w:sz w:val="22"/>
          <w:szCs w:val="22"/>
        </w:rPr>
        <w:tab/>
      </w:r>
    </w:p>
    <w:p w14:paraId="4B3B30D5" w14:textId="77777777" w:rsidR="00F00454" w:rsidRDefault="00F00454">
      <w:pPr>
        <w:tabs>
          <w:tab w:val="center" w:pos="6120"/>
        </w:tabs>
        <w:jc w:val="both"/>
        <w:rPr>
          <w:rFonts w:ascii="Arial" w:hAnsi="Arial"/>
          <w:color w:val="000000"/>
          <w:sz w:val="22"/>
          <w:szCs w:val="22"/>
        </w:rPr>
      </w:pPr>
    </w:p>
    <w:p w14:paraId="38CD39B7" w14:textId="77777777" w:rsidR="00F00454" w:rsidRDefault="00000000">
      <w:pPr>
        <w:tabs>
          <w:tab w:val="center" w:pos="6120"/>
        </w:tabs>
        <w:jc w:val="both"/>
        <w:rPr>
          <w:rFonts w:ascii="Arial" w:hAnsi="Arial"/>
          <w:color w:val="000000"/>
          <w:sz w:val="22"/>
          <w:szCs w:val="22"/>
        </w:rPr>
      </w:pPr>
      <w:r>
        <w:rPr>
          <w:rFonts w:ascii="Arial" w:hAnsi="Arial"/>
          <w:color w:val="000000"/>
          <w:sz w:val="22"/>
          <w:szCs w:val="22"/>
        </w:rPr>
        <w:t xml:space="preserve">V Olomouci dne </w:t>
      </w:r>
    </w:p>
    <w:p w14:paraId="342BEF42" w14:textId="77777777" w:rsidR="00F00454" w:rsidRDefault="00F00454">
      <w:pPr>
        <w:tabs>
          <w:tab w:val="center" w:pos="6120"/>
        </w:tabs>
        <w:jc w:val="both"/>
        <w:rPr>
          <w:rFonts w:ascii="Arial" w:hAnsi="Arial"/>
          <w:color w:val="000000"/>
          <w:sz w:val="22"/>
          <w:szCs w:val="22"/>
        </w:rPr>
      </w:pPr>
    </w:p>
    <w:p w14:paraId="14867F49" w14:textId="77777777" w:rsidR="00F00454" w:rsidRDefault="00F00454">
      <w:pPr>
        <w:tabs>
          <w:tab w:val="center" w:pos="6120"/>
        </w:tabs>
        <w:jc w:val="both"/>
        <w:rPr>
          <w:rFonts w:ascii="Arial" w:hAnsi="Arial"/>
          <w:color w:val="000000"/>
          <w:sz w:val="22"/>
          <w:szCs w:val="22"/>
        </w:rPr>
      </w:pPr>
    </w:p>
    <w:p w14:paraId="06CDD1DD" w14:textId="77777777" w:rsidR="00F00454" w:rsidRDefault="00000000">
      <w:pPr>
        <w:tabs>
          <w:tab w:val="center" w:pos="6120"/>
        </w:tabs>
        <w:jc w:val="both"/>
        <w:rPr>
          <w:rFonts w:ascii="Arial" w:hAnsi="Arial"/>
          <w:color w:val="000000"/>
          <w:sz w:val="22"/>
          <w:szCs w:val="22"/>
        </w:rPr>
      </w:pPr>
      <w:r>
        <w:rPr>
          <w:rFonts w:ascii="Arial" w:hAnsi="Arial"/>
          <w:color w:val="000000"/>
          <w:sz w:val="22"/>
          <w:szCs w:val="22"/>
        </w:rPr>
        <w:tab/>
        <w:t xml:space="preserve">                             …………………………………………..</w:t>
      </w:r>
    </w:p>
    <w:p w14:paraId="20F8C38F" w14:textId="72B23962" w:rsidR="00F00454" w:rsidRDefault="00000000">
      <w:pPr>
        <w:tabs>
          <w:tab w:val="center" w:pos="6120"/>
        </w:tabs>
        <w:jc w:val="both"/>
        <w:rPr>
          <w:rFonts w:ascii="Arial" w:hAnsi="Arial"/>
          <w:sz w:val="22"/>
          <w:szCs w:val="22"/>
        </w:rPr>
      </w:pPr>
      <w:r>
        <w:rPr>
          <w:rFonts w:ascii="Arial" w:hAnsi="Arial"/>
          <w:sz w:val="22"/>
          <w:szCs w:val="22"/>
        </w:rPr>
        <w:tab/>
        <w:t xml:space="preserve">                              </w:t>
      </w:r>
      <w:r w:rsidR="00207790">
        <w:rPr>
          <w:rFonts w:ascii="Arial" w:hAnsi="Arial"/>
          <w:sz w:val="22"/>
          <w:szCs w:val="22"/>
          <w:lang w:eastAsia="ar-SA"/>
        </w:rPr>
        <w:t>doc. JUDr. Michael Kohajda, Ph.D.</w:t>
      </w:r>
    </w:p>
    <w:p w14:paraId="0273083D" w14:textId="77777777" w:rsidR="00F00454" w:rsidRDefault="00000000">
      <w:pPr>
        <w:tabs>
          <w:tab w:val="center" w:pos="6120"/>
        </w:tabs>
        <w:jc w:val="both"/>
        <w:rPr>
          <w:rFonts w:ascii="Arial" w:hAnsi="Arial"/>
          <w:b/>
          <w:sz w:val="22"/>
          <w:szCs w:val="22"/>
        </w:rPr>
      </w:pPr>
      <w:r>
        <w:rPr>
          <w:rFonts w:ascii="Arial" w:hAnsi="Arial"/>
          <w:sz w:val="22"/>
          <w:szCs w:val="22"/>
        </w:rPr>
        <w:tab/>
        <w:t xml:space="preserve">                             rektor Univerzity Palackého v Olomouci</w:t>
      </w:r>
      <w:r>
        <w:br w:type="page"/>
      </w:r>
    </w:p>
    <w:p w14:paraId="120FC3FC" w14:textId="77777777" w:rsidR="00F00454" w:rsidRDefault="00000000">
      <w:pPr>
        <w:pStyle w:val="Nadpis1"/>
      </w:pPr>
      <w:bookmarkStart w:id="28" w:name="_Toc441640675"/>
      <w:r>
        <w:rPr>
          <w:sz w:val="24"/>
          <w:szCs w:val="24"/>
        </w:rPr>
        <w:lastRenderedPageBreak/>
        <w:t>Příloha č. 1 Dokumentace</w:t>
      </w:r>
      <w:bookmarkEnd w:id="28"/>
    </w:p>
    <w:p w14:paraId="01DE5A64" w14:textId="77777777" w:rsidR="00F00454" w:rsidRDefault="00F00454">
      <w:pPr>
        <w:rPr>
          <w:rFonts w:ascii="Arial" w:hAnsi="Arial"/>
          <w:b/>
          <w:sz w:val="22"/>
          <w:szCs w:val="22"/>
        </w:rPr>
      </w:pPr>
    </w:p>
    <w:tbl>
      <w:tblPr>
        <w:tblW w:w="11102" w:type="dxa"/>
        <w:tblInd w:w="-923" w:type="dxa"/>
        <w:tblLayout w:type="fixed"/>
        <w:tblCellMar>
          <w:left w:w="70" w:type="dxa"/>
          <w:right w:w="70" w:type="dxa"/>
        </w:tblCellMar>
        <w:tblLook w:val="0000" w:firstRow="0" w:lastRow="0" w:firstColumn="0" w:lastColumn="0" w:noHBand="0" w:noVBand="0"/>
      </w:tblPr>
      <w:tblGrid>
        <w:gridCol w:w="2564"/>
        <w:gridCol w:w="270"/>
        <w:gridCol w:w="476"/>
        <w:gridCol w:w="1883"/>
        <w:gridCol w:w="350"/>
        <w:gridCol w:w="2709"/>
        <w:gridCol w:w="2850"/>
      </w:tblGrid>
      <w:tr w:rsidR="00F00454" w14:paraId="5848F5D8" w14:textId="77777777">
        <w:trPr>
          <w:trHeight w:val="349"/>
        </w:trPr>
        <w:tc>
          <w:tcPr>
            <w:tcW w:w="11101"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4A3E6F84" w14:textId="77777777" w:rsidR="00F00454" w:rsidRDefault="00000000">
            <w:pPr>
              <w:pStyle w:val="Bezmezer"/>
              <w:widowControl w:val="0"/>
              <w:jc w:val="center"/>
              <w:rPr>
                <w:rFonts w:ascii="Arial" w:hAnsi="Arial" w:cs="Arial"/>
                <w:b/>
                <w:lang w:eastAsia="cs-CZ"/>
              </w:rPr>
            </w:pPr>
            <w:r>
              <w:rPr>
                <w:rFonts w:ascii="Arial" w:hAnsi="Arial" w:cs="Arial"/>
                <w:b/>
                <w:lang w:eastAsia="cs-CZ"/>
              </w:rPr>
              <w:t>KRYCÍ LIST NABÍDKY</w:t>
            </w:r>
          </w:p>
        </w:tc>
      </w:tr>
      <w:tr w:rsidR="00F00454" w14:paraId="2997E207" w14:textId="77777777">
        <w:trPr>
          <w:trHeight w:val="305"/>
        </w:trPr>
        <w:tc>
          <w:tcPr>
            <w:tcW w:w="11101"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020C369D" w14:textId="77777777" w:rsidR="00F00454" w:rsidRDefault="00000000">
            <w:pPr>
              <w:pStyle w:val="Bezmezer"/>
              <w:widowControl w:val="0"/>
              <w:jc w:val="center"/>
              <w:rPr>
                <w:rFonts w:ascii="Arial" w:hAnsi="Arial" w:cs="Arial"/>
                <w:b/>
                <w:lang w:eastAsia="cs-CZ"/>
              </w:rPr>
            </w:pPr>
            <w:r>
              <w:rPr>
                <w:rFonts w:ascii="Arial" w:hAnsi="Arial" w:cs="Arial"/>
                <w:b/>
                <w:lang w:eastAsia="cs-CZ"/>
              </w:rPr>
              <w:t>Veřejná zakázka na služby zadávaná v podlimitním režimu ve zjednodušeném podlimitním řízení dle § 53 zákona č. 134/2016 Sb., o zadávání veřejných zakázek, v účinném znění</w:t>
            </w:r>
          </w:p>
        </w:tc>
      </w:tr>
      <w:tr w:rsidR="00F00454" w14:paraId="05921036" w14:textId="77777777">
        <w:trPr>
          <w:trHeight w:val="284"/>
        </w:trPr>
        <w:tc>
          <w:tcPr>
            <w:tcW w:w="2563" w:type="dxa"/>
            <w:tcBorders>
              <w:top w:val="single" w:sz="6" w:space="0" w:color="000000"/>
              <w:left w:val="double" w:sz="12" w:space="0" w:color="000000"/>
              <w:bottom w:val="single" w:sz="6" w:space="0" w:color="000000"/>
              <w:right w:val="single" w:sz="6" w:space="0" w:color="000000"/>
            </w:tcBorders>
            <w:shd w:val="clear" w:color="auto" w:fill="FABF8F"/>
            <w:vAlign w:val="center"/>
          </w:tcPr>
          <w:p w14:paraId="42C6FAD7" w14:textId="77777777" w:rsidR="00F00454" w:rsidRDefault="00000000">
            <w:pPr>
              <w:pStyle w:val="Bezmezer"/>
              <w:widowControl w:val="0"/>
              <w:rPr>
                <w:rFonts w:ascii="Arial" w:hAnsi="Arial" w:cs="Arial"/>
                <w:b/>
                <w:lang w:eastAsia="cs-CZ"/>
              </w:rPr>
            </w:pPr>
            <w:r>
              <w:rPr>
                <w:rFonts w:ascii="Arial" w:hAnsi="Arial" w:cs="Arial"/>
                <w:b/>
                <w:lang w:eastAsia="cs-CZ"/>
              </w:rPr>
              <w:t>Název:</w:t>
            </w:r>
          </w:p>
        </w:tc>
        <w:tc>
          <w:tcPr>
            <w:tcW w:w="8538" w:type="dxa"/>
            <w:gridSpan w:val="6"/>
            <w:tcBorders>
              <w:top w:val="single" w:sz="6" w:space="0" w:color="000000"/>
              <w:left w:val="single" w:sz="6" w:space="0" w:color="000000"/>
              <w:bottom w:val="single" w:sz="6" w:space="0" w:color="000000"/>
              <w:right w:val="double" w:sz="12" w:space="0" w:color="000000"/>
            </w:tcBorders>
            <w:shd w:val="clear" w:color="auto" w:fill="auto"/>
            <w:vAlign w:val="center"/>
          </w:tcPr>
          <w:p w14:paraId="6691E1D8" w14:textId="4293D0FE" w:rsidR="00F00454" w:rsidRDefault="00000000">
            <w:pPr>
              <w:widowControl w:val="0"/>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r>
              <w:rPr>
                <w:rFonts w:ascii="Arial" w:hAnsi="Arial"/>
                <w:b/>
                <w:sz w:val="28"/>
              </w:rPr>
              <w:t>„</w:t>
            </w:r>
            <w:r>
              <w:rPr>
                <w:b/>
                <w:sz w:val="28"/>
                <w:szCs w:val="28"/>
              </w:rPr>
              <w:t>Zajištění servisní podpory pro bezpečnostní IDP/DDOS bránu (202</w:t>
            </w:r>
            <w:r w:rsidR="00207790">
              <w:rPr>
                <w:b/>
                <w:sz w:val="28"/>
                <w:szCs w:val="28"/>
              </w:rPr>
              <w:t>5</w:t>
            </w:r>
            <w:r>
              <w:rPr>
                <w:b/>
                <w:sz w:val="28"/>
                <w:szCs w:val="28"/>
              </w:rPr>
              <w:t>/202</w:t>
            </w:r>
            <w:r w:rsidR="00207790">
              <w:rPr>
                <w:b/>
                <w:sz w:val="28"/>
                <w:szCs w:val="28"/>
              </w:rPr>
              <w:t>6</w:t>
            </w:r>
            <w:r>
              <w:rPr>
                <w:b/>
                <w:sz w:val="28"/>
                <w:szCs w:val="28"/>
              </w:rPr>
              <w:t>)</w:t>
            </w:r>
            <w:r>
              <w:rPr>
                <w:rFonts w:ascii="Arial" w:hAnsi="Arial"/>
                <w:b/>
                <w:sz w:val="28"/>
              </w:rPr>
              <w:t>“</w:t>
            </w:r>
          </w:p>
        </w:tc>
      </w:tr>
      <w:tr w:rsidR="00F00454" w14:paraId="2D38F9A7" w14:textId="77777777">
        <w:trPr>
          <w:trHeight w:val="240"/>
        </w:trPr>
        <w:tc>
          <w:tcPr>
            <w:tcW w:w="11101"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4F849AF1" w14:textId="77777777" w:rsidR="00F00454" w:rsidRDefault="00000000">
            <w:pPr>
              <w:pStyle w:val="Bezmezer"/>
              <w:widowControl w:val="0"/>
              <w:rPr>
                <w:rFonts w:ascii="Arial" w:hAnsi="Arial" w:cs="Arial"/>
                <w:b/>
                <w:lang w:eastAsia="cs-CZ"/>
              </w:rPr>
            </w:pPr>
            <w:r>
              <w:rPr>
                <w:rFonts w:ascii="Arial" w:hAnsi="Arial" w:cs="Arial"/>
                <w:b/>
                <w:lang w:eastAsia="cs-CZ"/>
              </w:rPr>
              <w:t>Zadavatel</w:t>
            </w:r>
          </w:p>
        </w:tc>
      </w:tr>
      <w:tr w:rsidR="00F00454" w14:paraId="07BBE6B5" w14:textId="77777777">
        <w:trPr>
          <w:trHeight w:val="353"/>
        </w:trPr>
        <w:tc>
          <w:tcPr>
            <w:tcW w:w="5192" w:type="dxa"/>
            <w:gridSpan w:val="4"/>
            <w:tcBorders>
              <w:top w:val="single" w:sz="6" w:space="0" w:color="000000"/>
              <w:left w:val="double" w:sz="12" w:space="0" w:color="000000"/>
              <w:bottom w:val="single" w:sz="6" w:space="0" w:color="000000"/>
              <w:right w:val="single" w:sz="6" w:space="0" w:color="000000"/>
            </w:tcBorders>
            <w:shd w:val="clear" w:color="auto" w:fill="FABF8F"/>
            <w:vAlign w:val="center"/>
          </w:tcPr>
          <w:p w14:paraId="7DCE36EF" w14:textId="77777777" w:rsidR="00F00454" w:rsidRDefault="00000000">
            <w:pPr>
              <w:pStyle w:val="Bezmezer"/>
              <w:widowControl w:val="0"/>
              <w:rPr>
                <w:rFonts w:ascii="Arial" w:hAnsi="Arial" w:cs="Arial"/>
                <w:b/>
                <w:lang w:eastAsia="cs-CZ"/>
              </w:rPr>
            </w:pPr>
            <w:r>
              <w:rPr>
                <w:rFonts w:ascii="Arial" w:hAnsi="Arial" w:cs="Arial"/>
                <w:b/>
                <w:lang w:eastAsia="cs-CZ"/>
              </w:rPr>
              <w:t>Název:</w:t>
            </w:r>
          </w:p>
        </w:tc>
        <w:tc>
          <w:tcPr>
            <w:tcW w:w="5909"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B1E62A9" w14:textId="77777777" w:rsidR="00F00454" w:rsidRDefault="00000000">
            <w:pPr>
              <w:widowControl w:val="0"/>
              <w:rPr>
                <w:rFonts w:ascii="Arial" w:hAnsi="Arial"/>
                <w:sz w:val="22"/>
                <w:szCs w:val="22"/>
              </w:rPr>
            </w:pPr>
            <w:r>
              <w:rPr>
                <w:rFonts w:ascii="Arial" w:hAnsi="Arial"/>
                <w:sz w:val="22"/>
                <w:szCs w:val="22"/>
              </w:rPr>
              <w:t>Univerzita Palackého v Olomouci</w:t>
            </w:r>
          </w:p>
        </w:tc>
      </w:tr>
      <w:tr w:rsidR="00F00454" w14:paraId="0E6CFED4" w14:textId="77777777">
        <w:trPr>
          <w:trHeight w:val="224"/>
        </w:trPr>
        <w:tc>
          <w:tcPr>
            <w:tcW w:w="5192" w:type="dxa"/>
            <w:gridSpan w:val="4"/>
            <w:tcBorders>
              <w:top w:val="single" w:sz="6" w:space="0" w:color="000000"/>
              <w:left w:val="double" w:sz="12" w:space="0" w:color="000000"/>
              <w:bottom w:val="single" w:sz="6" w:space="0" w:color="000000"/>
              <w:right w:val="single" w:sz="6" w:space="0" w:color="000000"/>
            </w:tcBorders>
            <w:shd w:val="clear" w:color="auto" w:fill="FABF8F"/>
            <w:vAlign w:val="center"/>
          </w:tcPr>
          <w:p w14:paraId="4E8E643A" w14:textId="77777777" w:rsidR="00F00454" w:rsidRDefault="00000000">
            <w:pPr>
              <w:pStyle w:val="Bezmezer"/>
              <w:widowControl w:val="0"/>
              <w:rPr>
                <w:rFonts w:ascii="Arial" w:hAnsi="Arial" w:cs="Arial"/>
                <w:b/>
                <w:lang w:eastAsia="cs-CZ"/>
              </w:rPr>
            </w:pPr>
            <w:r>
              <w:rPr>
                <w:rFonts w:ascii="Arial" w:hAnsi="Arial" w:cs="Arial"/>
                <w:b/>
                <w:lang w:eastAsia="cs-CZ"/>
              </w:rPr>
              <w:t>Sídlo:</w:t>
            </w:r>
          </w:p>
        </w:tc>
        <w:tc>
          <w:tcPr>
            <w:tcW w:w="5909"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47A7E0EF" w14:textId="63407152" w:rsidR="00F00454" w:rsidRDefault="00000000">
            <w:pPr>
              <w:widowControl w:val="0"/>
              <w:rPr>
                <w:rFonts w:ascii="Arial" w:hAnsi="Arial"/>
                <w:sz w:val="22"/>
                <w:szCs w:val="22"/>
              </w:rPr>
            </w:pPr>
            <w:r>
              <w:rPr>
                <w:rFonts w:ascii="Arial" w:hAnsi="Arial"/>
                <w:sz w:val="22"/>
                <w:szCs w:val="22"/>
              </w:rPr>
              <w:t xml:space="preserve">Křížkovského 511/8, </w:t>
            </w:r>
            <w:r w:rsidR="00207790">
              <w:rPr>
                <w:rFonts w:ascii="Arial" w:hAnsi="Arial"/>
                <w:sz w:val="22"/>
                <w:szCs w:val="22"/>
              </w:rPr>
              <w:t>779 00</w:t>
            </w:r>
            <w:r>
              <w:rPr>
                <w:rFonts w:ascii="Arial" w:hAnsi="Arial"/>
                <w:sz w:val="22"/>
                <w:szCs w:val="22"/>
              </w:rPr>
              <w:t xml:space="preserve"> Olomouc</w:t>
            </w:r>
          </w:p>
        </w:tc>
      </w:tr>
      <w:tr w:rsidR="00F00454" w14:paraId="07A7C0E3" w14:textId="77777777">
        <w:trPr>
          <w:trHeight w:val="224"/>
        </w:trPr>
        <w:tc>
          <w:tcPr>
            <w:tcW w:w="5192" w:type="dxa"/>
            <w:gridSpan w:val="4"/>
            <w:tcBorders>
              <w:top w:val="single" w:sz="6" w:space="0" w:color="000000"/>
              <w:left w:val="double" w:sz="12" w:space="0" w:color="000000"/>
              <w:bottom w:val="single" w:sz="6" w:space="0" w:color="000000"/>
              <w:right w:val="single" w:sz="6" w:space="0" w:color="000000"/>
            </w:tcBorders>
            <w:shd w:val="clear" w:color="auto" w:fill="FABF8F"/>
            <w:vAlign w:val="center"/>
          </w:tcPr>
          <w:p w14:paraId="0678C1DE" w14:textId="77777777" w:rsidR="00F00454" w:rsidRDefault="00000000">
            <w:pPr>
              <w:pStyle w:val="Bezmezer"/>
              <w:widowControl w:val="0"/>
              <w:rPr>
                <w:rFonts w:ascii="Arial" w:hAnsi="Arial" w:cs="Arial"/>
                <w:b/>
                <w:lang w:eastAsia="cs-CZ"/>
              </w:rPr>
            </w:pPr>
            <w:r>
              <w:rPr>
                <w:rFonts w:ascii="Arial" w:hAnsi="Arial" w:cs="Arial"/>
                <w:b/>
                <w:lang w:eastAsia="cs-CZ"/>
              </w:rPr>
              <w:t>Osoba oprávněná jednat jménem Zadavatele:</w:t>
            </w:r>
          </w:p>
        </w:tc>
        <w:tc>
          <w:tcPr>
            <w:tcW w:w="5909"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1B213A0" w14:textId="4769D021" w:rsidR="00F00454" w:rsidRDefault="00207790">
            <w:pPr>
              <w:widowControl w:val="0"/>
              <w:rPr>
                <w:rFonts w:ascii="Arial" w:hAnsi="Arial"/>
                <w:sz w:val="22"/>
                <w:szCs w:val="22"/>
              </w:rPr>
            </w:pPr>
            <w:r>
              <w:rPr>
                <w:rFonts w:ascii="Arial" w:hAnsi="Arial"/>
                <w:sz w:val="22"/>
                <w:szCs w:val="22"/>
                <w:lang w:eastAsia="ar-SA"/>
              </w:rPr>
              <w:t>doc. JUDr. Michael Kohajda, Ph.D.</w:t>
            </w:r>
            <w:r>
              <w:rPr>
                <w:rFonts w:ascii="Arial" w:hAnsi="Arial"/>
                <w:sz w:val="22"/>
                <w:szCs w:val="22"/>
              </w:rPr>
              <w:t>, rektor</w:t>
            </w:r>
          </w:p>
        </w:tc>
      </w:tr>
      <w:tr w:rsidR="00F00454" w14:paraId="0692612C" w14:textId="77777777">
        <w:trPr>
          <w:trHeight w:val="247"/>
        </w:trPr>
        <w:tc>
          <w:tcPr>
            <w:tcW w:w="11101"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499F7D2F" w14:textId="77777777" w:rsidR="00F00454" w:rsidRDefault="00000000">
            <w:pPr>
              <w:pStyle w:val="Bezmezer"/>
              <w:widowControl w:val="0"/>
              <w:rPr>
                <w:rFonts w:ascii="Arial" w:hAnsi="Arial" w:cs="Arial"/>
                <w:b/>
                <w:lang w:eastAsia="cs-CZ"/>
              </w:rPr>
            </w:pPr>
            <w:r>
              <w:rPr>
                <w:rFonts w:ascii="Arial" w:hAnsi="Arial" w:cs="Arial"/>
                <w:b/>
                <w:lang w:eastAsia="cs-CZ"/>
              </w:rPr>
              <w:t>Dodavatel</w:t>
            </w:r>
          </w:p>
        </w:tc>
      </w:tr>
      <w:tr w:rsidR="00F00454" w14:paraId="43621548" w14:textId="77777777">
        <w:trPr>
          <w:trHeight w:val="229"/>
        </w:trPr>
        <w:tc>
          <w:tcPr>
            <w:tcW w:w="5192" w:type="dxa"/>
            <w:gridSpan w:val="4"/>
            <w:tcBorders>
              <w:top w:val="single" w:sz="6" w:space="0" w:color="000000"/>
              <w:left w:val="double" w:sz="12" w:space="0" w:color="000000"/>
              <w:bottom w:val="single" w:sz="6" w:space="0" w:color="000000"/>
              <w:right w:val="single" w:sz="6" w:space="0" w:color="000000"/>
            </w:tcBorders>
            <w:shd w:val="clear" w:color="auto" w:fill="FABF8F"/>
            <w:vAlign w:val="center"/>
          </w:tcPr>
          <w:p w14:paraId="38A69A72" w14:textId="77777777" w:rsidR="00F00454" w:rsidRDefault="00000000">
            <w:pPr>
              <w:pStyle w:val="Bezmezer"/>
              <w:widowControl w:val="0"/>
              <w:rPr>
                <w:rFonts w:ascii="Arial" w:hAnsi="Arial" w:cs="Arial"/>
                <w:b/>
                <w:lang w:eastAsia="cs-CZ"/>
              </w:rPr>
            </w:pPr>
            <w:r>
              <w:rPr>
                <w:rFonts w:ascii="Arial" w:hAnsi="Arial" w:cs="Arial"/>
                <w:b/>
                <w:lang w:eastAsia="cs-CZ"/>
              </w:rPr>
              <w:t>Název:</w:t>
            </w:r>
          </w:p>
        </w:tc>
        <w:tc>
          <w:tcPr>
            <w:tcW w:w="5909"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A7FC980" w14:textId="77777777" w:rsidR="00F00454" w:rsidRDefault="00000000">
            <w:pPr>
              <w:pStyle w:val="Bezmezer"/>
              <w:widowControl w:val="0"/>
              <w:rPr>
                <w:rFonts w:ascii="Arial" w:hAnsi="Arial" w:cs="Arial"/>
                <w:b/>
                <w:lang w:eastAsia="cs-CZ"/>
              </w:rPr>
            </w:pPr>
            <w:r>
              <w:rPr>
                <w:rFonts w:ascii="Arial" w:hAnsi="Arial"/>
                <w:b/>
                <w:i/>
                <w:highlight w:val="yellow"/>
              </w:rPr>
              <w:t>(doplní Dodavatel)</w:t>
            </w:r>
          </w:p>
        </w:tc>
      </w:tr>
      <w:tr w:rsidR="00F00454" w14:paraId="31D1ABCB" w14:textId="77777777">
        <w:trPr>
          <w:trHeight w:val="224"/>
        </w:trPr>
        <w:tc>
          <w:tcPr>
            <w:tcW w:w="5192" w:type="dxa"/>
            <w:gridSpan w:val="4"/>
            <w:tcBorders>
              <w:top w:val="single" w:sz="6" w:space="0" w:color="000000"/>
              <w:left w:val="double" w:sz="12" w:space="0" w:color="000000"/>
              <w:bottom w:val="single" w:sz="6" w:space="0" w:color="000000"/>
              <w:right w:val="single" w:sz="6" w:space="0" w:color="000000"/>
            </w:tcBorders>
            <w:shd w:val="clear" w:color="auto" w:fill="FABF8F"/>
            <w:vAlign w:val="center"/>
          </w:tcPr>
          <w:p w14:paraId="24D74692" w14:textId="77777777" w:rsidR="00F00454" w:rsidRDefault="00000000">
            <w:pPr>
              <w:pStyle w:val="Bezmezer"/>
              <w:widowControl w:val="0"/>
              <w:rPr>
                <w:rFonts w:ascii="Arial" w:hAnsi="Arial" w:cs="Arial"/>
                <w:b/>
                <w:lang w:eastAsia="cs-CZ"/>
              </w:rPr>
            </w:pPr>
            <w:r>
              <w:rPr>
                <w:rFonts w:ascii="Arial" w:hAnsi="Arial" w:cs="Arial"/>
                <w:b/>
                <w:lang w:eastAsia="cs-CZ"/>
              </w:rPr>
              <w:t>Sídlo/místo podnikání:</w:t>
            </w:r>
          </w:p>
        </w:tc>
        <w:tc>
          <w:tcPr>
            <w:tcW w:w="5909"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1BB1997" w14:textId="77777777" w:rsidR="00F00454" w:rsidRDefault="00000000">
            <w:pPr>
              <w:pStyle w:val="Bezmezer"/>
              <w:widowControl w:val="0"/>
              <w:rPr>
                <w:rFonts w:ascii="Arial" w:hAnsi="Arial" w:cs="Arial"/>
                <w:b/>
                <w:lang w:eastAsia="cs-CZ"/>
              </w:rPr>
            </w:pPr>
            <w:r>
              <w:rPr>
                <w:rFonts w:ascii="Arial" w:hAnsi="Arial"/>
                <w:b/>
                <w:i/>
                <w:highlight w:val="yellow"/>
              </w:rPr>
              <w:t>(doplní Dodavatel)</w:t>
            </w:r>
          </w:p>
        </w:tc>
      </w:tr>
      <w:tr w:rsidR="00F00454" w14:paraId="009469E6" w14:textId="77777777">
        <w:trPr>
          <w:trHeight w:val="224"/>
        </w:trPr>
        <w:tc>
          <w:tcPr>
            <w:tcW w:w="5192" w:type="dxa"/>
            <w:gridSpan w:val="4"/>
            <w:tcBorders>
              <w:top w:val="single" w:sz="6" w:space="0" w:color="000000"/>
              <w:left w:val="double" w:sz="12" w:space="0" w:color="000000"/>
              <w:bottom w:val="single" w:sz="6" w:space="0" w:color="000000"/>
              <w:right w:val="single" w:sz="6" w:space="0" w:color="000000"/>
            </w:tcBorders>
            <w:shd w:val="clear" w:color="auto" w:fill="FABF8F"/>
            <w:vAlign w:val="center"/>
          </w:tcPr>
          <w:p w14:paraId="53B860FD" w14:textId="77777777" w:rsidR="00F00454" w:rsidRDefault="00000000">
            <w:pPr>
              <w:pStyle w:val="Bezmezer"/>
              <w:widowControl w:val="0"/>
              <w:rPr>
                <w:rFonts w:ascii="Arial" w:hAnsi="Arial" w:cs="Arial"/>
                <w:b/>
                <w:lang w:eastAsia="cs-CZ"/>
              </w:rPr>
            </w:pPr>
            <w:r>
              <w:rPr>
                <w:rFonts w:ascii="Arial" w:hAnsi="Arial" w:cs="Arial"/>
                <w:b/>
                <w:lang w:eastAsia="cs-CZ"/>
              </w:rPr>
              <w:t>Tel.:</w:t>
            </w:r>
          </w:p>
        </w:tc>
        <w:tc>
          <w:tcPr>
            <w:tcW w:w="5909"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36DA65F" w14:textId="77777777" w:rsidR="00F00454" w:rsidRDefault="00000000">
            <w:pPr>
              <w:pStyle w:val="Bezmezer"/>
              <w:widowControl w:val="0"/>
              <w:rPr>
                <w:rFonts w:ascii="Arial" w:hAnsi="Arial" w:cs="Arial"/>
                <w:b/>
                <w:lang w:eastAsia="cs-CZ"/>
              </w:rPr>
            </w:pPr>
            <w:r>
              <w:rPr>
                <w:rFonts w:ascii="Arial" w:hAnsi="Arial"/>
                <w:b/>
                <w:i/>
                <w:highlight w:val="yellow"/>
              </w:rPr>
              <w:t>(doplní Dodavatel)</w:t>
            </w:r>
          </w:p>
        </w:tc>
      </w:tr>
      <w:tr w:rsidR="00F00454" w14:paraId="29B6BBD4" w14:textId="77777777">
        <w:trPr>
          <w:trHeight w:val="224"/>
        </w:trPr>
        <w:tc>
          <w:tcPr>
            <w:tcW w:w="5192" w:type="dxa"/>
            <w:gridSpan w:val="4"/>
            <w:tcBorders>
              <w:top w:val="single" w:sz="6" w:space="0" w:color="000000"/>
              <w:left w:val="double" w:sz="12" w:space="0" w:color="000000"/>
              <w:bottom w:val="single" w:sz="6" w:space="0" w:color="000000"/>
              <w:right w:val="single" w:sz="6" w:space="0" w:color="000000"/>
            </w:tcBorders>
            <w:shd w:val="clear" w:color="auto" w:fill="FABF8F"/>
            <w:vAlign w:val="center"/>
          </w:tcPr>
          <w:p w14:paraId="58AF58CC" w14:textId="77777777" w:rsidR="00F00454" w:rsidRDefault="00000000">
            <w:pPr>
              <w:pStyle w:val="Bezmezer"/>
              <w:widowControl w:val="0"/>
              <w:rPr>
                <w:rFonts w:ascii="Arial" w:hAnsi="Arial" w:cs="Arial"/>
                <w:b/>
                <w:lang w:eastAsia="cs-CZ"/>
              </w:rPr>
            </w:pPr>
            <w:r>
              <w:rPr>
                <w:rFonts w:ascii="Arial" w:hAnsi="Arial" w:cs="Arial"/>
                <w:b/>
                <w:lang w:eastAsia="cs-CZ"/>
              </w:rPr>
              <w:t>E-mail:</w:t>
            </w:r>
          </w:p>
        </w:tc>
        <w:tc>
          <w:tcPr>
            <w:tcW w:w="5909"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9EE6572" w14:textId="77777777" w:rsidR="00F00454" w:rsidRDefault="00000000">
            <w:pPr>
              <w:pStyle w:val="Bezmezer"/>
              <w:widowControl w:val="0"/>
              <w:rPr>
                <w:rFonts w:ascii="Arial" w:hAnsi="Arial" w:cs="Arial"/>
                <w:b/>
                <w:lang w:eastAsia="cs-CZ"/>
              </w:rPr>
            </w:pPr>
            <w:r>
              <w:rPr>
                <w:rFonts w:ascii="Arial" w:hAnsi="Arial"/>
                <w:b/>
                <w:i/>
                <w:highlight w:val="yellow"/>
              </w:rPr>
              <w:t>(doplní Dodavatel)</w:t>
            </w:r>
          </w:p>
        </w:tc>
      </w:tr>
      <w:tr w:rsidR="00F00454" w14:paraId="194C3AC1" w14:textId="77777777">
        <w:trPr>
          <w:trHeight w:val="224"/>
        </w:trPr>
        <w:tc>
          <w:tcPr>
            <w:tcW w:w="2833" w:type="dxa"/>
            <w:gridSpan w:val="2"/>
            <w:tcBorders>
              <w:top w:val="single" w:sz="6" w:space="0" w:color="000000"/>
              <w:left w:val="double" w:sz="12" w:space="0" w:color="000000"/>
              <w:bottom w:val="single" w:sz="6" w:space="0" w:color="000000"/>
              <w:right w:val="single" w:sz="6" w:space="0" w:color="000000"/>
            </w:tcBorders>
            <w:shd w:val="clear" w:color="auto" w:fill="FABF8F"/>
            <w:vAlign w:val="center"/>
          </w:tcPr>
          <w:p w14:paraId="62507FB1" w14:textId="77777777" w:rsidR="00F00454" w:rsidRDefault="00000000">
            <w:pPr>
              <w:pStyle w:val="Bezmezer"/>
              <w:widowControl w:val="0"/>
              <w:rPr>
                <w:rFonts w:ascii="Arial" w:hAnsi="Arial" w:cs="Arial"/>
                <w:b/>
                <w:lang w:eastAsia="cs-CZ"/>
              </w:rPr>
            </w:pPr>
            <w:r>
              <w:rPr>
                <w:rFonts w:ascii="Arial" w:hAnsi="Arial" w:cs="Arial"/>
                <w:b/>
                <w:lang w:eastAsia="cs-CZ"/>
              </w:rPr>
              <w:t>IČO:</w:t>
            </w:r>
          </w:p>
        </w:tc>
        <w:tc>
          <w:tcPr>
            <w:tcW w:w="270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453F94AC" w14:textId="77777777" w:rsidR="00F00454" w:rsidRDefault="00000000">
            <w:pPr>
              <w:pStyle w:val="Bezmezer"/>
              <w:widowControl w:val="0"/>
              <w:rPr>
                <w:rFonts w:ascii="Arial" w:hAnsi="Arial" w:cs="Arial"/>
                <w:b/>
                <w:lang w:eastAsia="cs-CZ"/>
              </w:rPr>
            </w:pPr>
            <w:r>
              <w:rPr>
                <w:rFonts w:ascii="Arial" w:hAnsi="Arial"/>
                <w:b/>
                <w:i/>
                <w:highlight w:val="yellow"/>
              </w:rPr>
              <w:t>(doplní Dodavatel)</w:t>
            </w:r>
          </w:p>
        </w:tc>
        <w:tc>
          <w:tcPr>
            <w:tcW w:w="2709" w:type="dxa"/>
            <w:tcBorders>
              <w:top w:val="single" w:sz="6" w:space="0" w:color="000000"/>
              <w:left w:val="single" w:sz="6" w:space="0" w:color="000000"/>
              <w:bottom w:val="single" w:sz="6" w:space="0" w:color="000000"/>
              <w:right w:val="single" w:sz="6" w:space="0" w:color="000000"/>
            </w:tcBorders>
            <w:shd w:val="clear" w:color="auto" w:fill="FABF8F"/>
            <w:vAlign w:val="center"/>
          </w:tcPr>
          <w:p w14:paraId="33376F7D" w14:textId="77777777" w:rsidR="00F00454" w:rsidRDefault="00000000">
            <w:pPr>
              <w:pStyle w:val="Bezmezer"/>
              <w:widowControl w:val="0"/>
              <w:rPr>
                <w:rFonts w:ascii="Arial" w:hAnsi="Arial" w:cs="Arial"/>
                <w:b/>
                <w:lang w:eastAsia="cs-CZ"/>
              </w:rPr>
            </w:pPr>
            <w:r>
              <w:rPr>
                <w:rFonts w:ascii="Arial" w:hAnsi="Arial" w:cs="Arial"/>
                <w:b/>
                <w:lang w:eastAsia="cs-CZ"/>
              </w:rPr>
              <w:t>DIČ:</w:t>
            </w:r>
          </w:p>
        </w:tc>
        <w:tc>
          <w:tcPr>
            <w:tcW w:w="2850"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70BCE28D" w14:textId="77777777" w:rsidR="00F00454" w:rsidRDefault="00000000">
            <w:pPr>
              <w:pStyle w:val="Bezmezer"/>
              <w:widowControl w:val="0"/>
              <w:rPr>
                <w:rFonts w:ascii="Arial" w:hAnsi="Arial" w:cs="Arial"/>
                <w:b/>
                <w:lang w:eastAsia="cs-CZ"/>
              </w:rPr>
            </w:pPr>
            <w:r>
              <w:rPr>
                <w:rFonts w:ascii="Arial" w:hAnsi="Arial"/>
                <w:b/>
                <w:i/>
                <w:highlight w:val="yellow"/>
              </w:rPr>
              <w:t>(doplní Dodavatel)</w:t>
            </w:r>
          </w:p>
        </w:tc>
      </w:tr>
      <w:tr w:rsidR="00F00454" w14:paraId="38CC8EB0" w14:textId="77777777">
        <w:trPr>
          <w:trHeight w:val="485"/>
        </w:trPr>
        <w:tc>
          <w:tcPr>
            <w:tcW w:w="5192" w:type="dxa"/>
            <w:gridSpan w:val="4"/>
            <w:tcBorders>
              <w:top w:val="single" w:sz="6" w:space="0" w:color="000000"/>
              <w:left w:val="double" w:sz="12" w:space="0" w:color="000000"/>
              <w:bottom w:val="double" w:sz="12" w:space="0" w:color="000000"/>
              <w:right w:val="single" w:sz="6" w:space="0" w:color="000000"/>
            </w:tcBorders>
            <w:shd w:val="clear" w:color="auto" w:fill="FABF8F"/>
            <w:vAlign w:val="center"/>
          </w:tcPr>
          <w:p w14:paraId="1C76B796" w14:textId="77777777" w:rsidR="00F00454" w:rsidRDefault="00000000">
            <w:pPr>
              <w:pStyle w:val="Bezmezer"/>
              <w:widowControl w:val="0"/>
              <w:rPr>
                <w:rFonts w:ascii="Arial" w:hAnsi="Arial" w:cs="Arial"/>
                <w:b/>
                <w:lang w:eastAsia="cs-CZ"/>
              </w:rPr>
            </w:pPr>
            <w:r>
              <w:rPr>
                <w:rFonts w:ascii="Arial" w:hAnsi="Arial" w:cs="Arial"/>
                <w:b/>
                <w:lang w:eastAsia="cs-CZ"/>
              </w:rPr>
              <w:t>Osoba oprávněná jednat za Dodavatele:</w:t>
            </w:r>
          </w:p>
        </w:tc>
        <w:tc>
          <w:tcPr>
            <w:tcW w:w="5909"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116DB52F" w14:textId="77777777" w:rsidR="00F00454" w:rsidRDefault="00000000">
            <w:pPr>
              <w:pStyle w:val="Bezmezer"/>
              <w:widowControl w:val="0"/>
              <w:rPr>
                <w:rFonts w:ascii="Arial" w:hAnsi="Arial" w:cs="Arial"/>
                <w:b/>
                <w:lang w:eastAsia="cs-CZ"/>
              </w:rPr>
            </w:pPr>
            <w:r>
              <w:rPr>
                <w:rFonts w:ascii="Arial" w:hAnsi="Arial"/>
                <w:b/>
                <w:i/>
                <w:highlight w:val="yellow"/>
              </w:rPr>
              <w:t>(doplní Dodavatel)</w:t>
            </w:r>
          </w:p>
        </w:tc>
      </w:tr>
      <w:tr w:rsidR="00F00454" w14:paraId="5752597E" w14:textId="77777777">
        <w:trPr>
          <w:trHeight w:val="29"/>
        </w:trPr>
        <w:tc>
          <w:tcPr>
            <w:tcW w:w="11101" w:type="dxa"/>
            <w:gridSpan w:val="7"/>
            <w:tcBorders>
              <w:top w:val="double" w:sz="12" w:space="0" w:color="000000"/>
              <w:left w:val="double" w:sz="12" w:space="0" w:color="000000"/>
              <w:bottom w:val="single" w:sz="6" w:space="0" w:color="000000"/>
              <w:right w:val="double" w:sz="12" w:space="0" w:color="000000"/>
            </w:tcBorders>
            <w:shd w:val="clear" w:color="auto" w:fill="A6A6A6"/>
            <w:vAlign w:val="center"/>
          </w:tcPr>
          <w:p w14:paraId="1A8ABBC6" w14:textId="77777777" w:rsidR="00F00454" w:rsidRDefault="00000000">
            <w:pPr>
              <w:pStyle w:val="Bezmezer"/>
              <w:widowControl w:val="0"/>
              <w:rPr>
                <w:rFonts w:ascii="Arial" w:hAnsi="Arial" w:cs="Arial"/>
                <w:b/>
                <w:sz w:val="2"/>
                <w:szCs w:val="2"/>
                <w:lang w:eastAsia="cs-CZ"/>
              </w:rPr>
            </w:pPr>
            <w:r>
              <w:rPr>
                <w:rFonts w:ascii="Arial" w:hAnsi="Arial" w:cs="Arial"/>
                <w:b/>
                <w:sz w:val="2"/>
                <w:szCs w:val="2"/>
                <w:lang w:eastAsia="cs-CZ"/>
              </w:rPr>
              <w:t xml:space="preserve"> </w:t>
            </w:r>
          </w:p>
        </w:tc>
      </w:tr>
      <w:tr w:rsidR="00F00454" w14:paraId="71A41C58" w14:textId="77777777">
        <w:trPr>
          <w:trHeight w:val="259"/>
        </w:trPr>
        <w:tc>
          <w:tcPr>
            <w:tcW w:w="11101" w:type="dxa"/>
            <w:gridSpan w:val="7"/>
            <w:tcBorders>
              <w:top w:val="double" w:sz="2" w:space="0" w:color="000000"/>
              <w:left w:val="double" w:sz="12" w:space="0" w:color="000000"/>
              <w:bottom w:val="single" w:sz="4" w:space="0" w:color="000000"/>
              <w:right w:val="double" w:sz="12" w:space="0" w:color="000000"/>
            </w:tcBorders>
            <w:shd w:val="clear" w:color="auto" w:fill="BFBFBF"/>
            <w:vAlign w:val="center"/>
          </w:tcPr>
          <w:p w14:paraId="0D402A51" w14:textId="77777777" w:rsidR="00F00454" w:rsidRDefault="00000000">
            <w:pPr>
              <w:pStyle w:val="Bezmezer"/>
              <w:widowControl w:val="0"/>
              <w:snapToGrid w:val="0"/>
              <w:jc w:val="center"/>
              <w:rPr>
                <w:rFonts w:ascii="Arial" w:hAnsi="Arial" w:cs="Arial"/>
                <w:lang w:eastAsia="cs-CZ"/>
              </w:rPr>
            </w:pPr>
            <w:r>
              <w:rPr>
                <w:rFonts w:ascii="Arial" w:hAnsi="Arial" w:cs="Arial"/>
                <w:b/>
                <w:lang w:eastAsia="cs-CZ"/>
              </w:rPr>
              <w:t>Celková nabídková cena v Kč bez DPH</w:t>
            </w:r>
          </w:p>
        </w:tc>
      </w:tr>
      <w:tr w:rsidR="00F00454" w14:paraId="56984743" w14:textId="77777777">
        <w:trPr>
          <w:trHeight w:val="239"/>
        </w:trPr>
        <w:tc>
          <w:tcPr>
            <w:tcW w:w="11101" w:type="dxa"/>
            <w:gridSpan w:val="7"/>
            <w:tcBorders>
              <w:top w:val="single" w:sz="4" w:space="0" w:color="000000"/>
              <w:left w:val="double" w:sz="12" w:space="0" w:color="000000"/>
              <w:bottom w:val="single" w:sz="4" w:space="0" w:color="000000"/>
              <w:right w:val="double" w:sz="12" w:space="0" w:color="000000"/>
            </w:tcBorders>
            <w:shd w:val="clear" w:color="auto" w:fill="F2F2F2"/>
            <w:vAlign w:val="center"/>
          </w:tcPr>
          <w:p w14:paraId="3FE061A4" w14:textId="77777777" w:rsidR="00F00454" w:rsidRDefault="00F00454">
            <w:pPr>
              <w:pStyle w:val="Bezmezer"/>
              <w:widowControl w:val="0"/>
              <w:snapToGrid w:val="0"/>
              <w:jc w:val="center"/>
              <w:rPr>
                <w:rFonts w:ascii="Arial" w:hAnsi="Arial" w:cs="Arial"/>
                <w:b/>
                <w:lang w:eastAsia="cs-CZ"/>
              </w:rPr>
            </w:pPr>
          </w:p>
          <w:p w14:paraId="1E0EAC38" w14:textId="77777777" w:rsidR="00F00454" w:rsidRDefault="00000000">
            <w:pPr>
              <w:pStyle w:val="Bezmezer"/>
              <w:widowControl w:val="0"/>
              <w:snapToGrid w:val="0"/>
              <w:jc w:val="center"/>
              <w:rPr>
                <w:rFonts w:ascii="Arial" w:hAnsi="Arial"/>
                <w:b/>
                <w:i/>
              </w:rPr>
            </w:pPr>
            <w:r>
              <w:rPr>
                <w:rFonts w:ascii="Arial" w:hAnsi="Arial"/>
                <w:b/>
                <w:i/>
                <w:highlight w:val="yellow"/>
              </w:rPr>
              <w:t>(doplní Dodavatel)</w:t>
            </w:r>
          </w:p>
          <w:p w14:paraId="33F19971" w14:textId="77777777" w:rsidR="00F00454" w:rsidRDefault="00F00454">
            <w:pPr>
              <w:pStyle w:val="Bezmezer"/>
              <w:widowControl w:val="0"/>
              <w:snapToGrid w:val="0"/>
              <w:jc w:val="center"/>
              <w:rPr>
                <w:rFonts w:ascii="Arial" w:hAnsi="Arial" w:cs="Arial"/>
                <w:b/>
                <w:lang w:eastAsia="cs-CZ"/>
              </w:rPr>
            </w:pPr>
          </w:p>
        </w:tc>
      </w:tr>
      <w:tr w:rsidR="00F00454" w14:paraId="3AD2ADE9" w14:textId="77777777">
        <w:trPr>
          <w:trHeight w:val="247"/>
        </w:trPr>
        <w:tc>
          <w:tcPr>
            <w:tcW w:w="11101"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2AF2AC8F" w14:textId="77777777" w:rsidR="00F00454" w:rsidRDefault="00000000">
            <w:pPr>
              <w:pStyle w:val="Bezmezer"/>
              <w:widowControl w:val="0"/>
              <w:jc w:val="center"/>
              <w:rPr>
                <w:rFonts w:ascii="Arial" w:hAnsi="Arial" w:cs="Arial"/>
                <w:b/>
                <w:lang w:eastAsia="cs-CZ"/>
              </w:rPr>
            </w:pPr>
            <w:r>
              <w:rPr>
                <w:rFonts w:ascii="Arial" w:hAnsi="Arial" w:cs="Arial"/>
                <w:b/>
                <w:lang w:eastAsia="cs-CZ"/>
              </w:rPr>
              <w:t>Osoba oprávněná jednat jménem či za Dodavatele</w:t>
            </w:r>
          </w:p>
        </w:tc>
      </w:tr>
      <w:tr w:rsidR="00F00454" w14:paraId="31F6C4DE" w14:textId="77777777">
        <w:trPr>
          <w:trHeight w:val="734"/>
        </w:trPr>
        <w:tc>
          <w:tcPr>
            <w:tcW w:w="3309" w:type="dxa"/>
            <w:gridSpan w:val="3"/>
            <w:tcBorders>
              <w:top w:val="single" w:sz="6" w:space="0" w:color="000000"/>
              <w:left w:val="double" w:sz="12" w:space="0" w:color="000000"/>
              <w:bottom w:val="single" w:sz="6" w:space="0" w:color="000000"/>
              <w:right w:val="single" w:sz="6" w:space="0" w:color="000000"/>
            </w:tcBorders>
            <w:shd w:val="clear" w:color="auto" w:fill="FABF8F"/>
            <w:vAlign w:val="center"/>
          </w:tcPr>
          <w:p w14:paraId="3F6693D1" w14:textId="77777777" w:rsidR="00F00454" w:rsidRDefault="00000000">
            <w:pPr>
              <w:pStyle w:val="Bezmezer"/>
              <w:widowControl w:val="0"/>
              <w:jc w:val="center"/>
              <w:rPr>
                <w:rFonts w:ascii="Arial" w:hAnsi="Arial" w:cs="Arial"/>
                <w:b/>
                <w:lang w:eastAsia="cs-CZ"/>
              </w:rPr>
            </w:pPr>
            <w:r>
              <w:rPr>
                <w:rFonts w:ascii="Arial" w:hAnsi="Arial" w:cs="Arial"/>
                <w:b/>
                <w:lang w:eastAsia="cs-CZ"/>
              </w:rPr>
              <w:t>Podpis oprávněné osoby</w:t>
            </w:r>
          </w:p>
          <w:p w14:paraId="5D41A066" w14:textId="77777777" w:rsidR="00F00454" w:rsidRDefault="00000000">
            <w:pPr>
              <w:pStyle w:val="Bezmezer"/>
              <w:widowControl w:val="0"/>
              <w:jc w:val="center"/>
              <w:rPr>
                <w:rFonts w:ascii="Arial" w:hAnsi="Arial" w:cs="Arial"/>
                <w:b/>
                <w:lang w:eastAsia="cs-CZ"/>
              </w:rPr>
            </w:pPr>
            <w:r>
              <w:rPr>
                <w:rFonts w:ascii="Arial" w:hAnsi="Arial" w:cs="Arial"/>
                <w:b/>
                <w:lang w:eastAsia="cs-CZ"/>
              </w:rPr>
              <w:t>jednat za Dodavatele</w:t>
            </w:r>
          </w:p>
        </w:tc>
        <w:tc>
          <w:tcPr>
            <w:tcW w:w="7792" w:type="dxa"/>
            <w:gridSpan w:val="4"/>
            <w:tcBorders>
              <w:top w:val="single" w:sz="6" w:space="0" w:color="000000"/>
              <w:left w:val="single" w:sz="6" w:space="0" w:color="000000"/>
              <w:bottom w:val="single" w:sz="6" w:space="0" w:color="000000"/>
              <w:right w:val="double" w:sz="12" w:space="0" w:color="000000"/>
            </w:tcBorders>
            <w:shd w:val="clear" w:color="auto" w:fill="auto"/>
            <w:vAlign w:val="center"/>
          </w:tcPr>
          <w:p w14:paraId="39B36357" w14:textId="77777777" w:rsidR="00F00454" w:rsidRDefault="00000000">
            <w:pPr>
              <w:pStyle w:val="Bezmezer"/>
              <w:widowControl w:val="0"/>
              <w:jc w:val="center"/>
              <w:rPr>
                <w:rFonts w:ascii="Arial" w:hAnsi="Arial" w:cs="Arial"/>
                <w:lang w:eastAsia="cs-CZ"/>
              </w:rPr>
            </w:pPr>
            <w:r>
              <w:rPr>
                <w:rFonts w:ascii="Arial" w:hAnsi="Arial" w:cs="Arial"/>
                <w:lang w:eastAsia="cs-CZ"/>
              </w:rPr>
              <w:t>…………………………………………..</w:t>
            </w:r>
          </w:p>
        </w:tc>
      </w:tr>
      <w:tr w:rsidR="00F00454" w14:paraId="5FC0A37D" w14:textId="77777777">
        <w:trPr>
          <w:trHeight w:val="243"/>
        </w:trPr>
        <w:tc>
          <w:tcPr>
            <w:tcW w:w="3309" w:type="dxa"/>
            <w:gridSpan w:val="3"/>
            <w:tcBorders>
              <w:top w:val="single" w:sz="6" w:space="0" w:color="000000"/>
              <w:left w:val="double" w:sz="12" w:space="0" w:color="000000"/>
              <w:bottom w:val="double" w:sz="12" w:space="0" w:color="000000"/>
              <w:right w:val="single" w:sz="6" w:space="0" w:color="000000"/>
            </w:tcBorders>
            <w:shd w:val="clear" w:color="auto" w:fill="FABF8F"/>
            <w:vAlign w:val="center"/>
          </w:tcPr>
          <w:p w14:paraId="62EB3E54" w14:textId="77777777" w:rsidR="00F00454" w:rsidRDefault="00000000">
            <w:pPr>
              <w:pStyle w:val="Bezmezer"/>
              <w:widowControl w:val="0"/>
              <w:jc w:val="center"/>
              <w:rPr>
                <w:rFonts w:ascii="Arial" w:hAnsi="Arial" w:cs="Arial"/>
                <w:b/>
                <w:lang w:eastAsia="cs-CZ"/>
              </w:rPr>
            </w:pPr>
            <w:r>
              <w:rPr>
                <w:rFonts w:ascii="Arial" w:hAnsi="Arial" w:cs="Arial"/>
                <w:b/>
                <w:lang w:eastAsia="cs-CZ"/>
              </w:rPr>
              <w:t>Titul, jméno, příjmení</w:t>
            </w:r>
          </w:p>
        </w:tc>
        <w:tc>
          <w:tcPr>
            <w:tcW w:w="7792" w:type="dxa"/>
            <w:gridSpan w:val="4"/>
            <w:tcBorders>
              <w:top w:val="single" w:sz="6" w:space="0" w:color="000000"/>
              <w:left w:val="single" w:sz="6" w:space="0" w:color="000000"/>
              <w:bottom w:val="double" w:sz="12" w:space="0" w:color="000000"/>
              <w:right w:val="double" w:sz="12" w:space="0" w:color="000000"/>
            </w:tcBorders>
            <w:shd w:val="clear" w:color="auto" w:fill="auto"/>
            <w:vAlign w:val="center"/>
          </w:tcPr>
          <w:p w14:paraId="75C319DE" w14:textId="77777777" w:rsidR="00F00454" w:rsidRDefault="00F00454">
            <w:pPr>
              <w:pStyle w:val="Bezmezer"/>
              <w:widowControl w:val="0"/>
              <w:jc w:val="center"/>
              <w:rPr>
                <w:rFonts w:ascii="Arial" w:hAnsi="Arial" w:cs="Arial"/>
                <w:b/>
                <w:lang w:eastAsia="cs-CZ"/>
              </w:rPr>
            </w:pPr>
          </w:p>
          <w:p w14:paraId="58C4556E" w14:textId="77777777" w:rsidR="00F00454" w:rsidRDefault="00000000">
            <w:pPr>
              <w:pStyle w:val="Bezmezer"/>
              <w:widowControl w:val="0"/>
              <w:jc w:val="center"/>
              <w:rPr>
                <w:rFonts w:ascii="Arial" w:hAnsi="Arial"/>
                <w:b/>
                <w:i/>
              </w:rPr>
            </w:pPr>
            <w:r>
              <w:rPr>
                <w:rFonts w:ascii="Arial" w:hAnsi="Arial"/>
                <w:b/>
                <w:i/>
                <w:highlight w:val="yellow"/>
              </w:rPr>
              <w:t>(doplní Dodavatel)</w:t>
            </w:r>
          </w:p>
          <w:p w14:paraId="7F0E397E" w14:textId="77777777" w:rsidR="00F00454" w:rsidRDefault="00F00454">
            <w:pPr>
              <w:pStyle w:val="Bezmezer"/>
              <w:widowControl w:val="0"/>
              <w:jc w:val="center"/>
              <w:rPr>
                <w:rFonts w:ascii="Arial" w:hAnsi="Arial" w:cs="Arial"/>
                <w:b/>
                <w:lang w:eastAsia="cs-CZ"/>
              </w:rPr>
            </w:pPr>
          </w:p>
        </w:tc>
      </w:tr>
    </w:tbl>
    <w:p w14:paraId="7C4CD10B" w14:textId="77777777" w:rsidR="00F00454" w:rsidRDefault="00F00454">
      <w:pPr>
        <w:pStyle w:val="Nadpis1"/>
        <w:ind w:left="432" w:hanging="432"/>
      </w:pPr>
    </w:p>
    <w:p w14:paraId="29FC7CA6" w14:textId="77777777" w:rsidR="00F00454" w:rsidRDefault="00F00454">
      <w:pPr>
        <w:pStyle w:val="Nadpis1"/>
        <w:ind w:left="432" w:hanging="432"/>
      </w:pPr>
    </w:p>
    <w:p w14:paraId="5646A446" w14:textId="77777777" w:rsidR="00F00454" w:rsidRDefault="00F00454">
      <w:pPr>
        <w:pStyle w:val="Nadpis1"/>
        <w:ind w:left="432" w:hanging="432"/>
      </w:pPr>
    </w:p>
    <w:p w14:paraId="6F190591" w14:textId="77777777" w:rsidR="00F00454" w:rsidRDefault="00F00454"/>
    <w:p w14:paraId="2DF77A59" w14:textId="77777777" w:rsidR="00F00454" w:rsidRDefault="00F00454"/>
    <w:p w14:paraId="0A1D66C0" w14:textId="77777777" w:rsidR="00F00454" w:rsidRDefault="00F00454"/>
    <w:p w14:paraId="24FB92FE" w14:textId="77777777" w:rsidR="00F00454" w:rsidRDefault="00F00454"/>
    <w:p w14:paraId="6242D970" w14:textId="77777777" w:rsidR="00F00454" w:rsidRDefault="00F00454"/>
    <w:p w14:paraId="399C7C3F" w14:textId="77777777" w:rsidR="00F00454" w:rsidRDefault="00F00454"/>
    <w:p w14:paraId="43575F91" w14:textId="77777777" w:rsidR="00F00454" w:rsidRDefault="00F00454">
      <w:pPr>
        <w:pStyle w:val="Standard"/>
        <w:rPr>
          <w:b/>
          <w:sz w:val="24"/>
          <w:szCs w:val="24"/>
        </w:rPr>
      </w:pPr>
    </w:p>
    <w:p w14:paraId="09FA1FFC" w14:textId="77777777" w:rsidR="00F00454" w:rsidRDefault="00000000">
      <w:pPr>
        <w:pStyle w:val="Standard"/>
        <w:rPr>
          <w:b/>
          <w:sz w:val="24"/>
          <w:szCs w:val="24"/>
        </w:rPr>
      </w:pPr>
      <w:r>
        <w:rPr>
          <w:b/>
          <w:sz w:val="24"/>
          <w:szCs w:val="24"/>
        </w:rPr>
        <w:lastRenderedPageBreak/>
        <w:t>Příloha č. 2 Dokumentace</w:t>
      </w:r>
    </w:p>
    <w:p w14:paraId="5BA9C603" w14:textId="77777777" w:rsidR="00F00454" w:rsidRDefault="00F00454">
      <w:pPr>
        <w:rPr>
          <w:rFonts w:ascii="Arial" w:hAnsi="Arial"/>
          <w:b/>
          <w:sz w:val="28"/>
          <w:szCs w:val="28"/>
        </w:rPr>
      </w:pPr>
    </w:p>
    <w:p w14:paraId="1B1E3529" w14:textId="77777777" w:rsidR="00F00454" w:rsidRDefault="00F00454">
      <w:pPr>
        <w:jc w:val="center"/>
        <w:rPr>
          <w:rFonts w:ascii="Arial" w:hAnsi="Arial"/>
          <w:b/>
          <w:sz w:val="28"/>
          <w:szCs w:val="28"/>
        </w:rPr>
      </w:pPr>
    </w:p>
    <w:p w14:paraId="70EA3817" w14:textId="77777777" w:rsidR="00F00454" w:rsidRDefault="00000000">
      <w:pPr>
        <w:jc w:val="center"/>
        <w:rPr>
          <w:rFonts w:ascii="Arial" w:hAnsi="Arial"/>
          <w:b/>
          <w:sz w:val="28"/>
          <w:szCs w:val="28"/>
        </w:rPr>
      </w:pPr>
      <w:r>
        <w:rPr>
          <w:rFonts w:ascii="Arial" w:hAnsi="Arial"/>
          <w:b/>
          <w:sz w:val="28"/>
          <w:szCs w:val="28"/>
        </w:rPr>
        <w:t>ČESTNÉ PROHLÁŠENÍ DODAVATELE</w:t>
      </w:r>
    </w:p>
    <w:p w14:paraId="6476AE28" w14:textId="77777777" w:rsidR="00F00454" w:rsidRDefault="00F00454">
      <w:pPr>
        <w:rPr>
          <w:rFonts w:ascii="Arial" w:hAnsi="Arial"/>
          <w:sz w:val="22"/>
          <w:szCs w:val="22"/>
        </w:rPr>
      </w:pPr>
    </w:p>
    <w:p w14:paraId="380432A3" w14:textId="77777777" w:rsidR="00F00454" w:rsidRDefault="00000000">
      <w:pPr>
        <w:jc w:val="center"/>
        <w:rPr>
          <w:rFonts w:ascii="Arial" w:hAnsi="Arial"/>
          <w:sz w:val="22"/>
          <w:szCs w:val="22"/>
        </w:rPr>
      </w:pPr>
      <w:r>
        <w:rPr>
          <w:rFonts w:ascii="Arial" w:hAnsi="Arial"/>
          <w:sz w:val="22"/>
          <w:szCs w:val="22"/>
        </w:rPr>
        <w:t>pro účast v zadávacím řízení na veřejnou zakázku na služby zadávanou v podlimitním režimu ve zjednodušeném podlimitním řízení dle § 53 Zákona s názvem:</w:t>
      </w:r>
    </w:p>
    <w:p w14:paraId="14176598" w14:textId="77777777" w:rsidR="00F00454" w:rsidRDefault="00F00454">
      <w:pPr>
        <w:rPr>
          <w:rFonts w:ascii="Arial" w:hAnsi="Arial"/>
          <w:b/>
          <w:sz w:val="28"/>
          <w:szCs w:val="28"/>
        </w:rPr>
      </w:pPr>
    </w:p>
    <w:p w14:paraId="60A12B8B" w14:textId="72B5792B" w:rsidR="00F00454" w:rsidRDefault="00000000">
      <w:pPr>
        <w:jc w:val="center"/>
        <w:rPr>
          <w:rFonts w:ascii="Arial" w:hAnsi="Arial"/>
          <w:b/>
          <w:sz w:val="28"/>
          <w:szCs w:val="28"/>
        </w:rPr>
      </w:pPr>
      <w:r>
        <w:rPr>
          <w:rFonts w:ascii="Arial" w:hAnsi="Arial"/>
          <w:b/>
          <w:sz w:val="28"/>
          <w:szCs w:val="28"/>
        </w:rPr>
        <w:t>„</w:t>
      </w:r>
      <w:r>
        <w:rPr>
          <w:b/>
          <w:sz w:val="28"/>
          <w:szCs w:val="28"/>
        </w:rPr>
        <w:t>Zajištění servisní podpory pro bezpečnostní IDP/DDOS bránu (202</w:t>
      </w:r>
      <w:r w:rsidR="00207790">
        <w:rPr>
          <w:b/>
          <w:sz w:val="28"/>
          <w:szCs w:val="28"/>
        </w:rPr>
        <w:t>5</w:t>
      </w:r>
      <w:r>
        <w:rPr>
          <w:b/>
          <w:sz w:val="28"/>
          <w:szCs w:val="28"/>
        </w:rPr>
        <w:t>/202</w:t>
      </w:r>
      <w:r w:rsidR="00207790">
        <w:rPr>
          <w:b/>
          <w:sz w:val="28"/>
          <w:szCs w:val="28"/>
        </w:rPr>
        <w:t>6</w:t>
      </w:r>
      <w:r>
        <w:rPr>
          <w:b/>
          <w:sz w:val="28"/>
          <w:szCs w:val="28"/>
        </w:rPr>
        <w:t>)</w:t>
      </w:r>
      <w:r>
        <w:rPr>
          <w:rFonts w:ascii="Arial" w:hAnsi="Arial"/>
          <w:b/>
          <w:sz w:val="28"/>
          <w:szCs w:val="28"/>
        </w:rPr>
        <w:t>“</w:t>
      </w:r>
    </w:p>
    <w:p w14:paraId="22105D99" w14:textId="77777777" w:rsidR="00F00454" w:rsidRDefault="00F00454">
      <w:pPr>
        <w:rPr>
          <w:rFonts w:ascii="Arial" w:hAnsi="Arial"/>
          <w:sz w:val="22"/>
          <w:szCs w:val="22"/>
        </w:rPr>
      </w:pPr>
    </w:p>
    <w:p w14:paraId="68E371D9" w14:textId="77777777" w:rsidR="00F00454" w:rsidRDefault="00000000">
      <w:pPr>
        <w:jc w:val="center"/>
        <w:rPr>
          <w:rFonts w:ascii="Arial" w:hAnsi="Arial"/>
          <w:sz w:val="22"/>
          <w:szCs w:val="22"/>
        </w:rPr>
      </w:pPr>
      <w:r>
        <w:rPr>
          <w:rFonts w:ascii="Arial" w:hAnsi="Arial"/>
          <w:sz w:val="22"/>
          <w:szCs w:val="22"/>
        </w:rPr>
        <w:t xml:space="preserve">Já (my) níže podepsaný(í) čestně prohlašuji(eme), že Dodavatel </w:t>
      </w:r>
      <w:r>
        <w:rPr>
          <w:rFonts w:ascii="Arial" w:hAnsi="Arial"/>
          <w:b/>
          <w:i/>
          <w:sz w:val="22"/>
          <w:szCs w:val="22"/>
          <w:highlight w:val="yellow"/>
        </w:rPr>
        <w:t>(doplní Dodavatel)</w:t>
      </w:r>
      <w:r>
        <w:rPr>
          <w:rFonts w:ascii="Arial" w:hAnsi="Arial"/>
          <w:bCs/>
          <w:iCs/>
          <w:sz w:val="22"/>
          <w:szCs w:val="22"/>
        </w:rPr>
        <w:t xml:space="preserve">, se sídlem </w:t>
      </w:r>
      <w:r>
        <w:rPr>
          <w:rFonts w:ascii="Arial" w:hAnsi="Arial"/>
          <w:b/>
          <w:i/>
          <w:sz w:val="22"/>
          <w:szCs w:val="22"/>
          <w:highlight w:val="yellow"/>
        </w:rPr>
        <w:t>(doplní Dodavatel)</w:t>
      </w:r>
      <w:r>
        <w:rPr>
          <w:rFonts w:ascii="Arial" w:hAnsi="Arial"/>
          <w:bCs/>
          <w:iCs/>
          <w:sz w:val="22"/>
          <w:szCs w:val="22"/>
        </w:rPr>
        <w:t>, IČO:</w:t>
      </w:r>
      <w:r>
        <w:rPr>
          <w:rFonts w:ascii="Arial" w:hAnsi="Arial"/>
          <w:b/>
          <w:i/>
          <w:sz w:val="22"/>
          <w:szCs w:val="22"/>
        </w:rPr>
        <w:t xml:space="preserve"> </w:t>
      </w:r>
      <w:r>
        <w:rPr>
          <w:rFonts w:ascii="Arial" w:hAnsi="Arial"/>
          <w:b/>
          <w:i/>
          <w:sz w:val="22"/>
          <w:szCs w:val="22"/>
          <w:highlight w:val="yellow"/>
        </w:rPr>
        <w:t>(doplní Dodavatel)</w:t>
      </w:r>
      <w:r>
        <w:rPr>
          <w:rFonts w:ascii="Arial" w:hAnsi="Arial"/>
          <w:sz w:val="22"/>
          <w:szCs w:val="22"/>
        </w:rPr>
        <w:t>:</w:t>
      </w:r>
    </w:p>
    <w:p w14:paraId="789385AB" w14:textId="77777777" w:rsidR="00F00454" w:rsidRDefault="00F00454">
      <w:pPr>
        <w:rPr>
          <w:rFonts w:ascii="Arial" w:hAnsi="Arial"/>
          <w:sz w:val="22"/>
          <w:szCs w:val="22"/>
        </w:rPr>
      </w:pPr>
    </w:p>
    <w:p w14:paraId="4E7BEA48" w14:textId="77777777" w:rsidR="00F00454" w:rsidRDefault="00000000">
      <w:pPr>
        <w:widowControl w:val="0"/>
        <w:numPr>
          <w:ilvl w:val="0"/>
          <w:numId w:val="21"/>
        </w:numPr>
        <w:spacing w:after="200"/>
        <w:ind w:left="284" w:hanging="284"/>
        <w:rPr>
          <w:rFonts w:ascii="Arial" w:eastAsia="Calibri" w:hAnsi="Arial"/>
          <w:sz w:val="22"/>
          <w:szCs w:val="22"/>
          <w:lang w:eastAsia="en-US"/>
        </w:rPr>
      </w:pPr>
      <w:r>
        <w:rPr>
          <w:rFonts w:ascii="Arial" w:eastAsia="Calibri" w:hAnsi="Arial"/>
          <w:sz w:val="22"/>
          <w:szCs w:val="22"/>
          <w:lang w:eastAsia="en-US"/>
        </w:rPr>
        <w:t xml:space="preserve">splňuje </w:t>
      </w:r>
      <w:r>
        <w:rPr>
          <w:rFonts w:ascii="Arial" w:eastAsia="Calibri" w:hAnsi="Arial"/>
          <w:b/>
          <w:sz w:val="22"/>
          <w:szCs w:val="22"/>
          <w:lang w:eastAsia="en-US"/>
        </w:rPr>
        <w:t>základní způsobilost</w:t>
      </w:r>
      <w:r>
        <w:rPr>
          <w:rFonts w:ascii="Arial" w:eastAsia="Calibri" w:hAnsi="Arial"/>
          <w:sz w:val="22"/>
          <w:szCs w:val="22"/>
          <w:lang w:eastAsia="en-US"/>
        </w:rPr>
        <w:t>, a tedy je způsobilým Dodavatelem ve smyslu § 74 Zákona, tedy Dodavatelem, který:</w:t>
      </w:r>
    </w:p>
    <w:p w14:paraId="02D79B0F" w14:textId="77777777" w:rsidR="00F00454" w:rsidRDefault="00000000">
      <w:pPr>
        <w:widowControl w:val="0"/>
        <w:numPr>
          <w:ilvl w:val="0"/>
          <w:numId w:val="22"/>
        </w:numPr>
        <w:ind w:left="1004"/>
        <w:contextualSpacing/>
        <w:rPr>
          <w:rFonts w:ascii="Arial" w:eastAsia="Calibri" w:hAnsi="Arial"/>
          <w:sz w:val="22"/>
          <w:szCs w:val="22"/>
          <w:lang w:eastAsia="en-US"/>
        </w:rPr>
      </w:pPr>
      <w:r>
        <w:rPr>
          <w:rFonts w:ascii="Arial" w:hAnsi="Arial"/>
          <w:color w:val="000000"/>
          <w:sz w:val="22"/>
          <w:szCs w:val="22"/>
        </w:rPr>
        <w:t>nebyl v zemi svého sídla v posledních 5 letech před zahájením zadávacího řízení pravomocně odsouzen pro trestný čin uvedený v příloze č. 3 k Zákonu nebo obdobný trestný čin podle právního řádu země sídla Dodavatele; k zahlazeným odsouzením se nepřihlíží,</w:t>
      </w:r>
    </w:p>
    <w:p w14:paraId="24644C31" w14:textId="77777777" w:rsidR="00F00454" w:rsidRDefault="00000000">
      <w:pPr>
        <w:widowControl w:val="0"/>
        <w:numPr>
          <w:ilvl w:val="0"/>
          <w:numId w:val="22"/>
        </w:numPr>
        <w:spacing w:after="200"/>
        <w:ind w:left="1004"/>
        <w:contextualSpacing/>
        <w:rPr>
          <w:rFonts w:ascii="Arial" w:eastAsia="Calibri" w:hAnsi="Arial"/>
          <w:sz w:val="22"/>
          <w:szCs w:val="22"/>
          <w:lang w:eastAsia="en-US"/>
        </w:rPr>
      </w:pPr>
      <w:r>
        <w:rPr>
          <w:rFonts w:ascii="Arial" w:eastAsia="Calibri" w:hAnsi="Arial"/>
          <w:sz w:val="22"/>
          <w:szCs w:val="22"/>
          <w:lang w:eastAsia="en-US"/>
        </w:rPr>
        <w:t>nemá v České republice nebo v zemi svého sídla v evidenci daní zachycen splatný daňový nedoplatek,</w:t>
      </w:r>
    </w:p>
    <w:p w14:paraId="36CBC10E" w14:textId="77777777" w:rsidR="00F00454" w:rsidRDefault="00000000">
      <w:pPr>
        <w:widowControl w:val="0"/>
        <w:numPr>
          <w:ilvl w:val="0"/>
          <w:numId w:val="22"/>
        </w:numPr>
        <w:spacing w:after="200"/>
        <w:ind w:left="1004"/>
        <w:contextualSpacing/>
        <w:rPr>
          <w:rFonts w:ascii="Arial" w:eastAsia="Calibri" w:hAnsi="Arial"/>
          <w:sz w:val="22"/>
          <w:szCs w:val="22"/>
          <w:lang w:eastAsia="en-US"/>
        </w:rPr>
      </w:pPr>
      <w:r>
        <w:rPr>
          <w:rFonts w:ascii="Arial" w:eastAsia="Calibri" w:hAnsi="Arial"/>
          <w:sz w:val="22"/>
          <w:szCs w:val="22"/>
          <w:lang w:eastAsia="en-US"/>
        </w:rPr>
        <w:t>nemá v České republice nebo v zemi svého sídla splatný nedoplatek na pojistném nebo na penále na veřejné zdravotní pojištění,</w:t>
      </w:r>
    </w:p>
    <w:p w14:paraId="41BA0AFB" w14:textId="77777777" w:rsidR="00F00454" w:rsidRDefault="00000000">
      <w:pPr>
        <w:widowControl w:val="0"/>
        <w:numPr>
          <w:ilvl w:val="0"/>
          <w:numId w:val="22"/>
        </w:numPr>
        <w:spacing w:after="200"/>
        <w:ind w:left="1004"/>
        <w:contextualSpacing/>
        <w:rPr>
          <w:rFonts w:ascii="Arial" w:eastAsia="Calibri" w:hAnsi="Arial"/>
          <w:sz w:val="22"/>
          <w:szCs w:val="22"/>
          <w:lang w:eastAsia="en-US"/>
        </w:rPr>
      </w:pPr>
      <w:r>
        <w:rPr>
          <w:rFonts w:ascii="Arial" w:eastAsia="Calibri" w:hAnsi="Arial"/>
          <w:sz w:val="22"/>
          <w:szCs w:val="22"/>
          <w:lang w:eastAsia="en-US"/>
        </w:rPr>
        <w:t>nemá v České republice nebo v zemi svého sídla splatný nedoplatek na pojistném nebo na penále na sociální zabezpečení a příspěvku na státní politiku zaměstnanosti,</w:t>
      </w:r>
    </w:p>
    <w:p w14:paraId="1944114F" w14:textId="77777777" w:rsidR="00F00454" w:rsidRDefault="00000000">
      <w:pPr>
        <w:widowControl w:val="0"/>
        <w:numPr>
          <w:ilvl w:val="0"/>
          <w:numId w:val="22"/>
        </w:numPr>
        <w:spacing w:after="200"/>
        <w:ind w:left="1004"/>
        <w:contextualSpacing/>
        <w:rPr>
          <w:rFonts w:ascii="Arial" w:eastAsia="Calibri" w:hAnsi="Arial"/>
          <w:sz w:val="22"/>
          <w:szCs w:val="22"/>
          <w:lang w:eastAsia="en-US"/>
        </w:rPr>
      </w:pPr>
      <w:r>
        <w:rPr>
          <w:rFonts w:ascii="Arial" w:eastAsia="Calibri" w:hAnsi="Arial"/>
          <w:sz w:val="22"/>
          <w:szCs w:val="22"/>
          <w:lang w:eastAsia="en-US"/>
        </w:rPr>
        <w:t>není v likvidaci, nebylo proti němu vydáno rozhodnutí o úpadku, nebyla vůči němu nařízena nucená správa podle jiného právního předpisu ani není v obdobné situaci podle právního řádu země sídla Dodavatele.</w:t>
      </w:r>
    </w:p>
    <w:p w14:paraId="6358BA2C" w14:textId="77777777" w:rsidR="00F00454" w:rsidRDefault="00F00454">
      <w:pPr>
        <w:widowControl w:val="0"/>
        <w:ind w:left="709" w:hanging="425"/>
        <w:rPr>
          <w:rFonts w:ascii="Arial" w:eastAsia="Calibri" w:hAnsi="Arial"/>
          <w:sz w:val="22"/>
          <w:szCs w:val="22"/>
          <w:lang w:eastAsia="en-US"/>
        </w:rPr>
      </w:pPr>
    </w:p>
    <w:p w14:paraId="5DEB05D8" w14:textId="77777777" w:rsidR="00F00454" w:rsidRDefault="00000000">
      <w:pPr>
        <w:widowControl w:val="0"/>
        <w:rPr>
          <w:rFonts w:ascii="Arial" w:eastAsia="Calibri" w:hAnsi="Arial"/>
          <w:sz w:val="22"/>
          <w:szCs w:val="22"/>
          <w:lang w:eastAsia="en-US"/>
        </w:rPr>
      </w:pPr>
      <w:r>
        <w:rPr>
          <w:rFonts w:ascii="Arial" w:eastAsia="Calibri" w:hAnsi="Arial"/>
          <w:sz w:val="22"/>
          <w:szCs w:val="22"/>
          <w:lang w:eastAsia="en-US"/>
        </w:rPr>
        <w:t>Je-li Dodavatelem právnická osoba, musí podmínku podle odstavce písm. a) splňovat tato právnická osoba a zároveň každý člen statutárního orgánu.</w:t>
      </w:r>
    </w:p>
    <w:p w14:paraId="1C4C23D6" w14:textId="77777777" w:rsidR="00F00454" w:rsidRDefault="00000000">
      <w:pPr>
        <w:widowControl w:val="0"/>
        <w:rPr>
          <w:rFonts w:ascii="Arial" w:eastAsia="Calibri" w:hAnsi="Arial"/>
          <w:sz w:val="22"/>
          <w:szCs w:val="22"/>
          <w:lang w:eastAsia="en-US"/>
        </w:rPr>
      </w:pPr>
      <w:r>
        <w:rPr>
          <w:rFonts w:ascii="Arial" w:eastAsia="Calibri" w:hAnsi="Arial"/>
          <w:sz w:val="22"/>
          <w:szCs w:val="22"/>
          <w:lang w:eastAsia="en-US"/>
        </w:rPr>
        <w:t>Je-li členem statutárního orgánu Dodavatele právnická osoba, musí podmínku podle odstavce písm. a) splňovat</w:t>
      </w:r>
    </w:p>
    <w:p w14:paraId="30077F97" w14:textId="77777777" w:rsidR="00F00454" w:rsidRDefault="00000000">
      <w:pPr>
        <w:widowControl w:val="0"/>
        <w:numPr>
          <w:ilvl w:val="0"/>
          <w:numId w:val="23"/>
        </w:numPr>
        <w:spacing w:after="200"/>
        <w:contextualSpacing/>
        <w:rPr>
          <w:rFonts w:ascii="Arial" w:eastAsia="Calibri" w:hAnsi="Arial"/>
          <w:sz w:val="22"/>
          <w:szCs w:val="22"/>
          <w:lang w:eastAsia="en-US"/>
        </w:rPr>
      </w:pPr>
      <w:r>
        <w:rPr>
          <w:rFonts w:ascii="Arial" w:eastAsia="Calibri" w:hAnsi="Arial"/>
          <w:sz w:val="22"/>
          <w:szCs w:val="22"/>
          <w:lang w:eastAsia="en-US"/>
        </w:rPr>
        <w:t>tato právnická osoba,</w:t>
      </w:r>
    </w:p>
    <w:p w14:paraId="2AB69C33" w14:textId="77777777" w:rsidR="00F00454" w:rsidRDefault="00000000">
      <w:pPr>
        <w:widowControl w:val="0"/>
        <w:numPr>
          <w:ilvl w:val="0"/>
          <w:numId w:val="23"/>
        </w:numPr>
        <w:spacing w:after="200"/>
        <w:contextualSpacing/>
        <w:rPr>
          <w:rFonts w:ascii="Arial" w:eastAsia="Calibri" w:hAnsi="Arial"/>
          <w:sz w:val="22"/>
          <w:szCs w:val="22"/>
          <w:lang w:eastAsia="en-US"/>
        </w:rPr>
      </w:pPr>
      <w:r>
        <w:rPr>
          <w:rFonts w:ascii="Arial" w:eastAsia="Calibri" w:hAnsi="Arial"/>
          <w:sz w:val="22"/>
          <w:szCs w:val="22"/>
          <w:lang w:eastAsia="en-US"/>
        </w:rPr>
        <w:t>každý člen statutárního orgánu této právnické osoby a</w:t>
      </w:r>
    </w:p>
    <w:p w14:paraId="3A9309EC" w14:textId="77777777" w:rsidR="00F00454" w:rsidRDefault="00000000">
      <w:pPr>
        <w:widowControl w:val="0"/>
        <w:numPr>
          <w:ilvl w:val="0"/>
          <w:numId w:val="23"/>
        </w:numPr>
        <w:spacing w:after="200"/>
        <w:contextualSpacing/>
        <w:rPr>
          <w:rFonts w:ascii="Arial" w:eastAsia="Calibri" w:hAnsi="Arial"/>
          <w:sz w:val="22"/>
          <w:szCs w:val="22"/>
          <w:lang w:eastAsia="en-US"/>
        </w:rPr>
      </w:pPr>
      <w:r>
        <w:rPr>
          <w:rFonts w:ascii="Arial" w:eastAsia="Calibri" w:hAnsi="Arial"/>
          <w:sz w:val="22"/>
          <w:szCs w:val="22"/>
          <w:lang w:eastAsia="en-US"/>
        </w:rPr>
        <w:t>osoba zastupující tuto právnickou osobu v statutárním orgánu Dodavatele.</w:t>
      </w:r>
    </w:p>
    <w:p w14:paraId="35F081D2" w14:textId="77777777" w:rsidR="00F00454" w:rsidRDefault="00F00454">
      <w:pPr>
        <w:rPr>
          <w:lang w:val="x-none" w:eastAsia="x-none"/>
        </w:rPr>
      </w:pPr>
    </w:p>
    <w:p w14:paraId="66B11C05" w14:textId="77777777" w:rsidR="00F00454" w:rsidRDefault="00000000">
      <w:pPr>
        <w:pStyle w:val="Nadpis3"/>
        <w:numPr>
          <w:ilvl w:val="0"/>
          <w:numId w:val="0"/>
        </w:numPr>
        <w:ind w:left="720" w:hanging="720"/>
        <w:rPr>
          <w:b w:val="0"/>
        </w:rPr>
      </w:pPr>
      <w:r>
        <w:rPr>
          <w:b w:val="0"/>
        </w:rPr>
        <w:t xml:space="preserve">Účastní-li se zadávacího řízení pobočka závodu </w:t>
      </w:r>
    </w:p>
    <w:p w14:paraId="338CD7A4" w14:textId="77777777" w:rsidR="00F00454" w:rsidRDefault="00000000">
      <w:pPr>
        <w:pStyle w:val="Odstavecseseznamem"/>
        <w:numPr>
          <w:ilvl w:val="0"/>
          <w:numId w:val="25"/>
        </w:numPr>
        <w:jc w:val="both"/>
        <w:rPr>
          <w:rFonts w:ascii="Arial" w:hAnsi="Arial"/>
          <w:color w:val="000000"/>
          <w:sz w:val="22"/>
        </w:rPr>
      </w:pPr>
      <w:r>
        <w:rPr>
          <w:rFonts w:ascii="Arial" w:hAnsi="Arial"/>
          <w:color w:val="000000"/>
          <w:sz w:val="22"/>
        </w:rPr>
        <w:t xml:space="preserve">zahraniční právnické osoby, musí podmínku podle § 74 odst. 1 písm. a) Zákona splňovat tato právnická osoba a vedoucí pobočky závodu, </w:t>
      </w:r>
    </w:p>
    <w:p w14:paraId="3D3970AA" w14:textId="77777777" w:rsidR="00F00454" w:rsidRDefault="00000000">
      <w:pPr>
        <w:pStyle w:val="Odstavecseseznamem"/>
        <w:numPr>
          <w:ilvl w:val="0"/>
          <w:numId w:val="25"/>
        </w:numPr>
        <w:jc w:val="both"/>
        <w:rPr>
          <w:rFonts w:ascii="Arial" w:hAnsi="Arial"/>
          <w:color w:val="000000"/>
          <w:sz w:val="22"/>
        </w:rPr>
      </w:pPr>
      <w:r>
        <w:rPr>
          <w:rFonts w:ascii="Arial" w:hAnsi="Arial"/>
          <w:color w:val="000000"/>
          <w:sz w:val="22"/>
        </w:rPr>
        <w:t>české právnické osoby, musí podmínku podle § 74 odst. 1 písm. a) Zákona splňovat osoby uvedené v § 74 odst. 2 Zákona a vedoucí pobočky závodu.</w:t>
      </w:r>
    </w:p>
    <w:p w14:paraId="5FA40B8A" w14:textId="77777777" w:rsidR="00F00454" w:rsidRDefault="00F00454">
      <w:pPr>
        <w:pStyle w:val="Odstavecseseznamem"/>
        <w:ind w:left="1068"/>
        <w:jc w:val="both"/>
        <w:rPr>
          <w:rFonts w:ascii="Arial" w:hAnsi="Arial"/>
          <w:color w:val="000000"/>
          <w:sz w:val="22"/>
        </w:rPr>
      </w:pPr>
    </w:p>
    <w:p w14:paraId="335B888C" w14:textId="77777777" w:rsidR="00F00454" w:rsidRDefault="00000000">
      <w:pPr>
        <w:widowControl w:val="0"/>
        <w:numPr>
          <w:ilvl w:val="0"/>
          <w:numId w:val="21"/>
        </w:numPr>
        <w:spacing w:after="200"/>
        <w:ind w:left="284" w:hanging="284"/>
        <w:jc w:val="both"/>
        <w:rPr>
          <w:rFonts w:ascii="Arial" w:eastAsia="Calibri" w:hAnsi="Arial"/>
          <w:b/>
          <w:sz w:val="22"/>
          <w:szCs w:val="22"/>
          <w:lang w:eastAsia="en-US"/>
        </w:rPr>
      </w:pPr>
      <w:r>
        <w:rPr>
          <w:rFonts w:ascii="Arial" w:eastAsia="Calibri" w:hAnsi="Arial"/>
          <w:sz w:val="22"/>
          <w:szCs w:val="22"/>
          <w:lang w:eastAsia="en-US"/>
        </w:rPr>
        <w:t xml:space="preserve">splňuje </w:t>
      </w:r>
      <w:r>
        <w:rPr>
          <w:rFonts w:ascii="Arial" w:eastAsia="Calibri" w:hAnsi="Arial"/>
          <w:b/>
          <w:sz w:val="22"/>
          <w:szCs w:val="22"/>
          <w:lang w:eastAsia="en-US"/>
        </w:rPr>
        <w:t>profesní způsobilost</w:t>
      </w:r>
      <w:r>
        <w:rPr>
          <w:rFonts w:ascii="Arial" w:eastAsia="Calibri" w:hAnsi="Arial"/>
          <w:sz w:val="22"/>
          <w:szCs w:val="22"/>
          <w:lang w:eastAsia="en-US"/>
        </w:rPr>
        <w:t xml:space="preserve"> v rozsahu:</w:t>
      </w:r>
    </w:p>
    <w:p w14:paraId="59922D69" w14:textId="77777777" w:rsidR="00F00454" w:rsidRDefault="00000000">
      <w:pPr>
        <w:numPr>
          <w:ilvl w:val="0"/>
          <w:numId w:val="26"/>
        </w:numPr>
        <w:shd w:val="clear" w:color="auto" w:fill="FFFFFF"/>
        <w:jc w:val="both"/>
        <w:textAlignment w:val="top"/>
        <w:rPr>
          <w:rFonts w:ascii="Arial" w:hAnsi="Arial"/>
          <w:b/>
          <w:color w:val="000000"/>
          <w:sz w:val="22"/>
          <w:szCs w:val="22"/>
        </w:rPr>
      </w:pPr>
      <w:r>
        <w:rPr>
          <w:rFonts w:ascii="Arial" w:hAnsi="Arial"/>
          <w:b/>
          <w:color w:val="000000"/>
          <w:sz w:val="22"/>
          <w:szCs w:val="22"/>
        </w:rPr>
        <w:lastRenderedPageBreak/>
        <w:t>podle § 77 odst. 1 Zákona</w:t>
      </w:r>
      <w:r>
        <w:rPr>
          <w:rFonts w:ascii="Arial" w:hAnsi="Arial"/>
          <w:color w:val="000000"/>
          <w:sz w:val="22"/>
          <w:szCs w:val="22"/>
        </w:rPr>
        <w:t xml:space="preserve"> </w:t>
      </w:r>
      <w:r>
        <w:rPr>
          <w:rFonts w:ascii="Arial" w:hAnsi="Arial"/>
          <w:b/>
          <w:color w:val="000000"/>
          <w:sz w:val="22"/>
          <w:szCs w:val="22"/>
        </w:rPr>
        <w:t>- výpisu z obchodního rejstříku</w:t>
      </w:r>
      <w:r>
        <w:rPr>
          <w:rFonts w:ascii="Arial" w:hAnsi="Arial"/>
          <w:color w:val="000000"/>
          <w:sz w:val="22"/>
          <w:szCs w:val="22"/>
        </w:rPr>
        <w:t>, pokud je v něm zapsán, či výpisu z jiné obdobné evidence, pokud jiný právní předpis zápis do takové evidence vyžaduje;</w:t>
      </w:r>
    </w:p>
    <w:p w14:paraId="57E50B15" w14:textId="77777777" w:rsidR="00F00454" w:rsidRDefault="00F00454">
      <w:pPr>
        <w:shd w:val="clear" w:color="auto" w:fill="FFFFFF"/>
        <w:ind w:left="720"/>
        <w:jc w:val="both"/>
        <w:textAlignment w:val="top"/>
        <w:rPr>
          <w:rFonts w:ascii="Arial" w:hAnsi="Arial"/>
          <w:b/>
          <w:color w:val="000000"/>
          <w:sz w:val="22"/>
          <w:szCs w:val="22"/>
        </w:rPr>
      </w:pPr>
    </w:p>
    <w:p w14:paraId="08E6FABA" w14:textId="77777777" w:rsidR="00F00454" w:rsidRDefault="00000000">
      <w:pPr>
        <w:pStyle w:val="Odstavecseseznamem"/>
        <w:widowControl w:val="0"/>
        <w:numPr>
          <w:ilvl w:val="0"/>
          <w:numId w:val="21"/>
        </w:numPr>
        <w:jc w:val="both"/>
        <w:rPr>
          <w:rFonts w:ascii="Arial" w:eastAsia="Calibri" w:hAnsi="Arial"/>
          <w:b/>
          <w:sz w:val="22"/>
          <w:szCs w:val="22"/>
          <w:lang w:eastAsia="en-US"/>
        </w:rPr>
      </w:pPr>
      <w:r>
        <w:rPr>
          <w:rFonts w:ascii="Arial" w:hAnsi="Arial"/>
          <w:b/>
          <w:sz w:val="22"/>
          <w:szCs w:val="22"/>
          <w:u w:val="single"/>
        </w:rPr>
        <w:t>Prohlášení o neexistenci střetu zájmů:</w:t>
      </w:r>
    </w:p>
    <w:p w14:paraId="202D59BC" w14:textId="77777777" w:rsidR="00F00454" w:rsidRDefault="00F00454">
      <w:pPr>
        <w:widowControl w:val="0"/>
        <w:jc w:val="both"/>
        <w:rPr>
          <w:rFonts w:ascii="Arial" w:eastAsia="Calibri" w:hAnsi="Arial"/>
          <w:b/>
          <w:sz w:val="22"/>
          <w:szCs w:val="22"/>
          <w:lang w:eastAsia="en-US"/>
        </w:rPr>
      </w:pPr>
    </w:p>
    <w:p w14:paraId="06D84290" w14:textId="77777777" w:rsidR="00F00454" w:rsidRDefault="00000000">
      <w:pPr>
        <w:jc w:val="both"/>
        <w:rPr>
          <w:rFonts w:ascii="Arial" w:eastAsia="Calibri" w:hAnsi="Arial"/>
          <w:bCs/>
          <w:sz w:val="22"/>
          <w:szCs w:val="22"/>
        </w:rPr>
      </w:pPr>
      <w:r>
        <w:rPr>
          <w:rFonts w:ascii="Arial" w:eastAsia="Calibri" w:hAnsi="Arial"/>
          <w:bCs/>
          <w:sz w:val="22"/>
          <w:szCs w:val="22"/>
        </w:rPr>
        <w:t>Dodavatel tímto četně prohlašuje, že u něho nejsou dány podmínky pro existenci střetu zájmů ve smyslu:</w:t>
      </w:r>
    </w:p>
    <w:p w14:paraId="317E49CF" w14:textId="77777777" w:rsidR="00F00454" w:rsidRDefault="00F00454">
      <w:pPr>
        <w:jc w:val="both"/>
        <w:rPr>
          <w:rFonts w:ascii="Arial" w:eastAsia="Calibri" w:hAnsi="Arial"/>
          <w:bCs/>
          <w:sz w:val="22"/>
          <w:szCs w:val="22"/>
        </w:rPr>
      </w:pPr>
    </w:p>
    <w:p w14:paraId="54E24637" w14:textId="77777777" w:rsidR="00F00454" w:rsidRDefault="00000000">
      <w:pPr>
        <w:numPr>
          <w:ilvl w:val="0"/>
          <w:numId w:val="24"/>
        </w:numPr>
        <w:jc w:val="both"/>
        <w:rPr>
          <w:rFonts w:ascii="Arial" w:eastAsia="Calibri" w:hAnsi="Arial"/>
          <w:bCs/>
          <w:sz w:val="22"/>
          <w:szCs w:val="22"/>
          <w:lang w:eastAsia="en-US"/>
        </w:rPr>
      </w:pPr>
      <w:r>
        <w:rPr>
          <w:rFonts w:ascii="Arial" w:eastAsia="Calibri" w:hAnsi="Arial"/>
          <w:bCs/>
          <w:sz w:val="22"/>
          <w:szCs w:val="22"/>
          <w:lang w:eastAsia="en-US"/>
        </w:rPr>
        <w:t>zákona č. 159/2006 Sb., o střetu zájmů, v účinném znění, tj. Dodavatel prohlašuje, že on sám ani dodavatel, se kterým případně podává společnou nabídku, ani poddodavatel, prostřednictvím kterého Dodavatel případně prokazuje kvalifikaci, není dodavatelem dle dikce § 4b</w:t>
      </w:r>
      <w:r>
        <w:rPr>
          <w:rStyle w:val="Znakapoznpodarou"/>
          <w:rFonts w:ascii="Arial" w:eastAsia="Calibri" w:hAnsi="Arial"/>
          <w:bCs/>
          <w:sz w:val="22"/>
          <w:szCs w:val="22"/>
          <w:lang w:eastAsia="en-US"/>
        </w:rPr>
        <w:footnoteReference w:id="1"/>
      </w:r>
      <w:r>
        <w:rPr>
          <w:rFonts w:ascii="Arial" w:eastAsia="Calibri" w:hAnsi="Arial"/>
          <w:bCs/>
          <w:sz w:val="22"/>
          <w:szCs w:val="22"/>
          <w:lang w:eastAsia="en-US"/>
        </w:rPr>
        <w:t xml:space="preserve"> tohoto zákona,</w:t>
      </w:r>
    </w:p>
    <w:p w14:paraId="07AC98C8" w14:textId="77777777" w:rsidR="00F00454" w:rsidRDefault="00000000">
      <w:pPr>
        <w:numPr>
          <w:ilvl w:val="0"/>
          <w:numId w:val="24"/>
        </w:numPr>
        <w:jc w:val="both"/>
        <w:rPr>
          <w:rFonts w:ascii="Arial" w:eastAsia="Calibri" w:hAnsi="Arial"/>
          <w:bCs/>
          <w:sz w:val="22"/>
          <w:szCs w:val="22"/>
          <w:lang w:eastAsia="en-US"/>
        </w:rPr>
      </w:pPr>
      <w:r>
        <w:rPr>
          <w:rFonts w:ascii="Arial" w:eastAsia="Calibri" w:hAnsi="Arial"/>
          <w:bCs/>
          <w:sz w:val="22"/>
          <w:szCs w:val="22"/>
          <w:lang w:eastAsia="en-US"/>
        </w:rPr>
        <w:t>ustanovení § 44 zákona č. 134/2016 Sb., o zadávání veřejných zakázek, v účinném znění, tedy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ve prospěch Zadavatele na přípravě/zadání předmětné zakázky či osoba, která se podílela na zpracování žádosti o poskytnutí prostředků na projekt, že není v zadávacím řízení ovlivněn přímo ani nepřímo střetem zájmů ve vztahu k zadavateli ani k subjektům podílejícím se na přípravě tohoto zadávacího řízení, jakož i že nemá žádné zvláštní spojení s těmito osobami (např. majetkové, personální apod.).</w:t>
      </w:r>
    </w:p>
    <w:p w14:paraId="036DDA3F" w14:textId="77777777" w:rsidR="00F00454" w:rsidRDefault="00F00454">
      <w:pPr>
        <w:jc w:val="both"/>
        <w:rPr>
          <w:rFonts w:ascii="Arial" w:eastAsia="Calibri" w:hAnsi="Arial"/>
          <w:bCs/>
          <w:sz w:val="22"/>
          <w:szCs w:val="22"/>
          <w:lang w:eastAsia="en-US"/>
        </w:rPr>
      </w:pPr>
    </w:p>
    <w:p w14:paraId="285A4F19" w14:textId="77777777" w:rsidR="00F00454" w:rsidRDefault="00000000">
      <w:pPr>
        <w:widowControl w:val="0"/>
        <w:numPr>
          <w:ilvl w:val="0"/>
          <w:numId w:val="21"/>
        </w:numPr>
        <w:ind w:left="284" w:hanging="284"/>
        <w:jc w:val="both"/>
        <w:rPr>
          <w:rFonts w:ascii="Arial" w:eastAsia="Calibri" w:hAnsi="Arial"/>
          <w:b/>
          <w:bCs/>
          <w:sz w:val="22"/>
          <w:szCs w:val="22"/>
          <w:u w:val="single"/>
          <w:lang w:eastAsia="en-US"/>
        </w:rPr>
      </w:pPr>
      <w:r>
        <w:rPr>
          <w:rFonts w:ascii="Arial" w:eastAsia="Calibri" w:hAnsi="Arial"/>
          <w:b/>
          <w:bCs/>
          <w:sz w:val="22"/>
          <w:szCs w:val="22"/>
          <w:u w:val="single"/>
          <w:lang w:eastAsia="en-US"/>
        </w:rPr>
        <w:t>Prohlášení ve vztahu k SITUACI OHLEDNĚ SANKCÍ PŘIJATÝCH EU VŮČI RUSKU A BĚLORUSKU (např. nařízení Rady č. 269/2014 či 208/2014 či 765/2006):</w:t>
      </w:r>
    </w:p>
    <w:p w14:paraId="2B992C01" w14:textId="77777777" w:rsidR="00F00454" w:rsidRDefault="00F00454">
      <w:pPr>
        <w:widowControl w:val="0"/>
        <w:jc w:val="both"/>
        <w:rPr>
          <w:rFonts w:ascii="Arial" w:eastAsia="Calibri" w:hAnsi="Arial"/>
          <w:b/>
          <w:bCs/>
          <w:sz w:val="22"/>
          <w:szCs w:val="22"/>
          <w:u w:val="single"/>
          <w:lang w:eastAsia="en-US"/>
        </w:rPr>
      </w:pPr>
    </w:p>
    <w:p w14:paraId="2E39E580" w14:textId="77777777" w:rsidR="00F00454" w:rsidRDefault="00000000">
      <w:pPr>
        <w:widowControl w:val="0"/>
        <w:jc w:val="both"/>
        <w:rPr>
          <w:rFonts w:ascii="Arial" w:eastAsia="Calibri" w:hAnsi="Arial"/>
          <w:sz w:val="22"/>
          <w:szCs w:val="22"/>
          <w:lang w:eastAsia="en-US"/>
        </w:rPr>
      </w:pPr>
      <w:r>
        <w:rPr>
          <w:rFonts w:ascii="Arial" w:eastAsia="Calibri" w:hAnsi="Arial"/>
          <w:sz w:val="22"/>
          <w:szCs w:val="22"/>
          <w:lang w:eastAsia="en-US"/>
        </w:rPr>
        <w:t xml:space="preserve">Dodavatel prohlašuje, že </w:t>
      </w:r>
      <w:r>
        <w:rPr>
          <w:rFonts w:ascii="Arial" w:eastAsia="Calibri" w:hAnsi="Arial"/>
          <w:bCs/>
          <w:sz w:val="22"/>
          <w:szCs w:val="22"/>
          <w:lang w:eastAsia="en-US"/>
        </w:rPr>
        <w:t>on sám ani dodavatel, se kterým případně podává společnou nabídku, ani jeho poddodavatel není osobou, subjektem či orgánem uvedeným na sankčním seznamu EU</w:t>
      </w:r>
      <w:r>
        <w:rPr>
          <w:rFonts w:ascii="Arial" w:eastAsia="Calibri" w:hAnsi="Arial"/>
          <w:sz w:val="22"/>
          <w:szCs w:val="22"/>
          <w:lang w:eastAsia="en-US"/>
        </w:rPr>
        <w:t xml:space="preserve"> v přílohách těchto nařízení ani není jinak sankcionovanou osobou.</w:t>
      </w:r>
    </w:p>
    <w:p w14:paraId="7E262FBF" w14:textId="77777777" w:rsidR="00F00454" w:rsidRDefault="00F00454">
      <w:pPr>
        <w:widowControl w:val="0"/>
        <w:jc w:val="both"/>
        <w:rPr>
          <w:rFonts w:ascii="Arial" w:eastAsia="Calibri" w:hAnsi="Arial"/>
          <w:sz w:val="22"/>
          <w:szCs w:val="22"/>
          <w:lang w:eastAsia="en-US"/>
        </w:rPr>
      </w:pPr>
    </w:p>
    <w:p w14:paraId="1A02A0D5" w14:textId="77777777" w:rsidR="00F00454" w:rsidRDefault="00000000">
      <w:pPr>
        <w:widowControl w:val="0"/>
        <w:jc w:val="both"/>
        <w:rPr>
          <w:rFonts w:ascii="Arial" w:eastAsia="Calibri" w:hAnsi="Arial"/>
          <w:sz w:val="22"/>
          <w:szCs w:val="22"/>
          <w:lang w:eastAsia="en-US"/>
        </w:rPr>
      </w:pPr>
      <w:r>
        <w:rPr>
          <w:rFonts w:ascii="Arial" w:eastAsia="Calibri" w:hAnsi="Arial"/>
          <w:sz w:val="22"/>
          <w:szCs w:val="22"/>
          <w:lang w:eastAsia="en-US"/>
        </w:rPr>
        <w:t>Dodavatel dále prohlašuje, že se na nabízené plnění nevztahují sankce EU a že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71E0DB53" w14:textId="77777777" w:rsidR="00F00454" w:rsidRDefault="00F00454">
      <w:pPr>
        <w:widowControl w:val="0"/>
        <w:jc w:val="both"/>
        <w:rPr>
          <w:rFonts w:ascii="Arial" w:eastAsia="Calibri" w:hAnsi="Arial"/>
          <w:sz w:val="22"/>
          <w:szCs w:val="22"/>
          <w:lang w:eastAsia="en-US"/>
        </w:rPr>
      </w:pPr>
    </w:p>
    <w:p w14:paraId="5A4AF816" w14:textId="77777777" w:rsidR="00F00454" w:rsidRDefault="00F00454">
      <w:pPr>
        <w:jc w:val="both"/>
        <w:rPr>
          <w:rFonts w:ascii="Arial" w:eastAsia="Calibri" w:hAnsi="Arial"/>
          <w:bCs/>
          <w:i/>
          <w:sz w:val="22"/>
          <w:szCs w:val="22"/>
          <w:lang w:eastAsia="en-US"/>
        </w:rPr>
      </w:pPr>
    </w:p>
    <w:p w14:paraId="091C446E" w14:textId="77777777" w:rsidR="00F00454" w:rsidRDefault="00000000">
      <w:pPr>
        <w:jc w:val="both"/>
        <w:rPr>
          <w:rFonts w:ascii="Arial" w:eastAsia="Calibri" w:hAnsi="Arial"/>
          <w:bCs/>
          <w:i/>
          <w:sz w:val="22"/>
          <w:szCs w:val="22"/>
          <w:lang w:eastAsia="en-US"/>
        </w:rPr>
      </w:pPr>
      <w:r>
        <w:rPr>
          <w:rFonts w:ascii="Arial" w:eastAsia="Calibri" w:hAnsi="Arial"/>
          <w:bCs/>
          <w:i/>
          <w:sz w:val="22"/>
          <w:szCs w:val="22"/>
          <w:lang w:eastAsia="en-US"/>
        </w:rPr>
        <w:t>Podpisem tohoto prohlášení Dodavatel potvrzuje pravdivost a správnost veškerých údajů uvedených v tomto čestném prohlášení v plném rozsahu.</w:t>
      </w:r>
    </w:p>
    <w:p w14:paraId="1C79DAAC" w14:textId="77777777" w:rsidR="00F00454" w:rsidRDefault="00F00454">
      <w:pPr>
        <w:jc w:val="both"/>
        <w:rPr>
          <w:rFonts w:ascii="Arial" w:eastAsia="Calibri" w:hAnsi="Arial"/>
          <w:i/>
          <w:sz w:val="22"/>
          <w:szCs w:val="22"/>
          <w:lang w:eastAsia="en-US"/>
        </w:rPr>
      </w:pPr>
    </w:p>
    <w:p w14:paraId="09C6C07E" w14:textId="77777777" w:rsidR="00F00454" w:rsidRDefault="00F00454">
      <w:pPr>
        <w:rPr>
          <w:rFonts w:ascii="Arial" w:eastAsia="Calibri" w:hAnsi="Arial"/>
          <w:sz w:val="22"/>
          <w:szCs w:val="22"/>
          <w:lang w:eastAsia="en-US"/>
        </w:rPr>
      </w:pPr>
    </w:p>
    <w:p w14:paraId="28D36A9B" w14:textId="77777777" w:rsidR="00F00454" w:rsidRDefault="00000000">
      <w:pPr>
        <w:rPr>
          <w:rFonts w:ascii="Arial" w:hAnsi="Arial"/>
          <w:b/>
          <w:i/>
          <w:sz w:val="22"/>
          <w:szCs w:val="22"/>
        </w:rPr>
      </w:pPr>
      <w:r>
        <w:rPr>
          <w:rFonts w:ascii="Arial" w:eastAsia="Calibri" w:hAnsi="Arial"/>
          <w:sz w:val="22"/>
          <w:szCs w:val="22"/>
          <w:lang w:eastAsia="en-US"/>
        </w:rPr>
        <w:t xml:space="preserve">V </w:t>
      </w:r>
      <w:r>
        <w:rPr>
          <w:rFonts w:ascii="Arial" w:hAnsi="Arial"/>
          <w:b/>
          <w:i/>
          <w:sz w:val="22"/>
          <w:szCs w:val="22"/>
          <w:highlight w:val="yellow"/>
        </w:rPr>
        <w:t>(doplní Dodavatel)</w:t>
      </w:r>
      <w:r>
        <w:rPr>
          <w:rFonts w:ascii="Arial" w:eastAsia="Calibri" w:hAnsi="Arial"/>
          <w:sz w:val="22"/>
          <w:szCs w:val="22"/>
          <w:lang w:eastAsia="en-US"/>
        </w:rPr>
        <w:t xml:space="preserve"> dne </w:t>
      </w:r>
      <w:r>
        <w:rPr>
          <w:rFonts w:ascii="Arial" w:hAnsi="Arial"/>
          <w:b/>
          <w:i/>
          <w:sz w:val="22"/>
          <w:szCs w:val="22"/>
          <w:highlight w:val="yellow"/>
        </w:rPr>
        <w:t>(doplní Dodavatel)</w:t>
      </w:r>
    </w:p>
    <w:p w14:paraId="51AD8510" w14:textId="77777777" w:rsidR="00F00454" w:rsidRDefault="00F00454">
      <w:pPr>
        <w:rPr>
          <w:rFonts w:ascii="Arial" w:hAnsi="Arial"/>
          <w:b/>
          <w:i/>
          <w:sz w:val="22"/>
          <w:szCs w:val="22"/>
        </w:rPr>
      </w:pPr>
    </w:p>
    <w:p w14:paraId="08D69EF7" w14:textId="77777777" w:rsidR="00F00454" w:rsidRDefault="00F00454">
      <w:pPr>
        <w:rPr>
          <w:rFonts w:ascii="Arial" w:hAnsi="Arial"/>
          <w:b/>
          <w:i/>
          <w:sz w:val="22"/>
          <w:szCs w:val="22"/>
        </w:rPr>
      </w:pPr>
    </w:p>
    <w:p w14:paraId="2C9D2FA4" w14:textId="77777777" w:rsidR="00F00454" w:rsidRDefault="00000000">
      <w:pPr>
        <w:ind w:left="4248" w:firstLine="708"/>
        <w:rPr>
          <w:rFonts w:ascii="Arial" w:hAnsi="Arial"/>
          <w:color w:val="000000"/>
          <w:sz w:val="22"/>
          <w:szCs w:val="22"/>
          <w:u w:val="dotted"/>
        </w:rPr>
      </w:pPr>
      <w:r>
        <w:rPr>
          <w:rFonts w:ascii="Arial" w:hAnsi="Arial"/>
          <w:b/>
          <w:i/>
          <w:sz w:val="22"/>
          <w:szCs w:val="22"/>
          <w:highlight w:val="yellow"/>
        </w:rPr>
        <w:t>(doplní Dodavatel)</w:t>
      </w:r>
    </w:p>
    <w:p w14:paraId="25396C1D" w14:textId="77777777" w:rsidR="00F00454" w:rsidRDefault="00000000">
      <w:pPr>
        <w:ind w:left="3540" w:firstLine="708"/>
        <w:rPr>
          <w:rFonts w:ascii="Arial" w:hAnsi="Arial"/>
          <w:color w:val="000000"/>
          <w:sz w:val="22"/>
          <w:szCs w:val="22"/>
        </w:rPr>
      </w:pPr>
      <w:r>
        <w:rPr>
          <w:rFonts w:ascii="Arial" w:hAnsi="Arial"/>
          <w:color w:val="000000"/>
          <w:sz w:val="22"/>
          <w:szCs w:val="22"/>
        </w:rPr>
        <w:t>____________________________</w:t>
      </w:r>
    </w:p>
    <w:p w14:paraId="26F55D98" w14:textId="77777777" w:rsidR="00F00454" w:rsidRDefault="00000000">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2E144784" w14:textId="77777777" w:rsidR="00F00454" w:rsidRDefault="00000000">
      <w:pPr>
        <w:ind w:left="4248" w:firstLine="708"/>
        <w:rPr>
          <w:rFonts w:ascii="Arial" w:hAnsi="Arial"/>
          <w:color w:val="000000"/>
          <w:sz w:val="22"/>
          <w:szCs w:val="22"/>
        </w:rPr>
      </w:pPr>
      <w:r>
        <w:rPr>
          <w:rFonts w:ascii="Arial" w:hAnsi="Arial"/>
          <w:b/>
          <w:i/>
          <w:sz w:val="22"/>
          <w:szCs w:val="22"/>
          <w:highlight w:val="yellow"/>
        </w:rPr>
        <w:t>(doplní Dodavatel)</w:t>
      </w:r>
      <w:r>
        <w:rPr>
          <w:rFonts w:ascii="Arial" w:hAnsi="Arial"/>
          <w:color w:val="000000"/>
          <w:sz w:val="22"/>
          <w:szCs w:val="22"/>
        </w:rPr>
        <w:t xml:space="preserve"> </w:t>
      </w:r>
    </w:p>
    <w:p w14:paraId="5B086EBD" w14:textId="77777777" w:rsidR="00F00454" w:rsidRDefault="00F00454">
      <w:pPr>
        <w:ind w:left="4248" w:firstLine="708"/>
        <w:rPr>
          <w:rFonts w:ascii="Arial" w:hAnsi="Arial"/>
          <w:color w:val="000000"/>
          <w:sz w:val="22"/>
          <w:szCs w:val="22"/>
        </w:rPr>
      </w:pPr>
    </w:p>
    <w:p w14:paraId="6D8D360E" w14:textId="77777777" w:rsidR="00F00454" w:rsidRDefault="00F00454">
      <w:pPr>
        <w:ind w:left="4248" w:firstLine="708"/>
        <w:rPr>
          <w:rFonts w:ascii="Arial" w:hAnsi="Arial"/>
          <w:color w:val="000000"/>
          <w:sz w:val="22"/>
          <w:szCs w:val="22"/>
        </w:rPr>
      </w:pPr>
    </w:p>
    <w:p w14:paraId="5D5F986B" w14:textId="77777777" w:rsidR="00F00454" w:rsidRDefault="00F00454">
      <w:pPr>
        <w:ind w:left="4248" w:firstLine="708"/>
        <w:rPr>
          <w:rFonts w:ascii="Arial" w:hAnsi="Arial"/>
          <w:color w:val="000000"/>
          <w:sz w:val="22"/>
          <w:szCs w:val="22"/>
        </w:rPr>
      </w:pPr>
    </w:p>
    <w:p w14:paraId="376718EA" w14:textId="77777777" w:rsidR="00F00454" w:rsidRDefault="00F00454">
      <w:pPr>
        <w:ind w:left="4248" w:firstLine="708"/>
        <w:rPr>
          <w:rFonts w:ascii="Arial" w:hAnsi="Arial"/>
          <w:color w:val="000000"/>
          <w:sz w:val="22"/>
          <w:szCs w:val="22"/>
        </w:rPr>
      </w:pPr>
    </w:p>
    <w:p w14:paraId="09338CE6" w14:textId="77777777" w:rsidR="00F00454" w:rsidRDefault="00F00454">
      <w:pPr>
        <w:ind w:left="4248" w:firstLine="708"/>
        <w:rPr>
          <w:rFonts w:ascii="Arial" w:hAnsi="Arial"/>
          <w:color w:val="000000"/>
          <w:sz w:val="22"/>
          <w:szCs w:val="22"/>
        </w:rPr>
      </w:pPr>
    </w:p>
    <w:p w14:paraId="19B0F666" w14:textId="77777777" w:rsidR="00F00454" w:rsidRDefault="00F00454">
      <w:pPr>
        <w:ind w:left="4248" w:firstLine="708"/>
        <w:rPr>
          <w:rFonts w:ascii="Arial" w:hAnsi="Arial"/>
          <w:color w:val="000000"/>
          <w:sz w:val="22"/>
          <w:szCs w:val="22"/>
        </w:rPr>
      </w:pPr>
    </w:p>
    <w:p w14:paraId="34E96C4A" w14:textId="77777777" w:rsidR="00F00454" w:rsidRDefault="00F00454">
      <w:pPr>
        <w:ind w:left="4248" w:firstLine="708"/>
        <w:rPr>
          <w:rFonts w:ascii="Arial" w:hAnsi="Arial"/>
          <w:color w:val="000000"/>
          <w:sz w:val="22"/>
          <w:szCs w:val="22"/>
        </w:rPr>
      </w:pPr>
    </w:p>
    <w:p w14:paraId="79EC266D" w14:textId="77777777" w:rsidR="00F00454" w:rsidRDefault="00F00454">
      <w:pPr>
        <w:ind w:left="4248" w:firstLine="708"/>
        <w:rPr>
          <w:rFonts w:ascii="Arial" w:hAnsi="Arial"/>
          <w:color w:val="000000"/>
          <w:sz w:val="22"/>
          <w:szCs w:val="22"/>
        </w:rPr>
      </w:pPr>
    </w:p>
    <w:p w14:paraId="738B11BD" w14:textId="77777777" w:rsidR="00F00454" w:rsidRDefault="00F00454">
      <w:pPr>
        <w:ind w:left="4248" w:firstLine="708"/>
        <w:rPr>
          <w:rFonts w:ascii="Arial" w:hAnsi="Arial"/>
          <w:color w:val="000000"/>
          <w:sz w:val="22"/>
          <w:szCs w:val="22"/>
        </w:rPr>
      </w:pPr>
    </w:p>
    <w:p w14:paraId="39348076" w14:textId="77777777" w:rsidR="00F00454" w:rsidRDefault="00F00454">
      <w:pPr>
        <w:ind w:left="4248" w:firstLine="708"/>
        <w:rPr>
          <w:rFonts w:ascii="Arial" w:hAnsi="Arial"/>
          <w:color w:val="000000"/>
          <w:sz w:val="22"/>
          <w:szCs w:val="22"/>
        </w:rPr>
      </w:pPr>
    </w:p>
    <w:p w14:paraId="2E311200" w14:textId="77777777" w:rsidR="00F00454" w:rsidRDefault="00F00454">
      <w:pPr>
        <w:ind w:left="4248" w:firstLine="708"/>
        <w:rPr>
          <w:rFonts w:ascii="Arial" w:hAnsi="Arial"/>
          <w:color w:val="000000"/>
          <w:sz w:val="22"/>
          <w:szCs w:val="22"/>
        </w:rPr>
      </w:pPr>
    </w:p>
    <w:p w14:paraId="2B8C4964" w14:textId="77777777" w:rsidR="00F00454" w:rsidRDefault="00F00454">
      <w:pPr>
        <w:ind w:left="4248" w:firstLine="708"/>
        <w:rPr>
          <w:rFonts w:ascii="Arial" w:hAnsi="Arial"/>
          <w:color w:val="000000"/>
          <w:sz w:val="22"/>
          <w:szCs w:val="22"/>
        </w:rPr>
      </w:pPr>
    </w:p>
    <w:p w14:paraId="3FE84E6E" w14:textId="77777777" w:rsidR="00F00454" w:rsidRDefault="00F00454">
      <w:pPr>
        <w:ind w:left="4248" w:firstLine="708"/>
        <w:rPr>
          <w:rFonts w:ascii="Arial" w:hAnsi="Arial"/>
          <w:color w:val="000000"/>
          <w:sz w:val="22"/>
          <w:szCs w:val="22"/>
        </w:rPr>
      </w:pPr>
    </w:p>
    <w:p w14:paraId="4E15A847" w14:textId="77777777" w:rsidR="00F00454" w:rsidRDefault="00F00454">
      <w:pPr>
        <w:ind w:left="4248" w:firstLine="708"/>
        <w:rPr>
          <w:rFonts w:ascii="Arial" w:hAnsi="Arial"/>
          <w:color w:val="000000"/>
          <w:sz w:val="22"/>
          <w:szCs w:val="22"/>
        </w:rPr>
      </w:pPr>
    </w:p>
    <w:p w14:paraId="2FE58F39" w14:textId="77777777" w:rsidR="00F00454" w:rsidRDefault="00F00454">
      <w:pPr>
        <w:ind w:left="4248" w:firstLine="708"/>
        <w:rPr>
          <w:rFonts w:ascii="Arial" w:hAnsi="Arial"/>
          <w:color w:val="000000"/>
          <w:sz w:val="22"/>
          <w:szCs w:val="22"/>
        </w:rPr>
      </w:pPr>
    </w:p>
    <w:p w14:paraId="14B458F9" w14:textId="77777777" w:rsidR="00F00454" w:rsidRDefault="00F00454">
      <w:pPr>
        <w:ind w:left="4248" w:firstLine="708"/>
        <w:rPr>
          <w:rFonts w:ascii="Arial" w:hAnsi="Arial"/>
          <w:color w:val="000000"/>
          <w:sz w:val="22"/>
          <w:szCs w:val="22"/>
        </w:rPr>
      </w:pPr>
    </w:p>
    <w:p w14:paraId="65C60512" w14:textId="77777777" w:rsidR="00F00454" w:rsidRDefault="00F00454">
      <w:pPr>
        <w:ind w:left="4248" w:firstLine="708"/>
        <w:rPr>
          <w:rFonts w:ascii="Arial" w:hAnsi="Arial"/>
          <w:color w:val="000000"/>
          <w:sz w:val="22"/>
          <w:szCs w:val="22"/>
        </w:rPr>
      </w:pPr>
    </w:p>
    <w:p w14:paraId="78BD81B7" w14:textId="77777777" w:rsidR="00F00454" w:rsidRDefault="00F00454">
      <w:pPr>
        <w:ind w:left="4248" w:firstLine="708"/>
        <w:rPr>
          <w:rFonts w:ascii="Arial" w:hAnsi="Arial"/>
          <w:color w:val="000000"/>
          <w:sz w:val="22"/>
          <w:szCs w:val="22"/>
        </w:rPr>
      </w:pPr>
    </w:p>
    <w:p w14:paraId="19264531" w14:textId="77777777" w:rsidR="00F00454" w:rsidRDefault="00F00454">
      <w:pPr>
        <w:ind w:left="4248" w:firstLine="708"/>
        <w:rPr>
          <w:rFonts w:ascii="Arial" w:hAnsi="Arial"/>
          <w:color w:val="000000"/>
          <w:sz w:val="22"/>
          <w:szCs w:val="22"/>
        </w:rPr>
      </w:pPr>
    </w:p>
    <w:p w14:paraId="6C391814" w14:textId="77777777" w:rsidR="00F00454" w:rsidRDefault="00F00454">
      <w:pPr>
        <w:ind w:left="4248" w:firstLine="708"/>
        <w:rPr>
          <w:rFonts w:ascii="Arial" w:hAnsi="Arial"/>
          <w:color w:val="000000"/>
          <w:sz w:val="22"/>
          <w:szCs w:val="22"/>
        </w:rPr>
      </w:pPr>
    </w:p>
    <w:p w14:paraId="655DA8B5" w14:textId="77777777" w:rsidR="00F00454" w:rsidRDefault="00F00454">
      <w:pPr>
        <w:ind w:left="4248" w:firstLine="708"/>
        <w:rPr>
          <w:rFonts w:ascii="Arial" w:hAnsi="Arial"/>
          <w:color w:val="000000"/>
          <w:sz w:val="22"/>
          <w:szCs w:val="22"/>
        </w:rPr>
      </w:pPr>
    </w:p>
    <w:p w14:paraId="551E01E4" w14:textId="77777777" w:rsidR="00F00454" w:rsidRDefault="00F00454">
      <w:pPr>
        <w:ind w:left="4248" w:firstLine="708"/>
        <w:rPr>
          <w:rFonts w:ascii="Arial" w:hAnsi="Arial"/>
          <w:color w:val="000000"/>
          <w:sz w:val="22"/>
          <w:szCs w:val="22"/>
        </w:rPr>
      </w:pPr>
    </w:p>
    <w:p w14:paraId="7B3B755F" w14:textId="77777777" w:rsidR="00F00454" w:rsidRDefault="00F00454">
      <w:pPr>
        <w:ind w:left="4248" w:firstLine="708"/>
        <w:rPr>
          <w:rFonts w:ascii="Arial" w:hAnsi="Arial"/>
          <w:color w:val="000000"/>
          <w:sz w:val="22"/>
          <w:szCs w:val="22"/>
        </w:rPr>
      </w:pPr>
    </w:p>
    <w:p w14:paraId="3312ACC8" w14:textId="77777777" w:rsidR="00F00454" w:rsidRDefault="00F00454">
      <w:pPr>
        <w:ind w:left="4248" w:firstLine="708"/>
        <w:rPr>
          <w:rFonts w:ascii="Arial" w:hAnsi="Arial"/>
          <w:color w:val="000000"/>
          <w:sz w:val="22"/>
          <w:szCs w:val="22"/>
        </w:rPr>
      </w:pPr>
    </w:p>
    <w:p w14:paraId="6E7B4474" w14:textId="77777777" w:rsidR="00F00454" w:rsidRDefault="00F00454">
      <w:pPr>
        <w:ind w:left="4248" w:firstLine="708"/>
        <w:rPr>
          <w:rFonts w:ascii="Arial" w:hAnsi="Arial"/>
          <w:color w:val="000000"/>
          <w:sz w:val="22"/>
          <w:szCs w:val="22"/>
        </w:rPr>
      </w:pPr>
    </w:p>
    <w:p w14:paraId="09FE0124" w14:textId="77777777" w:rsidR="00F00454" w:rsidRDefault="00F00454">
      <w:pPr>
        <w:ind w:left="4248" w:firstLine="708"/>
        <w:rPr>
          <w:rFonts w:ascii="Arial" w:hAnsi="Arial"/>
          <w:color w:val="000000"/>
          <w:sz w:val="22"/>
          <w:szCs w:val="22"/>
        </w:rPr>
      </w:pPr>
    </w:p>
    <w:p w14:paraId="707E843D" w14:textId="77777777" w:rsidR="00F00454" w:rsidRDefault="00F00454">
      <w:pPr>
        <w:ind w:left="4248" w:firstLine="708"/>
        <w:rPr>
          <w:rFonts w:ascii="Arial" w:hAnsi="Arial"/>
          <w:color w:val="000000"/>
          <w:sz w:val="22"/>
          <w:szCs w:val="22"/>
        </w:rPr>
      </w:pPr>
    </w:p>
    <w:p w14:paraId="40A400E9" w14:textId="77777777" w:rsidR="00F00454" w:rsidRDefault="00F00454">
      <w:pPr>
        <w:ind w:left="4248" w:firstLine="708"/>
        <w:rPr>
          <w:rFonts w:ascii="Arial" w:hAnsi="Arial"/>
          <w:color w:val="000000"/>
          <w:sz w:val="22"/>
          <w:szCs w:val="22"/>
        </w:rPr>
      </w:pPr>
    </w:p>
    <w:p w14:paraId="6EC3C215" w14:textId="77777777" w:rsidR="00F00454" w:rsidRDefault="00F00454">
      <w:pPr>
        <w:ind w:left="4248" w:firstLine="708"/>
        <w:rPr>
          <w:rFonts w:ascii="Arial" w:hAnsi="Arial"/>
          <w:color w:val="000000"/>
          <w:sz w:val="22"/>
          <w:szCs w:val="22"/>
        </w:rPr>
      </w:pPr>
    </w:p>
    <w:p w14:paraId="66F99EDB" w14:textId="77777777" w:rsidR="00F00454" w:rsidRDefault="00F00454">
      <w:pPr>
        <w:ind w:left="4248" w:firstLine="708"/>
        <w:rPr>
          <w:rFonts w:ascii="Arial" w:hAnsi="Arial"/>
          <w:color w:val="000000"/>
          <w:sz w:val="22"/>
          <w:szCs w:val="22"/>
        </w:rPr>
      </w:pPr>
    </w:p>
    <w:p w14:paraId="115021E3" w14:textId="77777777" w:rsidR="00F00454" w:rsidRDefault="00F00454">
      <w:pPr>
        <w:ind w:left="4248" w:firstLine="708"/>
        <w:rPr>
          <w:rFonts w:ascii="Arial" w:hAnsi="Arial"/>
          <w:color w:val="000000"/>
          <w:sz w:val="22"/>
          <w:szCs w:val="22"/>
        </w:rPr>
      </w:pPr>
    </w:p>
    <w:p w14:paraId="4A30AB46" w14:textId="77777777" w:rsidR="00F00454" w:rsidRDefault="00F00454">
      <w:pPr>
        <w:ind w:left="4248" w:firstLine="708"/>
        <w:rPr>
          <w:rFonts w:ascii="Arial" w:hAnsi="Arial"/>
          <w:color w:val="000000"/>
          <w:sz w:val="22"/>
          <w:szCs w:val="22"/>
        </w:rPr>
      </w:pPr>
    </w:p>
    <w:p w14:paraId="482783E8" w14:textId="77777777" w:rsidR="00F00454" w:rsidRDefault="00F00454">
      <w:pPr>
        <w:ind w:left="4248" w:firstLine="708"/>
        <w:rPr>
          <w:rFonts w:ascii="Arial" w:hAnsi="Arial"/>
          <w:color w:val="000000"/>
          <w:sz w:val="22"/>
          <w:szCs w:val="22"/>
        </w:rPr>
      </w:pPr>
    </w:p>
    <w:p w14:paraId="2EFC2F34" w14:textId="77777777" w:rsidR="00F00454" w:rsidRDefault="00F00454">
      <w:pPr>
        <w:ind w:left="4248" w:firstLine="708"/>
        <w:rPr>
          <w:rFonts w:ascii="Arial" w:hAnsi="Arial"/>
          <w:color w:val="000000"/>
          <w:sz w:val="22"/>
          <w:szCs w:val="22"/>
        </w:rPr>
      </w:pPr>
    </w:p>
    <w:p w14:paraId="1BABA227" w14:textId="77777777" w:rsidR="00F00454" w:rsidRDefault="00F00454">
      <w:pPr>
        <w:ind w:left="4248" w:firstLine="708"/>
        <w:rPr>
          <w:rFonts w:ascii="Arial" w:hAnsi="Arial"/>
          <w:color w:val="000000"/>
          <w:sz w:val="22"/>
          <w:szCs w:val="22"/>
        </w:rPr>
      </w:pPr>
    </w:p>
    <w:p w14:paraId="227877DA" w14:textId="77777777" w:rsidR="00F00454" w:rsidRDefault="00F00454">
      <w:pPr>
        <w:ind w:left="4248" w:firstLine="708"/>
        <w:rPr>
          <w:rFonts w:ascii="Arial" w:hAnsi="Arial"/>
          <w:color w:val="000000"/>
          <w:sz w:val="22"/>
          <w:szCs w:val="22"/>
        </w:rPr>
      </w:pPr>
    </w:p>
    <w:p w14:paraId="029ABD31" w14:textId="77777777" w:rsidR="00F00454" w:rsidRDefault="00000000">
      <w:pPr>
        <w:jc w:val="both"/>
        <w:rPr>
          <w:rFonts w:ascii="Arial" w:hAnsi="Arial"/>
          <w:b/>
          <w:sz w:val="28"/>
          <w:szCs w:val="28"/>
        </w:rPr>
      </w:pPr>
      <w:r>
        <w:rPr>
          <w:rFonts w:ascii="Arial" w:hAnsi="Arial"/>
          <w:b/>
        </w:rPr>
        <w:lastRenderedPageBreak/>
        <w:t>Příloha č. 3 Dokumentace</w:t>
      </w:r>
    </w:p>
    <w:p w14:paraId="0558AFDC" w14:textId="77777777" w:rsidR="00F00454" w:rsidRPr="00207790" w:rsidRDefault="00F00454">
      <w:pPr>
        <w:jc w:val="both"/>
        <w:rPr>
          <w:rFonts w:ascii="Arial" w:hAnsi="Arial"/>
          <w:b/>
          <w:sz w:val="22"/>
          <w:szCs w:val="22"/>
        </w:rPr>
      </w:pPr>
    </w:p>
    <w:p w14:paraId="365F4119" w14:textId="77777777" w:rsidR="00F00454" w:rsidRPr="00207790" w:rsidRDefault="00F00454">
      <w:pPr>
        <w:spacing w:line="240" w:lineRule="exact"/>
        <w:rPr>
          <w:rFonts w:ascii="Arial" w:hAnsi="Arial"/>
          <w:b/>
          <w:sz w:val="22"/>
          <w:szCs w:val="22"/>
        </w:rPr>
      </w:pPr>
    </w:p>
    <w:p w14:paraId="7F513310" w14:textId="77777777" w:rsidR="00F00454" w:rsidRPr="00207790" w:rsidRDefault="00000000">
      <w:pPr>
        <w:spacing w:line="240" w:lineRule="exact"/>
        <w:jc w:val="center"/>
        <w:rPr>
          <w:rFonts w:ascii="Arial" w:hAnsi="Arial"/>
          <w:b/>
          <w:sz w:val="22"/>
          <w:szCs w:val="22"/>
        </w:rPr>
      </w:pPr>
      <w:r w:rsidRPr="00207790">
        <w:rPr>
          <w:rFonts w:ascii="Arial" w:hAnsi="Arial"/>
          <w:b/>
          <w:sz w:val="22"/>
          <w:szCs w:val="22"/>
        </w:rPr>
        <w:t xml:space="preserve">Smlouva o zajištění </w:t>
      </w:r>
      <w:bookmarkStart w:id="29" w:name="_Ref303888355"/>
      <w:r w:rsidRPr="00207790">
        <w:rPr>
          <w:rFonts w:ascii="Arial" w:hAnsi="Arial"/>
          <w:b/>
          <w:sz w:val="22"/>
          <w:szCs w:val="22"/>
        </w:rPr>
        <w:t>servisní podpory</w:t>
      </w:r>
    </w:p>
    <w:p w14:paraId="6920D94E" w14:textId="77777777" w:rsidR="00F00454" w:rsidRPr="00207790" w:rsidRDefault="00F00454">
      <w:pPr>
        <w:spacing w:line="240" w:lineRule="exact"/>
        <w:jc w:val="center"/>
        <w:rPr>
          <w:rFonts w:ascii="Arial" w:hAnsi="Arial"/>
          <w:b/>
          <w:sz w:val="22"/>
          <w:szCs w:val="22"/>
        </w:rPr>
      </w:pPr>
    </w:p>
    <w:p w14:paraId="2C3D8624" w14:textId="77777777" w:rsidR="00F00454" w:rsidRPr="00207790" w:rsidRDefault="00000000">
      <w:pPr>
        <w:spacing w:line="240" w:lineRule="exact"/>
        <w:jc w:val="center"/>
        <w:rPr>
          <w:rFonts w:ascii="Arial" w:hAnsi="Arial"/>
          <w:b/>
          <w:sz w:val="22"/>
          <w:szCs w:val="22"/>
        </w:rPr>
      </w:pPr>
      <w:r w:rsidRPr="00207790">
        <w:rPr>
          <w:rFonts w:ascii="Arial" w:hAnsi="Arial"/>
          <w:b/>
          <w:sz w:val="22"/>
          <w:szCs w:val="22"/>
        </w:rPr>
        <w:t>I.</w:t>
      </w:r>
      <w:r w:rsidRPr="00207790">
        <w:rPr>
          <w:rFonts w:ascii="Arial" w:hAnsi="Arial"/>
          <w:b/>
          <w:sz w:val="22"/>
          <w:szCs w:val="22"/>
        </w:rPr>
        <w:tab/>
        <w:t>SMLUVNÍ STRANY:</w:t>
      </w:r>
    </w:p>
    <w:p w14:paraId="4F4FCFC5" w14:textId="77777777" w:rsidR="00F00454" w:rsidRPr="00207790" w:rsidRDefault="00F00454">
      <w:pPr>
        <w:spacing w:line="240" w:lineRule="exact"/>
        <w:jc w:val="both"/>
        <w:rPr>
          <w:rFonts w:ascii="Arial" w:hAnsi="Arial"/>
          <w:b/>
          <w:sz w:val="22"/>
          <w:szCs w:val="22"/>
        </w:rPr>
      </w:pPr>
    </w:p>
    <w:p w14:paraId="43E2975A" w14:textId="77777777" w:rsidR="00F00454" w:rsidRPr="00207790" w:rsidRDefault="00000000">
      <w:pPr>
        <w:spacing w:line="240" w:lineRule="exact"/>
        <w:jc w:val="both"/>
        <w:rPr>
          <w:rFonts w:ascii="Arial" w:hAnsi="Arial"/>
          <w:i/>
          <w:sz w:val="22"/>
          <w:szCs w:val="22"/>
        </w:rPr>
      </w:pPr>
      <w:r w:rsidRPr="00207790">
        <w:rPr>
          <w:rFonts w:ascii="Arial" w:hAnsi="Arial"/>
          <w:b/>
          <w:sz w:val="22"/>
          <w:szCs w:val="22"/>
        </w:rPr>
        <w:t>Objednatel:</w:t>
      </w:r>
      <w:r w:rsidRPr="00207790">
        <w:rPr>
          <w:rFonts w:ascii="Arial" w:hAnsi="Arial"/>
          <w:sz w:val="22"/>
          <w:szCs w:val="22"/>
        </w:rPr>
        <w:t xml:space="preserve"> </w:t>
      </w:r>
      <w:r w:rsidRPr="00207790">
        <w:rPr>
          <w:rFonts w:ascii="Arial" w:hAnsi="Arial"/>
          <w:sz w:val="22"/>
          <w:szCs w:val="22"/>
        </w:rPr>
        <w:tab/>
      </w:r>
      <w:r w:rsidRPr="00207790">
        <w:rPr>
          <w:rFonts w:ascii="Arial" w:hAnsi="Arial"/>
          <w:sz w:val="22"/>
          <w:szCs w:val="22"/>
        </w:rPr>
        <w:tab/>
      </w:r>
      <w:r w:rsidRPr="00207790">
        <w:rPr>
          <w:rFonts w:ascii="Arial" w:hAnsi="Arial"/>
          <w:sz w:val="22"/>
          <w:szCs w:val="22"/>
        </w:rPr>
        <w:tab/>
      </w:r>
      <w:r w:rsidRPr="00207790">
        <w:rPr>
          <w:rFonts w:ascii="Arial" w:hAnsi="Arial"/>
          <w:b/>
          <w:sz w:val="22"/>
          <w:szCs w:val="22"/>
        </w:rPr>
        <w:t>Univerzita Palackého v Olomouci</w:t>
      </w:r>
    </w:p>
    <w:p w14:paraId="66D528EA" w14:textId="77777777" w:rsidR="00F00454" w:rsidRPr="00207790" w:rsidRDefault="00000000">
      <w:pPr>
        <w:spacing w:line="240" w:lineRule="exact"/>
        <w:jc w:val="both"/>
        <w:rPr>
          <w:rFonts w:ascii="Arial" w:hAnsi="Arial"/>
          <w:sz w:val="22"/>
          <w:szCs w:val="22"/>
        </w:rPr>
      </w:pPr>
      <w:r w:rsidRPr="00207790">
        <w:rPr>
          <w:rFonts w:ascii="Arial" w:hAnsi="Arial"/>
          <w:i/>
          <w:sz w:val="22"/>
          <w:szCs w:val="22"/>
        </w:rPr>
        <w:t xml:space="preserve">veřejná vysoká škola zřízená zákonem č. 111/1998 Sb., o vysokých školách a o změně a doplnění některých zákonů (zákon o vysokých školách), ve znění pozdějších předpisů </w:t>
      </w:r>
    </w:p>
    <w:p w14:paraId="1A8F9551" w14:textId="240B9432" w:rsidR="00F00454" w:rsidRPr="00207790" w:rsidRDefault="00000000">
      <w:pPr>
        <w:spacing w:line="240" w:lineRule="exact"/>
        <w:jc w:val="both"/>
        <w:rPr>
          <w:rFonts w:ascii="Arial" w:hAnsi="Arial"/>
          <w:sz w:val="22"/>
          <w:szCs w:val="22"/>
        </w:rPr>
      </w:pPr>
      <w:r w:rsidRPr="00207790">
        <w:rPr>
          <w:rFonts w:ascii="Arial" w:hAnsi="Arial"/>
          <w:sz w:val="22"/>
          <w:szCs w:val="22"/>
        </w:rPr>
        <w:t xml:space="preserve">Rektor: </w:t>
      </w:r>
      <w:r w:rsidRPr="00207790">
        <w:rPr>
          <w:rFonts w:ascii="Arial" w:hAnsi="Arial"/>
          <w:sz w:val="22"/>
          <w:szCs w:val="22"/>
        </w:rPr>
        <w:tab/>
      </w:r>
      <w:r w:rsidRPr="00207790">
        <w:rPr>
          <w:rFonts w:ascii="Arial" w:hAnsi="Arial"/>
          <w:sz w:val="22"/>
          <w:szCs w:val="22"/>
        </w:rPr>
        <w:tab/>
      </w:r>
      <w:r w:rsidRPr="00207790">
        <w:rPr>
          <w:rFonts w:ascii="Arial" w:hAnsi="Arial"/>
          <w:sz w:val="22"/>
          <w:szCs w:val="22"/>
        </w:rPr>
        <w:tab/>
      </w:r>
      <w:r w:rsidR="00207790" w:rsidRPr="00207790">
        <w:rPr>
          <w:rFonts w:ascii="Arial" w:hAnsi="Arial"/>
          <w:sz w:val="22"/>
          <w:szCs w:val="22"/>
          <w:lang w:eastAsia="ar-SA"/>
        </w:rPr>
        <w:t>doc. JUDr. Michael Kohajda, Ph.D.</w:t>
      </w:r>
    </w:p>
    <w:p w14:paraId="11600504"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Osoba oprávněná jednat</w:t>
      </w:r>
    </w:p>
    <w:p w14:paraId="2BAD33F6" w14:textId="77777777" w:rsidR="00F00454" w:rsidRPr="00207790" w:rsidRDefault="00000000">
      <w:pPr>
        <w:spacing w:line="240" w:lineRule="exact"/>
        <w:ind w:left="2835" w:hanging="2835"/>
        <w:jc w:val="both"/>
        <w:rPr>
          <w:rFonts w:ascii="Arial" w:hAnsi="Arial"/>
          <w:sz w:val="22"/>
          <w:szCs w:val="22"/>
        </w:rPr>
      </w:pPr>
      <w:r w:rsidRPr="00207790">
        <w:rPr>
          <w:rFonts w:ascii="Arial" w:hAnsi="Arial"/>
          <w:sz w:val="22"/>
          <w:szCs w:val="22"/>
        </w:rPr>
        <w:t>ve věcech technických:</w:t>
      </w:r>
      <w:r w:rsidRPr="00207790">
        <w:rPr>
          <w:rFonts w:ascii="Arial" w:hAnsi="Arial"/>
          <w:sz w:val="22"/>
          <w:szCs w:val="22"/>
        </w:rPr>
        <w:tab/>
      </w:r>
      <w:r w:rsidRPr="00207790">
        <w:rPr>
          <w:rFonts w:ascii="Arial" w:hAnsi="Arial"/>
          <w:i/>
          <w:sz w:val="22"/>
          <w:szCs w:val="22"/>
        </w:rPr>
        <w:t>bude doplněno před podpisem smlouvy</w:t>
      </w:r>
      <w:r w:rsidRPr="00207790">
        <w:rPr>
          <w:rFonts w:ascii="Arial" w:hAnsi="Arial"/>
          <w:sz w:val="22"/>
          <w:szCs w:val="22"/>
        </w:rPr>
        <w:t xml:space="preserve"> </w:t>
      </w:r>
    </w:p>
    <w:p w14:paraId="2EAF1F1D"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 xml:space="preserve">IČO: </w:t>
      </w:r>
      <w:r w:rsidRPr="00207790">
        <w:rPr>
          <w:rFonts w:ascii="Arial" w:hAnsi="Arial"/>
          <w:sz w:val="22"/>
          <w:szCs w:val="22"/>
        </w:rPr>
        <w:tab/>
      </w:r>
      <w:r w:rsidRPr="00207790">
        <w:rPr>
          <w:rFonts w:ascii="Arial" w:hAnsi="Arial"/>
          <w:sz w:val="22"/>
          <w:szCs w:val="22"/>
        </w:rPr>
        <w:tab/>
      </w:r>
      <w:r w:rsidRPr="00207790">
        <w:rPr>
          <w:rFonts w:ascii="Arial" w:hAnsi="Arial"/>
          <w:sz w:val="22"/>
          <w:szCs w:val="22"/>
        </w:rPr>
        <w:tab/>
      </w:r>
      <w:r w:rsidRPr="00207790">
        <w:rPr>
          <w:rFonts w:ascii="Arial" w:hAnsi="Arial"/>
          <w:sz w:val="22"/>
          <w:szCs w:val="22"/>
        </w:rPr>
        <w:tab/>
        <w:t>619 89 592</w:t>
      </w:r>
    </w:p>
    <w:p w14:paraId="0F495E99"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DIČ:</w:t>
      </w:r>
      <w:r w:rsidRPr="00207790">
        <w:rPr>
          <w:rFonts w:ascii="Arial" w:hAnsi="Arial"/>
          <w:sz w:val="22"/>
          <w:szCs w:val="22"/>
        </w:rPr>
        <w:tab/>
      </w:r>
      <w:r w:rsidRPr="00207790">
        <w:rPr>
          <w:rFonts w:ascii="Arial" w:hAnsi="Arial"/>
          <w:sz w:val="22"/>
          <w:szCs w:val="22"/>
        </w:rPr>
        <w:tab/>
      </w:r>
      <w:r w:rsidRPr="00207790">
        <w:rPr>
          <w:rFonts w:ascii="Arial" w:hAnsi="Arial"/>
          <w:sz w:val="22"/>
          <w:szCs w:val="22"/>
        </w:rPr>
        <w:tab/>
      </w:r>
      <w:r w:rsidRPr="00207790">
        <w:rPr>
          <w:rFonts w:ascii="Arial" w:hAnsi="Arial"/>
          <w:sz w:val="22"/>
          <w:szCs w:val="22"/>
        </w:rPr>
        <w:tab/>
        <w:t>CZ 619 89 592</w:t>
      </w:r>
    </w:p>
    <w:p w14:paraId="0CBEDCDE" w14:textId="3D4EF4E1" w:rsidR="00F00454" w:rsidRPr="00207790" w:rsidRDefault="00000000">
      <w:pPr>
        <w:spacing w:line="240" w:lineRule="exact"/>
        <w:jc w:val="both"/>
        <w:rPr>
          <w:rFonts w:ascii="Arial" w:hAnsi="Arial"/>
          <w:sz w:val="22"/>
          <w:szCs w:val="22"/>
        </w:rPr>
      </w:pPr>
      <w:r w:rsidRPr="00207790">
        <w:rPr>
          <w:rFonts w:ascii="Arial" w:hAnsi="Arial"/>
          <w:sz w:val="22"/>
          <w:szCs w:val="22"/>
        </w:rPr>
        <w:t xml:space="preserve">Sídlo: </w:t>
      </w:r>
      <w:r w:rsidRPr="00207790">
        <w:rPr>
          <w:rFonts w:ascii="Arial" w:hAnsi="Arial"/>
          <w:sz w:val="22"/>
          <w:szCs w:val="22"/>
        </w:rPr>
        <w:tab/>
      </w:r>
      <w:r w:rsidRPr="00207790">
        <w:rPr>
          <w:rFonts w:ascii="Arial" w:hAnsi="Arial"/>
          <w:sz w:val="22"/>
          <w:szCs w:val="22"/>
        </w:rPr>
        <w:tab/>
      </w:r>
      <w:r w:rsidRPr="00207790">
        <w:rPr>
          <w:rFonts w:ascii="Arial" w:hAnsi="Arial"/>
          <w:sz w:val="22"/>
          <w:szCs w:val="22"/>
        </w:rPr>
        <w:tab/>
      </w:r>
      <w:r w:rsidRPr="00207790">
        <w:rPr>
          <w:rFonts w:ascii="Arial" w:hAnsi="Arial"/>
          <w:sz w:val="22"/>
          <w:szCs w:val="22"/>
        </w:rPr>
        <w:tab/>
        <w:t xml:space="preserve">Křížkovského 511/8, </w:t>
      </w:r>
      <w:r w:rsidR="00207790">
        <w:rPr>
          <w:rFonts w:ascii="Arial" w:hAnsi="Arial"/>
          <w:sz w:val="22"/>
          <w:szCs w:val="22"/>
        </w:rPr>
        <w:t>779 00</w:t>
      </w:r>
      <w:r w:rsidRPr="00207790">
        <w:rPr>
          <w:rFonts w:ascii="Arial" w:hAnsi="Arial"/>
          <w:sz w:val="22"/>
          <w:szCs w:val="22"/>
        </w:rPr>
        <w:t xml:space="preserve"> Olomouc</w:t>
      </w:r>
    </w:p>
    <w:p w14:paraId="112BD67E"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 xml:space="preserve">Bankovní spojení:              </w:t>
      </w:r>
      <w:r w:rsidRPr="00207790">
        <w:rPr>
          <w:rFonts w:ascii="Arial" w:hAnsi="Arial"/>
          <w:sz w:val="22"/>
          <w:szCs w:val="22"/>
        </w:rPr>
        <w:tab/>
        <w:t>Komerční banka, a.s., pobočka Olomouc</w:t>
      </w:r>
    </w:p>
    <w:p w14:paraId="59D048D5"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Číslo účtu:</w:t>
      </w:r>
      <w:r w:rsidRPr="00207790">
        <w:rPr>
          <w:rFonts w:ascii="Arial" w:hAnsi="Arial"/>
          <w:sz w:val="22"/>
          <w:szCs w:val="22"/>
        </w:rPr>
        <w:tab/>
      </w:r>
      <w:r w:rsidRPr="00207790">
        <w:rPr>
          <w:rFonts w:ascii="Arial" w:hAnsi="Arial"/>
          <w:sz w:val="22"/>
          <w:szCs w:val="22"/>
        </w:rPr>
        <w:tab/>
      </w:r>
      <w:r w:rsidRPr="00207790">
        <w:rPr>
          <w:rFonts w:ascii="Arial" w:hAnsi="Arial"/>
          <w:sz w:val="22"/>
          <w:szCs w:val="22"/>
        </w:rPr>
        <w:tab/>
        <w:t>19-1096330227/0100</w:t>
      </w:r>
    </w:p>
    <w:p w14:paraId="268701E6" w14:textId="77777777" w:rsidR="00F00454" w:rsidRPr="00207790" w:rsidRDefault="00F00454">
      <w:pPr>
        <w:spacing w:line="240" w:lineRule="exact"/>
        <w:jc w:val="both"/>
        <w:rPr>
          <w:rFonts w:ascii="Arial" w:hAnsi="Arial"/>
          <w:sz w:val="22"/>
          <w:szCs w:val="22"/>
        </w:rPr>
      </w:pPr>
    </w:p>
    <w:p w14:paraId="2460AB53"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(dále jen „</w:t>
      </w:r>
      <w:r w:rsidRPr="00207790">
        <w:rPr>
          <w:rFonts w:ascii="Arial" w:hAnsi="Arial"/>
          <w:b/>
          <w:sz w:val="22"/>
          <w:szCs w:val="22"/>
        </w:rPr>
        <w:t>Objednatel</w:t>
      </w:r>
      <w:r w:rsidRPr="00207790">
        <w:rPr>
          <w:rFonts w:ascii="Arial" w:hAnsi="Arial"/>
          <w:sz w:val="22"/>
          <w:szCs w:val="22"/>
        </w:rPr>
        <w:t>“) na straně druhé</w:t>
      </w:r>
    </w:p>
    <w:p w14:paraId="2B994FAB" w14:textId="77777777" w:rsidR="00F00454" w:rsidRPr="00207790" w:rsidRDefault="00F00454">
      <w:pPr>
        <w:spacing w:line="240" w:lineRule="exact"/>
        <w:jc w:val="both"/>
        <w:rPr>
          <w:rFonts w:ascii="Arial" w:hAnsi="Arial"/>
          <w:sz w:val="22"/>
          <w:szCs w:val="22"/>
        </w:rPr>
      </w:pPr>
    </w:p>
    <w:p w14:paraId="339215A9"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a</w:t>
      </w:r>
    </w:p>
    <w:p w14:paraId="0655B343" w14:textId="77777777" w:rsidR="00F00454" w:rsidRPr="00207790" w:rsidRDefault="00F00454">
      <w:pPr>
        <w:spacing w:line="240" w:lineRule="exact"/>
        <w:jc w:val="both"/>
        <w:rPr>
          <w:rFonts w:ascii="Arial" w:hAnsi="Arial"/>
          <w:sz w:val="22"/>
          <w:szCs w:val="22"/>
        </w:rPr>
      </w:pPr>
    </w:p>
    <w:p w14:paraId="20CAD407" w14:textId="19153FB2" w:rsidR="00F00454" w:rsidRPr="00207790" w:rsidRDefault="00000000">
      <w:pPr>
        <w:spacing w:line="240" w:lineRule="exact"/>
        <w:jc w:val="both"/>
        <w:rPr>
          <w:rFonts w:ascii="Arial" w:hAnsi="Arial"/>
          <w:sz w:val="22"/>
          <w:szCs w:val="22"/>
        </w:rPr>
      </w:pPr>
      <w:r w:rsidRPr="00207790">
        <w:rPr>
          <w:rFonts w:ascii="Arial" w:hAnsi="Arial"/>
          <w:b/>
          <w:sz w:val="22"/>
          <w:szCs w:val="22"/>
        </w:rPr>
        <w:t xml:space="preserve">Poskytovatel: </w:t>
      </w:r>
      <w:r w:rsidRPr="00207790">
        <w:rPr>
          <w:rFonts w:ascii="Arial" w:hAnsi="Arial"/>
          <w:b/>
          <w:sz w:val="22"/>
          <w:szCs w:val="22"/>
        </w:rPr>
        <w:tab/>
      </w:r>
      <w:r w:rsidRPr="00207790">
        <w:rPr>
          <w:rFonts w:ascii="Arial" w:hAnsi="Arial"/>
          <w:sz w:val="22"/>
          <w:szCs w:val="22"/>
        </w:rPr>
        <w:tab/>
      </w:r>
      <w:r w:rsidRPr="00207790">
        <w:rPr>
          <w:rFonts w:ascii="Arial" w:hAnsi="Arial"/>
          <w:b/>
          <w:i/>
          <w:sz w:val="22"/>
          <w:szCs w:val="22"/>
          <w:shd w:val="clear" w:color="auto" w:fill="FFFF00"/>
        </w:rPr>
        <w:t>(doplní dodavatel)</w:t>
      </w:r>
    </w:p>
    <w:p w14:paraId="2034DD59"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Jednající:</w:t>
      </w:r>
      <w:r w:rsidRPr="00207790">
        <w:rPr>
          <w:rFonts w:ascii="Arial" w:hAnsi="Arial"/>
          <w:sz w:val="22"/>
          <w:szCs w:val="22"/>
        </w:rPr>
        <w:tab/>
      </w:r>
      <w:r w:rsidRPr="00207790">
        <w:rPr>
          <w:rFonts w:ascii="Arial" w:hAnsi="Arial"/>
          <w:sz w:val="22"/>
          <w:szCs w:val="22"/>
        </w:rPr>
        <w:tab/>
      </w:r>
      <w:r w:rsidRPr="00207790">
        <w:rPr>
          <w:rFonts w:ascii="Arial" w:hAnsi="Arial"/>
          <w:sz w:val="22"/>
          <w:szCs w:val="22"/>
        </w:rPr>
        <w:tab/>
      </w:r>
      <w:r w:rsidRPr="00207790">
        <w:rPr>
          <w:rFonts w:ascii="Arial" w:hAnsi="Arial"/>
          <w:b/>
          <w:i/>
          <w:sz w:val="22"/>
          <w:szCs w:val="22"/>
          <w:shd w:val="clear" w:color="auto" w:fill="FFFF00"/>
        </w:rPr>
        <w:t>(doplní dodavatel)</w:t>
      </w:r>
      <w:r w:rsidRPr="00207790">
        <w:rPr>
          <w:rFonts w:ascii="Arial" w:hAnsi="Arial"/>
          <w:sz w:val="22"/>
          <w:szCs w:val="22"/>
        </w:rPr>
        <w:t xml:space="preserve"> </w:t>
      </w:r>
    </w:p>
    <w:p w14:paraId="271C59C7"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 xml:space="preserve">IČO: </w:t>
      </w:r>
      <w:r w:rsidRPr="00207790">
        <w:rPr>
          <w:rFonts w:ascii="Arial" w:hAnsi="Arial"/>
          <w:sz w:val="22"/>
          <w:szCs w:val="22"/>
        </w:rPr>
        <w:tab/>
      </w:r>
      <w:r w:rsidRPr="00207790">
        <w:rPr>
          <w:rFonts w:ascii="Arial" w:hAnsi="Arial"/>
          <w:sz w:val="22"/>
          <w:szCs w:val="22"/>
        </w:rPr>
        <w:tab/>
      </w:r>
      <w:r w:rsidRPr="00207790">
        <w:rPr>
          <w:rFonts w:ascii="Arial" w:hAnsi="Arial"/>
          <w:sz w:val="22"/>
          <w:szCs w:val="22"/>
        </w:rPr>
        <w:tab/>
      </w:r>
      <w:r w:rsidRPr="00207790">
        <w:rPr>
          <w:rFonts w:ascii="Arial" w:hAnsi="Arial"/>
          <w:sz w:val="22"/>
          <w:szCs w:val="22"/>
        </w:rPr>
        <w:tab/>
      </w:r>
      <w:r w:rsidRPr="00207790">
        <w:rPr>
          <w:rFonts w:ascii="Arial" w:hAnsi="Arial"/>
          <w:b/>
          <w:i/>
          <w:sz w:val="22"/>
          <w:szCs w:val="22"/>
          <w:shd w:val="clear" w:color="auto" w:fill="FFFF00"/>
        </w:rPr>
        <w:t>(doplní dodavatel)</w:t>
      </w:r>
    </w:p>
    <w:p w14:paraId="05ACF4D9"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DIČ:</w:t>
      </w:r>
      <w:r w:rsidRPr="00207790">
        <w:rPr>
          <w:rFonts w:ascii="Arial" w:hAnsi="Arial"/>
          <w:sz w:val="22"/>
          <w:szCs w:val="22"/>
        </w:rPr>
        <w:tab/>
      </w:r>
      <w:r w:rsidRPr="00207790">
        <w:rPr>
          <w:rFonts w:ascii="Arial" w:hAnsi="Arial"/>
          <w:sz w:val="22"/>
          <w:szCs w:val="22"/>
        </w:rPr>
        <w:tab/>
      </w:r>
      <w:r w:rsidRPr="00207790">
        <w:rPr>
          <w:rFonts w:ascii="Arial" w:hAnsi="Arial"/>
          <w:sz w:val="22"/>
          <w:szCs w:val="22"/>
        </w:rPr>
        <w:tab/>
      </w:r>
      <w:r w:rsidRPr="00207790">
        <w:rPr>
          <w:rFonts w:ascii="Arial" w:hAnsi="Arial"/>
          <w:sz w:val="22"/>
          <w:szCs w:val="22"/>
        </w:rPr>
        <w:tab/>
      </w:r>
      <w:r w:rsidRPr="00207790">
        <w:rPr>
          <w:rFonts w:ascii="Arial" w:hAnsi="Arial"/>
          <w:b/>
          <w:i/>
          <w:sz w:val="22"/>
          <w:szCs w:val="22"/>
          <w:shd w:val="clear" w:color="auto" w:fill="FFFF00"/>
        </w:rPr>
        <w:t>(doplní dodavatel)</w:t>
      </w:r>
    </w:p>
    <w:p w14:paraId="5739DC3B"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 xml:space="preserve">Sídlo: </w:t>
      </w:r>
      <w:r w:rsidRPr="00207790">
        <w:rPr>
          <w:rFonts w:ascii="Arial" w:hAnsi="Arial"/>
          <w:sz w:val="22"/>
          <w:szCs w:val="22"/>
        </w:rPr>
        <w:tab/>
      </w:r>
      <w:r w:rsidRPr="00207790">
        <w:rPr>
          <w:rFonts w:ascii="Arial" w:hAnsi="Arial"/>
          <w:sz w:val="22"/>
          <w:szCs w:val="22"/>
        </w:rPr>
        <w:tab/>
      </w:r>
      <w:r w:rsidRPr="00207790">
        <w:rPr>
          <w:rFonts w:ascii="Arial" w:hAnsi="Arial"/>
          <w:sz w:val="22"/>
          <w:szCs w:val="22"/>
        </w:rPr>
        <w:tab/>
      </w:r>
      <w:r w:rsidRPr="00207790">
        <w:rPr>
          <w:rFonts w:ascii="Arial" w:hAnsi="Arial"/>
          <w:sz w:val="22"/>
          <w:szCs w:val="22"/>
        </w:rPr>
        <w:tab/>
      </w:r>
      <w:r w:rsidRPr="00207790">
        <w:rPr>
          <w:rFonts w:ascii="Arial" w:hAnsi="Arial"/>
          <w:b/>
          <w:i/>
          <w:sz w:val="22"/>
          <w:szCs w:val="22"/>
          <w:shd w:val="clear" w:color="auto" w:fill="FFFF00"/>
        </w:rPr>
        <w:t>(doplní dodavatel)</w:t>
      </w:r>
    </w:p>
    <w:p w14:paraId="61C2B480"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 xml:space="preserve">Bankovní spojení: </w:t>
      </w:r>
      <w:r w:rsidRPr="00207790">
        <w:rPr>
          <w:rFonts w:ascii="Arial" w:hAnsi="Arial"/>
          <w:sz w:val="22"/>
          <w:szCs w:val="22"/>
        </w:rPr>
        <w:tab/>
      </w:r>
      <w:r w:rsidRPr="00207790">
        <w:rPr>
          <w:rFonts w:ascii="Arial" w:hAnsi="Arial"/>
          <w:sz w:val="22"/>
          <w:szCs w:val="22"/>
        </w:rPr>
        <w:tab/>
      </w:r>
      <w:r w:rsidRPr="00207790">
        <w:rPr>
          <w:rFonts w:ascii="Arial" w:hAnsi="Arial"/>
          <w:b/>
          <w:i/>
          <w:sz w:val="22"/>
          <w:szCs w:val="22"/>
          <w:shd w:val="clear" w:color="auto" w:fill="FFFF00"/>
        </w:rPr>
        <w:t>(doplní dodavatel)</w:t>
      </w:r>
    </w:p>
    <w:p w14:paraId="05937004"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 xml:space="preserve">Číslo účtu: </w:t>
      </w:r>
      <w:r w:rsidRPr="00207790">
        <w:rPr>
          <w:rFonts w:ascii="Arial" w:hAnsi="Arial"/>
          <w:sz w:val="22"/>
          <w:szCs w:val="22"/>
        </w:rPr>
        <w:tab/>
      </w:r>
      <w:r w:rsidRPr="00207790">
        <w:rPr>
          <w:rFonts w:ascii="Arial" w:hAnsi="Arial"/>
          <w:sz w:val="22"/>
          <w:szCs w:val="22"/>
        </w:rPr>
        <w:tab/>
      </w:r>
      <w:r w:rsidRPr="00207790">
        <w:rPr>
          <w:rFonts w:ascii="Arial" w:hAnsi="Arial"/>
          <w:sz w:val="22"/>
          <w:szCs w:val="22"/>
        </w:rPr>
        <w:tab/>
      </w:r>
      <w:r w:rsidRPr="00207790">
        <w:rPr>
          <w:rFonts w:ascii="Arial" w:hAnsi="Arial"/>
          <w:b/>
          <w:i/>
          <w:sz w:val="22"/>
          <w:szCs w:val="22"/>
          <w:shd w:val="clear" w:color="auto" w:fill="FFFF00"/>
        </w:rPr>
        <w:t>(doplní dodavatel)</w:t>
      </w:r>
    </w:p>
    <w:p w14:paraId="043CF0F2" w14:textId="5F394EFA" w:rsidR="00F00454" w:rsidRPr="00207790" w:rsidRDefault="00000000">
      <w:pPr>
        <w:spacing w:line="240" w:lineRule="exact"/>
        <w:jc w:val="both"/>
        <w:rPr>
          <w:rFonts w:ascii="Arial" w:hAnsi="Arial"/>
          <w:sz w:val="22"/>
          <w:szCs w:val="22"/>
        </w:rPr>
      </w:pPr>
      <w:r w:rsidRPr="00207790">
        <w:rPr>
          <w:rFonts w:ascii="Arial" w:hAnsi="Arial"/>
          <w:sz w:val="22"/>
          <w:szCs w:val="22"/>
        </w:rPr>
        <w:t xml:space="preserve">Zapsán v obchodním rejstříku: </w:t>
      </w:r>
      <w:r w:rsidRPr="00207790">
        <w:rPr>
          <w:rFonts w:ascii="Arial" w:hAnsi="Arial"/>
          <w:b/>
          <w:i/>
          <w:sz w:val="22"/>
          <w:szCs w:val="22"/>
          <w:shd w:val="clear" w:color="auto" w:fill="FFFF00"/>
        </w:rPr>
        <w:t>(doplní dodavatel)</w:t>
      </w:r>
    </w:p>
    <w:p w14:paraId="30F41CD3"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Osoba oprávněná jednat</w:t>
      </w:r>
    </w:p>
    <w:p w14:paraId="2002AB3D" w14:textId="3497B951" w:rsidR="00F00454" w:rsidRPr="00207790" w:rsidRDefault="00000000">
      <w:pPr>
        <w:spacing w:line="240" w:lineRule="exact"/>
        <w:jc w:val="both"/>
        <w:rPr>
          <w:rFonts w:ascii="Arial" w:hAnsi="Arial"/>
          <w:sz w:val="22"/>
          <w:szCs w:val="22"/>
        </w:rPr>
      </w:pPr>
      <w:r w:rsidRPr="00207790">
        <w:rPr>
          <w:rFonts w:ascii="Arial" w:hAnsi="Arial"/>
          <w:sz w:val="22"/>
          <w:szCs w:val="22"/>
        </w:rPr>
        <w:t xml:space="preserve"> ve věcech technických:</w:t>
      </w:r>
      <w:r w:rsidRPr="00207790">
        <w:rPr>
          <w:rFonts w:ascii="Arial" w:hAnsi="Arial"/>
          <w:sz w:val="22"/>
          <w:szCs w:val="22"/>
        </w:rPr>
        <w:tab/>
      </w:r>
      <w:r w:rsidRPr="00207790">
        <w:rPr>
          <w:rFonts w:ascii="Arial" w:hAnsi="Arial"/>
          <w:b/>
          <w:i/>
          <w:sz w:val="22"/>
          <w:szCs w:val="22"/>
          <w:shd w:val="clear" w:color="auto" w:fill="FFFF00"/>
        </w:rPr>
        <w:t>(doplní dodavatel)</w:t>
      </w:r>
    </w:p>
    <w:p w14:paraId="216FFBCF" w14:textId="77777777" w:rsidR="00F00454" w:rsidRPr="00207790" w:rsidRDefault="00F00454">
      <w:pPr>
        <w:spacing w:line="240" w:lineRule="exact"/>
        <w:jc w:val="both"/>
        <w:rPr>
          <w:rFonts w:ascii="Arial" w:hAnsi="Arial"/>
          <w:sz w:val="22"/>
          <w:szCs w:val="22"/>
        </w:rPr>
      </w:pPr>
    </w:p>
    <w:p w14:paraId="601BF3F6"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(dále jen „</w:t>
      </w:r>
      <w:r w:rsidRPr="00207790">
        <w:rPr>
          <w:rFonts w:ascii="Arial" w:hAnsi="Arial"/>
          <w:b/>
          <w:sz w:val="22"/>
          <w:szCs w:val="22"/>
        </w:rPr>
        <w:t>Poskytovatel</w:t>
      </w:r>
      <w:r w:rsidRPr="00207790">
        <w:rPr>
          <w:rFonts w:ascii="Arial" w:hAnsi="Arial"/>
          <w:sz w:val="22"/>
          <w:szCs w:val="22"/>
        </w:rPr>
        <w:t>“) na straně druhé</w:t>
      </w:r>
    </w:p>
    <w:bookmarkEnd w:id="29"/>
    <w:p w14:paraId="2B6B1450" w14:textId="77777777" w:rsidR="00F00454" w:rsidRPr="00207790" w:rsidRDefault="00F00454">
      <w:pPr>
        <w:spacing w:line="240" w:lineRule="exact"/>
        <w:jc w:val="both"/>
        <w:rPr>
          <w:rFonts w:ascii="Arial" w:hAnsi="Arial"/>
          <w:sz w:val="22"/>
          <w:szCs w:val="22"/>
        </w:rPr>
      </w:pPr>
    </w:p>
    <w:p w14:paraId="45F702C6" w14:textId="77777777" w:rsidR="00F00454" w:rsidRPr="00207790" w:rsidRDefault="00000000">
      <w:pPr>
        <w:spacing w:line="240" w:lineRule="exact"/>
        <w:jc w:val="center"/>
        <w:rPr>
          <w:rFonts w:ascii="Arial" w:hAnsi="Arial"/>
          <w:sz w:val="22"/>
          <w:szCs w:val="22"/>
        </w:rPr>
      </w:pPr>
      <w:r w:rsidRPr="00207790">
        <w:rPr>
          <w:rFonts w:ascii="Arial" w:hAnsi="Arial"/>
          <w:b/>
          <w:sz w:val="22"/>
          <w:szCs w:val="22"/>
        </w:rPr>
        <w:t>II.</w:t>
      </w:r>
      <w:r w:rsidRPr="00207790">
        <w:rPr>
          <w:rFonts w:ascii="Arial" w:hAnsi="Arial"/>
          <w:b/>
          <w:sz w:val="22"/>
          <w:szCs w:val="22"/>
        </w:rPr>
        <w:tab/>
        <w:t>ÚVODNÍ USTANOVENÍ</w:t>
      </w:r>
    </w:p>
    <w:p w14:paraId="30324B3C" w14:textId="77777777" w:rsidR="00F00454" w:rsidRPr="00207790" w:rsidRDefault="00F00454">
      <w:pPr>
        <w:spacing w:line="240" w:lineRule="exact"/>
        <w:ind w:left="426"/>
        <w:jc w:val="both"/>
        <w:rPr>
          <w:rFonts w:ascii="Arial" w:hAnsi="Arial"/>
          <w:sz w:val="22"/>
          <w:szCs w:val="22"/>
        </w:rPr>
      </w:pPr>
    </w:p>
    <w:p w14:paraId="147D0674"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2.1. Smluvní strany uzavírají tuto</w:t>
      </w:r>
      <w:r w:rsidRPr="00207790">
        <w:rPr>
          <w:rFonts w:ascii="Arial" w:hAnsi="Arial"/>
          <w:b/>
          <w:sz w:val="22"/>
          <w:szCs w:val="22"/>
        </w:rPr>
        <w:t xml:space="preserve"> Smlouvu o zajištění servisní podpory </w:t>
      </w:r>
      <w:r w:rsidRPr="00207790">
        <w:rPr>
          <w:rFonts w:ascii="Arial" w:hAnsi="Arial"/>
          <w:sz w:val="22"/>
          <w:szCs w:val="22"/>
        </w:rPr>
        <w:t>(dále jen „Smlouva“) ve smyslu ustanovení § 1746 odst. 2 zákona č. 89/2012 Sb., občanský zákoník, ve znění pozdějších předpisů (dále jen „ObčZ“).</w:t>
      </w:r>
    </w:p>
    <w:p w14:paraId="1B6D58D3" w14:textId="77777777" w:rsidR="00F00454" w:rsidRPr="00207790" w:rsidRDefault="00F00454">
      <w:pPr>
        <w:spacing w:line="240" w:lineRule="exact"/>
        <w:jc w:val="both"/>
        <w:rPr>
          <w:rFonts w:ascii="Arial" w:hAnsi="Arial"/>
          <w:sz w:val="22"/>
          <w:szCs w:val="22"/>
        </w:rPr>
      </w:pPr>
    </w:p>
    <w:p w14:paraId="4CF55178"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 xml:space="preserve">2.2. Smluvní strany prohlašují, že jejich identifikační údaje uvedené v záhlaví Smlouvy jsou v souladu s právní skutečností v době uzavření Smlouvy. Smluvní strany se zavazují, že změny dotčených údajů oznámí bez prodlení písemně druhé smluvní straně. </w:t>
      </w:r>
    </w:p>
    <w:p w14:paraId="7A4358FC" w14:textId="77777777" w:rsidR="00F00454" w:rsidRPr="00207790" w:rsidRDefault="00F00454">
      <w:pPr>
        <w:spacing w:line="240" w:lineRule="exact"/>
        <w:jc w:val="both"/>
        <w:rPr>
          <w:rFonts w:ascii="Arial" w:hAnsi="Arial"/>
          <w:sz w:val="22"/>
          <w:szCs w:val="22"/>
        </w:rPr>
      </w:pPr>
    </w:p>
    <w:p w14:paraId="04B9A713" w14:textId="6043F4DA" w:rsidR="00F00454" w:rsidRPr="00207790" w:rsidRDefault="00000000">
      <w:pPr>
        <w:spacing w:line="240" w:lineRule="exact"/>
        <w:jc w:val="both"/>
        <w:rPr>
          <w:rFonts w:ascii="Arial" w:hAnsi="Arial"/>
          <w:sz w:val="22"/>
          <w:szCs w:val="22"/>
        </w:rPr>
      </w:pPr>
      <w:r w:rsidRPr="00207790">
        <w:rPr>
          <w:rFonts w:ascii="Arial" w:hAnsi="Arial"/>
          <w:sz w:val="22"/>
          <w:szCs w:val="22"/>
        </w:rPr>
        <w:t xml:space="preserve">2.3. Tato Smlouva je uzavírána na základě výsledku zadávacího řízení na podlimitní veřejnou zakázku zadávanou ve zjednodušeném podlimitním řízení dle zákona č. 134/2016 Sb., o zadávání veřejných zakázek, v účinném znění, s názvem </w:t>
      </w:r>
      <w:r w:rsidRPr="00207790">
        <w:rPr>
          <w:rFonts w:ascii="Arial" w:hAnsi="Arial"/>
          <w:b/>
          <w:sz w:val="22"/>
          <w:szCs w:val="22"/>
        </w:rPr>
        <w:t>„Zajištění servisní podpory pro bezpečnostní IDP/DDOS bránu (202</w:t>
      </w:r>
      <w:r w:rsidR="00207790" w:rsidRPr="00207790">
        <w:rPr>
          <w:rFonts w:ascii="Arial" w:hAnsi="Arial"/>
          <w:b/>
          <w:sz w:val="22"/>
          <w:szCs w:val="22"/>
        </w:rPr>
        <w:t>5</w:t>
      </w:r>
      <w:r w:rsidRPr="00207790">
        <w:rPr>
          <w:rFonts w:ascii="Arial" w:hAnsi="Arial"/>
          <w:b/>
          <w:sz w:val="22"/>
          <w:szCs w:val="22"/>
        </w:rPr>
        <w:t>/202</w:t>
      </w:r>
      <w:r w:rsidR="00207790" w:rsidRPr="00207790">
        <w:rPr>
          <w:rFonts w:ascii="Arial" w:hAnsi="Arial"/>
          <w:b/>
          <w:sz w:val="22"/>
          <w:szCs w:val="22"/>
        </w:rPr>
        <w:t>6</w:t>
      </w:r>
      <w:r w:rsidRPr="00207790">
        <w:rPr>
          <w:rFonts w:ascii="Arial" w:hAnsi="Arial"/>
          <w:b/>
          <w:sz w:val="22"/>
          <w:szCs w:val="22"/>
        </w:rPr>
        <w:t>)“</w:t>
      </w:r>
      <w:r w:rsidRPr="00207790">
        <w:rPr>
          <w:rFonts w:ascii="Arial" w:hAnsi="Arial"/>
          <w:sz w:val="22"/>
          <w:szCs w:val="22"/>
        </w:rPr>
        <w:t>.</w:t>
      </w:r>
      <w:r w:rsidRPr="00207790">
        <w:rPr>
          <w:rFonts w:ascii="Arial" w:hAnsi="Arial"/>
          <w:b/>
          <w:sz w:val="22"/>
          <w:szCs w:val="22"/>
        </w:rPr>
        <w:t xml:space="preserve"> </w:t>
      </w:r>
      <w:r w:rsidRPr="00207790">
        <w:rPr>
          <w:rFonts w:ascii="Arial" w:hAnsi="Arial"/>
          <w:sz w:val="22"/>
          <w:szCs w:val="22"/>
        </w:rPr>
        <w:t>Poskytovatel se zavazuje, že bude služby na základě této Smlouvy poskytovat v souladu s touto Smlouvou.</w:t>
      </w:r>
    </w:p>
    <w:p w14:paraId="614B2A30" w14:textId="77777777" w:rsidR="00F00454" w:rsidRPr="00207790" w:rsidRDefault="00F00454">
      <w:pPr>
        <w:spacing w:line="240" w:lineRule="exact"/>
        <w:jc w:val="both"/>
        <w:rPr>
          <w:rFonts w:ascii="Arial" w:hAnsi="Arial"/>
          <w:sz w:val="22"/>
          <w:szCs w:val="22"/>
        </w:rPr>
      </w:pPr>
    </w:p>
    <w:p w14:paraId="1B9E6CAD"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2.4. Poskytovatel potvrzuje, že se detailně seznámil s rozsahem a povahou předmětu plnění dle této Smlouvy, a že jsou mu známy veškeré technické a kvalitativní podmínky nezbytné k realizaci předmětu plnění dle této Smlouvy a že disponuje takovými kapacitami a odbornými znalostmi, které jsou nezbytné pro zajištění předmětu plnění za dohodnutou pevnou smluvní cenu uvedenou v  této Smlouvě.</w:t>
      </w:r>
    </w:p>
    <w:p w14:paraId="27BBD847" w14:textId="77777777" w:rsidR="00F00454" w:rsidRPr="00207790" w:rsidRDefault="00F00454">
      <w:pPr>
        <w:spacing w:line="240" w:lineRule="exact"/>
        <w:jc w:val="both"/>
        <w:rPr>
          <w:rFonts w:ascii="Arial" w:hAnsi="Arial"/>
          <w:sz w:val="22"/>
          <w:szCs w:val="22"/>
        </w:rPr>
      </w:pPr>
    </w:p>
    <w:p w14:paraId="6C64F4CE" w14:textId="77777777" w:rsidR="00F00454" w:rsidRPr="00207790" w:rsidRDefault="00000000">
      <w:pPr>
        <w:spacing w:line="240" w:lineRule="exact"/>
        <w:ind w:left="-28"/>
        <w:jc w:val="both"/>
        <w:rPr>
          <w:rFonts w:ascii="Arial" w:hAnsi="Arial"/>
          <w:sz w:val="22"/>
          <w:szCs w:val="22"/>
        </w:rPr>
      </w:pPr>
      <w:r w:rsidRPr="00207790">
        <w:rPr>
          <w:rFonts w:ascii="Arial" w:hAnsi="Arial"/>
          <w:sz w:val="22"/>
          <w:szCs w:val="22"/>
        </w:rPr>
        <w:t>2.5. Poskytovatel se zavazuje plnit předmět Smlouvy v souladu s platnými právními předpisy, jakož i v souladu se všemi normami obsahujícími technické specifikace a technická řešení, technické a technologické postupy nebo jiná určující kritéria k zajištění, že materiály, výrobky, postupy a služby vyhovují předmětu Smlouvy.</w:t>
      </w:r>
    </w:p>
    <w:p w14:paraId="78107AF1" w14:textId="77777777" w:rsidR="00F00454" w:rsidRPr="00207790" w:rsidRDefault="00F00454">
      <w:pPr>
        <w:spacing w:line="240" w:lineRule="exact"/>
        <w:jc w:val="both"/>
        <w:rPr>
          <w:rFonts w:ascii="Arial" w:hAnsi="Arial"/>
          <w:sz w:val="22"/>
          <w:szCs w:val="22"/>
        </w:rPr>
      </w:pPr>
    </w:p>
    <w:p w14:paraId="2B497659" w14:textId="77777777" w:rsidR="00F00454" w:rsidRPr="00207790" w:rsidRDefault="00000000">
      <w:pPr>
        <w:spacing w:line="240" w:lineRule="exact"/>
        <w:jc w:val="center"/>
        <w:rPr>
          <w:rFonts w:ascii="Arial" w:hAnsi="Arial"/>
          <w:b/>
          <w:sz w:val="22"/>
          <w:szCs w:val="22"/>
        </w:rPr>
      </w:pPr>
      <w:r w:rsidRPr="00207790">
        <w:rPr>
          <w:rFonts w:ascii="Arial" w:hAnsi="Arial"/>
          <w:b/>
          <w:sz w:val="22"/>
          <w:szCs w:val="22"/>
        </w:rPr>
        <w:t>III.</w:t>
      </w:r>
      <w:r w:rsidRPr="00207790">
        <w:rPr>
          <w:rFonts w:ascii="Arial" w:hAnsi="Arial"/>
          <w:b/>
          <w:sz w:val="22"/>
          <w:szCs w:val="22"/>
        </w:rPr>
        <w:tab/>
        <w:t>PŘEDMĚT SMLOUVY</w:t>
      </w:r>
    </w:p>
    <w:p w14:paraId="3C4E057B" w14:textId="77777777" w:rsidR="00F00454" w:rsidRPr="00207790" w:rsidRDefault="00F00454">
      <w:pPr>
        <w:spacing w:line="240" w:lineRule="exact"/>
        <w:jc w:val="center"/>
        <w:rPr>
          <w:rFonts w:ascii="Arial" w:hAnsi="Arial"/>
          <w:b/>
          <w:sz w:val="22"/>
          <w:szCs w:val="22"/>
        </w:rPr>
      </w:pPr>
    </w:p>
    <w:p w14:paraId="18350EA9"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3.1. Předmětem této Smlouvy je závazek Poskytovatele zajistit servisní podporu pro bezpečnostní IDP/DDOS bránu v rozsahu:</w:t>
      </w:r>
    </w:p>
    <w:p w14:paraId="46802E1B"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Rozšíření standardní podpory (úroveň "Standard" je označení výrobce) do 19.04.2025 na Zadavatelem provozovanou bezpečnostní bránu DefensePro 20 o parametrech:</w:t>
      </w:r>
    </w:p>
    <w:p w14:paraId="3E758AF0"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RADWARE DefensePro 20-12/ODS-MR  systém S/N:41809078</w:t>
      </w:r>
    </w:p>
    <w:p w14:paraId="3E5FFDD1"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Podpora na úrovni "Standard" (označení výrobce): support 24x7, upgrady firmware, výměna hardware do příštího pracovního dne</w:t>
      </w:r>
    </w:p>
    <w:p w14:paraId="03991299"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Updaty řetězců pro detekci zranitelností pro modul systému prevence průniku (Security Update Subscription (SUS) for DefensePro 20-12)</w:t>
      </w:r>
    </w:p>
    <w:p w14:paraId="226B18A1"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Updaty pro IP reputační modul (ERT Active Attackers Feed Subscription for DefensePro 20-12)</w:t>
      </w:r>
    </w:p>
    <w:p w14:paraId="019C8FF0"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Management - APSolute VISION v podobě virtuálního serveru. Podpora pro 2 kusy hardwarových boxu a 10 virtuálních instancí zahrnuta (APSolute Vision - VA)</w:t>
      </w:r>
    </w:p>
    <w:p w14:paraId="6E4AAD8C"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APSolute Vision Reporter - modul pro generování historických reportů, subskripce na jeden rok.</w:t>
      </w:r>
    </w:p>
    <w:p w14:paraId="41F0B904" w14:textId="77777777" w:rsidR="00F00454" w:rsidRPr="00207790" w:rsidRDefault="00F00454">
      <w:pPr>
        <w:spacing w:line="240" w:lineRule="exact"/>
        <w:jc w:val="both"/>
        <w:rPr>
          <w:rFonts w:ascii="Arial" w:hAnsi="Arial"/>
          <w:sz w:val="22"/>
          <w:szCs w:val="22"/>
        </w:rPr>
      </w:pPr>
    </w:p>
    <w:p w14:paraId="4AF695B6"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Jednotné kontaktní místo pro nahlášení servisních požadavků a oznamování vad: tel.: (doplní dodavatel), e-mail: (doplní dodavatel), helpdesk: (doplní dodavatel)</w:t>
      </w:r>
    </w:p>
    <w:p w14:paraId="70DA36FD" w14:textId="77777777" w:rsidR="00F00454" w:rsidRPr="00207790" w:rsidRDefault="00F00454">
      <w:pPr>
        <w:spacing w:line="240" w:lineRule="exact"/>
        <w:jc w:val="both"/>
        <w:rPr>
          <w:rFonts w:ascii="Arial" w:hAnsi="Arial"/>
          <w:sz w:val="22"/>
          <w:szCs w:val="22"/>
        </w:rPr>
      </w:pPr>
    </w:p>
    <w:p w14:paraId="7E7C79DF"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3.2. Předmětem Smlouvy je dále závazek Objednatele uhradit cenu plnění ve výši a způsobem sjednaným v této Smlouvě.</w:t>
      </w:r>
    </w:p>
    <w:p w14:paraId="085C6ADC" w14:textId="77777777" w:rsidR="00F00454" w:rsidRPr="00207790" w:rsidRDefault="00F00454">
      <w:pPr>
        <w:spacing w:line="240" w:lineRule="exact"/>
        <w:jc w:val="both"/>
        <w:rPr>
          <w:rFonts w:ascii="Arial" w:hAnsi="Arial"/>
          <w:sz w:val="22"/>
          <w:szCs w:val="22"/>
          <w:shd w:val="clear" w:color="auto" w:fill="FF3333"/>
        </w:rPr>
      </w:pPr>
    </w:p>
    <w:p w14:paraId="5C7C1D5D" w14:textId="77777777" w:rsidR="00F00454" w:rsidRPr="00207790" w:rsidRDefault="00000000">
      <w:pPr>
        <w:spacing w:line="240" w:lineRule="exact"/>
        <w:jc w:val="center"/>
        <w:rPr>
          <w:rFonts w:ascii="Arial" w:hAnsi="Arial"/>
          <w:sz w:val="22"/>
          <w:szCs w:val="22"/>
        </w:rPr>
      </w:pPr>
      <w:r w:rsidRPr="00207790">
        <w:rPr>
          <w:rFonts w:ascii="Arial" w:hAnsi="Arial"/>
          <w:b/>
          <w:sz w:val="22"/>
          <w:szCs w:val="22"/>
        </w:rPr>
        <w:t>IV.</w:t>
      </w:r>
      <w:r w:rsidRPr="00207790">
        <w:rPr>
          <w:rFonts w:ascii="Arial" w:hAnsi="Arial"/>
          <w:b/>
          <w:sz w:val="22"/>
          <w:szCs w:val="22"/>
        </w:rPr>
        <w:tab/>
        <w:t>DOBA A MÍSTO PLNĚNÍ</w:t>
      </w:r>
    </w:p>
    <w:p w14:paraId="207F4F68" w14:textId="77777777" w:rsidR="00F00454" w:rsidRPr="00207790" w:rsidRDefault="00F00454">
      <w:pPr>
        <w:spacing w:line="240" w:lineRule="exact"/>
        <w:ind w:left="426"/>
        <w:jc w:val="both"/>
        <w:rPr>
          <w:rFonts w:ascii="Arial" w:hAnsi="Arial"/>
          <w:sz w:val="22"/>
          <w:szCs w:val="22"/>
        </w:rPr>
      </w:pPr>
    </w:p>
    <w:p w14:paraId="4F15FB5B"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4.1. Místem plnění je: Centrum výpočetní techniky Univerzity Palackého v Olomouci, Biskupské nám. 1, 771 11 Olomouc.</w:t>
      </w:r>
    </w:p>
    <w:p w14:paraId="1958C334" w14:textId="77777777" w:rsidR="00F00454" w:rsidRPr="00207790" w:rsidRDefault="00F00454">
      <w:pPr>
        <w:spacing w:line="240" w:lineRule="exact"/>
        <w:jc w:val="both"/>
        <w:rPr>
          <w:rFonts w:ascii="Arial" w:hAnsi="Arial"/>
          <w:sz w:val="22"/>
          <w:szCs w:val="22"/>
        </w:rPr>
      </w:pPr>
    </w:p>
    <w:p w14:paraId="7D456001"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4.2. Poskytovatel je povinen poskytovat Služby dle této Smlouvy do 19. 04. 2026.</w:t>
      </w:r>
    </w:p>
    <w:p w14:paraId="6980F674" w14:textId="77777777" w:rsidR="00F00454" w:rsidRPr="00207790" w:rsidRDefault="00F00454">
      <w:pPr>
        <w:spacing w:line="240" w:lineRule="exact"/>
        <w:jc w:val="both"/>
        <w:rPr>
          <w:rFonts w:ascii="Arial" w:hAnsi="Arial"/>
          <w:sz w:val="22"/>
          <w:szCs w:val="22"/>
        </w:rPr>
      </w:pPr>
    </w:p>
    <w:p w14:paraId="137BB628" w14:textId="77777777" w:rsidR="00F00454" w:rsidRPr="00207790" w:rsidRDefault="00000000">
      <w:pPr>
        <w:spacing w:line="240" w:lineRule="exact"/>
        <w:jc w:val="center"/>
        <w:rPr>
          <w:rFonts w:ascii="Arial" w:hAnsi="Arial"/>
          <w:sz w:val="22"/>
          <w:szCs w:val="22"/>
        </w:rPr>
      </w:pPr>
      <w:r w:rsidRPr="00207790">
        <w:rPr>
          <w:rFonts w:ascii="Arial" w:hAnsi="Arial"/>
          <w:b/>
          <w:sz w:val="22"/>
          <w:szCs w:val="22"/>
        </w:rPr>
        <w:t>V.</w:t>
      </w:r>
      <w:r w:rsidRPr="00207790">
        <w:rPr>
          <w:rFonts w:ascii="Arial" w:hAnsi="Arial"/>
          <w:b/>
          <w:sz w:val="22"/>
          <w:szCs w:val="22"/>
        </w:rPr>
        <w:tab/>
        <w:t>CENA A PLATEBNÍ PODMÍNKY</w:t>
      </w:r>
    </w:p>
    <w:p w14:paraId="0C07D33B" w14:textId="77777777" w:rsidR="00F00454" w:rsidRPr="00207790" w:rsidRDefault="00F00454">
      <w:pPr>
        <w:spacing w:line="240" w:lineRule="exact"/>
        <w:jc w:val="both"/>
        <w:rPr>
          <w:rFonts w:ascii="Arial" w:hAnsi="Arial"/>
          <w:sz w:val="22"/>
          <w:szCs w:val="22"/>
        </w:rPr>
      </w:pPr>
    </w:p>
    <w:p w14:paraId="233F48D7" w14:textId="77777777" w:rsidR="00F00454" w:rsidRPr="00207790" w:rsidRDefault="00000000">
      <w:pPr>
        <w:spacing w:line="240" w:lineRule="exact"/>
        <w:jc w:val="both"/>
        <w:rPr>
          <w:rFonts w:ascii="Arial" w:hAnsi="Arial"/>
          <w:bCs/>
          <w:sz w:val="22"/>
          <w:szCs w:val="22"/>
        </w:rPr>
      </w:pPr>
      <w:r w:rsidRPr="00207790">
        <w:rPr>
          <w:rFonts w:ascii="Arial" w:hAnsi="Arial"/>
          <w:sz w:val="22"/>
          <w:szCs w:val="22"/>
        </w:rPr>
        <w:t xml:space="preserve">5.1. Cena plnění předmětu Smlouvy je stanovena na základě nabídky Poskytovatele podané ve výběrovém řízení na výše uvedenou veřejnou zakázku a činí </w:t>
      </w:r>
      <w:r w:rsidRPr="00207790">
        <w:rPr>
          <w:rFonts w:ascii="Arial" w:hAnsi="Arial"/>
          <w:b/>
          <w:i/>
          <w:sz w:val="22"/>
          <w:szCs w:val="22"/>
          <w:shd w:val="clear" w:color="auto" w:fill="FFFF00"/>
        </w:rPr>
        <w:t>(doplní dodavatel)</w:t>
      </w:r>
      <w:r w:rsidRPr="00207790">
        <w:rPr>
          <w:rFonts w:ascii="Arial" w:hAnsi="Arial"/>
          <w:sz w:val="22"/>
          <w:szCs w:val="22"/>
        </w:rPr>
        <w:t xml:space="preserve"> </w:t>
      </w:r>
      <w:r w:rsidRPr="00207790">
        <w:rPr>
          <w:rFonts w:ascii="Arial" w:hAnsi="Arial"/>
          <w:b/>
          <w:sz w:val="22"/>
          <w:szCs w:val="22"/>
        </w:rPr>
        <w:t>Kč bez DPH</w:t>
      </w:r>
      <w:r w:rsidRPr="00207790">
        <w:rPr>
          <w:rFonts w:ascii="Arial" w:hAnsi="Arial"/>
          <w:bCs/>
          <w:sz w:val="22"/>
          <w:szCs w:val="22"/>
        </w:rPr>
        <w:t>.</w:t>
      </w:r>
    </w:p>
    <w:p w14:paraId="4DDA21BE" w14:textId="77777777" w:rsidR="00F00454" w:rsidRPr="00207790" w:rsidRDefault="00F00454">
      <w:pPr>
        <w:spacing w:line="240" w:lineRule="exact"/>
        <w:jc w:val="both"/>
        <w:rPr>
          <w:rFonts w:ascii="Arial" w:hAnsi="Arial"/>
          <w:bCs/>
          <w:sz w:val="22"/>
          <w:szCs w:val="22"/>
        </w:rPr>
      </w:pPr>
    </w:p>
    <w:p w14:paraId="444D545C"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 xml:space="preserve">5.2. </w:t>
      </w:r>
      <w:r w:rsidRPr="00207790">
        <w:rPr>
          <w:rFonts w:ascii="Arial" w:hAnsi="Arial"/>
          <w:sz w:val="22"/>
          <w:szCs w:val="22"/>
          <w:lang w:val="x-none"/>
        </w:rPr>
        <w:t xml:space="preserve">Cena </w:t>
      </w:r>
      <w:r w:rsidRPr="00207790">
        <w:rPr>
          <w:rFonts w:ascii="Arial" w:hAnsi="Arial"/>
          <w:sz w:val="22"/>
          <w:szCs w:val="22"/>
        </w:rPr>
        <w:t xml:space="preserve">plnění podle předchozího odstavce je sjednána jako celková a nejvýše přípustná a zahrnuje veškeré náklady Poskytovatele s poskytováním Služeb spojené. Součástí sjednané </w:t>
      </w:r>
      <w:r w:rsidRPr="00207790">
        <w:rPr>
          <w:rFonts w:ascii="Arial" w:hAnsi="Arial"/>
          <w:sz w:val="22"/>
          <w:szCs w:val="22"/>
        </w:rPr>
        <w:lastRenderedPageBreak/>
        <w:t>ceny jsou veškeré práce a dodávky, poplatky a veškeré jiné náklady nezbytné pro řádné a úplné poskytování předmětu plnění, včetně autorských práv a licenčních poplatků.</w:t>
      </w:r>
    </w:p>
    <w:p w14:paraId="65AA1B32" w14:textId="77777777" w:rsidR="00F00454" w:rsidRPr="00207790" w:rsidRDefault="00F00454">
      <w:pPr>
        <w:spacing w:line="240" w:lineRule="exact"/>
        <w:jc w:val="both"/>
        <w:rPr>
          <w:rFonts w:ascii="Arial" w:hAnsi="Arial"/>
          <w:sz w:val="22"/>
          <w:szCs w:val="22"/>
        </w:rPr>
      </w:pPr>
    </w:p>
    <w:p w14:paraId="49E23BD5"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 xml:space="preserve">5.3. Cenu podle čl. V. odst. 5.1 této Smlouvy je Objednatel povinen zaplatit Poskytovateli bankovním převodem na bankovní účet Poskytovatele uvedený v článku I. této Smlouvy na základě řádně vystaveného daňového dokladu, který je Poskytovatel oprávněn vystavit ke dni uskutečnění zdanitelného plnění, kterým je nejbližší pracovní den po dni nabytí účinnosti této Smlouvy. Splatnost daňového dokladu je 30 kalendářních dnů ode dne jeho prokazatelného doručení Objednateli na adresu Objednatele uvedenou v čl. I. této Smlouvy. Cena za předmět plnění této Smlouvy se považuje za zaplacenou dnem odepsání ceny z bankovního účtu Objednatele ve prospěch bankovního účtu Poskytovatele. </w:t>
      </w:r>
    </w:p>
    <w:p w14:paraId="071E3F16" w14:textId="77777777" w:rsidR="00F00454" w:rsidRPr="00207790" w:rsidRDefault="00F00454">
      <w:pPr>
        <w:spacing w:line="240" w:lineRule="exact"/>
        <w:jc w:val="both"/>
        <w:rPr>
          <w:rFonts w:ascii="Arial" w:hAnsi="Arial"/>
          <w:sz w:val="22"/>
          <w:szCs w:val="22"/>
        </w:rPr>
      </w:pPr>
    </w:p>
    <w:p w14:paraId="2E66E744"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 xml:space="preserve">5.4. Daňový doklad musí splňovat náležitosti daňového a účetního dokladu podle zákona č. 563/1991 Sb., o účetnictví, ve znění pozdějších předpisů, zákona č. 235/2004 Sb., o dani z přidané hodnoty, ve znění pozdějších předpisů a musí mít náležitosti obchodní listiny dle § 435 ObčZ. Daňový doklad musí obsahovat číslo této Smlouvy. V případě, že daňový doklad výše uvedené náležitosti nebude splňovat, nebo bude obsahovat nesprávné údaje, vrátí Objednatel daňový doklad do dne splatnosti daňového dokladu k opravení bez jeho proplacení. Lhůta splatnosti se v takovém případě dnem zpětného odeslání staví a poté počíná běžet znovu ode dne doručení opraveného či nově vyhotoveného daňového dokladu na adresu Objednatele uvedenou v čl. I. této Smlouvy. </w:t>
      </w:r>
    </w:p>
    <w:p w14:paraId="3CC2DEFD" w14:textId="77777777" w:rsidR="00F00454" w:rsidRPr="00207790" w:rsidRDefault="00F00454">
      <w:pPr>
        <w:spacing w:line="240" w:lineRule="exact"/>
        <w:jc w:val="both"/>
        <w:rPr>
          <w:rFonts w:ascii="Arial" w:hAnsi="Arial"/>
          <w:sz w:val="22"/>
          <w:szCs w:val="22"/>
        </w:rPr>
      </w:pPr>
    </w:p>
    <w:p w14:paraId="1AF16E19"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5.5. Platba dle čl. V. odst. 5.3 této Smlouvy bude výhradně v Kč a rovněž veškeré cenové údaje budou v této měně.</w:t>
      </w:r>
    </w:p>
    <w:p w14:paraId="3B1974EC" w14:textId="77777777" w:rsidR="00F00454" w:rsidRPr="00207790" w:rsidRDefault="00F00454">
      <w:pPr>
        <w:spacing w:line="240" w:lineRule="exact"/>
        <w:jc w:val="both"/>
        <w:rPr>
          <w:rFonts w:ascii="Arial" w:hAnsi="Arial"/>
          <w:sz w:val="22"/>
          <w:szCs w:val="22"/>
        </w:rPr>
      </w:pPr>
    </w:p>
    <w:p w14:paraId="5AA75248"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5.6. Poskytovatel zajistí řádné a včasné plnění finančních závazků svým poddodavatelům, kdy za řádné a včasné plnění se považuje plné uhrazení poddodavatelem vystavených faktur za plnění poskytnutá Poskytovateli k provedení závazků vyplývajících ze Smlouvy, a to vždy nejpozději do 15 kalendářních dnů od obdržení platby ze strany Objednatele za konkrétní plnění (pokud již splatnost poddodavatelem vystavené faktury nenastala dříve). Poskytovatel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Poskytovatelem a poddodavateli. Nesplnění povinností Poskytovatele dle tohoto ujednání Smlouvy se považuje za podstatné porušení Smlouvy s možností odstoupení Objednatelem od této Smlouvy. Odstoupení od této Smlouvy je v takovém případě účinné doručením písemného oznámení o odstoupení od Smlouvy druhé smluvní straně.</w:t>
      </w:r>
    </w:p>
    <w:p w14:paraId="600C781C" w14:textId="77777777" w:rsidR="00F00454" w:rsidRPr="00207790" w:rsidRDefault="00F00454">
      <w:pPr>
        <w:spacing w:line="240" w:lineRule="exact"/>
        <w:jc w:val="both"/>
        <w:rPr>
          <w:rFonts w:ascii="Arial" w:hAnsi="Arial"/>
          <w:sz w:val="22"/>
          <w:szCs w:val="22"/>
        </w:rPr>
      </w:pPr>
    </w:p>
    <w:p w14:paraId="5968AFD9" w14:textId="77777777" w:rsidR="00F00454" w:rsidRPr="00207790" w:rsidRDefault="00000000">
      <w:pPr>
        <w:spacing w:line="240" w:lineRule="exact"/>
        <w:jc w:val="center"/>
        <w:rPr>
          <w:rFonts w:ascii="Arial" w:hAnsi="Arial"/>
          <w:sz w:val="22"/>
          <w:szCs w:val="22"/>
        </w:rPr>
      </w:pPr>
      <w:r w:rsidRPr="00207790">
        <w:rPr>
          <w:rFonts w:ascii="Arial" w:hAnsi="Arial"/>
          <w:b/>
          <w:sz w:val="22"/>
          <w:szCs w:val="22"/>
        </w:rPr>
        <w:t>VI.</w:t>
      </w:r>
      <w:r w:rsidRPr="00207790">
        <w:rPr>
          <w:rFonts w:ascii="Arial" w:hAnsi="Arial"/>
          <w:b/>
          <w:sz w:val="22"/>
          <w:szCs w:val="22"/>
        </w:rPr>
        <w:tab/>
        <w:t>PRÁVA A POVINNOSTI SMLUVNÍCH STRAN</w:t>
      </w:r>
    </w:p>
    <w:p w14:paraId="202F0455" w14:textId="77777777" w:rsidR="00F00454" w:rsidRPr="00207790" w:rsidRDefault="00F00454">
      <w:pPr>
        <w:spacing w:line="240" w:lineRule="exact"/>
        <w:ind w:left="426"/>
        <w:jc w:val="both"/>
        <w:rPr>
          <w:rFonts w:ascii="Arial" w:hAnsi="Arial"/>
          <w:sz w:val="22"/>
          <w:szCs w:val="22"/>
        </w:rPr>
      </w:pPr>
    </w:p>
    <w:p w14:paraId="46C5E4F4"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 xml:space="preserve">6.1. Poskytovatel se zavazuje při poskytování Služeb dle této Smlouvy postupovat v profesionální kvalitě a s odbornou péčí, podle nejlepších znalostí a schopností, sledovat a chránit oprávněné zájmy Objednatele. Poskytovatel je povinen bez zbytečného odkladu oznámit Objednateli veškeré skutečnosti, které mohou mít vliv na povahu nebo na podmínky poskytování Služeb. </w:t>
      </w:r>
    </w:p>
    <w:p w14:paraId="30ED47B2" w14:textId="77777777" w:rsidR="00F00454" w:rsidRPr="00207790" w:rsidRDefault="00F00454">
      <w:pPr>
        <w:spacing w:line="240" w:lineRule="exact"/>
        <w:jc w:val="both"/>
        <w:rPr>
          <w:rFonts w:ascii="Arial" w:hAnsi="Arial"/>
          <w:sz w:val="22"/>
          <w:szCs w:val="22"/>
        </w:rPr>
      </w:pPr>
    </w:p>
    <w:p w14:paraId="19E45673"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6.2. Poskytovatel se zavazuje plnit Služby dle této Smlouvy řádně a včas, a to bez faktických a právních vad. Poskytovatel je povinen poskytovat Služby dle této Smlouvy v dohodnutém množství a nejvyšší jakosti a provedení.</w:t>
      </w:r>
    </w:p>
    <w:p w14:paraId="67D54AFF" w14:textId="77777777" w:rsidR="00F00454" w:rsidRPr="00207790" w:rsidRDefault="00F00454">
      <w:pPr>
        <w:spacing w:line="240" w:lineRule="exact"/>
        <w:jc w:val="both"/>
        <w:rPr>
          <w:rFonts w:ascii="Arial" w:hAnsi="Arial"/>
          <w:sz w:val="22"/>
          <w:szCs w:val="22"/>
        </w:rPr>
      </w:pPr>
    </w:p>
    <w:p w14:paraId="7CAB14F0"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lastRenderedPageBreak/>
        <w:t>6.3. Smluvní strany jsou si povinny poskytovat vzájemnou součinnost v rámci plnění povinností vyplývajících z obsahu této Smlouvy.</w:t>
      </w:r>
    </w:p>
    <w:p w14:paraId="4A4F4881" w14:textId="77777777" w:rsidR="00F00454" w:rsidRPr="00207790" w:rsidRDefault="00F00454">
      <w:pPr>
        <w:spacing w:line="240" w:lineRule="exact"/>
        <w:jc w:val="both"/>
        <w:rPr>
          <w:rFonts w:ascii="Arial" w:hAnsi="Arial"/>
          <w:sz w:val="22"/>
          <w:szCs w:val="22"/>
        </w:rPr>
      </w:pPr>
    </w:p>
    <w:p w14:paraId="5E9D4684"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6.4. Poskytovatel souhlasí s tím, aby subjekty oprávněné podle zákona č. 320/2001 Sb., o finanční kontrole ve veřejné správě a o změně některých zákonů, ve znění pozdějších předpisů (dále jen „zákon o finanční kontrole“), provedly finanční kontrolu závazkového vztahu vyplývajícího ze Smlouvy s tím, že se Poskytovatel podrobí této kontrole a bude působit jako osoba povinná ve smyslu ustanovení § 2 písm. e) uvedeného zákona.</w:t>
      </w:r>
    </w:p>
    <w:p w14:paraId="52A724FF" w14:textId="77777777" w:rsidR="00F00454" w:rsidRPr="00207790" w:rsidRDefault="00F00454">
      <w:pPr>
        <w:spacing w:line="240" w:lineRule="exact"/>
        <w:jc w:val="both"/>
        <w:rPr>
          <w:rFonts w:ascii="Arial" w:hAnsi="Arial"/>
          <w:sz w:val="22"/>
          <w:szCs w:val="22"/>
        </w:rPr>
      </w:pPr>
    </w:p>
    <w:p w14:paraId="71432BD1"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6.5. Veškeré materiály, výrobky, zařízení a technologie použité při poskytování Služeb dle této Smlouvy musí být nové, nerepasované a musí odpovídat veškerým technickým normám a právním předpisům účinným v České republice. Tuto skutečnost doloží Poskytovatel příslušnými doklady. Současně je Poskytovatel povinen zdržet se při plnění podle této Smlouvy použití jakéhokoliv materiálu, výrobku, zařízení nebo technologie, o kterých je na základě právních předpisů a norem pro ochranu zdraví, zdravých životních podmínek a životního prostředí v době jeho užití známo, že jsou zdraví škodlivé.</w:t>
      </w:r>
    </w:p>
    <w:p w14:paraId="38F4E152" w14:textId="77777777" w:rsidR="00F00454" w:rsidRPr="00207790" w:rsidRDefault="00F00454">
      <w:pPr>
        <w:spacing w:line="240" w:lineRule="exact"/>
        <w:jc w:val="both"/>
        <w:rPr>
          <w:rFonts w:ascii="Arial" w:hAnsi="Arial"/>
          <w:sz w:val="22"/>
          <w:szCs w:val="22"/>
        </w:rPr>
      </w:pPr>
    </w:p>
    <w:p w14:paraId="2574CBF3" w14:textId="77777777" w:rsidR="00F00454" w:rsidRPr="00207790" w:rsidRDefault="00000000">
      <w:pPr>
        <w:spacing w:line="240" w:lineRule="exact"/>
        <w:jc w:val="both"/>
        <w:rPr>
          <w:rFonts w:ascii="Arial" w:hAnsi="Arial"/>
          <w:b/>
          <w:sz w:val="22"/>
          <w:szCs w:val="22"/>
        </w:rPr>
      </w:pPr>
      <w:r w:rsidRPr="00207790">
        <w:rPr>
          <w:rFonts w:ascii="Arial" w:hAnsi="Arial"/>
          <w:sz w:val="22"/>
          <w:szCs w:val="22"/>
        </w:rPr>
        <w:t>6.6. Poskytovatel se zavazuje odvést a zlikvidovat veškerý odpad, zejm. obaly a zbytky materiálů použitých při plnění závazků z této Smlouvy, v souladu s příslušnými ustanoveními zákona č. 185/2001 Sb., o odpadech a o změně některých dalších zákonů, ve znění pozdějších předpisů, a dalšími příslušnými právními předpisy; doklady o likvidaci odpadů je Poskytovatel povinen na požádání Objednateli předložit.</w:t>
      </w:r>
    </w:p>
    <w:p w14:paraId="0CC0F5DC" w14:textId="77777777" w:rsidR="00F00454" w:rsidRPr="00207790" w:rsidRDefault="00F00454">
      <w:pPr>
        <w:spacing w:line="240" w:lineRule="exact"/>
        <w:jc w:val="both"/>
        <w:rPr>
          <w:rFonts w:ascii="Arial" w:hAnsi="Arial"/>
          <w:b/>
          <w:sz w:val="22"/>
          <w:szCs w:val="22"/>
        </w:rPr>
      </w:pPr>
    </w:p>
    <w:p w14:paraId="61A49E76" w14:textId="77777777" w:rsidR="00F00454" w:rsidRPr="00207790" w:rsidRDefault="00000000">
      <w:pPr>
        <w:spacing w:line="240" w:lineRule="exact"/>
        <w:jc w:val="center"/>
        <w:rPr>
          <w:rFonts w:ascii="Arial" w:hAnsi="Arial"/>
          <w:sz w:val="22"/>
          <w:szCs w:val="22"/>
        </w:rPr>
      </w:pPr>
      <w:r w:rsidRPr="00207790">
        <w:rPr>
          <w:rFonts w:ascii="Arial" w:hAnsi="Arial"/>
          <w:b/>
          <w:sz w:val="22"/>
          <w:szCs w:val="22"/>
        </w:rPr>
        <w:t>VII.</w:t>
      </w:r>
      <w:r w:rsidRPr="00207790">
        <w:rPr>
          <w:rFonts w:ascii="Arial" w:hAnsi="Arial"/>
          <w:b/>
          <w:sz w:val="22"/>
          <w:szCs w:val="22"/>
        </w:rPr>
        <w:tab/>
        <w:t>POVINNOST K NÁHRADĚ ŠKODY, PRÁVA Z VADNÉHO PLNĚNÍ, ZÁRUKA</w:t>
      </w:r>
    </w:p>
    <w:p w14:paraId="035FEEC9" w14:textId="77777777" w:rsidR="00F00454" w:rsidRPr="00207790" w:rsidRDefault="00F00454">
      <w:pPr>
        <w:spacing w:line="240" w:lineRule="exact"/>
        <w:ind w:left="567"/>
        <w:jc w:val="both"/>
        <w:rPr>
          <w:rFonts w:ascii="Arial" w:hAnsi="Arial"/>
          <w:sz w:val="22"/>
          <w:szCs w:val="22"/>
        </w:rPr>
      </w:pPr>
    </w:p>
    <w:p w14:paraId="1258474D"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7.1. Smluvní strany se zavazují k vyvinutí maximálního úsilí k předcházení škodám a k minimalizaci vzniklých škod. Smluvní strany nesou odpovědnost za škodu dle platných právních předpisů a dle této Smlouvy. Poskytovatel odpovídá za škodu rovněž v případě, že část Služeb poskytuje prostřednictvím poddodavatele a škodu způsobí poddodavatel.</w:t>
      </w:r>
    </w:p>
    <w:p w14:paraId="5FB403E0" w14:textId="77777777" w:rsidR="00F00454" w:rsidRPr="00207790" w:rsidRDefault="00F00454">
      <w:pPr>
        <w:spacing w:line="240" w:lineRule="exact"/>
        <w:jc w:val="both"/>
        <w:rPr>
          <w:rFonts w:ascii="Arial" w:hAnsi="Arial"/>
          <w:sz w:val="22"/>
          <w:szCs w:val="22"/>
        </w:rPr>
      </w:pPr>
    </w:p>
    <w:p w14:paraId="18059D57"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7.2. Poskytovatel je povinen plnit Služby v nejvyšší dostupné kvalitě a odpovídá za to, že případné vady plnění poskytnutého dle této Smlouvy řádně odstraní, případně nahradí plněním bezvadným, v souladu s touto Smlouvou.</w:t>
      </w:r>
    </w:p>
    <w:p w14:paraId="2A71DAD7" w14:textId="77777777" w:rsidR="00F00454" w:rsidRPr="00207790" w:rsidRDefault="00F00454">
      <w:pPr>
        <w:spacing w:line="240" w:lineRule="exact"/>
        <w:jc w:val="both"/>
        <w:rPr>
          <w:rFonts w:ascii="Arial" w:hAnsi="Arial"/>
          <w:sz w:val="22"/>
          <w:szCs w:val="22"/>
        </w:rPr>
      </w:pPr>
    </w:p>
    <w:p w14:paraId="6CE5217A"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 xml:space="preserve">7.3. Poskytovatel je odpovědný za to, že poskytnuté Služby jsou v souladu s touto Smlouvou, a že po dobu záruční doby budou mít dohodnuté vlastnosti, úroveň a charakteristiky. Záruční doba na poskytnuté Služby dle této Smlouvy činí 12 měsíců. Záruční doba počne běžet zahájením poskytování Služeb. </w:t>
      </w:r>
    </w:p>
    <w:p w14:paraId="2D422814" w14:textId="77777777" w:rsidR="00F00454" w:rsidRPr="00207790" w:rsidRDefault="00F00454">
      <w:pPr>
        <w:spacing w:line="240" w:lineRule="exact"/>
        <w:jc w:val="both"/>
        <w:rPr>
          <w:rFonts w:ascii="Arial" w:hAnsi="Arial"/>
          <w:sz w:val="22"/>
          <w:szCs w:val="22"/>
        </w:rPr>
      </w:pPr>
    </w:p>
    <w:p w14:paraId="5E084A53"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7.4. Pokud Objednatel zjistí vady poskytovaného plnění dle této Smlouvy, je povinen oznámit takové vady Poskytovateli způsobem stanoveným v této Smlouvě a Poskytovatel takové vady odstraní v souladu s touto Smlouvou.</w:t>
      </w:r>
    </w:p>
    <w:p w14:paraId="7F1841CB" w14:textId="77777777" w:rsidR="00F00454" w:rsidRPr="00207790" w:rsidRDefault="00F00454">
      <w:pPr>
        <w:spacing w:line="240" w:lineRule="exact"/>
        <w:jc w:val="both"/>
        <w:rPr>
          <w:rFonts w:ascii="Arial" w:hAnsi="Arial"/>
          <w:sz w:val="22"/>
          <w:szCs w:val="22"/>
        </w:rPr>
      </w:pPr>
    </w:p>
    <w:p w14:paraId="60A0FB4F" w14:textId="77777777" w:rsidR="00F00454" w:rsidRPr="00207790" w:rsidRDefault="00000000">
      <w:pPr>
        <w:spacing w:line="240" w:lineRule="exact"/>
        <w:jc w:val="center"/>
        <w:rPr>
          <w:rFonts w:ascii="Arial" w:hAnsi="Arial"/>
          <w:sz w:val="22"/>
          <w:szCs w:val="22"/>
          <w:lang w:val="x-none"/>
        </w:rPr>
      </w:pPr>
      <w:r w:rsidRPr="00207790">
        <w:rPr>
          <w:rFonts w:ascii="Arial" w:hAnsi="Arial"/>
          <w:b/>
          <w:sz w:val="22"/>
          <w:szCs w:val="22"/>
        </w:rPr>
        <w:t>VIII.</w:t>
      </w:r>
      <w:r w:rsidRPr="00207790">
        <w:rPr>
          <w:rFonts w:ascii="Arial" w:hAnsi="Arial"/>
          <w:b/>
          <w:sz w:val="22"/>
          <w:szCs w:val="22"/>
        </w:rPr>
        <w:tab/>
        <w:t>UTVRZENÍ ZÁVAZKU</w:t>
      </w:r>
    </w:p>
    <w:p w14:paraId="1AD5FB90" w14:textId="77777777" w:rsidR="00F00454" w:rsidRPr="00207790" w:rsidRDefault="00F00454">
      <w:pPr>
        <w:spacing w:line="240" w:lineRule="exact"/>
        <w:jc w:val="both"/>
        <w:rPr>
          <w:rFonts w:ascii="Arial" w:hAnsi="Arial"/>
          <w:sz w:val="22"/>
          <w:szCs w:val="22"/>
          <w:lang w:val="x-none"/>
        </w:rPr>
      </w:pPr>
    </w:p>
    <w:p w14:paraId="1E209270" w14:textId="77777777" w:rsidR="00F00454" w:rsidRPr="00207790" w:rsidRDefault="00000000">
      <w:pPr>
        <w:spacing w:line="240" w:lineRule="exact"/>
        <w:jc w:val="both"/>
        <w:rPr>
          <w:rFonts w:ascii="Arial" w:hAnsi="Arial"/>
          <w:sz w:val="22"/>
          <w:szCs w:val="22"/>
          <w:lang w:val="x-none"/>
        </w:rPr>
      </w:pPr>
      <w:r w:rsidRPr="00207790">
        <w:rPr>
          <w:rFonts w:ascii="Arial" w:hAnsi="Arial"/>
          <w:sz w:val="22"/>
          <w:szCs w:val="22"/>
        </w:rPr>
        <w:t xml:space="preserve">8.1. </w:t>
      </w:r>
      <w:r w:rsidRPr="00207790">
        <w:rPr>
          <w:rFonts w:ascii="Arial" w:hAnsi="Arial"/>
          <w:sz w:val="22"/>
          <w:szCs w:val="22"/>
          <w:lang w:val="x-none"/>
        </w:rPr>
        <w:t xml:space="preserve">V případě, že </w:t>
      </w:r>
      <w:r w:rsidRPr="00207790">
        <w:rPr>
          <w:rFonts w:ascii="Arial" w:hAnsi="Arial"/>
          <w:sz w:val="22"/>
          <w:szCs w:val="22"/>
        </w:rPr>
        <w:t>Poskytovatel</w:t>
      </w:r>
      <w:r w:rsidRPr="00207790">
        <w:rPr>
          <w:rFonts w:ascii="Arial" w:hAnsi="Arial"/>
          <w:sz w:val="22"/>
          <w:szCs w:val="22"/>
          <w:lang w:val="x-none"/>
        </w:rPr>
        <w:t xml:space="preserve"> nedodrží termíny plnění, sjednané v této </w:t>
      </w:r>
      <w:r w:rsidRPr="00207790">
        <w:rPr>
          <w:rFonts w:ascii="Arial" w:hAnsi="Arial"/>
          <w:sz w:val="22"/>
          <w:szCs w:val="22"/>
        </w:rPr>
        <w:t>S</w:t>
      </w:r>
      <w:r w:rsidRPr="00207790">
        <w:rPr>
          <w:rFonts w:ascii="Arial" w:hAnsi="Arial"/>
          <w:sz w:val="22"/>
          <w:szCs w:val="22"/>
          <w:lang w:val="x-none"/>
        </w:rPr>
        <w:t xml:space="preserve">mlouvě, přísluší </w:t>
      </w:r>
      <w:r w:rsidRPr="00207790">
        <w:rPr>
          <w:rFonts w:ascii="Arial" w:hAnsi="Arial"/>
          <w:sz w:val="22"/>
          <w:szCs w:val="22"/>
        </w:rPr>
        <w:t>O</w:t>
      </w:r>
      <w:r w:rsidRPr="00207790">
        <w:rPr>
          <w:rFonts w:ascii="Arial" w:hAnsi="Arial"/>
          <w:sz w:val="22"/>
          <w:szCs w:val="22"/>
          <w:lang w:val="x-none"/>
        </w:rPr>
        <w:t xml:space="preserve">bjednateli právo na úhradu smluvní pokuty ve </w:t>
      </w:r>
      <w:r w:rsidRPr="00207790">
        <w:rPr>
          <w:rFonts w:ascii="Arial" w:hAnsi="Arial"/>
          <w:sz w:val="22"/>
          <w:szCs w:val="22"/>
        </w:rPr>
        <w:t>výši 2.000,00  Kč za</w:t>
      </w:r>
      <w:r w:rsidRPr="00207790">
        <w:rPr>
          <w:rFonts w:ascii="Arial" w:hAnsi="Arial"/>
          <w:sz w:val="22"/>
          <w:szCs w:val="22"/>
          <w:lang w:val="x-none"/>
        </w:rPr>
        <w:t xml:space="preserve"> každ</w:t>
      </w:r>
      <w:r w:rsidRPr="00207790">
        <w:rPr>
          <w:rFonts w:ascii="Arial" w:hAnsi="Arial"/>
          <w:sz w:val="22"/>
          <w:szCs w:val="22"/>
        </w:rPr>
        <w:t xml:space="preserve">ý i započatý den </w:t>
      </w:r>
      <w:r w:rsidRPr="00207790">
        <w:rPr>
          <w:rFonts w:ascii="Arial" w:hAnsi="Arial"/>
          <w:sz w:val="22"/>
          <w:szCs w:val="22"/>
          <w:lang w:val="x-none"/>
        </w:rPr>
        <w:t>prodlení.</w:t>
      </w:r>
    </w:p>
    <w:p w14:paraId="629EA555" w14:textId="77777777" w:rsidR="00F00454" w:rsidRPr="00207790" w:rsidRDefault="00F00454">
      <w:pPr>
        <w:spacing w:line="240" w:lineRule="exact"/>
        <w:jc w:val="both"/>
        <w:rPr>
          <w:rFonts w:ascii="Arial" w:hAnsi="Arial"/>
          <w:sz w:val="22"/>
          <w:szCs w:val="22"/>
          <w:lang w:val="x-none"/>
        </w:rPr>
      </w:pPr>
    </w:p>
    <w:p w14:paraId="7B399520" w14:textId="77777777" w:rsidR="00F00454" w:rsidRPr="00207790" w:rsidRDefault="00000000">
      <w:pPr>
        <w:spacing w:line="240" w:lineRule="exact"/>
        <w:jc w:val="both"/>
        <w:rPr>
          <w:rFonts w:ascii="Arial" w:hAnsi="Arial"/>
          <w:sz w:val="22"/>
          <w:szCs w:val="22"/>
          <w:lang w:val="x-none"/>
        </w:rPr>
      </w:pPr>
      <w:r w:rsidRPr="00207790">
        <w:rPr>
          <w:rFonts w:ascii="Arial" w:hAnsi="Arial"/>
          <w:sz w:val="22"/>
          <w:szCs w:val="22"/>
        </w:rPr>
        <w:t xml:space="preserve">8.2. </w:t>
      </w:r>
      <w:r w:rsidRPr="00207790">
        <w:rPr>
          <w:rFonts w:ascii="Arial" w:hAnsi="Arial"/>
          <w:sz w:val="22"/>
          <w:szCs w:val="22"/>
          <w:lang w:val="x-none"/>
        </w:rPr>
        <w:t xml:space="preserve">Smluvní pokutu je Objednatel oprávněn jednostranně započíst  formou jednostranného zápočtu proti jakékoliv </w:t>
      </w:r>
      <w:r w:rsidRPr="00207790">
        <w:rPr>
          <w:rFonts w:ascii="Arial" w:hAnsi="Arial"/>
          <w:sz w:val="22"/>
          <w:szCs w:val="22"/>
        </w:rPr>
        <w:t>i nesplatné</w:t>
      </w:r>
      <w:r w:rsidRPr="00207790">
        <w:rPr>
          <w:rFonts w:ascii="Arial" w:hAnsi="Arial"/>
          <w:sz w:val="22"/>
          <w:szCs w:val="22"/>
          <w:lang w:val="x-none"/>
        </w:rPr>
        <w:t xml:space="preserve"> pohledávce Poskytovatele za Objednatelem.</w:t>
      </w:r>
    </w:p>
    <w:p w14:paraId="6B1AF85D" w14:textId="77777777" w:rsidR="00F00454" w:rsidRPr="00207790" w:rsidRDefault="00F00454">
      <w:pPr>
        <w:spacing w:line="240" w:lineRule="exact"/>
        <w:jc w:val="both"/>
        <w:rPr>
          <w:rFonts w:ascii="Arial" w:hAnsi="Arial"/>
          <w:sz w:val="22"/>
          <w:szCs w:val="22"/>
          <w:lang w:val="x-none"/>
        </w:rPr>
      </w:pPr>
    </w:p>
    <w:p w14:paraId="04B6FEDA"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8.3. Splatnost vyúčtovaných smluvních pokut je 30 kalendářních dnů od data doručení písemného vyúčtování příslušné smluvní straně. Za den zaplacení bude považován den odepsání částky smluvní pokuty z účtu příslušné smluvní strany ve prospěch účtu, který bude uveden ve vyúčtování smluvní pokuty.</w:t>
      </w:r>
    </w:p>
    <w:p w14:paraId="7B5B966E" w14:textId="77777777" w:rsidR="00F00454" w:rsidRPr="00207790" w:rsidRDefault="00F00454">
      <w:pPr>
        <w:spacing w:line="240" w:lineRule="exact"/>
        <w:jc w:val="both"/>
        <w:rPr>
          <w:rFonts w:ascii="Arial" w:hAnsi="Arial"/>
          <w:sz w:val="22"/>
          <w:szCs w:val="22"/>
        </w:rPr>
      </w:pPr>
    </w:p>
    <w:p w14:paraId="03A704BB" w14:textId="77777777" w:rsidR="00F00454" w:rsidRPr="00207790" w:rsidRDefault="00000000">
      <w:pPr>
        <w:spacing w:line="240" w:lineRule="exact"/>
        <w:jc w:val="both"/>
        <w:rPr>
          <w:rFonts w:ascii="Arial" w:hAnsi="Arial"/>
          <w:sz w:val="22"/>
          <w:szCs w:val="22"/>
          <w:lang w:val="x-none"/>
        </w:rPr>
      </w:pPr>
      <w:r w:rsidRPr="00207790">
        <w:rPr>
          <w:rFonts w:ascii="Arial" w:hAnsi="Arial"/>
          <w:sz w:val="22"/>
          <w:szCs w:val="22"/>
        </w:rPr>
        <w:t>8.4. Uhrazením</w:t>
      </w:r>
      <w:r w:rsidRPr="00207790">
        <w:rPr>
          <w:rFonts w:ascii="Arial" w:hAnsi="Arial"/>
          <w:sz w:val="22"/>
          <w:szCs w:val="22"/>
          <w:lang w:val="x-none"/>
        </w:rPr>
        <w:t xml:space="preserve"> smluvní pokuty není dotčen nárok Objednatele na náhradu škody v plné výši.</w:t>
      </w:r>
    </w:p>
    <w:p w14:paraId="396D3CB2" w14:textId="77777777" w:rsidR="00F00454" w:rsidRPr="00207790" w:rsidRDefault="00F00454">
      <w:pPr>
        <w:spacing w:line="240" w:lineRule="exact"/>
        <w:jc w:val="both"/>
        <w:rPr>
          <w:rFonts w:ascii="Arial" w:hAnsi="Arial"/>
          <w:sz w:val="22"/>
          <w:szCs w:val="22"/>
        </w:rPr>
      </w:pPr>
    </w:p>
    <w:p w14:paraId="2EBE4C6F" w14:textId="77777777" w:rsidR="00F00454" w:rsidRPr="00207790" w:rsidRDefault="00F00454">
      <w:pPr>
        <w:spacing w:line="240" w:lineRule="exact"/>
        <w:jc w:val="both"/>
        <w:rPr>
          <w:rFonts w:ascii="Arial" w:hAnsi="Arial"/>
          <w:sz w:val="22"/>
          <w:szCs w:val="22"/>
        </w:rPr>
      </w:pPr>
    </w:p>
    <w:p w14:paraId="55871B02" w14:textId="77777777" w:rsidR="00F00454" w:rsidRPr="00207790" w:rsidRDefault="00000000">
      <w:pPr>
        <w:spacing w:line="240" w:lineRule="exact"/>
        <w:jc w:val="center"/>
        <w:rPr>
          <w:rFonts w:ascii="Arial" w:hAnsi="Arial"/>
          <w:b/>
          <w:sz w:val="22"/>
          <w:szCs w:val="22"/>
        </w:rPr>
      </w:pPr>
      <w:r w:rsidRPr="00207790">
        <w:rPr>
          <w:rFonts w:ascii="Arial" w:hAnsi="Arial"/>
          <w:b/>
          <w:sz w:val="22"/>
          <w:szCs w:val="22"/>
        </w:rPr>
        <w:t>IX.</w:t>
      </w:r>
      <w:r w:rsidRPr="00207790">
        <w:rPr>
          <w:rFonts w:ascii="Arial" w:hAnsi="Arial"/>
          <w:b/>
          <w:sz w:val="22"/>
          <w:szCs w:val="22"/>
        </w:rPr>
        <w:tab/>
        <w:t>DOBA TRVÁNÍ A ZÁNIK SMLOUVY</w:t>
      </w:r>
    </w:p>
    <w:p w14:paraId="3B241004" w14:textId="77777777" w:rsidR="00F00454" w:rsidRPr="00207790" w:rsidRDefault="00F00454">
      <w:pPr>
        <w:spacing w:line="240" w:lineRule="exact"/>
        <w:jc w:val="center"/>
        <w:rPr>
          <w:rFonts w:ascii="Arial" w:hAnsi="Arial"/>
          <w:b/>
          <w:sz w:val="22"/>
          <w:szCs w:val="22"/>
        </w:rPr>
      </w:pPr>
    </w:p>
    <w:p w14:paraId="71873FB1" w14:textId="77777777" w:rsidR="00F00454" w:rsidRPr="00207790" w:rsidRDefault="00F00454">
      <w:pPr>
        <w:spacing w:line="240" w:lineRule="exact"/>
        <w:jc w:val="both"/>
        <w:rPr>
          <w:rFonts w:ascii="Arial" w:hAnsi="Arial"/>
          <w:b/>
          <w:vanish/>
          <w:sz w:val="22"/>
          <w:szCs w:val="22"/>
        </w:rPr>
      </w:pPr>
    </w:p>
    <w:p w14:paraId="6CA36C20"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9.1. Tato Smlouva je uzavřena dnem podpisu oprávněných zástupců smluvních stran a nabývá účinnosti dnem uveřejnění v registru smluv Objednatelem dle zákona č. 340/2015 Sb., o registru smluv, v účinném znění.</w:t>
      </w:r>
    </w:p>
    <w:p w14:paraId="5477E728" w14:textId="77777777" w:rsidR="00F00454" w:rsidRPr="00207790" w:rsidRDefault="00F00454">
      <w:pPr>
        <w:spacing w:line="240" w:lineRule="exact"/>
        <w:jc w:val="both"/>
        <w:rPr>
          <w:rFonts w:ascii="Arial" w:hAnsi="Arial"/>
          <w:sz w:val="22"/>
          <w:szCs w:val="22"/>
        </w:rPr>
      </w:pPr>
    </w:p>
    <w:p w14:paraId="16EBDA27"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9.2. Smlouva zaniká mimo další možnosti definované zákonem rovněž:</w:t>
      </w:r>
    </w:p>
    <w:p w14:paraId="711CBDDE" w14:textId="77777777" w:rsidR="00F00454" w:rsidRPr="00207790" w:rsidRDefault="00000000">
      <w:pPr>
        <w:numPr>
          <w:ilvl w:val="0"/>
          <w:numId w:val="29"/>
        </w:numPr>
        <w:tabs>
          <w:tab w:val="left" w:pos="0"/>
        </w:tabs>
        <w:spacing w:line="240" w:lineRule="exact"/>
        <w:ind w:left="1146"/>
        <w:jc w:val="both"/>
        <w:rPr>
          <w:rFonts w:ascii="Arial" w:hAnsi="Arial"/>
          <w:sz w:val="22"/>
          <w:szCs w:val="22"/>
        </w:rPr>
      </w:pPr>
      <w:r w:rsidRPr="00207790">
        <w:rPr>
          <w:rFonts w:ascii="Arial" w:hAnsi="Arial"/>
          <w:sz w:val="22"/>
          <w:szCs w:val="22"/>
        </w:rPr>
        <w:t>dohodou smluvních stran;</w:t>
      </w:r>
      <w:bookmarkStart w:id="30" w:name="_Ref303885505"/>
    </w:p>
    <w:p w14:paraId="76ACD439" w14:textId="77777777" w:rsidR="00F00454" w:rsidRPr="00207790" w:rsidRDefault="00000000">
      <w:pPr>
        <w:numPr>
          <w:ilvl w:val="0"/>
          <w:numId w:val="29"/>
        </w:numPr>
        <w:tabs>
          <w:tab w:val="left" w:pos="0"/>
        </w:tabs>
        <w:spacing w:line="240" w:lineRule="exact"/>
        <w:ind w:left="1146"/>
        <w:jc w:val="both"/>
        <w:rPr>
          <w:rFonts w:ascii="Arial" w:hAnsi="Arial"/>
          <w:sz w:val="22"/>
          <w:szCs w:val="22"/>
        </w:rPr>
      </w:pPr>
      <w:r w:rsidRPr="00207790">
        <w:rPr>
          <w:rFonts w:ascii="Arial" w:hAnsi="Arial"/>
          <w:sz w:val="22"/>
          <w:szCs w:val="22"/>
        </w:rPr>
        <w:t>jednostranným odstoupením Objednatele od Smlouvy pro její podstatné porušení Poskytovatelem, přičemž podstatným porušením Smlouvy se rozumí zejména</w:t>
      </w:r>
      <w:bookmarkEnd w:id="30"/>
      <w:r w:rsidRPr="00207790">
        <w:rPr>
          <w:rFonts w:ascii="Arial" w:hAnsi="Arial"/>
          <w:sz w:val="22"/>
          <w:szCs w:val="22"/>
        </w:rPr>
        <w:t xml:space="preserve"> opakované (tj. alespoň 3x za období, na něž je tato Smlouva uzavřena) prodlení Poskytovatele s </w:t>
      </w:r>
      <w:bookmarkStart w:id="31" w:name="_Ref303885513"/>
      <w:r w:rsidRPr="00207790">
        <w:rPr>
          <w:rFonts w:ascii="Arial" w:hAnsi="Arial"/>
          <w:sz w:val="22"/>
          <w:szCs w:val="22"/>
        </w:rPr>
        <w:t>plněním povinností dle této Smlouvy;</w:t>
      </w:r>
    </w:p>
    <w:p w14:paraId="5F56822C" w14:textId="77777777" w:rsidR="00F00454" w:rsidRPr="00207790" w:rsidRDefault="00000000">
      <w:pPr>
        <w:numPr>
          <w:ilvl w:val="0"/>
          <w:numId w:val="29"/>
        </w:numPr>
        <w:tabs>
          <w:tab w:val="left" w:pos="0"/>
        </w:tabs>
        <w:spacing w:line="240" w:lineRule="exact"/>
        <w:ind w:left="1146"/>
        <w:jc w:val="both"/>
        <w:rPr>
          <w:rFonts w:ascii="Arial" w:hAnsi="Arial"/>
          <w:sz w:val="22"/>
          <w:szCs w:val="22"/>
        </w:rPr>
      </w:pPr>
      <w:r w:rsidRPr="00207790">
        <w:rPr>
          <w:rFonts w:ascii="Arial" w:hAnsi="Arial"/>
          <w:sz w:val="22"/>
          <w:szCs w:val="22"/>
        </w:rPr>
        <w:t>Objednatel je oprávněn od Smlouvy odstoupit rovněž v případě, pokud mu nebudou přiděleny rozpočtové prostředky na financování předmětu plnění dle Smlouvy</w:t>
      </w:r>
      <w:bookmarkEnd w:id="31"/>
      <w:r w:rsidRPr="00207790">
        <w:rPr>
          <w:rFonts w:ascii="Arial" w:hAnsi="Arial"/>
          <w:sz w:val="22"/>
          <w:szCs w:val="22"/>
        </w:rPr>
        <w:t>;</w:t>
      </w:r>
    </w:p>
    <w:p w14:paraId="14CCA861" w14:textId="77777777" w:rsidR="00F00454" w:rsidRPr="00207790" w:rsidRDefault="00000000">
      <w:pPr>
        <w:numPr>
          <w:ilvl w:val="0"/>
          <w:numId w:val="29"/>
        </w:numPr>
        <w:tabs>
          <w:tab w:val="left" w:pos="0"/>
        </w:tabs>
        <w:spacing w:line="240" w:lineRule="exact"/>
        <w:ind w:left="1146"/>
        <w:jc w:val="both"/>
        <w:rPr>
          <w:rFonts w:ascii="Arial" w:hAnsi="Arial"/>
          <w:sz w:val="22"/>
          <w:szCs w:val="22"/>
        </w:rPr>
      </w:pPr>
      <w:r w:rsidRPr="00207790">
        <w:rPr>
          <w:rFonts w:ascii="Arial" w:hAnsi="Arial"/>
          <w:sz w:val="22"/>
          <w:szCs w:val="22"/>
        </w:rPr>
        <w:t>písemnou výpovědí Objednatele. Výpovědní doba činí tři měsíce a začíná běžet prvním dnem měsíce následujícího po měsíci, v němž byla písemná výpověď Poskytovateli doručena.</w:t>
      </w:r>
    </w:p>
    <w:p w14:paraId="0A645547" w14:textId="77777777" w:rsidR="00F00454" w:rsidRPr="00207790" w:rsidRDefault="00F00454">
      <w:pPr>
        <w:spacing w:line="240" w:lineRule="exact"/>
        <w:jc w:val="both"/>
        <w:rPr>
          <w:rFonts w:ascii="Arial" w:hAnsi="Arial"/>
          <w:sz w:val="22"/>
          <w:szCs w:val="22"/>
        </w:rPr>
      </w:pPr>
    </w:p>
    <w:p w14:paraId="46283592"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9.3. Smluvní strany se dále dohodly, že odstoupení od této Smlouvy musí být písemné. Odstoupení je účinné ode dne, kdy bylo doručeno druhé smluvní straně, není-li v něm stanovena doba pozdější.</w:t>
      </w:r>
    </w:p>
    <w:p w14:paraId="0F9C0566" w14:textId="77777777" w:rsidR="00F00454" w:rsidRPr="00207790" w:rsidRDefault="00F00454">
      <w:pPr>
        <w:spacing w:line="240" w:lineRule="exact"/>
        <w:jc w:val="both"/>
        <w:rPr>
          <w:rFonts w:ascii="Arial" w:hAnsi="Arial"/>
          <w:sz w:val="22"/>
          <w:szCs w:val="22"/>
        </w:rPr>
      </w:pPr>
    </w:p>
    <w:p w14:paraId="6F87C7FC"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9.4. Předčasným ukončením této Smlouvy nejsou dotčena práva na náhradu škody, nároky na uplatnění smluvních pokut, ustanovení o ochraně důvěrných informací a ostatní práva a povinnosti založené touto Smlouvou, která mají vzhledem ke své povaze zavazovat smluvní strany i po zrušení Smlouvy.</w:t>
      </w:r>
    </w:p>
    <w:p w14:paraId="470FF5A6" w14:textId="77777777" w:rsidR="00F00454" w:rsidRPr="00207790" w:rsidRDefault="00F00454">
      <w:pPr>
        <w:spacing w:line="240" w:lineRule="exact"/>
        <w:jc w:val="both"/>
        <w:rPr>
          <w:rFonts w:ascii="Arial" w:hAnsi="Arial"/>
          <w:sz w:val="22"/>
          <w:szCs w:val="22"/>
        </w:rPr>
      </w:pPr>
    </w:p>
    <w:p w14:paraId="4A4FB8BF"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9.5 V případě předčasného ukončení této Smlouvy je Poskytovatel povinen poskytnout Objednateli nebo Objednatelem určené třetí osobě maximální nezbytnou součinnost za účelem plynulého a řádného převedení činností dle této Smlouvy či jejich příslušné části na Objednatele nebo Objednatelem určenou třetí osobu tak, aby Objednateli nevznikla škoda, přičemž Poskytovatel se zavazuje tuto součinnost poskytovat s odbornou péčí, bezplatně, zodpovědně a do doby úplného převzetí takových činností Objednatelem či Objednatelem určenou třetí osobou.</w:t>
      </w:r>
    </w:p>
    <w:p w14:paraId="6F6F5040" w14:textId="77777777" w:rsidR="00F00454" w:rsidRPr="00207790" w:rsidRDefault="00F00454">
      <w:pPr>
        <w:spacing w:line="240" w:lineRule="exact"/>
        <w:jc w:val="both"/>
        <w:rPr>
          <w:rFonts w:ascii="Arial" w:hAnsi="Arial"/>
          <w:sz w:val="22"/>
          <w:szCs w:val="22"/>
        </w:rPr>
      </w:pPr>
    </w:p>
    <w:p w14:paraId="1C66916D" w14:textId="77777777" w:rsidR="00F00454" w:rsidRPr="00207790" w:rsidRDefault="00000000">
      <w:pPr>
        <w:spacing w:line="240" w:lineRule="exact"/>
        <w:jc w:val="center"/>
        <w:rPr>
          <w:rFonts w:ascii="Arial" w:hAnsi="Arial"/>
          <w:sz w:val="22"/>
          <w:szCs w:val="22"/>
        </w:rPr>
      </w:pPr>
      <w:r w:rsidRPr="00207790">
        <w:rPr>
          <w:rFonts w:ascii="Arial" w:hAnsi="Arial"/>
          <w:b/>
          <w:sz w:val="22"/>
          <w:szCs w:val="22"/>
        </w:rPr>
        <w:t>X.</w:t>
      </w:r>
      <w:r w:rsidRPr="00207790">
        <w:rPr>
          <w:rFonts w:ascii="Arial" w:hAnsi="Arial"/>
          <w:b/>
          <w:sz w:val="22"/>
          <w:szCs w:val="22"/>
        </w:rPr>
        <w:tab/>
        <w:t>ZÁVĚREČNÁ UJEDNÁNÍ</w:t>
      </w:r>
    </w:p>
    <w:p w14:paraId="25E5C4E9" w14:textId="77777777" w:rsidR="00F00454" w:rsidRPr="00207790" w:rsidRDefault="00F00454">
      <w:pPr>
        <w:spacing w:line="240" w:lineRule="exact"/>
        <w:ind w:left="567"/>
        <w:jc w:val="both"/>
        <w:rPr>
          <w:rFonts w:ascii="Arial" w:hAnsi="Arial"/>
          <w:sz w:val="22"/>
          <w:szCs w:val="22"/>
        </w:rPr>
      </w:pPr>
    </w:p>
    <w:p w14:paraId="7ABFEEF7"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 xml:space="preserve">10.1. Smlouvu lze měnit pouze formou písemných dodatků, které budou výslovně za dodatky této Smlouvy prohlášeny a podepsány oprávněnými zástupci smluvních stran. </w:t>
      </w:r>
    </w:p>
    <w:p w14:paraId="303F6F25" w14:textId="77777777" w:rsidR="00F00454" w:rsidRPr="00207790" w:rsidRDefault="00F00454">
      <w:pPr>
        <w:spacing w:line="240" w:lineRule="exact"/>
        <w:jc w:val="both"/>
        <w:rPr>
          <w:rFonts w:ascii="Arial" w:hAnsi="Arial"/>
          <w:sz w:val="22"/>
          <w:szCs w:val="22"/>
        </w:rPr>
      </w:pPr>
    </w:p>
    <w:p w14:paraId="0C97AA33"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10.2. Závazkový právní vztah založený touto smlouvou se řídí občanským zákoníkem.</w:t>
      </w:r>
    </w:p>
    <w:p w14:paraId="31690C24" w14:textId="77777777" w:rsidR="00F00454" w:rsidRPr="00207790" w:rsidRDefault="00F00454">
      <w:pPr>
        <w:spacing w:line="240" w:lineRule="exact"/>
        <w:jc w:val="both"/>
        <w:rPr>
          <w:rFonts w:ascii="Arial" w:hAnsi="Arial"/>
          <w:sz w:val="22"/>
          <w:szCs w:val="22"/>
        </w:rPr>
      </w:pPr>
    </w:p>
    <w:p w14:paraId="2603A1F6" w14:textId="77777777" w:rsidR="00F00454" w:rsidRPr="00207790" w:rsidRDefault="00000000">
      <w:pPr>
        <w:spacing w:line="240" w:lineRule="exact"/>
        <w:jc w:val="both"/>
        <w:rPr>
          <w:rFonts w:ascii="Arial" w:hAnsi="Arial"/>
          <w:sz w:val="22"/>
          <w:szCs w:val="22"/>
        </w:rPr>
      </w:pPr>
      <w:r w:rsidRPr="00207790">
        <w:rPr>
          <w:rFonts w:ascii="Arial" w:hAnsi="Arial"/>
          <w:sz w:val="22"/>
          <w:szCs w:val="22"/>
        </w:rPr>
        <w:t>10.3. Smluvní strany shodně prohlašují, že si Smlouvu před jejím podpisem přečetly a že byla uzavřena po vzájemném projednání podle jejich pravé a svobodné vůle, určitě, vážně a srozumitelně, a že se dohodly o celém jejím obsahu, což stvrzují svými podpisy.</w:t>
      </w:r>
    </w:p>
    <w:p w14:paraId="74692EE2" w14:textId="77777777" w:rsidR="00F00454" w:rsidRPr="00207790" w:rsidRDefault="00F00454">
      <w:pPr>
        <w:tabs>
          <w:tab w:val="left" w:pos="284"/>
        </w:tabs>
        <w:spacing w:line="240" w:lineRule="exact"/>
        <w:jc w:val="both"/>
        <w:rPr>
          <w:rFonts w:ascii="Arial" w:hAnsi="Arial"/>
          <w:sz w:val="22"/>
          <w:szCs w:val="22"/>
        </w:rPr>
      </w:pPr>
    </w:p>
    <w:p w14:paraId="0238901D" w14:textId="77777777" w:rsidR="00F00454" w:rsidRPr="00207790" w:rsidRDefault="00000000">
      <w:pPr>
        <w:tabs>
          <w:tab w:val="left" w:pos="284"/>
        </w:tabs>
        <w:spacing w:line="240" w:lineRule="exact"/>
        <w:jc w:val="both"/>
        <w:rPr>
          <w:rFonts w:ascii="Arial" w:hAnsi="Arial"/>
          <w:sz w:val="22"/>
          <w:szCs w:val="22"/>
        </w:rPr>
      </w:pPr>
      <w:r w:rsidRPr="00207790">
        <w:rPr>
          <w:rFonts w:ascii="Arial" w:hAnsi="Arial"/>
          <w:sz w:val="22"/>
          <w:szCs w:val="22"/>
        </w:rPr>
        <w:t>10.4. Tato Smlouva je vyhotovena elektronicky.</w:t>
      </w:r>
    </w:p>
    <w:p w14:paraId="4EFD4D53" w14:textId="77777777" w:rsidR="00F00454" w:rsidRPr="00207790" w:rsidRDefault="00F00454">
      <w:pPr>
        <w:tabs>
          <w:tab w:val="left" w:pos="284"/>
        </w:tabs>
        <w:spacing w:line="240" w:lineRule="exact"/>
        <w:jc w:val="both"/>
        <w:rPr>
          <w:rFonts w:ascii="Arial" w:hAnsi="Arial"/>
          <w:sz w:val="22"/>
          <w:szCs w:val="22"/>
        </w:rPr>
      </w:pPr>
    </w:p>
    <w:p w14:paraId="668C4A1C" w14:textId="77777777" w:rsidR="00F00454" w:rsidRPr="00207790" w:rsidRDefault="00000000">
      <w:pPr>
        <w:tabs>
          <w:tab w:val="left" w:pos="284"/>
        </w:tabs>
        <w:spacing w:line="240" w:lineRule="exact"/>
        <w:jc w:val="both"/>
        <w:rPr>
          <w:rFonts w:ascii="Arial" w:hAnsi="Arial"/>
          <w:sz w:val="22"/>
          <w:szCs w:val="22"/>
        </w:rPr>
      </w:pPr>
      <w:r w:rsidRPr="00207790">
        <w:rPr>
          <w:rFonts w:ascii="Arial" w:hAnsi="Arial"/>
          <w:sz w:val="22"/>
          <w:szCs w:val="22"/>
        </w:rPr>
        <w:t>10.5. Objednatel si vyhrazuje právo zveřejnit celý obsah uzavřené Smlouvy, s čímž Poskytovatel souhlasí.</w:t>
      </w:r>
    </w:p>
    <w:p w14:paraId="2F0406AA" w14:textId="77777777" w:rsidR="00F00454" w:rsidRPr="00207790" w:rsidRDefault="00F00454">
      <w:pPr>
        <w:tabs>
          <w:tab w:val="left" w:pos="284"/>
        </w:tabs>
        <w:spacing w:line="240" w:lineRule="exact"/>
        <w:jc w:val="both"/>
        <w:rPr>
          <w:rFonts w:ascii="Arial" w:hAnsi="Arial"/>
          <w:sz w:val="22"/>
          <w:szCs w:val="22"/>
        </w:rPr>
      </w:pPr>
    </w:p>
    <w:p w14:paraId="48807037" w14:textId="77777777" w:rsidR="00F00454" w:rsidRPr="00207790" w:rsidRDefault="00000000">
      <w:pPr>
        <w:tabs>
          <w:tab w:val="left" w:pos="284"/>
        </w:tabs>
        <w:spacing w:line="240" w:lineRule="exact"/>
        <w:jc w:val="both"/>
        <w:rPr>
          <w:rFonts w:ascii="Arial" w:hAnsi="Arial"/>
          <w:sz w:val="22"/>
          <w:szCs w:val="22"/>
        </w:rPr>
      </w:pPr>
      <w:r w:rsidRPr="00207790">
        <w:rPr>
          <w:rFonts w:ascii="Arial" w:hAnsi="Arial"/>
          <w:sz w:val="22"/>
          <w:szCs w:val="22"/>
        </w:rPr>
        <w:t>10.6. Ohledně doručování zásilek týkajících se plnění této Smlouvy odesílaných prodávajícím s využitím provozovatele poštovních služeb se § 573 ObčZ nepoužije.</w:t>
      </w:r>
    </w:p>
    <w:p w14:paraId="025DBA43" w14:textId="77777777" w:rsidR="00F00454" w:rsidRPr="00207790" w:rsidRDefault="00000000">
      <w:pPr>
        <w:tabs>
          <w:tab w:val="left" w:pos="284"/>
        </w:tabs>
        <w:spacing w:line="240" w:lineRule="exact"/>
        <w:jc w:val="both"/>
        <w:rPr>
          <w:rFonts w:ascii="Arial" w:hAnsi="Arial"/>
          <w:sz w:val="22"/>
          <w:szCs w:val="22"/>
        </w:rPr>
      </w:pPr>
      <w:r w:rsidRPr="00207790">
        <w:rPr>
          <w:rFonts w:ascii="Arial" w:hAnsi="Arial"/>
          <w:sz w:val="22"/>
          <w:szCs w:val="22"/>
        </w:rPr>
        <w:t>10.7. 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60BF4C5E" w14:textId="77777777" w:rsidR="00F00454" w:rsidRPr="00207790" w:rsidRDefault="00F00454">
      <w:pPr>
        <w:pStyle w:val="rove2"/>
        <w:spacing w:after="0" w:line="240" w:lineRule="exact"/>
        <w:ind w:left="360"/>
        <w:rPr>
          <w:rFonts w:ascii="Arial" w:hAnsi="Arial" w:cs="Arial"/>
          <w:sz w:val="22"/>
          <w:szCs w:val="22"/>
          <w:lang w:eastAsia="cs-CZ"/>
        </w:rPr>
      </w:pPr>
    </w:p>
    <w:p w14:paraId="25E19C8D" w14:textId="77777777" w:rsidR="00F00454" w:rsidRPr="00207790" w:rsidRDefault="00000000">
      <w:pPr>
        <w:pStyle w:val="rove2"/>
        <w:spacing w:after="0" w:line="240" w:lineRule="exact"/>
        <w:ind w:left="0" w:firstLine="0"/>
        <w:rPr>
          <w:rFonts w:ascii="Arial" w:hAnsi="Arial" w:cs="Arial"/>
          <w:sz w:val="22"/>
          <w:szCs w:val="22"/>
          <w:lang w:eastAsia="cs-CZ"/>
        </w:rPr>
      </w:pPr>
      <w:r w:rsidRPr="00207790">
        <w:rPr>
          <w:rFonts w:ascii="Arial" w:hAnsi="Arial" w:cs="Arial"/>
          <w:sz w:val="22"/>
          <w:szCs w:val="22"/>
          <w:lang w:eastAsia="cs-CZ"/>
        </w:rPr>
        <w:t>10.8. Poskytovatel bere na vědomí, že tato smlouva včetně všech jejích příloh podléhá povinnému uveřejnění podle zákona č. 340/2015 Sb., o registru smluv, v účinném znění.</w:t>
      </w:r>
    </w:p>
    <w:p w14:paraId="5B3F9501" w14:textId="77777777" w:rsidR="00F00454" w:rsidRPr="00207790" w:rsidRDefault="00F00454">
      <w:pPr>
        <w:pStyle w:val="rove2"/>
        <w:spacing w:after="0" w:line="240" w:lineRule="exact"/>
        <w:ind w:left="0" w:firstLine="0"/>
        <w:rPr>
          <w:rFonts w:ascii="Arial" w:hAnsi="Arial" w:cs="Arial"/>
          <w:sz w:val="22"/>
          <w:szCs w:val="22"/>
          <w:lang w:eastAsia="cs-CZ"/>
        </w:rPr>
      </w:pPr>
    </w:p>
    <w:p w14:paraId="314421A7" w14:textId="77777777" w:rsidR="00F00454" w:rsidRPr="00207790" w:rsidRDefault="00000000">
      <w:pPr>
        <w:pStyle w:val="rove2"/>
        <w:spacing w:after="0" w:line="240" w:lineRule="exact"/>
        <w:ind w:left="0" w:firstLine="0"/>
        <w:rPr>
          <w:rFonts w:ascii="Arial" w:hAnsi="Arial" w:cs="Arial"/>
          <w:sz w:val="22"/>
          <w:szCs w:val="22"/>
          <w:lang w:eastAsia="cs-CZ"/>
        </w:rPr>
      </w:pPr>
      <w:r w:rsidRPr="00207790">
        <w:rPr>
          <w:rFonts w:ascii="Arial" w:hAnsi="Arial" w:cs="Arial"/>
          <w:sz w:val="22"/>
          <w:szCs w:val="22"/>
          <w:lang w:eastAsia="cs-CZ"/>
        </w:rPr>
        <w:t>10.9. Poskytovatel není oprávněn bez souhlasu Objednatele postoupit svá práva a povinnosti plynoucí z této Smlouvy třetí osobě.</w:t>
      </w:r>
    </w:p>
    <w:p w14:paraId="1DCBD8CA" w14:textId="77777777" w:rsidR="00F00454" w:rsidRPr="00207790" w:rsidRDefault="00F00454">
      <w:pPr>
        <w:pStyle w:val="rove2"/>
        <w:spacing w:after="0" w:line="240" w:lineRule="exact"/>
        <w:ind w:left="0" w:firstLine="0"/>
        <w:rPr>
          <w:rFonts w:ascii="Arial" w:hAnsi="Arial" w:cs="Arial"/>
          <w:sz w:val="22"/>
          <w:szCs w:val="22"/>
          <w:lang w:eastAsia="cs-CZ"/>
        </w:rPr>
      </w:pPr>
    </w:p>
    <w:p w14:paraId="30487E0C" w14:textId="77777777" w:rsidR="00F00454" w:rsidRPr="00207790" w:rsidRDefault="00000000">
      <w:pPr>
        <w:pStyle w:val="rove2"/>
        <w:spacing w:after="0" w:line="240" w:lineRule="exact"/>
        <w:ind w:left="0" w:firstLine="0"/>
        <w:rPr>
          <w:rFonts w:ascii="Arial" w:hAnsi="Arial" w:cs="Arial"/>
          <w:sz w:val="22"/>
          <w:szCs w:val="22"/>
          <w:lang w:eastAsia="cs-CZ"/>
        </w:rPr>
      </w:pPr>
      <w:r w:rsidRPr="00207790">
        <w:rPr>
          <w:rFonts w:ascii="Arial" w:hAnsi="Arial" w:cs="Arial"/>
          <w:sz w:val="22"/>
          <w:szCs w:val="22"/>
          <w:lang w:eastAsia="cs-CZ"/>
        </w:rPr>
        <w:t>10.10. Poskytovatel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Poskytovatel je povinen zajistit splnění požadavků tohoto ustanovení Smlouvy i u svých poddodavatelů. Nesplnění povinností Poskytovatele dle tohoto ujednání Smlouvy se považuje za podstatné porušení Smlouvy s možností odstoupení Objednatelem od této Smlouvy. Odstoupení od této Smlouvy je v takovém případě účinné doručením písemného oznámení o odstoupení od Smlouvy druhé smluvní straně.</w:t>
      </w:r>
    </w:p>
    <w:p w14:paraId="681862D5" w14:textId="77777777" w:rsidR="00F00454" w:rsidRPr="00207790" w:rsidRDefault="00F00454">
      <w:pPr>
        <w:pStyle w:val="rove2"/>
        <w:spacing w:after="0" w:line="240" w:lineRule="exact"/>
        <w:ind w:left="0" w:firstLine="0"/>
        <w:rPr>
          <w:rFonts w:ascii="Arial" w:hAnsi="Arial" w:cs="Arial"/>
          <w:sz w:val="22"/>
          <w:szCs w:val="22"/>
          <w:lang w:eastAsia="cs-CZ"/>
        </w:rPr>
      </w:pPr>
    </w:p>
    <w:p w14:paraId="0A94625E" w14:textId="77777777" w:rsidR="00F00454" w:rsidRPr="00207790" w:rsidRDefault="00000000">
      <w:pPr>
        <w:pStyle w:val="rove2"/>
        <w:spacing w:after="0" w:line="240" w:lineRule="exact"/>
        <w:ind w:left="0" w:firstLine="0"/>
        <w:rPr>
          <w:rFonts w:ascii="Arial" w:hAnsi="Arial" w:cs="Arial"/>
          <w:sz w:val="22"/>
          <w:szCs w:val="22"/>
          <w:lang w:eastAsia="cs-CZ"/>
        </w:rPr>
      </w:pPr>
      <w:r w:rsidRPr="00207790">
        <w:rPr>
          <w:rFonts w:ascii="Arial" w:hAnsi="Arial" w:cs="Arial"/>
          <w:sz w:val="22"/>
          <w:szCs w:val="22"/>
          <w:lang w:eastAsia="cs-CZ"/>
        </w:rPr>
        <w:t>10.11. Tato Smlouva nabývá platnosti dnem jejího podpisu oprávněními osobami obou smluvních stran a účinnosti dnem uveřejnění Objednatelem v registru smluv dle zákona č. 340/2015 Sb., o registru smluv, v účinném znění.</w:t>
      </w:r>
    </w:p>
    <w:p w14:paraId="798E7395" w14:textId="77777777" w:rsidR="00F00454" w:rsidRPr="00207790" w:rsidRDefault="00F00454">
      <w:pPr>
        <w:pStyle w:val="rove2"/>
        <w:spacing w:after="0" w:line="240" w:lineRule="exact"/>
        <w:ind w:left="0" w:firstLine="0"/>
        <w:rPr>
          <w:rFonts w:ascii="Arial" w:hAnsi="Arial" w:cs="Arial"/>
          <w:sz w:val="22"/>
          <w:szCs w:val="22"/>
          <w:lang w:eastAsia="cs-CZ"/>
        </w:rPr>
      </w:pPr>
    </w:p>
    <w:p w14:paraId="68F50740" w14:textId="77777777" w:rsidR="00F00454" w:rsidRPr="00207790" w:rsidRDefault="00000000">
      <w:pPr>
        <w:pStyle w:val="rove2"/>
        <w:spacing w:after="0" w:line="240" w:lineRule="exact"/>
        <w:ind w:left="0" w:firstLine="0"/>
        <w:rPr>
          <w:rFonts w:ascii="Arial" w:hAnsi="Arial" w:cs="Arial"/>
          <w:sz w:val="22"/>
          <w:szCs w:val="22"/>
          <w:lang w:eastAsia="cs-CZ"/>
        </w:rPr>
      </w:pPr>
      <w:r w:rsidRPr="00207790">
        <w:rPr>
          <w:rFonts w:ascii="Arial" w:hAnsi="Arial" w:cs="Arial"/>
          <w:sz w:val="22"/>
          <w:szCs w:val="22"/>
          <w:lang w:eastAsia="cs-CZ"/>
        </w:rPr>
        <w:t>10.12. Nedílnou součást této smlouvy tvoří přílohy:</w:t>
      </w:r>
    </w:p>
    <w:p w14:paraId="1B24004A" w14:textId="77777777" w:rsidR="00F00454" w:rsidRPr="00207790" w:rsidRDefault="00000000">
      <w:pPr>
        <w:pStyle w:val="rove2"/>
        <w:spacing w:after="0" w:line="240" w:lineRule="exact"/>
        <w:ind w:left="0" w:firstLine="0"/>
        <w:rPr>
          <w:rFonts w:ascii="Arial" w:hAnsi="Arial" w:cs="Arial"/>
          <w:sz w:val="22"/>
          <w:szCs w:val="22"/>
          <w:lang w:eastAsia="cs-CZ"/>
        </w:rPr>
      </w:pPr>
      <w:r w:rsidRPr="00207790">
        <w:rPr>
          <w:rFonts w:ascii="Arial" w:hAnsi="Arial" w:cs="Arial"/>
          <w:sz w:val="22"/>
          <w:szCs w:val="22"/>
          <w:lang w:eastAsia="cs-CZ"/>
        </w:rPr>
        <w:t xml:space="preserve">      Příloha č. 1 – Technická specifikace a Nabídka Poskytovatele ze dne (doplní dodavatel)</w:t>
      </w:r>
    </w:p>
    <w:p w14:paraId="4F2BC8C9" w14:textId="77777777" w:rsidR="00F00454" w:rsidRPr="00207790" w:rsidRDefault="00F00454">
      <w:pPr>
        <w:pStyle w:val="rove2"/>
        <w:spacing w:after="0" w:line="240" w:lineRule="exact"/>
        <w:ind w:left="0" w:firstLine="0"/>
        <w:rPr>
          <w:rFonts w:ascii="Arial" w:hAnsi="Arial" w:cs="Arial"/>
          <w:sz w:val="22"/>
          <w:szCs w:val="22"/>
        </w:rPr>
      </w:pPr>
    </w:p>
    <w:p w14:paraId="5DC29FCF" w14:textId="77777777" w:rsidR="00F00454" w:rsidRPr="00207790" w:rsidRDefault="00F00454">
      <w:pPr>
        <w:spacing w:line="240" w:lineRule="exact"/>
        <w:jc w:val="both"/>
        <w:rPr>
          <w:rFonts w:ascii="Arial" w:hAnsi="Arial"/>
          <w:sz w:val="22"/>
          <w:szCs w:val="22"/>
        </w:rPr>
      </w:pPr>
    </w:p>
    <w:p w14:paraId="0E79AB68" w14:textId="77777777" w:rsidR="00F00454" w:rsidRPr="00207790" w:rsidRDefault="00000000">
      <w:pPr>
        <w:spacing w:line="240" w:lineRule="exact"/>
        <w:rPr>
          <w:rFonts w:ascii="Arial" w:hAnsi="Arial"/>
          <w:b/>
          <w:iCs/>
          <w:sz w:val="22"/>
          <w:szCs w:val="22"/>
        </w:rPr>
      </w:pPr>
      <w:r w:rsidRPr="00207790">
        <w:rPr>
          <w:rFonts w:ascii="Arial" w:hAnsi="Arial"/>
          <w:iCs/>
          <w:sz w:val="22"/>
          <w:szCs w:val="22"/>
        </w:rPr>
        <w:t>V Olomouci, dne</w:t>
      </w:r>
      <w:r w:rsidRPr="00207790">
        <w:rPr>
          <w:rFonts w:ascii="Arial" w:hAnsi="Arial"/>
          <w:iCs/>
          <w:sz w:val="22"/>
          <w:szCs w:val="22"/>
        </w:rPr>
        <w:tab/>
      </w:r>
      <w:r w:rsidRPr="00207790">
        <w:rPr>
          <w:rFonts w:ascii="Arial" w:hAnsi="Arial"/>
          <w:iCs/>
          <w:sz w:val="22"/>
          <w:szCs w:val="22"/>
        </w:rPr>
        <w:tab/>
        <w:t xml:space="preserve">                                  V </w:t>
      </w:r>
      <w:r w:rsidRPr="00207790">
        <w:rPr>
          <w:rFonts w:ascii="Arial" w:hAnsi="Arial"/>
          <w:b/>
          <w:i/>
          <w:sz w:val="22"/>
          <w:szCs w:val="22"/>
          <w:shd w:val="clear" w:color="auto" w:fill="FFFF00"/>
        </w:rPr>
        <w:t>(doplní dodavatel)</w:t>
      </w:r>
      <w:r w:rsidRPr="00207790">
        <w:rPr>
          <w:rFonts w:ascii="Arial" w:hAnsi="Arial"/>
          <w:iCs/>
          <w:sz w:val="22"/>
          <w:szCs w:val="22"/>
        </w:rPr>
        <w:t>,</w:t>
      </w:r>
      <w:r w:rsidRPr="00207790">
        <w:rPr>
          <w:rFonts w:ascii="Arial" w:hAnsi="Arial"/>
          <w:b/>
          <w:iCs/>
          <w:sz w:val="22"/>
          <w:szCs w:val="22"/>
        </w:rPr>
        <w:t xml:space="preserve"> </w:t>
      </w:r>
      <w:r w:rsidRPr="00207790">
        <w:rPr>
          <w:rFonts w:ascii="Arial" w:hAnsi="Arial"/>
          <w:iCs/>
          <w:sz w:val="22"/>
          <w:szCs w:val="22"/>
        </w:rPr>
        <w:t xml:space="preserve">dne </w:t>
      </w:r>
      <w:r w:rsidRPr="00207790">
        <w:rPr>
          <w:rFonts w:ascii="Arial" w:hAnsi="Arial"/>
          <w:b/>
          <w:i/>
          <w:sz w:val="22"/>
          <w:szCs w:val="22"/>
          <w:shd w:val="clear" w:color="auto" w:fill="FFFF00"/>
        </w:rPr>
        <w:t>(doplní dodavatel)</w:t>
      </w:r>
    </w:p>
    <w:p w14:paraId="6CB17B23" w14:textId="77777777" w:rsidR="00F00454" w:rsidRPr="00207790" w:rsidRDefault="00F00454">
      <w:pPr>
        <w:spacing w:line="240" w:lineRule="exact"/>
        <w:rPr>
          <w:rFonts w:ascii="Arial" w:hAnsi="Arial"/>
          <w:b/>
          <w:iCs/>
          <w:sz w:val="22"/>
          <w:szCs w:val="22"/>
        </w:rPr>
      </w:pPr>
    </w:p>
    <w:p w14:paraId="6FCDDD0E" w14:textId="77777777" w:rsidR="00F00454" w:rsidRPr="00207790" w:rsidRDefault="00000000">
      <w:pPr>
        <w:spacing w:line="240" w:lineRule="exact"/>
        <w:rPr>
          <w:rFonts w:ascii="Arial" w:hAnsi="Arial"/>
          <w:b/>
          <w:bCs/>
          <w:iCs/>
          <w:sz w:val="22"/>
          <w:szCs w:val="22"/>
          <w:lang w:eastAsia="en-US"/>
        </w:rPr>
      </w:pPr>
      <w:r w:rsidRPr="00207790">
        <w:rPr>
          <w:rFonts w:ascii="Arial" w:hAnsi="Arial"/>
          <w:bCs/>
          <w:iCs/>
          <w:sz w:val="22"/>
          <w:szCs w:val="22"/>
        </w:rPr>
        <w:t>za Objednatele</w:t>
      </w:r>
      <w:r w:rsidRPr="00207790">
        <w:rPr>
          <w:rFonts w:ascii="Arial" w:hAnsi="Arial"/>
          <w:iCs/>
          <w:sz w:val="22"/>
          <w:szCs w:val="22"/>
        </w:rPr>
        <w:t>:</w:t>
      </w:r>
      <w:r w:rsidRPr="00207790">
        <w:rPr>
          <w:rFonts w:ascii="Arial" w:hAnsi="Arial"/>
          <w:iCs/>
          <w:sz w:val="22"/>
          <w:szCs w:val="22"/>
        </w:rPr>
        <w:tab/>
      </w:r>
      <w:r w:rsidRPr="00207790">
        <w:rPr>
          <w:rFonts w:ascii="Arial" w:hAnsi="Arial"/>
          <w:iCs/>
          <w:sz w:val="22"/>
          <w:szCs w:val="22"/>
        </w:rPr>
        <w:tab/>
      </w:r>
      <w:r w:rsidRPr="00207790">
        <w:rPr>
          <w:rFonts w:ascii="Arial" w:hAnsi="Arial"/>
          <w:iCs/>
          <w:sz w:val="22"/>
          <w:szCs w:val="22"/>
        </w:rPr>
        <w:tab/>
      </w:r>
      <w:r w:rsidRPr="00207790">
        <w:rPr>
          <w:rFonts w:ascii="Arial" w:hAnsi="Arial"/>
          <w:iCs/>
          <w:sz w:val="22"/>
          <w:szCs w:val="22"/>
        </w:rPr>
        <w:tab/>
        <w:t xml:space="preserve">        </w:t>
      </w:r>
      <w:r w:rsidRPr="00207790">
        <w:rPr>
          <w:rFonts w:ascii="Arial" w:hAnsi="Arial"/>
          <w:iCs/>
          <w:sz w:val="22"/>
          <w:szCs w:val="22"/>
        </w:rPr>
        <w:tab/>
        <w:t xml:space="preserve">        z</w:t>
      </w:r>
      <w:r w:rsidRPr="00207790">
        <w:rPr>
          <w:rFonts w:ascii="Arial" w:hAnsi="Arial"/>
          <w:bCs/>
          <w:iCs/>
          <w:sz w:val="22"/>
          <w:szCs w:val="22"/>
        </w:rPr>
        <w:t>a Poskytovatele:</w:t>
      </w:r>
    </w:p>
    <w:p w14:paraId="47A65F4A" w14:textId="77777777" w:rsidR="00F00454" w:rsidRPr="00207790" w:rsidRDefault="00F00454">
      <w:pPr>
        <w:spacing w:line="240" w:lineRule="exact"/>
        <w:rPr>
          <w:rFonts w:ascii="Arial" w:hAnsi="Arial"/>
          <w:b/>
          <w:bCs/>
          <w:iCs/>
          <w:sz w:val="22"/>
          <w:szCs w:val="22"/>
          <w:lang w:eastAsia="en-US"/>
        </w:rPr>
      </w:pPr>
    </w:p>
    <w:p w14:paraId="54A287CD" w14:textId="77777777" w:rsidR="00F00454" w:rsidRPr="00207790" w:rsidRDefault="00F00454">
      <w:pPr>
        <w:spacing w:line="240" w:lineRule="exact"/>
        <w:rPr>
          <w:rFonts w:ascii="Arial" w:hAnsi="Arial"/>
          <w:b/>
          <w:bCs/>
          <w:iCs/>
          <w:sz w:val="22"/>
          <w:szCs w:val="22"/>
          <w:lang w:eastAsia="en-US"/>
        </w:rPr>
      </w:pPr>
    </w:p>
    <w:p w14:paraId="7A40AF37" w14:textId="77777777" w:rsidR="00F00454" w:rsidRPr="00207790" w:rsidRDefault="00F00454">
      <w:pPr>
        <w:spacing w:line="240" w:lineRule="exact"/>
        <w:rPr>
          <w:rFonts w:ascii="Arial" w:hAnsi="Arial"/>
          <w:b/>
          <w:sz w:val="22"/>
          <w:szCs w:val="22"/>
          <w:lang w:eastAsia="en-US"/>
        </w:rPr>
      </w:pPr>
    </w:p>
    <w:p w14:paraId="1E8ED8D4" w14:textId="77777777" w:rsidR="00F00454" w:rsidRPr="00207790" w:rsidRDefault="00000000">
      <w:pPr>
        <w:spacing w:line="240" w:lineRule="exact"/>
        <w:rPr>
          <w:rFonts w:ascii="Arial" w:hAnsi="Arial"/>
          <w:iCs/>
          <w:sz w:val="22"/>
          <w:szCs w:val="22"/>
        </w:rPr>
      </w:pPr>
      <w:r w:rsidRPr="00207790">
        <w:rPr>
          <w:rFonts w:ascii="Arial" w:hAnsi="Arial"/>
          <w:b/>
          <w:bCs/>
          <w:iCs/>
          <w:sz w:val="22"/>
          <w:szCs w:val="22"/>
        </w:rPr>
        <w:tab/>
      </w:r>
      <w:r w:rsidRPr="00207790">
        <w:rPr>
          <w:rFonts w:ascii="Arial" w:hAnsi="Arial"/>
          <w:b/>
          <w:bCs/>
          <w:iCs/>
          <w:sz w:val="22"/>
          <w:szCs w:val="22"/>
        </w:rPr>
        <w:tab/>
      </w:r>
      <w:r w:rsidRPr="00207790">
        <w:rPr>
          <w:rFonts w:ascii="Arial" w:hAnsi="Arial"/>
          <w:b/>
          <w:bCs/>
          <w:iCs/>
          <w:sz w:val="22"/>
          <w:szCs w:val="22"/>
        </w:rPr>
        <w:tab/>
      </w:r>
      <w:r w:rsidRPr="00207790">
        <w:rPr>
          <w:rFonts w:ascii="Arial" w:hAnsi="Arial"/>
          <w:b/>
          <w:bCs/>
          <w:iCs/>
          <w:sz w:val="22"/>
          <w:szCs w:val="22"/>
        </w:rPr>
        <w:tab/>
      </w:r>
      <w:r w:rsidRPr="00207790">
        <w:rPr>
          <w:rFonts w:ascii="Arial" w:hAnsi="Arial"/>
          <w:b/>
          <w:bCs/>
          <w:iCs/>
          <w:sz w:val="22"/>
          <w:szCs w:val="22"/>
        </w:rPr>
        <w:tab/>
      </w:r>
      <w:r w:rsidRPr="00207790">
        <w:rPr>
          <w:rFonts w:ascii="Arial" w:hAnsi="Arial"/>
          <w:b/>
          <w:bCs/>
          <w:iCs/>
          <w:sz w:val="22"/>
          <w:szCs w:val="22"/>
        </w:rPr>
        <w:tab/>
        <w:t xml:space="preserve">          </w:t>
      </w:r>
      <w:r w:rsidRPr="00207790">
        <w:rPr>
          <w:rFonts w:ascii="Arial" w:hAnsi="Arial"/>
          <w:b/>
          <w:i/>
          <w:sz w:val="22"/>
          <w:szCs w:val="22"/>
          <w:shd w:val="clear" w:color="auto" w:fill="FFFF00"/>
        </w:rPr>
        <w:t>(doplní dodavatel)</w:t>
      </w:r>
    </w:p>
    <w:p w14:paraId="6920FCA1" w14:textId="77777777" w:rsidR="00F00454" w:rsidRPr="00207790" w:rsidRDefault="00000000">
      <w:pPr>
        <w:spacing w:line="240" w:lineRule="exact"/>
        <w:jc w:val="both"/>
        <w:rPr>
          <w:rFonts w:ascii="Arial" w:hAnsi="Arial"/>
          <w:iCs/>
          <w:sz w:val="22"/>
          <w:szCs w:val="22"/>
        </w:rPr>
      </w:pPr>
      <w:r w:rsidRPr="00207790">
        <w:rPr>
          <w:rFonts w:ascii="Arial" w:hAnsi="Arial"/>
          <w:iCs/>
          <w:sz w:val="22"/>
          <w:szCs w:val="22"/>
        </w:rPr>
        <w:t xml:space="preserve">…............................................                   </w:t>
      </w:r>
      <w:r w:rsidRPr="00207790">
        <w:rPr>
          <w:rFonts w:ascii="Arial" w:hAnsi="Arial"/>
          <w:iCs/>
          <w:sz w:val="22"/>
          <w:szCs w:val="22"/>
        </w:rPr>
        <w:tab/>
        <w:t xml:space="preserve">        …..………………………………..</w:t>
      </w:r>
    </w:p>
    <w:p w14:paraId="31888E7F" w14:textId="77777777" w:rsidR="00F00454" w:rsidRPr="00207790" w:rsidRDefault="00000000">
      <w:pPr>
        <w:spacing w:line="240" w:lineRule="exact"/>
        <w:rPr>
          <w:rFonts w:ascii="Arial" w:hAnsi="Arial"/>
          <w:iCs/>
          <w:sz w:val="22"/>
          <w:szCs w:val="22"/>
        </w:rPr>
      </w:pPr>
      <w:r w:rsidRPr="00207790">
        <w:rPr>
          <w:rFonts w:ascii="Arial" w:hAnsi="Arial"/>
          <w:iCs/>
          <w:sz w:val="22"/>
          <w:szCs w:val="22"/>
        </w:rPr>
        <w:t xml:space="preserve">Univerzita Palackého v Olomouci                                </w:t>
      </w:r>
      <w:r w:rsidRPr="00207790">
        <w:rPr>
          <w:rFonts w:ascii="Arial" w:hAnsi="Arial"/>
          <w:b/>
          <w:i/>
          <w:sz w:val="22"/>
          <w:szCs w:val="22"/>
          <w:shd w:val="clear" w:color="auto" w:fill="FFFF00"/>
        </w:rPr>
        <w:t>(doplní dodavatel)</w:t>
      </w:r>
    </w:p>
    <w:p w14:paraId="55D91EE9" w14:textId="2A152FEE" w:rsidR="00F00454" w:rsidRPr="00207790" w:rsidRDefault="00207790" w:rsidP="00207790">
      <w:pPr>
        <w:rPr>
          <w:rFonts w:ascii="Arial" w:hAnsi="Arial"/>
          <w:color w:val="000000"/>
          <w:sz w:val="22"/>
          <w:szCs w:val="22"/>
        </w:rPr>
      </w:pPr>
      <w:r w:rsidRPr="00207790">
        <w:rPr>
          <w:rFonts w:ascii="Arial" w:hAnsi="Arial"/>
          <w:sz w:val="22"/>
          <w:szCs w:val="22"/>
          <w:lang w:eastAsia="ar-SA"/>
        </w:rPr>
        <w:t>doc. JUDr. Michael Kohajda, Ph.D.</w:t>
      </w:r>
    </w:p>
    <w:sectPr w:rsidR="00F00454" w:rsidRPr="00207790">
      <w:headerReference w:type="default" r:id="rId18"/>
      <w:footerReference w:type="even" r:id="rId19"/>
      <w:footerReference w:type="default" r:id="rId20"/>
      <w:footerReference w:type="first" r:id="rId21"/>
      <w:pgSz w:w="11906" w:h="16838"/>
      <w:pgMar w:top="966"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84EFB" w14:textId="77777777" w:rsidR="001C264C" w:rsidRDefault="001C264C">
      <w:r>
        <w:separator/>
      </w:r>
    </w:p>
  </w:endnote>
  <w:endnote w:type="continuationSeparator" w:id="0">
    <w:p w14:paraId="0311D3B4" w14:textId="77777777" w:rsidR="001C264C" w:rsidRDefault="001C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altName w:val="Verdana"/>
    <w:charset w:val="EE"/>
    <w:family w:val="roman"/>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panose1 w:val="00000000000000000000"/>
    <w:charset w:val="00"/>
    <w:family w:val="roman"/>
    <w:notTrueType/>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alatino">
    <w:charset w:val="EE"/>
    <w:family w:val="roman"/>
    <w:pitch w:val="variable"/>
  </w:font>
  <w:font w:name="Vogue">
    <w:charset w:val="EE"/>
    <w:family w:val="roman"/>
    <w:pitch w:val="variable"/>
  </w:font>
  <w:font w:name="Times New Roman Bold">
    <w:charset w:val="EE"/>
    <w:family w:val="roman"/>
    <w:pitch w:val="variable"/>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2046A" w14:textId="77777777" w:rsidR="00F00454" w:rsidRDefault="00000000">
    <w:pPr>
      <w:pStyle w:val="Zpat"/>
    </w:pPr>
    <w:r>
      <w:rPr>
        <w:noProof/>
      </w:rPr>
      <mc:AlternateContent>
        <mc:Choice Requires="wps">
          <w:drawing>
            <wp:anchor distT="0" distB="0" distL="0" distR="0" simplePos="0" relativeHeight="251659776" behindDoc="0" locked="0" layoutInCell="1" allowOverlap="1" wp14:anchorId="78E8206C" wp14:editId="7C30D50E">
              <wp:simplePos x="0" y="0"/>
              <wp:positionH relativeFrom="margin">
                <wp:align>center</wp:align>
              </wp:positionH>
              <wp:positionV relativeFrom="paragraph">
                <wp:posOffset>635</wp:posOffset>
              </wp:positionV>
              <wp:extent cx="14605" cy="14605"/>
              <wp:effectExtent l="0" t="0" r="0" b="0"/>
              <wp:wrapSquare wrapText="bothSides"/>
              <wp:docPr id="3" name="Rámec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149D931" w14:textId="77777777" w:rsidR="00F00454" w:rsidRDefault="00000000">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anchor>
          </w:drawing>
        </mc:Choice>
        <mc:Fallback>
          <w:pict>
            <v:shapetype w14:anchorId="78E8206C" id="_x0000_t202" coordsize="21600,21600" o:spt="202" path="m,l,21600r21600,l21600,xe">
              <v:stroke joinstyle="miter"/>
              <v:path gradientshapeok="t" o:connecttype="rect"/>
            </v:shapetype>
            <v:shape id="Rámec1" o:spid="_x0000_s1026" type="#_x0000_t202" style="position:absolute;margin-left:0;margin-top:.05pt;width:1.15pt;height:1.15pt;z-index:25165977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6149D931" w14:textId="77777777" w:rsidR="00F00454" w:rsidRDefault="00000000">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93AA9" w14:textId="77777777" w:rsidR="00F00454" w:rsidRDefault="00000000">
    <w:pPr>
      <w:textAlignment w:val="baseline"/>
      <w:rPr>
        <w:rFonts w:ascii="Arial" w:hAnsi="Arial"/>
        <w:color w:val="808080"/>
        <w:kern w:val="2"/>
        <w:sz w:val="22"/>
        <w:szCs w:val="20"/>
        <w:lang w:eastAsia="zh-CN"/>
      </w:rPr>
    </w:pPr>
    <w:r>
      <w:rPr>
        <w:noProof/>
      </w:rPr>
      <mc:AlternateContent>
        <mc:Choice Requires="wps">
          <w:drawing>
            <wp:anchor distT="0" distB="0" distL="0" distR="0" simplePos="0" relativeHeight="251657728" behindDoc="0" locked="0" layoutInCell="0" allowOverlap="1" wp14:anchorId="786A63CF" wp14:editId="2483E16E">
              <wp:simplePos x="0" y="0"/>
              <wp:positionH relativeFrom="margin">
                <wp:align>center</wp:align>
              </wp:positionH>
              <wp:positionV relativeFrom="paragraph">
                <wp:posOffset>635</wp:posOffset>
              </wp:positionV>
              <wp:extent cx="14605" cy="160655"/>
              <wp:effectExtent l="0" t="0" r="0" b="0"/>
              <wp:wrapSquare wrapText="bothSides"/>
              <wp:docPr id="4" name="Rámec2"/>
              <wp:cNvGraphicFramePr/>
              <a:graphic xmlns:a="http://schemas.openxmlformats.org/drawingml/2006/main">
                <a:graphicData uri="http://schemas.microsoft.com/office/word/2010/wordprocessingShape">
                  <wps:wsp>
                    <wps:cNvSpPr txBox="1"/>
                    <wps:spPr>
                      <a:xfrm>
                        <a:off x="0" y="0"/>
                        <a:ext cx="14605" cy="160655"/>
                      </a:xfrm>
                      <a:prstGeom prst="rect">
                        <a:avLst/>
                      </a:prstGeom>
                      <a:solidFill>
                        <a:srgbClr val="FFFFFF">
                          <a:alpha val="0"/>
                        </a:srgbClr>
                      </a:solidFill>
                    </wps:spPr>
                    <wps:txbx>
                      <w:txbxContent>
                        <w:p w14:paraId="4072ED6E" w14:textId="77777777" w:rsidR="00F00454" w:rsidRDefault="00F00454">
                          <w:pPr>
                            <w:pStyle w:val="Zpat"/>
                            <w:rPr>
                              <w:rStyle w:val="slostrnky"/>
                            </w:rPr>
                          </w:pPr>
                        </w:p>
                      </w:txbxContent>
                    </wps:txbx>
                    <wps:bodyPr lIns="0" tIns="0" rIns="0" bIns="0" anchor="t">
                      <a:spAutoFit/>
                    </wps:bodyPr>
                  </wps:wsp>
                </a:graphicData>
              </a:graphic>
            </wp:anchor>
          </w:drawing>
        </mc:Choice>
        <mc:Fallback>
          <w:pict>
            <v:shapetype w14:anchorId="786A63CF" id="_x0000_t202" coordsize="21600,21600" o:spt="202" path="m,l,21600r21600,l21600,xe">
              <v:stroke joinstyle="miter"/>
              <v:path gradientshapeok="t" o:connecttype="rect"/>
            </v:shapetype>
            <v:shape id="Rámec2" o:spid="_x0000_s1027" type="#_x0000_t202" style="position:absolute;margin-left:0;margin-top:.05pt;width:1.15pt;height:12.65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" o:allowincell="f" stroked="f">
              <v:fill opacity="0"/>
              <v:textbox style="mso-fit-shape-to-text:t" inset="0,0,0,0">
                <w:txbxContent>
                  <w:p w14:paraId="4072ED6E" w14:textId="77777777" w:rsidR="00F00454" w:rsidRDefault="00F00454">
                    <w:pPr>
                      <w:pStyle w:val="Zpat"/>
                      <w:rPr>
                        <w:rStyle w:val="slostrnky"/>
                      </w:rPr>
                    </w:pPr>
                  </w:p>
                </w:txbxContent>
              </v:textbox>
              <w10:wrap type="square" anchorx="margin"/>
            </v:shape>
          </w:pict>
        </mc:Fallback>
      </mc:AlternateContent>
    </w:r>
  </w:p>
  <w:p w14:paraId="198C5D0F" w14:textId="293DB5F1" w:rsidR="00F00454" w:rsidRDefault="00000000">
    <w:pPr>
      <w:textAlignment w:val="baseline"/>
      <w:rPr>
        <w:rFonts w:ascii="Arial" w:hAnsi="Arial"/>
        <w:kern w:val="2"/>
        <w:sz w:val="22"/>
        <w:szCs w:val="20"/>
        <w:lang w:eastAsia="zh-CN"/>
      </w:rPr>
    </w:pPr>
    <w:r>
      <w:rPr>
        <w:rFonts w:ascii="Arial" w:hAnsi="Arial"/>
        <w:color w:val="808080"/>
        <w:kern w:val="2"/>
        <w:sz w:val="22"/>
        <w:szCs w:val="20"/>
        <w:lang w:eastAsia="zh-CN"/>
      </w:rPr>
      <w:t xml:space="preserve">Univerzita Palackého v Olomouci | Křížkovského 511/8 | </w:t>
    </w:r>
    <w:r w:rsidR="00207790">
      <w:rPr>
        <w:rFonts w:ascii="Arial" w:hAnsi="Arial"/>
        <w:color w:val="808080"/>
        <w:kern w:val="2"/>
        <w:sz w:val="22"/>
        <w:szCs w:val="20"/>
        <w:lang w:eastAsia="zh-CN"/>
      </w:rPr>
      <w:t>779 00</w:t>
    </w:r>
    <w:r>
      <w:rPr>
        <w:rFonts w:ascii="Arial" w:hAnsi="Arial"/>
        <w:color w:val="808080"/>
        <w:kern w:val="2"/>
        <w:sz w:val="22"/>
        <w:szCs w:val="20"/>
        <w:lang w:eastAsia="zh-CN"/>
      </w:rPr>
      <w:t xml:space="preserve"> Olomouc</w:t>
    </w:r>
    <w:r>
      <w:rPr>
        <w:rFonts w:ascii="Arial" w:hAnsi="Arial"/>
        <w:color w:val="808080"/>
        <w:kern w:val="2"/>
        <w:sz w:val="22"/>
        <w:szCs w:val="20"/>
        <w:lang w:eastAsia="zh-CN"/>
      </w:rPr>
      <w:tab/>
      <w:t xml:space="preserve">     Strana </w:t>
    </w:r>
    <w:r>
      <w:rPr>
        <w:rFonts w:ascii="Arial" w:hAnsi="Arial"/>
        <w:color w:val="808080"/>
        <w:kern w:val="2"/>
        <w:sz w:val="22"/>
        <w:szCs w:val="20"/>
        <w:lang w:eastAsia="zh-CN"/>
      </w:rPr>
      <w:fldChar w:fldCharType="begin"/>
    </w:r>
    <w:r>
      <w:rPr>
        <w:rFonts w:ascii="Arial" w:hAnsi="Arial"/>
        <w:color w:val="808080"/>
        <w:kern w:val="2"/>
        <w:sz w:val="22"/>
        <w:szCs w:val="20"/>
        <w:lang w:eastAsia="zh-CN"/>
      </w:rPr>
      <w:instrText xml:space="preserve"> PAGE </w:instrText>
    </w:r>
    <w:r>
      <w:rPr>
        <w:rFonts w:ascii="Arial" w:hAnsi="Arial"/>
        <w:color w:val="808080"/>
        <w:kern w:val="2"/>
        <w:sz w:val="22"/>
        <w:szCs w:val="20"/>
        <w:lang w:eastAsia="zh-CN"/>
      </w:rPr>
      <w:fldChar w:fldCharType="separate"/>
    </w:r>
    <w:r>
      <w:rPr>
        <w:rFonts w:ascii="Arial" w:hAnsi="Arial"/>
        <w:color w:val="808080"/>
        <w:kern w:val="2"/>
        <w:sz w:val="22"/>
        <w:szCs w:val="20"/>
        <w:lang w:eastAsia="zh-CN"/>
      </w:rPr>
      <w:t>21</w:t>
    </w:r>
    <w:r>
      <w:rPr>
        <w:rFonts w:ascii="Arial" w:hAnsi="Arial"/>
        <w:color w:val="808080"/>
        <w:kern w:val="2"/>
        <w:sz w:val="22"/>
        <w:szCs w:val="20"/>
        <w:lang w:eastAsia="zh-CN"/>
      </w:rPr>
      <w:fldChar w:fldCharType="end"/>
    </w:r>
  </w:p>
  <w:p w14:paraId="38DABEFF" w14:textId="77777777" w:rsidR="00F00454" w:rsidRDefault="00000000">
    <w:pPr>
      <w:pStyle w:val="Zpat"/>
    </w:pPr>
    <w:r>
      <w:rPr>
        <w:rFonts w:ascii="Liberation Serif" w:eastAsia="SimSun" w:hAnsi="Liberation Serif"/>
        <w:b/>
        <w:color w:val="808080"/>
        <w:kern w:val="2"/>
        <w:lang w:eastAsia="zh-CN" w:bidi="hi-IN"/>
      </w:rPr>
      <w:t>www.upol.cz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A0878" w14:textId="77777777" w:rsidR="00F00454" w:rsidRDefault="00000000">
    <w:pPr>
      <w:textAlignment w:val="baseline"/>
      <w:rPr>
        <w:rFonts w:ascii="Arial" w:hAnsi="Arial"/>
        <w:color w:val="808080"/>
        <w:kern w:val="2"/>
        <w:sz w:val="22"/>
        <w:szCs w:val="20"/>
        <w:lang w:eastAsia="zh-CN"/>
      </w:rPr>
    </w:pPr>
    <w:r>
      <w:rPr>
        <w:noProof/>
      </w:rPr>
      <mc:AlternateContent>
        <mc:Choice Requires="wps">
          <w:drawing>
            <wp:anchor distT="0" distB="0" distL="0" distR="0" simplePos="0" relativeHeight="251658752" behindDoc="0" locked="0" layoutInCell="0" allowOverlap="1" wp14:anchorId="726BFBB8" wp14:editId="33A4BBFA">
              <wp:simplePos x="0" y="0"/>
              <wp:positionH relativeFrom="margin">
                <wp:align>center</wp:align>
              </wp:positionH>
              <wp:positionV relativeFrom="paragraph">
                <wp:posOffset>635</wp:posOffset>
              </wp:positionV>
              <wp:extent cx="14605" cy="160655"/>
              <wp:effectExtent l="0" t="0" r="0" b="0"/>
              <wp:wrapSquare wrapText="bothSides"/>
              <wp:docPr id="5" name="Rámec2"/>
              <wp:cNvGraphicFramePr/>
              <a:graphic xmlns:a="http://schemas.openxmlformats.org/drawingml/2006/main">
                <a:graphicData uri="http://schemas.microsoft.com/office/word/2010/wordprocessingShape">
                  <wps:wsp>
                    <wps:cNvSpPr txBox="1"/>
                    <wps:spPr>
                      <a:xfrm>
                        <a:off x="0" y="0"/>
                        <a:ext cx="14605" cy="160655"/>
                      </a:xfrm>
                      <a:prstGeom prst="rect">
                        <a:avLst/>
                      </a:prstGeom>
                      <a:solidFill>
                        <a:srgbClr val="FFFFFF">
                          <a:alpha val="0"/>
                        </a:srgbClr>
                      </a:solidFill>
                    </wps:spPr>
                    <wps:txbx>
                      <w:txbxContent>
                        <w:p w14:paraId="168995EE" w14:textId="77777777" w:rsidR="00F00454" w:rsidRDefault="00F00454">
                          <w:pPr>
                            <w:pStyle w:val="Zpat"/>
                            <w:rPr>
                              <w:rStyle w:val="slostrnky"/>
                            </w:rPr>
                          </w:pPr>
                        </w:p>
                      </w:txbxContent>
                    </wps:txbx>
                    <wps:bodyPr lIns="0" tIns="0" rIns="0" bIns="0" anchor="t">
                      <a:spAutoFit/>
                    </wps:bodyPr>
                  </wps:wsp>
                </a:graphicData>
              </a:graphic>
            </wp:anchor>
          </w:drawing>
        </mc:Choice>
        <mc:Fallback>
          <w:pict>
            <v:shapetype w14:anchorId="726BFBB8" id="_x0000_t202" coordsize="21600,21600" o:spt="202" path="m,l,21600r21600,l21600,xe">
              <v:stroke joinstyle="miter"/>
              <v:path gradientshapeok="t" o:connecttype="rect"/>
            </v:shapetype>
            <v:shape id="_x0000_s1028" type="#_x0000_t202" style="position:absolute;margin-left:0;margin-top:.05pt;width:1.15pt;height:12.65pt;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" o:allowincell="f" stroked="f">
              <v:fill opacity="0"/>
              <v:textbox style="mso-fit-shape-to-text:t" inset="0,0,0,0">
                <w:txbxContent>
                  <w:p w14:paraId="168995EE" w14:textId="77777777" w:rsidR="00F00454" w:rsidRDefault="00F00454">
                    <w:pPr>
                      <w:pStyle w:val="Zpat"/>
                      <w:rPr>
                        <w:rStyle w:val="slostrnky"/>
                      </w:rPr>
                    </w:pPr>
                  </w:p>
                </w:txbxContent>
              </v:textbox>
              <w10:wrap type="square" anchorx="margin"/>
            </v:shape>
          </w:pict>
        </mc:Fallback>
      </mc:AlternateContent>
    </w:r>
  </w:p>
  <w:p w14:paraId="5CD3E78B" w14:textId="77777777" w:rsidR="00F00454" w:rsidRDefault="00000000">
    <w:pPr>
      <w:textAlignment w:val="baseline"/>
      <w:rPr>
        <w:rFonts w:ascii="Arial" w:hAnsi="Arial"/>
        <w:kern w:val="2"/>
        <w:sz w:val="22"/>
        <w:szCs w:val="20"/>
        <w:lang w:eastAsia="zh-CN"/>
      </w:rPr>
    </w:pPr>
    <w:r>
      <w:rPr>
        <w:rFonts w:ascii="Arial" w:hAnsi="Arial"/>
        <w:color w:val="808080"/>
        <w:kern w:val="2"/>
        <w:sz w:val="22"/>
        <w:szCs w:val="20"/>
        <w:lang w:eastAsia="zh-CN"/>
      </w:rPr>
      <w:t>Univerzita Palackého v Olomouci | Křížkovského 511/8 | 771 47 Olomouc</w:t>
    </w:r>
    <w:r>
      <w:rPr>
        <w:rFonts w:ascii="Arial" w:hAnsi="Arial"/>
        <w:color w:val="808080"/>
        <w:kern w:val="2"/>
        <w:sz w:val="22"/>
        <w:szCs w:val="20"/>
        <w:lang w:eastAsia="zh-CN"/>
      </w:rPr>
      <w:tab/>
      <w:t xml:space="preserve">     Strana </w:t>
    </w:r>
    <w:r>
      <w:rPr>
        <w:rFonts w:ascii="Arial" w:hAnsi="Arial"/>
        <w:color w:val="808080"/>
        <w:kern w:val="2"/>
        <w:sz w:val="22"/>
        <w:szCs w:val="20"/>
        <w:lang w:eastAsia="zh-CN"/>
      </w:rPr>
      <w:fldChar w:fldCharType="begin"/>
    </w:r>
    <w:r>
      <w:rPr>
        <w:rFonts w:ascii="Arial" w:hAnsi="Arial"/>
        <w:color w:val="808080"/>
        <w:kern w:val="2"/>
        <w:sz w:val="22"/>
        <w:szCs w:val="20"/>
        <w:lang w:eastAsia="zh-CN"/>
      </w:rPr>
      <w:instrText xml:space="preserve"> PAGE </w:instrText>
    </w:r>
    <w:r>
      <w:rPr>
        <w:rFonts w:ascii="Arial" w:hAnsi="Arial"/>
        <w:color w:val="808080"/>
        <w:kern w:val="2"/>
        <w:sz w:val="22"/>
        <w:szCs w:val="20"/>
        <w:lang w:eastAsia="zh-CN"/>
      </w:rPr>
      <w:fldChar w:fldCharType="separate"/>
    </w:r>
    <w:r>
      <w:rPr>
        <w:rFonts w:ascii="Arial" w:hAnsi="Arial"/>
        <w:color w:val="808080"/>
        <w:kern w:val="2"/>
        <w:sz w:val="22"/>
        <w:szCs w:val="20"/>
        <w:lang w:eastAsia="zh-CN"/>
      </w:rPr>
      <w:t>21</w:t>
    </w:r>
    <w:r>
      <w:rPr>
        <w:rFonts w:ascii="Arial" w:hAnsi="Arial"/>
        <w:color w:val="808080"/>
        <w:kern w:val="2"/>
        <w:sz w:val="22"/>
        <w:szCs w:val="20"/>
        <w:lang w:eastAsia="zh-CN"/>
      </w:rPr>
      <w:fldChar w:fldCharType="end"/>
    </w:r>
  </w:p>
  <w:p w14:paraId="48669464" w14:textId="77777777" w:rsidR="00F00454" w:rsidRDefault="00000000">
    <w:pPr>
      <w:pStyle w:val="Zpat"/>
    </w:pPr>
    <w:r>
      <w:rPr>
        <w:rFonts w:ascii="Liberation Serif" w:eastAsia="SimSun" w:hAnsi="Liberation Serif"/>
        <w:b/>
        <w:color w:val="808080"/>
        <w:kern w:val="2"/>
        <w:lang w:eastAsia="zh-CN" w:bidi="hi-IN"/>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2FF74" w14:textId="77777777" w:rsidR="001C264C" w:rsidRDefault="001C264C">
      <w:pPr>
        <w:rPr>
          <w:sz w:val="12"/>
        </w:rPr>
      </w:pPr>
      <w:r>
        <w:separator/>
      </w:r>
    </w:p>
  </w:footnote>
  <w:footnote w:type="continuationSeparator" w:id="0">
    <w:p w14:paraId="07AF2BBC" w14:textId="77777777" w:rsidR="001C264C" w:rsidRDefault="001C264C">
      <w:pPr>
        <w:rPr>
          <w:sz w:val="12"/>
        </w:rPr>
      </w:pPr>
      <w:r>
        <w:continuationSeparator/>
      </w:r>
    </w:p>
  </w:footnote>
  <w:footnote w:id="1">
    <w:p w14:paraId="51CC42A8" w14:textId="77777777" w:rsidR="00F00454" w:rsidRDefault="00000000">
      <w:pPr>
        <w:pStyle w:val="Textpoznpodarou"/>
        <w:rPr>
          <w:rFonts w:ascii="Arial" w:hAnsi="Arial" w:cs="Arial"/>
          <w:lang w:val="cs-CZ"/>
        </w:rPr>
      </w:pPr>
      <w:r>
        <w:rPr>
          <w:rStyle w:val="Znakypropoznmkupodarou"/>
        </w:rPr>
        <w:footnoteRef/>
      </w:r>
      <w:r>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Pr>
          <w:rFonts w:ascii="Arial" w:hAnsi="Arial" w:cs="Arial"/>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4709" w14:textId="77777777" w:rsidR="00F00454" w:rsidRDefault="00000000">
    <w:pPr>
      <w:pStyle w:val="Zhlav"/>
      <w:jc w:val="center"/>
    </w:pPr>
    <w:r>
      <w:rPr>
        <w:noProof/>
      </w:rPr>
      <w:drawing>
        <wp:anchor distT="720090" distB="720090" distL="114300" distR="114300" simplePos="0" relativeHeight="251655680" behindDoc="1" locked="0" layoutInCell="0" allowOverlap="1" wp14:anchorId="782EBCE5" wp14:editId="3411918E">
          <wp:simplePos x="0" y="0"/>
          <wp:positionH relativeFrom="page">
            <wp:posOffset>273685</wp:posOffset>
          </wp:positionH>
          <wp:positionV relativeFrom="page">
            <wp:posOffset>242570</wp:posOffset>
          </wp:positionV>
          <wp:extent cx="1964690" cy="608330"/>
          <wp:effectExtent l="0" t="0" r="0" b="0"/>
          <wp:wrapTopAndBottom/>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9"/>
                  <pic:cNvPicPr>
                    <a:picLocks noChangeAspect="1" noChangeArrowheads="1"/>
                  </pic:cNvPicPr>
                </pic:nvPicPr>
                <pic:blipFill>
                  <a:blip r:embed="rId1"/>
                  <a:stretch>
                    <a:fillRect/>
                  </a:stretch>
                </pic:blipFill>
                <pic:spPr bwMode="auto">
                  <a:xfrm>
                    <a:off x="0" y="0"/>
                    <a:ext cx="1964690" cy="608330"/>
                  </a:xfrm>
                  <a:prstGeom prst="rect">
                    <a:avLst/>
                  </a:prstGeom>
                </pic:spPr>
              </pic:pic>
            </a:graphicData>
          </a:graphic>
        </wp:anchor>
      </w:drawing>
    </w:r>
    <w:r>
      <w:rPr>
        <w:noProof/>
      </w:rPr>
      <w:drawing>
        <wp:anchor distT="0" distB="0" distL="0" distR="0" simplePos="0" relativeHeight="251656704" behindDoc="1" locked="0" layoutInCell="0" allowOverlap="1" wp14:anchorId="2109D1E0" wp14:editId="10C53753">
          <wp:simplePos x="0" y="0"/>
          <wp:positionH relativeFrom="page">
            <wp:posOffset>6905625</wp:posOffset>
          </wp:positionH>
          <wp:positionV relativeFrom="page">
            <wp:posOffset>522605</wp:posOffset>
          </wp:positionV>
          <wp:extent cx="291465" cy="1995170"/>
          <wp:effectExtent l="0" t="0" r="0"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8"/>
                  <pic:cNvPicPr>
                    <a:picLocks noChangeAspect="1" noChangeArrowheads="1"/>
                  </pic:cNvPicPr>
                </pic:nvPicPr>
                <pic:blipFill>
                  <a:blip r:embed="rId2"/>
                  <a:stretch>
                    <a:fillRect/>
                  </a:stretch>
                </pic:blipFill>
                <pic:spPr bwMode="auto">
                  <a:xfrm>
                    <a:off x="0" y="0"/>
                    <a:ext cx="291465" cy="199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A3B"/>
    <w:multiLevelType w:val="multilevel"/>
    <w:tmpl w:val="76A055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255A71"/>
    <w:multiLevelType w:val="multilevel"/>
    <w:tmpl w:val="E09083B4"/>
    <w:lvl w:ilvl="0">
      <w:start w:val="1"/>
      <w:numFmt w:val="decimal"/>
      <w:pStyle w:val="Nadpis0"/>
      <w:lvlText w:val="%1."/>
      <w:lvlJc w:val="left"/>
      <w:pPr>
        <w:tabs>
          <w:tab w:val="num" w:pos="0"/>
        </w:tabs>
        <w:ind w:left="360" w:hanging="360"/>
      </w:pPr>
    </w:lvl>
    <w:lvl w:ilvl="1">
      <w:start w:val="1"/>
      <w:numFmt w:val="decimal"/>
      <w:lvlText w:val="4.%2."/>
      <w:lvlJc w:val="left"/>
      <w:pPr>
        <w:tabs>
          <w:tab w:val="num" w:pos="0"/>
        </w:tabs>
        <w:ind w:left="999" w:hanging="432"/>
      </w:pPr>
    </w:lvl>
    <w:lvl w:ilvl="2">
      <w:start w:val="1"/>
      <w:numFmt w:val="decimal"/>
      <w:lvlText w:val="4..%3.1."/>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FDF1931"/>
    <w:multiLevelType w:val="multilevel"/>
    <w:tmpl w:val="6158F6AA"/>
    <w:lvl w:ilvl="0">
      <w:start w:val="1"/>
      <w:numFmt w:val="decimal"/>
      <w:lvlText w:val="%1."/>
      <w:lvlJc w:val="left"/>
      <w:pPr>
        <w:tabs>
          <w:tab w:val="num" w:pos="0"/>
        </w:tabs>
        <w:ind w:left="432" w:hanging="432"/>
      </w:pPr>
    </w:lvl>
    <w:lvl w:ilvl="1">
      <w:start w:val="1"/>
      <w:numFmt w:val="decimal"/>
      <w:pStyle w:val="Nadpis2"/>
      <w:lvlText w:val="%1.%2"/>
      <w:lvlJc w:val="left"/>
      <w:pPr>
        <w:tabs>
          <w:tab w:val="num" w:pos="0"/>
        </w:tabs>
        <w:ind w:left="576" w:hanging="576"/>
      </w:pPr>
      <w:rPr>
        <w:u w:val="none"/>
      </w:rPr>
    </w:lvl>
    <w:lvl w:ilvl="2">
      <w:start w:val="1"/>
      <w:numFmt w:val="decimal"/>
      <w:pStyle w:val="Nadpis3"/>
      <w:lvlText w:val="%1.%2.%3"/>
      <w:lvlJc w:val="left"/>
      <w:pPr>
        <w:tabs>
          <w:tab w:val="num" w:pos="0"/>
        </w:tabs>
        <w:ind w:left="720" w:hanging="720"/>
      </w:pPr>
      <w:rPr>
        <w:b/>
      </w:r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3" w15:restartNumberingAfterBreak="0">
    <w:nsid w:val="12E33D0D"/>
    <w:multiLevelType w:val="multilevel"/>
    <w:tmpl w:val="B448DC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4570B15"/>
    <w:multiLevelType w:val="multilevel"/>
    <w:tmpl w:val="C694B6AA"/>
    <w:lvl w:ilvl="0">
      <w:start w:val="1"/>
      <w:numFmt w:val="upperRoman"/>
      <w:pStyle w:val="ZDlnek"/>
      <w:lvlText w:val="ČÁST %1."/>
      <w:lvlJc w:val="left"/>
      <w:pPr>
        <w:tabs>
          <w:tab w:val="num" w:pos="660"/>
        </w:tabs>
        <w:ind w:left="660" w:hanging="660"/>
      </w:pPr>
    </w:lvl>
    <w:lvl w:ilvl="1">
      <w:start w:val="1"/>
      <w:numFmt w:val="decimal"/>
      <w:pStyle w:val="ZD2rove"/>
      <w:lvlText w:val="%1.%2."/>
      <w:lvlJc w:val="left"/>
      <w:pPr>
        <w:tabs>
          <w:tab w:val="num" w:pos="660"/>
        </w:tabs>
        <w:ind w:left="660" w:hanging="660"/>
      </w:pPr>
    </w:lvl>
    <w:lvl w:ilvl="2">
      <w:start w:val="1"/>
      <w:numFmt w:val="decimal"/>
      <w:lvlText w:val="%1.1.%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4DD09D2"/>
    <w:multiLevelType w:val="multilevel"/>
    <w:tmpl w:val="E3106ED8"/>
    <w:lvl w:ilvl="0">
      <w:start w:val="2"/>
      <w:numFmt w:val="decimal"/>
      <w:lvlText w:val="%1"/>
      <w:lvlJc w:val="left"/>
      <w:pPr>
        <w:tabs>
          <w:tab w:val="num" w:pos="0"/>
        </w:tabs>
        <w:ind w:left="375" w:hanging="375"/>
      </w:pPr>
      <w:rPr>
        <w:rFonts w:ascii="Calibri" w:hAnsi="Calibri"/>
        <w:sz w:val="28"/>
        <w:u w:val="none"/>
      </w:rPr>
    </w:lvl>
    <w:lvl w:ilvl="1">
      <w:start w:val="3"/>
      <w:numFmt w:val="decimal"/>
      <w:lvlText w:val="%1.%2"/>
      <w:lvlJc w:val="left"/>
      <w:pPr>
        <w:tabs>
          <w:tab w:val="num" w:pos="0"/>
        </w:tabs>
        <w:ind w:left="375" w:hanging="375"/>
      </w:pPr>
      <w:rPr>
        <w:rFonts w:ascii="Arial" w:hAnsi="Arial" w:cs="Arial"/>
        <w:sz w:val="24"/>
        <w:szCs w:val="24"/>
        <w:u w:val="none"/>
      </w:rPr>
    </w:lvl>
    <w:lvl w:ilvl="2">
      <w:start w:val="1"/>
      <w:numFmt w:val="decimal"/>
      <w:lvlText w:val="%1.%2.%3"/>
      <w:lvlJc w:val="left"/>
      <w:pPr>
        <w:tabs>
          <w:tab w:val="num" w:pos="0"/>
        </w:tabs>
        <w:ind w:left="720" w:hanging="720"/>
      </w:pPr>
      <w:rPr>
        <w:rFonts w:ascii="Calibri" w:hAnsi="Calibri"/>
        <w:sz w:val="28"/>
        <w:u w:val="none"/>
      </w:rPr>
    </w:lvl>
    <w:lvl w:ilvl="3">
      <w:start w:val="1"/>
      <w:numFmt w:val="decimal"/>
      <w:lvlText w:val="%1.%2.%3.%4"/>
      <w:lvlJc w:val="left"/>
      <w:pPr>
        <w:tabs>
          <w:tab w:val="num" w:pos="0"/>
        </w:tabs>
        <w:ind w:left="1080" w:hanging="1080"/>
      </w:pPr>
      <w:rPr>
        <w:rFonts w:ascii="Calibri" w:hAnsi="Calibri"/>
        <w:sz w:val="28"/>
        <w:u w:val="none"/>
      </w:rPr>
    </w:lvl>
    <w:lvl w:ilvl="4">
      <w:start w:val="1"/>
      <w:numFmt w:val="decimal"/>
      <w:lvlText w:val="%1.%2.%3.%4.%5"/>
      <w:lvlJc w:val="left"/>
      <w:pPr>
        <w:tabs>
          <w:tab w:val="num" w:pos="0"/>
        </w:tabs>
        <w:ind w:left="1080" w:hanging="1080"/>
      </w:pPr>
      <w:rPr>
        <w:rFonts w:ascii="Calibri" w:hAnsi="Calibri"/>
        <w:sz w:val="28"/>
        <w:u w:val="none"/>
      </w:rPr>
    </w:lvl>
    <w:lvl w:ilvl="5">
      <w:start w:val="1"/>
      <w:numFmt w:val="decimal"/>
      <w:lvlText w:val="%1.%2.%3.%4.%5.%6"/>
      <w:lvlJc w:val="left"/>
      <w:pPr>
        <w:tabs>
          <w:tab w:val="num" w:pos="0"/>
        </w:tabs>
        <w:ind w:left="1440" w:hanging="1440"/>
      </w:pPr>
      <w:rPr>
        <w:rFonts w:ascii="Calibri" w:hAnsi="Calibri"/>
        <w:sz w:val="28"/>
        <w:u w:val="none"/>
      </w:rPr>
    </w:lvl>
    <w:lvl w:ilvl="6">
      <w:start w:val="1"/>
      <w:numFmt w:val="decimal"/>
      <w:lvlText w:val="%1.%2.%3.%4.%5.%6.%7"/>
      <w:lvlJc w:val="left"/>
      <w:pPr>
        <w:tabs>
          <w:tab w:val="num" w:pos="0"/>
        </w:tabs>
        <w:ind w:left="1440" w:hanging="1440"/>
      </w:pPr>
      <w:rPr>
        <w:rFonts w:ascii="Calibri" w:hAnsi="Calibri"/>
        <w:sz w:val="28"/>
        <w:u w:val="none"/>
      </w:rPr>
    </w:lvl>
    <w:lvl w:ilvl="7">
      <w:start w:val="1"/>
      <w:numFmt w:val="decimal"/>
      <w:lvlText w:val="%1.%2.%3.%4.%5.%6.%7.%8"/>
      <w:lvlJc w:val="left"/>
      <w:pPr>
        <w:tabs>
          <w:tab w:val="num" w:pos="0"/>
        </w:tabs>
        <w:ind w:left="1800" w:hanging="1800"/>
      </w:pPr>
      <w:rPr>
        <w:rFonts w:ascii="Calibri" w:hAnsi="Calibri"/>
        <w:sz w:val="28"/>
        <w:u w:val="none"/>
      </w:rPr>
    </w:lvl>
    <w:lvl w:ilvl="8">
      <w:start w:val="1"/>
      <w:numFmt w:val="decimal"/>
      <w:lvlText w:val="%1.%2.%3.%4.%5.%6.%7.%8.%9"/>
      <w:lvlJc w:val="left"/>
      <w:pPr>
        <w:tabs>
          <w:tab w:val="num" w:pos="0"/>
        </w:tabs>
        <w:ind w:left="1800" w:hanging="1800"/>
      </w:pPr>
      <w:rPr>
        <w:rFonts w:ascii="Calibri" w:hAnsi="Calibri"/>
        <w:sz w:val="28"/>
        <w:u w:val="none"/>
      </w:rPr>
    </w:lvl>
  </w:abstractNum>
  <w:abstractNum w:abstractNumId="6" w15:restartNumberingAfterBreak="0">
    <w:nsid w:val="198D6113"/>
    <w:multiLevelType w:val="multilevel"/>
    <w:tmpl w:val="E6B67B50"/>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0E409B2"/>
    <w:multiLevelType w:val="multilevel"/>
    <w:tmpl w:val="42F8A900"/>
    <w:lvl w:ilvl="0">
      <w:start w:val="1"/>
      <w:numFmt w:val="lowerLetter"/>
      <w:lvlText w:val="%1)"/>
      <w:lvlJc w:val="left"/>
      <w:pPr>
        <w:tabs>
          <w:tab w:val="num" w:pos="720"/>
        </w:tabs>
        <w:ind w:left="720" w:hanging="360"/>
      </w:pPr>
      <w:rPr>
        <w:rFonts w:ascii="DejaVu Sans" w:hAnsi="DejaVu Sans" w:cs="DejaVu Sans"/>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82552F3"/>
    <w:multiLevelType w:val="multilevel"/>
    <w:tmpl w:val="0AF495C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C2F51E7"/>
    <w:multiLevelType w:val="multilevel"/>
    <w:tmpl w:val="88C2216C"/>
    <w:lvl w:ilvl="0">
      <w:start w:val="1"/>
      <w:numFmt w:val="lowerLetter"/>
      <w:lvlText w:val="%1)"/>
      <w:lvlJc w:val="left"/>
      <w:pPr>
        <w:tabs>
          <w:tab w:val="num" w:pos="0"/>
        </w:tabs>
        <w:ind w:left="720" w:hanging="360"/>
      </w:pPr>
      <w:rPr>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28725D9"/>
    <w:multiLevelType w:val="multilevel"/>
    <w:tmpl w:val="6324BA42"/>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1" w15:restartNumberingAfterBreak="0">
    <w:nsid w:val="33946197"/>
    <w:multiLevelType w:val="multilevel"/>
    <w:tmpl w:val="64B8699A"/>
    <w:lvl w:ilvl="0">
      <w:start w:val="1"/>
      <w:numFmt w:val="decimal"/>
      <w:lvlText w:val="%1."/>
      <w:lvlJc w:val="left"/>
      <w:pPr>
        <w:tabs>
          <w:tab w:val="num" w:pos="0"/>
        </w:tabs>
        <w:ind w:left="1080" w:hanging="360"/>
      </w:pPr>
    </w:lvl>
    <w:lvl w:ilvl="1">
      <w:start w:val="1"/>
      <w:numFmt w:val="decimal"/>
      <w:lvlText w:val="%1.%2"/>
      <w:lvlJc w:val="left"/>
      <w:pPr>
        <w:tabs>
          <w:tab w:val="num" w:pos="0"/>
        </w:tabs>
        <w:ind w:left="1245" w:hanging="525"/>
      </w:p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80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520" w:hanging="1800"/>
      </w:pPr>
    </w:lvl>
  </w:abstractNum>
  <w:abstractNum w:abstractNumId="12" w15:restartNumberingAfterBreak="0">
    <w:nsid w:val="366D3229"/>
    <w:multiLevelType w:val="multilevel"/>
    <w:tmpl w:val="1C0A0584"/>
    <w:lvl w:ilvl="0">
      <w:start w:val="1"/>
      <w:numFmt w:val="decimal"/>
      <w:lvlText w:val="%1."/>
      <w:lvlJc w:val="left"/>
      <w:pPr>
        <w:tabs>
          <w:tab w:val="num" w:pos="0"/>
        </w:tabs>
        <w:ind w:left="720" w:hanging="360"/>
      </w:pPr>
      <w:rPr>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C320496"/>
    <w:multiLevelType w:val="multilevel"/>
    <w:tmpl w:val="5A8C029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720"/>
        </w:tabs>
        <w:ind w:left="717" w:hanging="357"/>
      </w:pPr>
      <w:rPr>
        <w:b w:val="0"/>
      </w:r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Times New Roman" w:hAnsi="Times New Roman" w:cs="Times New Roman" w:hint="default"/>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4" w15:restartNumberingAfterBreak="0">
    <w:nsid w:val="3FA142EE"/>
    <w:multiLevelType w:val="multilevel"/>
    <w:tmpl w:val="D864F5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1AF0DD1"/>
    <w:multiLevelType w:val="multilevel"/>
    <w:tmpl w:val="5F640EFC"/>
    <w:lvl w:ilvl="0">
      <w:start w:val="6"/>
      <w:numFmt w:val="decimal"/>
      <w:lvlText w:val="%1."/>
      <w:lvlJc w:val="left"/>
      <w:pPr>
        <w:tabs>
          <w:tab w:val="num" w:pos="0"/>
        </w:tabs>
        <w:ind w:left="390" w:hanging="390"/>
      </w:pPr>
    </w:lvl>
    <w:lvl w:ilvl="1">
      <w:start w:val="1"/>
      <w:numFmt w:val="decimal"/>
      <w:lvlText w:val="%1.%2."/>
      <w:lvlJc w:val="left"/>
      <w:pPr>
        <w:tabs>
          <w:tab w:val="num" w:pos="0"/>
        </w:tabs>
        <w:ind w:left="1713" w:hanging="720"/>
      </w:p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43567518"/>
    <w:multiLevelType w:val="multilevel"/>
    <w:tmpl w:val="BA909CA4"/>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7" w15:restartNumberingAfterBreak="0">
    <w:nsid w:val="43CB7321"/>
    <w:multiLevelType w:val="multilevel"/>
    <w:tmpl w:val="0A884BBE"/>
    <w:lvl w:ilvl="0">
      <w:start w:val="1"/>
      <w:numFmt w:val="lowerLetter"/>
      <w:pStyle w:val="odrky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EF55926"/>
    <w:multiLevelType w:val="multilevel"/>
    <w:tmpl w:val="BD5267A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FB227D3"/>
    <w:multiLevelType w:val="multilevel"/>
    <w:tmpl w:val="F9F24D24"/>
    <w:lvl w:ilvl="0">
      <w:start w:val="1"/>
      <w:numFmt w:val="decimal"/>
      <w:pStyle w:val="Legal3L1"/>
      <w:suff w:val="nothing"/>
      <w:lvlText w:val=" Článek %1."/>
      <w:lvlJc w:val="left"/>
      <w:pPr>
        <w:tabs>
          <w:tab w:val="num" w:pos="0"/>
        </w:tabs>
        <w:ind w:left="4100" w:firstLine="0"/>
      </w:pPr>
      <w:rPr>
        <w:rFonts w:ascii="Times New Roman" w:eastAsia="Times New Roman" w:hAnsi="Times New Roman" w:cs="Times New Roman"/>
        <w:b/>
        <w:i w:val="0"/>
        <w:caps/>
        <w:color w:val="auto"/>
        <w:sz w:val="22"/>
        <w:u w:val="none"/>
      </w:rPr>
    </w:lvl>
    <w:lvl w:ilvl="1">
      <w:start w:val="1"/>
      <w:numFmt w:val="decimal"/>
      <w:pStyle w:val="Legal3L2"/>
      <w:lvlText w:val="%1.%2"/>
      <w:lvlJc w:val="left"/>
      <w:pPr>
        <w:tabs>
          <w:tab w:val="num" w:pos="864"/>
        </w:tabs>
        <w:ind w:left="0" w:firstLine="0"/>
      </w:pPr>
      <w:rPr>
        <w:rFonts w:ascii="Times New Roman" w:eastAsia="Times New Roman" w:hAnsi="Times New Roman" w:cs="Times New Roman"/>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b w:val="0"/>
        <w:i w:val="0"/>
        <w:caps w:val="0"/>
        <w:smallCaps w:val="0"/>
        <w:color w:val="auto"/>
        <w:sz w:val="22"/>
        <w:szCs w:val="22"/>
        <w:u w:val="none"/>
      </w:rPr>
    </w:lvl>
    <w:lvl w:ilvl="5">
      <w:start w:val="1"/>
      <w:numFmt w:val="decimal"/>
      <w:pStyle w:val="Legal3L6"/>
      <w:lvlText w:val="(%6)"/>
      <w:lvlJc w:val="left"/>
      <w:pPr>
        <w:tabs>
          <w:tab w:val="num" w:pos="4320"/>
        </w:tabs>
        <w:ind w:left="0" w:firstLine="3600"/>
      </w:pPr>
      <w:rPr>
        <w:rFonts w:ascii="Times New Roman" w:eastAsia="Times New Roman" w:hAnsi="Times New Roman" w:cs="Times New Roman"/>
        <w:b w:val="0"/>
        <w:i w:val="0"/>
        <w:caps w:val="0"/>
        <w:smallCaps w:val="0"/>
        <w:color w:val="auto"/>
        <w:sz w:val="24"/>
        <w:u w:val="none"/>
      </w:rPr>
    </w:lvl>
    <w:lvl w:ilvl="6">
      <w:start w:val="1"/>
      <w:numFmt w:val="lowerLetter"/>
      <w:pStyle w:val="Legal3L7"/>
      <w:lvlText w:val="(%7)"/>
      <w:lvlJc w:val="left"/>
      <w:pPr>
        <w:tabs>
          <w:tab w:val="num" w:pos="1440"/>
        </w:tabs>
        <w:ind w:left="0" w:firstLine="720"/>
      </w:pPr>
      <w:rPr>
        <w:rFonts w:ascii="Times New Roman" w:eastAsia="Times New Roman" w:hAnsi="Times New Roman" w:cs="Times New Roman"/>
        <w:b w:val="0"/>
        <w:i w:val="0"/>
        <w:caps w:val="0"/>
        <w:smallCaps w:val="0"/>
        <w:color w:val="auto"/>
        <w:sz w:val="24"/>
        <w:u w:val="none"/>
      </w:rPr>
    </w:lvl>
    <w:lvl w:ilvl="7">
      <w:start w:val="1"/>
      <w:numFmt w:val="lowerRoman"/>
      <w:pStyle w:val="Legal3L8"/>
      <w:lvlText w:val="(%8)"/>
      <w:lvlJc w:val="left"/>
      <w:pPr>
        <w:tabs>
          <w:tab w:val="num" w:pos="2160"/>
        </w:tabs>
        <w:ind w:left="0" w:firstLine="1440"/>
      </w:pPr>
      <w:rPr>
        <w:rFonts w:ascii="Times New Roman" w:eastAsia="Times New Roman" w:hAnsi="Times New Roman" w:cs="Times New Roman"/>
        <w:b w:val="0"/>
        <w:i w:val="0"/>
        <w:caps w:val="0"/>
        <w:smallCaps w:val="0"/>
        <w:color w:val="auto"/>
        <w:sz w:val="24"/>
        <w:u w:val="none"/>
      </w:rPr>
    </w:lvl>
    <w:lvl w:ilvl="8">
      <w:start w:val="1"/>
      <w:numFmt w:val="decimal"/>
      <w:pStyle w:val="Legal3L9"/>
      <w:lvlText w:val="(%9)"/>
      <w:lvlJc w:val="left"/>
      <w:pPr>
        <w:tabs>
          <w:tab w:val="num" w:pos="2880"/>
        </w:tabs>
        <w:ind w:left="0" w:firstLine="2160"/>
      </w:pPr>
      <w:rPr>
        <w:rFonts w:ascii="Times New Roman" w:eastAsia="Times New Roman" w:hAnsi="Times New Roman" w:cs="Times New Roman"/>
        <w:b w:val="0"/>
        <w:i w:val="0"/>
        <w:caps w:val="0"/>
        <w:smallCaps w:val="0"/>
        <w:color w:val="auto"/>
        <w:sz w:val="24"/>
        <w:u w:val="none"/>
      </w:rPr>
    </w:lvl>
  </w:abstractNum>
  <w:abstractNum w:abstractNumId="20" w15:restartNumberingAfterBreak="0">
    <w:nsid w:val="510F0066"/>
    <w:multiLevelType w:val="multilevel"/>
    <w:tmpl w:val="CC10257E"/>
    <w:lvl w:ilvl="0">
      <w:start w:val="1"/>
      <w:numFmt w:val="bullet"/>
      <w:pStyle w:val="odrka"/>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1DA56A6"/>
    <w:multiLevelType w:val="multilevel"/>
    <w:tmpl w:val="E4147B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2461B2C"/>
    <w:multiLevelType w:val="multilevel"/>
    <w:tmpl w:val="2EF4B8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4823A24"/>
    <w:multiLevelType w:val="multilevel"/>
    <w:tmpl w:val="503C94D0"/>
    <w:lvl w:ilvl="0">
      <w:start w:val="1"/>
      <w:numFmt w:val="decimal"/>
      <w:pStyle w:val="mojeodstavce"/>
      <w:lvlText w:val="%1."/>
      <w:lvlJc w:val="left"/>
      <w:pPr>
        <w:tabs>
          <w:tab w:val="num" w:pos="567"/>
        </w:tabs>
        <w:ind w:left="567" w:hanging="567"/>
      </w:pPr>
      <w:rPr>
        <w:rFonts w:cs="Times New Roman"/>
      </w:rPr>
    </w:lvl>
    <w:lvl w:ilvl="1">
      <w:start w:val="1"/>
      <w:numFmt w:val="upperLetter"/>
      <w:lvlText w:val="%2)"/>
      <w:lvlJc w:val="left"/>
      <w:pPr>
        <w:tabs>
          <w:tab w:val="num" w:pos="1619"/>
        </w:tabs>
        <w:ind w:left="1619" w:hanging="539"/>
      </w:pPr>
      <w:rPr>
        <w:rFonts w:ascii="Arial" w:hAnsi="Arial" w:cs="Times New Roman"/>
        <w:b w:val="0"/>
        <w:i w:val="0"/>
        <w:color w:val="000000"/>
        <w:sz w:val="24"/>
        <w:szCs w:val="24"/>
      </w:rPr>
    </w:lvl>
    <w:lvl w:ilvl="2">
      <w:start w:val="1"/>
      <w:numFmt w:val="lowerLetter"/>
      <w:lvlText w:val="%3)"/>
      <w:lvlJc w:val="left"/>
      <w:pPr>
        <w:tabs>
          <w:tab w:val="num" w:pos="1980"/>
        </w:tabs>
        <w:ind w:left="1980" w:firstLine="0"/>
      </w:pPr>
      <w:rPr>
        <w:rFonts w:ascii="Arial" w:hAnsi="Arial" w:cs="Times New Roman"/>
        <w:color w:val="000000"/>
        <w:sz w:val="24"/>
        <w:szCs w:val="24"/>
      </w:rPr>
    </w:lvl>
    <w:lvl w:ilvl="3">
      <w:start w:val="1"/>
      <w:numFmt w:val="upperLetter"/>
      <w:pStyle w:val="Styl2"/>
      <w:lvlText w:val="%4)"/>
      <w:lvlJc w:val="left"/>
      <w:pPr>
        <w:tabs>
          <w:tab w:val="num" w:pos="3233"/>
        </w:tabs>
        <w:ind w:left="3233" w:hanging="539"/>
      </w:pPr>
      <w:rPr>
        <w:rFonts w:ascii="Arial" w:hAnsi="Arial" w:cs="Times New Roman"/>
        <w:b w:val="0"/>
        <w:i w:val="0"/>
        <w:color w:val="00000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6413C98"/>
    <w:multiLevelType w:val="multilevel"/>
    <w:tmpl w:val="C78CB8A6"/>
    <w:lvl w:ilvl="0">
      <w:start w:val="1"/>
      <w:numFmt w:val="decimal"/>
      <w:pStyle w:val="Nadpis11"/>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25" w15:restartNumberingAfterBreak="0">
    <w:nsid w:val="5679321A"/>
    <w:multiLevelType w:val="multilevel"/>
    <w:tmpl w:val="99143ED6"/>
    <w:lvl w:ilvl="0">
      <w:start w:val="1"/>
      <w:numFmt w:val="lowerLetter"/>
      <w:lvlText w:val="%1)"/>
      <w:lvlJc w:val="left"/>
      <w:pPr>
        <w:tabs>
          <w:tab w:val="num" w:pos="0"/>
        </w:tabs>
        <w:ind w:left="644" w:hanging="360"/>
      </w:pPr>
      <w:rPr>
        <w:rFonts w:cs="Verdana"/>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6" w15:restartNumberingAfterBreak="0">
    <w:nsid w:val="5F131819"/>
    <w:multiLevelType w:val="multilevel"/>
    <w:tmpl w:val="33861106"/>
    <w:lvl w:ilvl="0">
      <w:start w:val="12"/>
      <w:numFmt w:val="decimal"/>
      <w:lvlText w:val="%1"/>
      <w:lvlJc w:val="left"/>
      <w:pPr>
        <w:tabs>
          <w:tab w:val="num" w:pos="0"/>
        </w:tabs>
        <w:ind w:left="465" w:hanging="465"/>
      </w:pPr>
    </w:lvl>
    <w:lvl w:ilvl="1">
      <w:start w:val="2"/>
      <w:numFmt w:val="decimal"/>
      <w:lvlText w:val="%1.%2"/>
      <w:lvlJc w:val="left"/>
      <w:pPr>
        <w:tabs>
          <w:tab w:val="num" w:pos="0"/>
        </w:tabs>
        <w:ind w:left="465" w:hanging="46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7" w15:restartNumberingAfterBreak="0">
    <w:nsid w:val="710B72D5"/>
    <w:multiLevelType w:val="multilevel"/>
    <w:tmpl w:val="2A124FB4"/>
    <w:lvl w:ilvl="0">
      <w:start w:val="1"/>
      <w:numFmt w:val="lowerLetter"/>
      <w:lvlText w:val="%1)"/>
      <w:lvlJc w:val="left"/>
      <w:pPr>
        <w:tabs>
          <w:tab w:val="num" w:pos="900"/>
        </w:tabs>
        <w:ind w:left="900" w:hanging="360"/>
      </w:pPr>
      <w:rPr>
        <w:b/>
      </w:rPr>
    </w:lvl>
    <w:lvl w:ilvl="1">
      <w:start w:val="10"/>
      <w:numFmt w:val="decimal"/>
      <w:lvlText w:val="%2."/>
      <w:lvlJc w:val="left"/>
      <w:pPr>
        <w:tabs>
          <w:tab w:val="num" w:pos="1800"/>
        </w:tabs>
        <w:ind w:left="1800" w:hanging="360"/>
      </w:pPr>
    </w:lvl>
    <w:lvl w:ilvl="2">
      <w:start w:val="2"/>
      <w:numFmt w:val="bullet"/>
      <w:lvlText w:val="•"/>
      <w:lvlJc w:val="left"/>
      <w:pPr>
        <w:tabs>
          <w:tab w:val="num" w:pos="0"/>
        </w:tabs>
        <w:ind w:left="3045" w:hanging="705"/>
      </w:pPr>
      <w:rPr>
        <w:rFonts w:ascii="Calibri" w:hAnsi="Calibri" w:cs="Calibri" w:hint="default"/>
      </w:rPr>
    </w:lvl>
    <w:lvl w:ilvl="3">
      <w:start w:val="2"/>
      <w:numFmt w:val="bullet"/>
      <w:lvlText w:val="-"/>
      <w:lvlJc w:val="left"/>
      <w:pPr>
        <w:tabs>
          <w:tab w:val="num" w:pos="0"/>
        </w:tabs>
        <w:ind w:left="3585" w:hanging="705"/>
      </w:pPr>
      <w:rPr>
        <w:rFonts w:ascii="Calibri" w:hAnsi="Calibri" w:cs="Calibri"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pStyle w:val="Textodstavce"/>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7E5B3854"/>
    <w:multiLevelType w:val="multilevel"/>
    <w:tmpl w:val="78B41220"/>
    <w:lvl w:ilvl="0">
      <w:start w:val="1"/>
      <w:numFmt w:val="decimal"/>
      <w:pStyle w:val="slo1odsazen1text"/>
      <w:lvlText w:val="%1."/>
      <w:lvlJc w:val="left"/>
      <w:pPr>
        <w:tabs>
          <w:tab w:val="num" w:pos="0"/>
        </w:tabs>
        <w:ind w:left="0" w:firstLine="0"/>
      </w:pPr>
      <w:rPr>
        <w:rFonts w:ascii="Arial" w:hAnsi="Arial"/>
        <w:b w:val="0"/>
        <w:i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num w:numId="1" w16cid:durableId="1029186855">
    <w:abstractNumId w:val="19"/>
  </w:num>
  <w:num w:numId="2" w16cid:durableId="701134425">
    <w:abstractNumId w:val="27"/>
  </w:num>
  <w:num w:numId="3" w16cid:durableId="785664160">
    <w:abstractNumId w:val="20"/>
  </w:num>
  <w:num w:numId="4" w16cid:durableId="1070007666">
    <w:abstractNumId w:val="24"/>
  </w:num>
  <w:num w:numId="5" w16cid:durableId="555362025">
    <w:abstractNumId w:val="1"/>
  </w:num>
  <w:num w:numId="6" w16cid:durableId="1631740242">
    <w:abstractNumId w:val="17"/>
  </w:num>
  <w:num w:numId="7" w16cid:durableId="1900557564">
    <w:abstractNumId w:val="4"/>
  </w:num>
  <w:num w:numId="8" w16cid:durableId="790392953">
    <w:abstractNumId w:val="28"/>
  </w:num>
  <w:num w:numId="9" w16cid:durableId="1452284294">
    <w:abstractNumId w:val="23"/>
  </w:num>
  <w:num w:numId="10" w16cid:durableId="1306353309">
    <w:abstractNumId w:val="2"/>
  </w:num>
  <w:num w:numId="11" w16cid:durableId="206381386">
    <w:abstractNumId w:val="14"/>
  </w:num>
  <w:num w:numId="12" w16cid:durableId="1217661919">
    <w:abstractNumId w:val="3"/>
  </w:num>
  <w:num w:numId="13" w16cid:durableId="282152350">
    <w:abstractNumId w:val="18"/>
  </w:num>
  <w:num w:numId="14" w16cid:durableId="275258330">
    <w:abstractNumId w:val="6"/>
  </w:num>
  <w:num w:numId="15" w16cid:durableId="2009012770">
    <w:abstractNumId w:val="7"/>
  </w:num>
  <w:num w:numId="16" w16cid:durableId="670835317">
    <w:abstractNumId w:val="0"/>
  </w:num>
  <w:num w:numId="17" w16cid:durableId="337386882">
    <w:abstractNumId w:val="22"/>
  </w:num>
  <w:num w:numId="18" w16cid:durableId="431828881">
    <w:abstractNumId w:val="8"/>
  </w:num>
  <w:num w:numId="19" w16cid:durableId="854732683">
    <w:abstractNumId w:val="11"/>
  </w:num>
  <w:num w:numId="20" w16cid:durableId="1786346730">
    <w:abstractNumId w:val="15"/>
  </w:num>
  <w:num w:numId="21" w16cid:durableId="1552572752">
    <w:abstractNumId w:val="12"/>
  </w:num>
  <w:num w:numId="22" w16cid:durableId="1178808081">
    <w:abstractNumId w:val="25"/>
  </w:num>
  <w:num w:numId="23" w16cid:durableId="667949328">
    <w:abstractNumId w:val="10"/>
  </w:num>
  <w:num w:numId="24" w16cid:durableId="495583357">
    <w:abstractNumId w:val="21"/>
  </w:num>
  <w:num w:numId="25" w16cid:durableId="1873104258">
    <w:abstractNumId w:val="16"/>
  </w:num>
  <w:num w:numId="26" w16cid:durableId="1508131923">
    <w:abstractNumId w:val="9"/>
  </w:num>
  <w:num w:numId="27" w16cid:durableId="61176646">
    <w:abstractNumId w:val="5"/>
  </w:num>
  <w:num w:numId="28" w16cid:durableId="966818638">
    <w:abstractNumId w:val="26"/>
  </w:num>
  <w:num w:numId="29" w16cid:durableId="16327837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54"/>
    <w:rsid w:val="000166F6"/>
    <w:rsid w:val="001C264C"/>
    <w:rsid w:val="00207790"/>
    <w:rsid w:val="008712CE"/>
    <w:rsid w:val="009440C9"/>
    <w:rsid w:val="00D81F81"/>
    <w:rsid w:val="00DF73B9"/>
    <w:rsid w:val="00F0045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BA67"/>
  <w15:docId w15:val="{CAF2EC7D-CC69-4144-891D-8231D111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iPriority="9" w:unhideWhenUsed="1" w:qFormat="1"/>
    <w:lsdException w:name="heading 5" w:semiHidden="1" w:unhideWhenUsed="1" w:qFormat="1"/>
    <w:lsdException w:name="heading 6" w:qFormat="1"/>
    <w:lsdException w:name="heading 7" w:semiHidden="1" w:uiPriority="9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Title" w:uiPriority="10" w:qFormat="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02D1B"/>
    <w:rPr>
      <w:rFonts w:cs="Arial"/>
      <w:sz w:val="24"/>
      <w:szCs w:val="24"/>
    </w:rPr>
  </w:style>
  <w:style w:type="paragraph" w:styleId="Nadpis1">
    <w:name w:val="heading 1"/>
    <w:basedOn w:val="Normln"/>
    <w:next w:val="Normln"/>
    <w:link w:val="Nadpis1Char"/>
    <w:uiPriority w:val="99"/>
    <w:qFormat/>
    <w:rsid w:val="00EB20CA"/>
    <w:pPr>
      <w:keepNext/>
      <w:outlineLvl w:val="0"/>
    </w:pPr>
    <w:rPr>
      <w:rFonts w:ascii="Arial" w:hAnsi="Arial" w:cs="Times New Roman"/>
      <w:b/>
      <w:bCs/>
      <w:kern w:val="2"/>
      <w:sz w:val="28"/>
      <w:szCs w:val="32"/>
      <w:lang w:val="x-none" w:eastAsia="x-none"/>
    </w:rPr>
  </w:style>
  <w:style w:type="paragraph" w:styleId="Nadpis2">
    <w:name w:val="heading 2"/>
    <w:basedOn w:val="Normln"/>
    <w:next w:val="Normln"/>
    <w:link w:val="Nadpis2Char"/>
    <w:unhideWhenUsed/>
    <w:qFormat/>
    <w:rsid w:val="00EB20CA"/>
    <w:pPr>
      <w:keepNext/>
      <w:numPr>
        <w:ilvl w:val="1"/>
        <w:numId w:val="10"/>
      </w:numPr>
      <w:outlineLvl w:val="1"/>
    </w:pPr>
    <w:rPr>
      <w:rFonts w:ascii="Arial" w:hAnsi="Arial" w:cs="Times New Roman"/>
      <w:b/>
      <w:bCs/>
      <w:iCs/>
      <w:szCs w:val="28"/>
      <w:u w:val="single"/>
      <w:lang w:val="x-none" w:eastAsia="x-none"/>
    </w:rPr>
  </w:style>
  <w:style w:type="paragraph" w:styleId="Nadpis3">
    <w:name w:val="heading 3"/>
    <w:basedOn w:val="Normln"/>
    <w:next w:val="Normln"/>
    <w:link w:val="Nadpis3Char"/>
    <w:unhideWhenUsed/>
    <w:qFormat/>
    <w:rsid w:val="00285D86"/>
    <w:pPr>
      <w:keepNext/>
      <w:numPr>
        <w:ilvl w:val="2"/>
        <w:numId w:val="10"/>
      </w:numPr>
      <w:outlineLvl w:val="2"/>
    </w:pPr>
    <w:rPr>
      <w:rFonts w:ascii="Arial" w:hAnsi="Arial" w:cs="Times New Roman"/>
      <w:b/>
      <w:bCs/>
      <w:sz w:val="22"/>
      <w:szCs w:val="26"/>
      <w:lang w:val="x-none" w:eastAsia="x-none"/>
    </w:rPr>
  </w:style>
  <w:style w:type="paragraph" w:styleId="Nadpis4">
    <w:name w:val="heading 4"/>
    <w:basedOn w:val="Normln"/>
    <w:next w:val="Normln"/>
    <w:link w:val="Nadpis4Char"/>
    <w:uiPriority w:val="9"/>
    <w:unhideWhenUsed/>
    <w:qFormat/>
    <w:rsid w:val="00EB20CA"/>
    <w:pPr>
      <w:keepNext/>
      <w:numPr>
        <w:ilvl w:val="3"/>
        <w:numId w:val="10"/>
      </w:numPr>
      <w:spacing w:before="240" w:after="60"/>
      <w:outlineLvl w:val="3"/>
    </w:pPr>
    <w:rPr>
      <w:rFonts w:cs="Times New Roman"/>
      <w:b/>
      <w:bCs/>
      <w:sz w:val="28"/>
      <w:szCs w:val="28"/>
      <w:lang w:val="x-none" w:eastAsia="x-none"/>
    </w:rPr>
  </w:style>
  <w:style w:type="paragraph" w:styleId="Nadpis5">
    <w:name w:val="heading 5"/>
    <w:basedOn w:val="Normln"/>
    <w:next w:val="Normln"/>
    <w:link w:val="Nadpis5Char"/>
    <w:unhideWhenUsed/>
    <w:qFormat/>
    <w:rsid w:val="00EB20CA"/>
    <w:pPr>
      <w:numPr>
        <w:ilvl w:val="4"/>
        <w:numId w:val="10"/>
      </w:numPr>
      <w:spacing w:before="240" w:after="60"/>
      <w:outlineLvl w:val="4"/>
    </w:pPr>
    <w:rPr>
      <w:rFonts w:cs="Times New Roman"/>
      <w:b/>
      <w:bCs/>
      <w:i/>
      <w:iCs/>
      <w:sz w:val="26"/>
      <w:szCs w:val="26"/>
      <w:lang w:val="x-none" w:eastAsia="x-none"/>
    </w:rPr>
  </w:style>
  <w:style w:type="paragraph" w:styleId="Nadpis6">
    <w:name w:val="heading 6"/>
    <w:basedOn w:val="Normln"/>
    <w:next w:val="Normln"/>
    <w:link w:val="Nadpis6Char"/>
    <w:unhideWhenUsed/>
    <w:qFormat/>
    <w:rsid w:val="00EB20CA"/>
    <w:pPr>
      <w:numPr>
        <w:ilvl w:val="5"/>
        <w:numId w:val="10"/>
      </w:numPr>
      <w:spacing w:before="240" w:after="60"/>
      <w:outlineLvl w:val="5"/>
    </w:pPr>
    <w:rPr>
      <w:rFonts w:cs="Times New Roman"/>
      <w:b/>
      <w:bCs/>
      <w:sz w:val="22"/>
      <w:szCs w:val="22"/>
      <w:lang w:val="x-none" w:eastAsia="x-none"/>
    </w:rPr>
  </w:style>
  <w:style w:type="paragraph" w:styleId="Nadpis7">
    <w:name w:val="heading 7"/>
    <w:basedOn w:val="Normln"/>
    <w:next w:val="Normln"/>
    <w:link w:val="Nadpis7Char"/>
    <w:uiPriority w:val="99"/>
    <w:unhideWhenUsed/>
    <w:qFormat/>
    <w:rsid w:val="00EB20CA"/>
    <w:pPr>
      <w:numPr>
        <w:ilvl w:val="6"/>
        <w:numId w:val="10"/>
      </w:numPr>
      <w:spacing w:before="240" w:after="60"/>
      <w:outlineLvl w:val="6"/>
    </w:pPr>
    <w:rPr>
      <w:rFonts w:cs="Times New Roman"/>
      <w:lang w:val="x-none" w:eastAsia="x-none"/>
    </w:rPr>
  </w:style>
  <w:style w:type="paragraph" w:styleId="Nadpis8">
    <w:name w:val="heading 8"/>
    <w:basedOn w:val="Normln"/>
    <w:next w:val="Normln"/>
    <w:link w:val="Nadpis8Char"/>
    <w:uiPriority w:val="9"/>
    <w:semiHidden/>
    <w:unhideWhenUsed/>
    <w:qFormat/>
    <w:rsid w:val="00EB20CA"/>
    <w:pPr>
      <w:numPr>
        <w:ilvl w:val="7"/>
        <w:numId w:val="10"/>
      </w:numPr>
      <w:spacing w:before="240" w:after="60"/>
      <w:outlineLvl w:val="7"/>
    </w:pPr>
    <w:rPr>
      <w:rFonts w:cs="Times New Roman"/>
      <w:i/>
      <w:iCs/>
      <w:lang w:val="x-none" w:eastAsia="x-none"/>
    </w:rPr>
  </w:style>
  <w:style w:type="paragraph" w:styleId="Nadpis9">
    <w:name w:val="heading 9"/>
    <w:basedOn w:val="Normln"/>
    <w:next w:val="Normln"/>
    <w:link w:val="Nadpis9Char"/>
    <w:uiPriority w:val="9"/>
    <w:semiHidden/>
    <w:unhideWhenUsed/>
    <w:qFormat/>
    <w:rsid w:val="00EB20CA"/>
    <w:pPr>
      <w:numPr>
        <w:ilvl w:val="8"/>
        <w:numId w:val="10"/>
      </w:numPr>
      <w:spacing w:before="240" w:after="60"/>
      <w:outlineLvl w:val="8"/>
    </w:pPr>
    <w:rPr>
      <w:rFonts w:ascii="Cambria" w:hAnsi="Cambria" w:cs="Times New Roman"/>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B16651"/>
    <w:rPr>
      <w:color w:val="0000FF"/>
      <w:u w:val="single"/>
    </w:rPr>
  </w:style>
  <w:style w:type="character" w:styleId="Odkaznakoment">
    <w:name w:val="annotation reference"/>
    <w:qFormat/>
    <w:rsid w:val="00B16651"/>
    <w:rPr>
      <w:sz w:val="16"/>
      <w:szCs w:val="16"/>
    </w:rPr>
  </w:style>
  <w:style w:type="character" w:customStyle="1" w:styleId="ZhlavChar">
    <w:name w:val="Záhlaví Char"/>
    <w:basedOn w:val="Standardnpsmoodstavce"/>
    <w:link w:val="Zhlav"/>
    <w:uiPriority w:val="99"/>
    <w:qFormat/>
    <w:rsid w:val="003E08D9"/>
  </w:style>
  <w:style w:type="character" w:customStyle="1" w:styleId="TextkomenteChar">
    <w:name w:val="Text komentáře Char"/>
    <w:basedOn w:val="Standardnpsmoodstavce"/>
    <w:link w:val="Textkomente"/>
    <w:qFormat/>
    <w:rsid w:val="003E08D9"/>
  </w:style>
  <w:style w:type="character" w:customStyle="1" w:styleId="PedmtkomenteChar">
    <w:name w:val="Předmět komentáře Char"/>
    <w:basedOn w:val="TextkomenteChar"/>
    <w:link w:val="Pedmtkomente"/>
    <w:qFormat/>
    <w:rsid w:val="003E08D9"/>
  </w:style>
  <w:style w:type="character" w:customStyle="1" w:styleId="TextbublinyChar">
    <w:name w:val="Text bubliny Char"/>
    <w:link w:val="Textbubliny"/>
    <w:qFormat/>
    <w:rsid w:val="003E08D9"/>
    <w:rPr>
      <w:rFonts w:ascii="Tahoma" w:hAnsi="Tahoma" w:cs="Tahoma"/>
      <w:sz w:val="16"/>
      <w:szCs w:val="16"/>
    </w:rPr>
  </w:style>
  <w:style w:type="character" w:customStyle="1" w:styleId="ZkladntextodsazenChar">
    <w:name w:val="Základní text odsazený Char"/>
    <w:basedOn w:val="Standardnpsmoodstavce"/>
    <w:link w:val="Zkladntextodsazen"/>
    <w:uiPriority w:val="99"/>
    <w:qFormat/>
    <w:rsid w:val="004E417A"/>
  </w:style>
  <w:style w:type="character" w:customStyle="1" w:styleId="CharChar">
    <w:name w:val="Char Char"/>
    <w:qFormat/>
    <w:rsid w:val="004E417A"/>
    <w:rPr>
      <w:b/>
      <w:sz w:val="28"/>
      <w:u w:val="single"/>
      <w:lang w:val="cs-CZ" w:eastAsia="ar-SA" w:bidi="ar-SA"/>
    </w:rPr>
  </w:style>
  <w:style w:type="character" w:customStyle="1" w:styleId="FormtovanvHTMLChar">
    <w:name w:val="Formátovaný v HTML Char"/>
    <w:link w:val="FormtovanvHTML"/>
    <w:uiPriority w:val="99"/>
    <w:qFormat/>
    <w:rsid w:val="00DE77E9"/>
    <w:rPr>
      <w:rFonts w:ascii="Courier New" w:hAnsi="Courier New" w:cs="Courier New"/>
      <w:color w:val="000000"/>
    </w:rPr>
  </w:style>
  <w:style w:type="character" w:customStyle="1" w:styleId="datalabel">
    <w:name w:val="datalabel"/>
    <w:basedOn w:val="Standardnpsmoodstavce"/>
    <w:qFormat/>
    <w:rsid w:val="00240631"/>
  </w:style>
  <w:style w:type="character" w:customStyle="1" w:styleId="OdstavecChar">
    <w:name w:val="Odstavec Char"/>
    <w:link w:val="Odstavec"/>
    <w:uiPriority w:val="34"/>
    <w:qFormat/>
    <w:rsid w:val="00240631"/>
    <w:rPr>
      <w:rFonts w:ascii="Arial" w:eastAsia="Calibri" w:hAnsi="Arial"/>
      <w:sz w:val="22"/>
      <w:szCs w:val="22"/>
      <w:lang w:val="x-none" w:eastAsia="en-US"/>
    </w:rPr>
  </w:style>
  <w:style w:type="character" w:customStyle="1" w:styleId="ZkladntextChar">
    <w:name w:val="Základní text Char"/>
    <w:link w:val="Zkladntext"/>
    <w:qFormat/>
    <w:locked/>
    <w:rsid w:val="00243933"/>
    <w:rPr>
      <w:b/>
      <w:sz w:val="28"/>
      <w:u w:val="single"/>
    </w:rPr>
  </w:style>
  <w:style w:type="character" w:customStyle="1" w:styleId="platne1">
    <w:name w:val="platne1"/>
    <w:qFormat/>
    <w:rsid w:val="00BC559C"/>
    <w:rPr>
      <w:rFonts w:cs="Times New Roman"/>
    </w:rPr>
  </w:style>
  <w:style w:type="character" w:styleId="slostrnky">
    <w:name w:val="page number"/>
    <w:basedOn w:val="Standardnpsmoodstavce"/>
    <w:qFormat/>
    <w:rsid w:val="00AF4C22"/>
  </w:style>
  <w:style w:type="character" w:customStyle="1" w:styleId="Nadpis7Char">
    <w:name w:val="Nadpis 7 Char"/>
    <w:link w:val="Nadpis7"/>
    <w:uiPriority w:val="99"/>
    <w:qFormat/>
    <w:rsid w:val="00EB20CA"/>
    <w:rPr>
      <w:sz w:val="24"/>
      <w:szCs w:val="24"/>
      <w:lang w:val="x-none" w:eastAsia="x-none"/>
    </w:rPr>
  </w:style>
  <w:style w:type="character" w:customStyle="1" w:styleId="Zkladntextodsazen3Char">
    <w:name w:val="Základní text odsazený 3 Char"/>
    <w:link w:val="Zkladntextodsazen3"/>
    <w:uiPriority w:val="99"/>
    <w:qFormat/>
    <w:rsid w:val="00754CC8"/>
    <w:rPr>
      <w:sz w:val="16"/>
      <w:szCs w:val="16"/>
      <w:lang w:val="x-none" w:eastAsia="x-none"/>
    </w:rPr>
  </w:style>
  <w:style w:type="character" w:customStyle="1" w:styleId="ZD2roveChar">
    <w:name w:val="ZD 2. úroveň Char"/>
    <w:link w:val="ZD2rove"/>
    <w:qFormat/>
    <w:locked/>
    <w:rsid w:val="00754CC8"/>
    <w:rPr>
      <w:rFonts w:ascii="Tahoma" w:hAnsi="Tahoma"/>
      <w:szCs w:val="24"/>
      <w:lang w:val="x-none" w:eastAsia="en-US"/>
    </w:rPr>
  </w:style>
  <w:style w:type="character" w:customStyle="1" w:styleId="BezmezerChar">
    <w:name w:val="Bez mezer Char"/>
    <w:link w:val="Bezmezer"/>
    <w:qFormat/>
    <w:rsid w:val="00754CC8"/>
    <w:rPr>
      <w:sz w:val="24"/>
      <w:szCs w:val="32"/>
    </w:rPr>
  </w:style>
  <w:style w:type="character" w:customStyle="1" w:styleId="Nadpis1Char">
    <w:name w:val="Nadpis 1 Char"/>
    <w:link w:val="Nadpis1"/>
    <w:uiPriority w:val="99"/>
    <w:qFormat/>
    <w:rsid w:val="00EB20CA"/>
    <w:rPr>
      <w:rFonts w:ascii="Arial" w:hAnsi="Arial" w:cs="Arial"/>
      <w:b/>
      <w:bCs/>
      <w:kern w:val="2"/>
      <w:sz w:val="28"/>
      <w:szCs w:val="32"/>
    </w:rPr>
  </w:style>
  <w:style w:type="character" w:customStyle="1" w:styleId="Nadpis2Char">
    <w:name w:val="Nadpis 2 Char"/>
    <w:link w:val="Nadpis2"/>
    <w:qFormat/>
    <w:rsid w:val="00EB20CA"/>
    <w:rPr>
      <w:rFonts w:ascii="Arial" w:hAnsi="Arial"/>
      <w:b/>
      <w:bCs/>
      <w:iCs/>
      <w:sz w:val="24"/>
      <w:szCs w:val="28"/>
      <w:u w:val="single"/>
      <w:lang w:val="x-none" w:eastAsia="x-none"/>
    </w:rPr>
  </w:style>
  <w:style w:type="character" w:customStyle="1" w:styleId="Zkladntextodsazen2Char">
    <w:name w:val="Základní text odsazený 2 Char"/>
    <w:link w:val="Zkladntextodsazen2"/>
    <w:uiPriority w:val="99"/>
    <w:qFormat/>
    <w:rsid w:val="000205BD"/>
    <w:rPr>
      <w:rFonts w:ascii="Arial" w:hAnsi="Arial" w:cs="Arial"/>
      <w:bCs/>
      <w:sz w:val="22"/>
      <w:szCs w:val="22"/>
    </w:rPr>
  </w:style>
  <w:style w:type="character" w:customStyle="1" w:styleId="Zkladntext2Char">
    <w:name w:val="Základní text 2 Char"/>
    <w:link w:val="Zkladntext2"/>
    <w:uiPriority w:val="99"/>
    <w:qFormat/>
    <w:rsid w:val="000205BD"/>
    <w:rPr>
      <w:rFonts w:ascii="Arial" w:hAnsi="Arial" w:cs="Arial"/>
      <w:sz w:val="24"/>
      <w:szCs w:val="22"/>
    </w:rPr>
  </w:style>
  <w:style w:type="character" w:customStyle="1" w:styleId="headsir">
    <w:name w:val="headsir"/>
    <w:uiPriority w:val="99"/>
    <w:qFormat/>
    <w:rsid w:val="000205BD"/>
  </w:style>
  <w:style w:type="character" w:customStyle="1" w:styleId="ZpatChar">
    <w:name w:val="Zápatí Char"/>
    <w:link w:val="Zpat"/>
    <w:uiPriority w:val="99"/>
    <w:qFormat/>
    <w:rsid w:val="000205BD"/>
    <w:rPr>
      <w:rFonts w:ascii="Arial" w:hAnsi="Arial" w:cs="Arial"/>
      <w:sz w:val="22"/>
      <w:szCs w:val="22"/>
    </w:rPr>
  </w:style>
  <w:style w:type="character" w:styleId="Siln">
    <w:name w:val="Strong"/>
    <w:uiPriority w:val="22"/>
    <w:qFormat/>
    <w:rsid w:val="00EB20CA"/>
    <w:rPr>
      <w:b/>
      <w:bCs/>
    </w:rPr>
  </w:style>
  <w:style w:type="character" w:customStyle="1" w:styleId="ProsttextChar">
    <w:name w:val="Prostý text Char"/>
    <w:link w:val="Prosttext"/>
    <w:qFormat/>
    <w:rsid w:val="000205BD"/>
    <w:rPr>
      <w:rFonts w:ascii="Courier New" w:hAnsi="Courier New" w:cs="Courier New"/>
      <w:sz w:val="22"/>
    </w:rPr>
  </w:style>
  <w:style w:type="character" w:customStyle="1" w:styleId="Nadpis3Char">
    <w:name w:val="Nadpis 3 Char"/>
    <w:link w:val="Nadpis3"/>
    <w:qFormat/>
    <w:rsid w:val="00285D86"/>
    <w:rPr>
      <w:rFonts w:ascii="Arial" w:hAnsi="Arial"/>
      <w:b/>
      <w:bCs/>
      <w:sz w:val="22"/>
      <w:szCs w:val="26"/>
      <w:lang w:val="x-none" w:eastAsia="x-none"/>
    </w:rPr>
  </w:style>
  <w:style w:type="character" w:customStyle="1" w:styleId="Nadpis4Char">
    <w:name w:val="Nadpis 4 Char"/>
    <w:link w:val="Nadpis4"/>
    <w:uiPriority w:val="9"/>
    <w:qFormat/>
    <w:rsid w:val="00EB20CA"/>
    <w:rPr>
      <w:b/>
      <w:bCs/>
      <w:sz w:val="28"/>
      <w:szCs w:val="28"/>
      <w:lang w:val="x-none" w:eastAsia="x-none"/>
    </w:rPr>
  </w:style>
  <w:style w:type="character" w:customStyle="1" w:styleId="Nadpis5Char">
    <w:name w:val="Nadpis 5 Char"/>
    <w:link w:val="Nadpis5"/>
    <w:qFormat/>
    <w:rsid w:val="00EB20CA"/>
    <w:rPr>
      <w:b/>
      <w:bCs/>
      <w:i/>
      <w:iCs/>
      <w:sz w:val="26"/>
      <w:szCs w:val="26"/>
      <w:lang w:val="x-none" w:eastAsia="x-none"/>
    </w:rPr>
  </w:style>
  <w:style w:type="character" w:customStyle="1" w:styleId="Nadpis6Char">
    <w:name w:val="Nadpis 6 Char"/>
    <w:link w:val="Nadpis6"/>
    <w:qFormat/>
    <w:rsid w:val="00EB20CA"/>
    <w:rPr>
      <w:b/>
      <w:bCs/>
      <w:sz w:val="22"/>
      <w:szCs w:val="22"/>
      <w:lang w:val="x-none" w:eastAsia="x-none"/>
    </w:rPr>
  </w:style>
  <w:style w:type="character" w:customStyle="1" w:styleId="Nadpis8Char">
    <w:name w:val="Nadpis 8 Char"/>
    <w:link w:val="Nadpis8"/>
    <w:uiPriority w:val="9"/>
    <w:semiHidden/>
    <w:qFormat/>
    <w:rsid w:val="00EB20CA"/>
    <w:rPr>
      <w:i/>
      <w:iCs/>
      <w:sz w:val="24"/>
      <w:szCs w:val="24"/>
      <w:lang w:val="x-none" w:eastAsia="x-none"/>
    </w:rPr>
  </w:style>
  <w:style w:type="character" w:customStyle="1" w:styleId="Nadpis9Char">
    <w:name w:val="Nadpis 9 Char"/>
    <w:link w:val="Nadpis9"/>
    <w:uiPriority w:val="9"/>
    <w:semiHidden/>
    <w:qFormat/>
    <w:rsid w:val="00EB20CA"/>
    <w:rPr>
      <w:rFonts w:ascii="Cambria" w:hAnsi="Cambria"/>
      <w:sz w:val="22"/>
      <w:szCs w:val="22"/>
      <w:lang w:val="x-none" w:eastAsia="x-none"/>
    </w:rPr>
  </w:style>
  <w:style w:type="character" w:customStyle="1" w:styleId="NzevChar">
    <w:name w:val="Název Char"/>
    <w:link w:val="Nzev"/>
    <w:uiPriority w:val="10"/>
    <w:qFormat/>
    <w:rsid w:val="00EB20CA"/>
    <w:rPr>
      <w:rFonts w:ascii="Cambria" w:eastAsia="Times New Roman" w:hAnsi="Cambria"/>
      <w:b/>
      <w:bCs/>
      <w:kern w:val="2"/>
      <w:sz w:val="32"/>
      <w:szCs w:val="32"/>
    </w:rPr>
  </w:style>
  <w:style w:type="character" w:customStyle="1" w:styleId="PodtitulChar">
    <w:name w:val="Podtitul Char"/>
    <w:link w:val="Podnadpis1"/>
    <w:uiPriority w:val="11"/>
    <w:qFormat/>
    <w:rsid w:val="00160875"/>
    <w:rPr>
      <w:rFonts w:ascii="Arial" w:eastAsia="Times New Roman" w:hAnsi="Arial"/>
      <w:szCs w:val="24"/>
    </w:rPr>
  </w:style>
  <w:style w:type="character" w:customStyle="1" w:styleId="Zvraznn">
    <w:name w:val="Zvýraznění"/>
    <w:uiPriority w:val="20"/>
    <w:qFormat/>
    <w:rsid w:val="00EB20CA"/>
    <w:rPr>
      <w:rFonts w:ascii="Calibri" w:hAnsi="Calibri"/>
      <w:b/>
      <w:i/>
      <w:iCs/>
    </w:rPr>
  </w:style>
  <w:style w:type="character" w:customStyle="1" w:styleId="CittChar">
    <w:name w:val="Citát Char"/>
    <w:link w:val="Citt"/>
    <w:uiPriority w:val="29"/>
    <w:qFormat/>
    <w:rsid w:val="00EB20CA"/>
    <w:rPr>
      <w:i/>
      <w:sz w:val="24"/>
      <w:szCs w:val="24"/>
    </w:rPr>
  </w:style>
  <w:style w:type="character" w:customStyle="1" w:styleId="VrazncittChar">
    <w:name w:val="Výrazný citát Char"/>
    <w:link w:val="Vrazncitt"/>
    <w:uiPriority w:val="30"/>
    <w:qFormat/>
    <w:rsid w:val="00EB20CA"/>
    <w:rPr>
      <w:b/>
      <w:i/>
      <w:sz w:val="24"/>
    </w:rPr>
  </w:style>
  <w:style w:type="character" w:styleId="Zdraznnjemn">
    <w:name w:val="Subtle Emphasis"/>
    <w:uiPriority w:val="19"/>
    <w:qFormat/>
    <w:rsid w:val="00EB20CA"/>
    <w:rPr>
      <w:i/>
      <w:color w:val="5A5A5A"/>
    </w:rPr>
  </w:style>
  <w:style w:type="character" w:styleId="Zdraznnintenzivn">
    <w:name w:val="Intense Emphasis"/>
    <w:uiPriority w:val="21"/>
    <w:qFormat/>
    <w:rsid w:val="00EB20CA"/>
    <w:rPr>
      <w:b/>
      <w:i/>
      <w:sz w:val="24"/>
      <w:szCs w:val="24"/>
      <w:u w:val="single"/>
    </w:rPr>
  </w:style>
  <w:style w:type="character" w:styleId="Odkazjemn">
    <w:name w:val="Subtle Reference"/>
    <w:uiPriority w:val="31"/>
    <w:qFormat/>
    <w:rsid w:val="00EB20CA"/>
    <w:rPr>
      <w:sz w:val="24"/>
      <w:szCs w:val="24"/>
      <w:u w:val="single"/>
    </w:rPr>
  </w:style>
  <w:style w:type="character" w:styleId="Odkazintenzivn">
    <w:name w:val="Intense Reference"/>
    <w:uiPriority w:val="32"/>
    <w:qFormat/>
    <w:rsid w:val="00EB20CA"/>
    <w:rPr>
      <w:b/>
      <w:sz w:val="24"/>
      <w:u w:val="single"/>
    </w:rPr>
  </w:style>
  <w:style w:type="character" w:styleId="Nzevknihy">
    <w:name w:val="Book Title"/>
    <w:uiPriority w:val="33"/>
    <w:qFormat/>
    <w:rsid w:val="00EB20CA"/>
    <w:rPr>
      <w:rFonts w:ascii="Cambria" w:eastAsia="Times New Roman" w:hAnsi="Cambria"/>
      <w:b/>
      <w:i/>
      <w:sz w:val="24"/>
      <w:szCs w:val="24"/>
    </w:rPr>
  </w:style>
  <w:style w:type="character" w:customStyle="1" w:styleId="TextkomenteChar2">
    <w:name w:val="Text komentáře Char2"/>
    <w:uiPriority w:val="99"/>
    <w:semiHidden/>
    <w:qFormat/>
    <w:rsid w:val="00C139AB"/>
    <w:rPr>
      <w:lang w:eastAsia="zh-CN"/>
    </w:rPr>
  </w:style>
  <w:style w:type="character" w:customStyle="1" w:styleId="WW8Num1z0">
    <w:name w:val="WW8Num1z0"/>
    <w:qFormat/>
    <w:rsid w:val="00162A88"/>
    <w:rPr>
      <w:rFonts w:cs="Times New Roman"/>
    </w:rPr>
  </w:style>
  <w:style w:type="character" w:customStyle="1" w:styleId="TextpoznpodarouChar">
    <w:name w:val="Text pozn. pod čarou Char"/>
    <w:link w:val="Textpoznpodarou"/>
    <w:uiPriority w:val="99"/>
    <w:qFormat/>
    <w:rsid w:val="00D65924"/>
    <w:rPr>
      <w:rFonts w:ascii="Arial Narrow" w:eastAsia="Calibri" w:hAnsi="Arial Narrow"/>
      <w:lang w:val="x-none" w:eastAsia="en-US"/>
    </w:rPr>
  </w:style>
  <w:style w:type="character" w:customStyle="1" w:styleId="Znakypropoznmkupodarou">
    <w:name w:val="Znaky pro poznámku pod čarou"/>
    <w:uiPriority w:val="99"/>
    <w:qFormat/>
    <w:rsid w:val="00D65924"/>
    <w:rPr>
      <w:vertAlign w:val="superscript"/>
    </w:rPr>
  </w:style>
  <w:style w:type="character" w:styleId="Znakapoznpodarou">
    <w:name w:val="footnote reference"/>
    <w:rPr>
      <w:vertAlign w:val="superscript"/>
    </w:rPr>
  </w:style>
  <w:style w:type="character" w:customStyle="1" w:styleId="CommentTextChar">
    <w:name w:val="Comment Text Char"/>
    <w:semiHidden/>
    <w:qFormat/>
    <w:locked/>
    <w:rsid w:val="005673CE"/>
    <w:rPr>
      <w:rFonts w:cs="Times New Roman"/>
      <w:lang w:val="cs-CZ" w:eastAsia="cs-CZ" w:bidi="ar-SA"/>
    </w:rPr>
  </w:style>
  <w:style w:type="character" w:customStyle="1" w:styleId="Styl1Char">
    <w:name w:val="Styl1 Char"/>
    <w:link w:val="Styl1"/>
    <w:qFormat/>
    <w:rsid w:val="005673CE"/>
    <w:rPr>
      <w:rFonts w:ascii="Times New Roman" w:eastAsia="TimesNewRomanPSMT" w:hAnsi="Times New Roman"/>
      <w:sz w:val="24"/>
      <w:szCs w:val="24"/>
      <w:lang w:eastAsia="en-US"/>
    </w:rPr>
  </w:style>
  <w:style w:type="character" w:customStyle="1" w:styleId="apple-converted-space">
    <w:name w:val="apple-converted-space"/>
    <w:qFormat/>
    <w:rsid w:val="005673CE"/>
  </w:style>
  <w:style w:type="character" w:customStyle="1" w:styleId="PSJbntextCharChar">
    <w:name w:val="PSJ: běžný text Char Char"/>
    <w:link w:val="PSJbntext"/>
    <w:qFormat/>
    <w:locked/>
    <w:rsid w:val="005673CE"/>
    <w:rPr>
      <w:sz w:val="22"/>
      <w:lang w:val="cs-CZ" w:eastAsia="en-US" w:bidi="ar-SA"/>
    </w:rPr>
  </w:style>
  <w:style w:type="character" w:customStyle="1" w:styleId="st1">
    <w:name w:val="st1"/>
    <w:qFormat/>
    <w:rsid w:val="005673CE"/>
  </w:style>
  <w:style w:type="character" w:styleId="Nevyeenzmnka">
    <w:name w:val="Unresolved Mention"/>
    <w:basedOn w:val="Standardnpsmoodstavce"/>
    <w:uiPriority w:val="99"/>
    <w:semiHidden/>
    <w:unhideWhenUsed/>
    <w:qFormat/>
    <w:rsid w:val="00137938"/>
    <w:rPr>
      <w:color w:val="605E5C"/>
      <w:shd w:val="clear" w:color="auto" w:fill="E1DFDD"/>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B16651"/>
    <w:rPr>
      <w:rFonts w:cs="Times New Roman"/>
      <w:b/>
      <w:sz w:val="28"/>
      <w:szCs w:val="20"/>
      <w:u w:val="single"/>
      <w:lang w:val="x-none" w:eastAsia="x-none"/>
    </w:rPr>
  </w:style>
  <w:style w:type="paragraph" w:styleId="Seznam">
    <w:name w:val="List"/>
    <w:basedOn w:val="Zkladntext"/>
    <w:rPr>
      <w:rFonts w:cs="Lucida Sans"/>
    </w:rPr>
  </w:style>
  <w:style w:type="paragraph" w:styleId="Titulek">
    <w:name w:val="caption"/>
    <w:basedOn w:val="Normln"/>
    <w:next w:val="Normln"/>
    <w:qFormat/>
    <w:rsid w:val="005673CE"/>
    <w:pPr>
      <w:pBdr>
        <w:bottom w:val="single" w:sz="6" w:space="1" w:color="000000"/>
      </w:pBdr>
      <w:spacing w:line="320" w:lineRule="exact"/>
      <w:jc w:val="center"/>
    </w:pPr>
    <w:rPr>
      <w:rFonts w:ascii="Palatino" w:hAnsi="Palatino" w:cs="Times New Roman"/>
      <w:sz w:val="28"/>
      <w:szCs w:val="20"/>
    </w:rPr>
  </w:style>
  <w:style w:type="paragraph" w:customStyle="1" w:styleId="Rejstk">
    <w:name w:val="Rejstřík"/>
    <w:basedOn w:val="Normln"/>
    <w:qFormat/>
    <w:pPr>
      <w:suppressLineNumbers/>
    </w:pPr>
    <w:rPr>
      <w:rFonts w:cs="Lucida Sans"/>
    </w:rPr>
  </w:style>
  <w:style w:type="paragraph" w:customStyle="1" w:styleId="dkanormln">
    <w:name w:val="Øádka normální"/>
    <w:basedOn w:val="Normln"/>
    <w:qFormat/>
    <w:rsid w:val="00B16651"/>
    <w:pPr>
      <w:jc w:val="both"/>
    </w:pPr>
    <w:rPr>
      <w:kern w:val="2"/>
    </w:rPr>
  </w:style>
  <w:style w:type="paragraph" w:styleId="Zkladntext2">
    <w:name w:val="Body Text 2"/>
    <w:basedOn w:val="Normln"/>
    <w:link w:val="Zkladntext2Char"/>
    <w:uiPriority w:val="99"/>
    <w:qFormat/>
    <w:rsid w:val="00B16651"/>
    <w:pPr>
      <w:jc w:val="both"/>
    </w:pPr>
    <w:rPr>
      <w:rFonts w:ascii="Arial" w:hAnsi="Arial" w:cs="Times New Roman"/>
      <w:szCs w:val="22"/>
      <w:lang w:val="x-none" w:eastAsia="x-none"/>
    </w:rPr>
  </w:style>
  <w:style w:type="paragraph" w:customStyle="1" w:styleId="Zhlavazpat">
    <w:name w:val="Záhlaví a zápatí"/>
    <w:basedOn w:val="Normln"/>
    <w:qFormat/>
  </w:style>
  <w:style w:type="paragraph" w:styleId="Zpat">
    <w:name w:val="footer"/>
    <w:basedOn w:val="Normln"/>
    <w:link w:val="ZpatChar"/>
    <w:uiPriority w:val="99"/>
    <w:rsid w:val="00B16651"/>
    <w:pPr>
      <w:tabs>
        <w:tab w:val="center" w:pos="4536"/>
        <w:tab w:val="right" w:pos="9072"/>
      </w:tabs>
    </w:pPr>
    <w:rPr>
      <w:rFonts w:ascii="Arial" w:hAnsi="Arial" w:cs="Times New Roman"/>
      <w:sz w:val="22"/>
      <w:szCs w:val="22"/>
      <w:lang w:val="x-none" w:eastAsia="x-none"/>
    </w:rPr>
  </w:style>
  <w:style w:type="paragraph" w:styleId="Textkomente">
    <w:name w:val="annotation text"/>
    <w:basedOn w:val="Normln"/>
    <w:link w:val="TextkomenteChar"/>
    <w:qFormat/>
    <w:rsid w:val="00B16651"/>
  </w:style>
  <w:style w:type="paragraph" w:styleId="Zkladntextodsazen2">
    <w:name w:val="Body Text Indent 2"/>
    <w:basedOn w:val="Normln"/>
    <w:link w:val="Zkladntextodsazen2Char"/>
    <w:uiPriority w:val="99"/>
    <w:qFormat/>
    <w:rsid w:val="00B16651"/>
    <w:pPr>
      <w:ind w:firstLine="360"/>
      <w:jc w:val="both"/>
    </w:pPr>
    <w:rPr>
      <w:rFonts w:ascii="Arial" w:hAnsi="Arial" w:cs="Times New Roman"/>
      <w:bCs/>
      <w:sz w:val="22"/>
      <w:szCs w:val="22"/>
      <w:lang w:val="x-none" w:eastAsia="x-none"/>
    </w:rPr>
  </w:style>
  <w:style w:type="paragraph" w:styleId="Normlnweb">
    <w:name w:val="Normal (Web)"/>
    <w:basedOn w:val="Normln"/>
    <w:uiPriority w:val="99"/>
    <w:qFormat/>
    <w:rsid w:val="00B16651"/>
    <w:pPr>
      <w:spacing w:beforeAutospacing="1" w:afterAutospacing="1"/>
    </w:pPr>
  </w:style>
  <w:style w:type="paragraph" w:customStyle="1" w:styleId="Nadpis10">
    <w:name w:val="Nadpis1"/>
    <w:basedOn w:val="Nadpis1"/>
    <w:qFormat/>
    <w:rsid w:val="00B16651"/>
    <w:rPr>
      <w:b w:val="0"/>
      <w:color w:val="000000"/>
      <w:szCs w:val="28"/>
    </w:rPr>
  </w:style>
  <w:style w:type="paragraph" w:styleId="Zhlav">
    <w:name w:val="header"/>
    <w:basedOn w:val="Normln"/>
    <w:link w:val="ZhlavChar"/>
    <w:rsid w:val="003E08D9"/>
    <w:pPr>
      <w:tabs>
        <w:tab w:val="center" w:pos="4536"/>
        <w:tab w:val="right" w:pos="9072"/>
      </w:tabs>
    </w:pPr>
  </w:style>
  <w:style w:type="paragraph" w:styleId="Pedmtkomente">
    <w:name w:val="annotation subject"/>
    <w:basedOn w:val="Textkomente"/>
    <w:next w:val="Textkomente"/>
    <w:link w:val="PedmtkomenteChar"/>
    <w:qFormat/>
    <w:rsid w:val="003E08D9"/>
    <w:rPr>
      <w:b/>
      <w:bCs/>
    </w:rPr>
  </w:style>
  <w:style w:type="paragraph" w:styleId="Textbubliny">
    <w:name w:val="Balloon Text"/>
    <w:basedOn w:val="Normln"/>
    <w:link w:val="TextbublinyChar"/>
    <w:qFormat/>
    <w:rsid w:val="003E08D9"/>
    <w:rPr>
      <w:rFonts w:ascii="Tahoma" w:hAnsi="Tahoma" w:cs="Times New Roman"/>
      <w:sz w:val="16"/>
      <w:szCs w:val="16"/>
      <w:lang w:val="x-none" w:eastAsia="x-none"/>
    </w:rPr>
  </w:style>
  <w:style w:type="paragraph" w:styleId="Zkladntextodsazen">
    <w:name w:val="Body Text Indent"/>
    <w:basedOn w:val="Normln"/>
    <w:link w:val="ZkladntextodsazenChar"/>
    <w:uiPriority w:val="99"/>
    <w:rsid w:val="004E417A"/>
    <w:pPr>
      <w:spacing w:after="120"/>
      <w:ind w:left="283"/>
    </w:pPr>
  </w:style>
  <w:style w:type="paragraph" w:customStyle="1" w:styleId="Zkladntext21">
    <w:name w:val="Základní text 21"/>
    <w:basedOn w:val="Normln"/>
    <w:qFormat/>
    <w:rsid w:val="004E417A"/>
    <w:pPr>
      <w:jc w:val="both"/>
    </w:pPr>
    <w:rPr>
      <w:lang w:eastAsia="ar-SA"/>
    </w:rPr>
  </w:style>
  <w:style w:type="paragraph" w:customStyle="1" w:styleId="Textodstavce">
    <w:name w:val="Text odstavce"/>
    <w:basedOn w:val="Normln"/>
    <w:qFormat/>
    <w:rsid w:val="004E417A"/>
    <w:pPr>
      <w:numPr>
        <w:ilvl w:val="6"/>
        <w:numId w:val="2"/>
      </w:numPr>
      <w:tabs>
        <w:tab w:val="left" w:pos="851"/>
      </w:tabs>
      <w:spacing w:before="120" w:after="120"/>
      <w:jc w:val="both"/>
      <w:outlineLvl w:val="6"/>
    </w:pPr>
    <w:rPr>
      <w:lang w:eastAsia="ar-SA"/>
    </w:rPr>
  </w:style>
  <w:style w:type="paragraph" w:customStyle="1" w:styleId="Zkladntextodsazen21">
    <w:name w:val="Základní text odsazený 21"/>
    <w:basedOn w:val="Normln"/>
    <w:qFormat/>
    <w:rsid w:val="004E417A"/>
    <w:pPr>
      <w:ind w:firstLine="360"/>
      <w:jc w:val="both"/>
    </w:pPr>
    <w:rPr>
      <w:rFonts w:ascii="Arial" w:hAnsi="Arial"/>
      <w:bCs/>
      <w:sz w:val="22"/>
      <w:szCs w:val="22"/>
      <w:lang w:eastAsia="ar-SA"/>
    </w:rPr>
  </w:style>
  <w:style w:type="paragraph" w:customStyle="1" w:styleId="Normln1">
    <w:name w:val="Normální1"/>
    <w:qFormat/>
    <w:rsid w:val="004E417A"/>
    <w:rPr>
      <w:rFonts w:eastAsia="Arial"/>
      <w:color w:val="000000"/>
      <w:sz w:val="24"/>
      <w:szCs w:val="24"/>
      <w:lang w:eastAsia="ar-SA"/>
    </w:rPr>
  </w:style>
  <w:style w:type="paragraph" w:customStyle="1" w:styleId="Odstavecseseznamem1">
    <w:name w:val="Odstavec se seznamem1"/>
    <w:basedOn w:val="Normln"/>
    <w:qFormat/>
    <w:rsid w:val="004E417A"/>
    <w:pPr>
      <w:ind w:left="708"/>
    </w:pPr>
    <w:rPr>
      <w:lang w:eastAsia="ar-SA"/>
    </w:rPr>
  </w:style>
  <w:style w:type="paragraph" w:customStyle="1" w:styleId="Smlouva-eslo">
    <w:name w:val="Smlouva-eíslo"/>
    <w:basedOn w:val="Normln"/>
    <w:qFormat/>
    <w:rsid w:val="004E417A"/>
    <w:pPr>
      <w:widowControl w:val="0"/>
      <w:spacing w:before="120" w:line="240" w:lineRule="atLeast"/>
      <w:jc w:val="both"/>
    </w:pPr>
    <w:rPr>
      <w:rFonts w:eastAsia="Calibri"/>
      <w:lang w:eastAsia="ar-SA"/>
    </w:rPr>
  </w:style>
  <w:style w:type="paragraph" w:styleId="Bezmezer">
    <w:name w:val="No Spacing"/>
    <w:basedOn w:val="Normln"/>
    <w:link w:val="BezmezerChar"/>
    <w:qFormat/>
    <w:rsid w:val="00EB20CA"/>
    <w:rPr>
      <w:rFonts w:cs="Times New Roman"/>
      <w:szCs w:val="32"/>
      <w:lang w:val="x-none" w:eastAsia="x-none"/>
    </w:rPr>
  </w:style>
  <w:style w:type="paragraph" w:styleId="Odstavecseseznamem">
    <w:name w:val="List Paragraph"/>
    <w:basedOn w:val="Normln"/>
    <w:uiPriority w:val="34"/>
    <w:qFormat/>
    <w:rsid w:val="00EB20CA"/>
    <w:pPr>
      <w:ind w:left="720"/>
      <w:contextualSpacing/>
    </w:pPr>
  </w:style>
  <w:style w:type="paragraph" w:customStyle="1" w:styleId="odrka">
    <w:name w:val="odrážka"/>
    <w:basedOn w:val="Normln"/>
    <w:qFormat/>
    <w:rsid w:val="00D21A69"/>
    <w:pPr>
      <w:numPr>
        <w:numId w:val="3"/>
      </w:numPr>
      <w:spacing w:after="120"/>
      <w:jc w:val="both"/>
    </w:pPr>
    <w:rPr>
      <w:rFonts w:ascii="Arial" w:hAnsi="Arial"/>
      <w:sz w:val="22"/>
      <w:szCs w:val="22"/>
      <w:lang w:val="x-none" w:eastAsia="x-none"/>
    </w:rPr>
  </w:style>
  <w:style w:type="paragraph" w:customStyle="1" w:styleId="Nadpis11">
    <w:name w:val="Nadpis 11"/>
    <w:basedOn w:val="Normln"/>
    <w:qFormat/>
    <w:rsid w:val="00937D30"/>
    <w:pPr>
      <w:numPr>
        <w:numId w:val="4"/>
      </w:numPr>
    </w:pPr>
    <w:rPr>
      <w:rFonts w:ascii="Arial" w:hAnsi="Arial"/>
      <w:b/>
      <w:sz w:val="28"/>
      <w:szCs w:val="28"/>
    </w:rPr>
  </w:style>
  <w:style w:type="paragraph" w:customStyle="1" w:styleId="Nadpis21">
    <w:name w:val="Nadpis 21"/>
    <w:basedOn w:val="Nadpis11"/>
    <w:qFormat/>
    <w:rsid w:val="00937D30"/>
    <w:pPr>
      <w:tabs>
        <w:tab w:val="left" w:pos="851"/>
      </w:tabs>
      <w:ind w:left="431" w:hanging="431"/>
    </w:pPr>
    <w:rPr>
      <w:sz w:val="24"/>
    </w:rPr>
  </w:style>
  <w:style w:type="paragraph" w:styleId="FormtovanvHTML">
    <w:name w:val="HTML Preformatted"/>
    <w:basedOn w:val="Normln"/>
    <w:link w:val="FormtovanvHTMLChar"/>
    <w:uiPriority w:val="99"/>
    <w:unhideWhenUsed/>
    <w:qFormat/>
    <w:rsid w:val="00DE7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lang w:val="x-none" w:eastAsia="x-none"/>
    </w:rPr>
  </w:style>
  <w:style w:type="paragraph" w:customStyle="1" w:styleId="Odstavec">
    <w:name w:val="Odstavec"/>
    <w:basedOn w:val="Normln"/>
    <w:link w:val="OdstavecChar"/>
    <w:qFormat/>
    <w:rsid w:val="00240631"/>
    <w:pPr>
      <w:spacing w:after="120"/>
      <w:jc w:val="both"/>
    </w:pPr>
    <w:rPr>
      <w:rFonts w:ascii="Arial" w:eastAsia="Calibri" w:hAnsi="Arial" w:cs="Times New Roman"/>
      <w:sz w:val="22"/>
      <w:szCs w:val="22"/>
      <w:lang w:val="x-none" w:eastAsia="en-US"/>
    </w:rPr>
  </w:style>
  <w:style w:type="paragraph" w:customStyle="1" w:styleId="Textbodu">
    <w:name w:val="Text bodu"/>
    <w:basedOn w:val="Normln"/>
    <w:qFormat/>
    <w:rsid w:val="00BD70A4"/>
    <w:pPr>
      <w:tabs>
        <w:tab w:val="left" w:pos="850"/>
      </w:tabs>
      <w:ind w:left="850" w:hanging="425"/>
      <w:jc w:val="both"/>
      <w:outlineLvl w:val="8"/>
    </w:pPr>
  </w:style>
  <w:style w:type="paragraph" w:customStyle="1" w:styleId="Textpsmene">
    <w:name w:val="Text písmene"/>
    <w:basedOn w:val="Normln"/>
    <w:qFormat/>
    <w:rsid w:val="00BD70A4"/>
    <w:pPr>
      <w:tabs>
        <w:tab w:val="left" w:pos="425"/>
      </w:tabs>
      <w:ind w:left="425" w:hanging="425"/>
      <w:jc w:val="both"/>
      <w:outlineLvl w:val="7"/>
    </w:pPr>
  </w:style>
  <w:style w:type="paragraph" w:customStyle="1" w:styleId="Nadpis0">
    <w:name w:val="Nadpis 0"/>
    <w:basedOn w:val="Nadpis11"/>
    <w:qFormat/>
    <w:rsid w:val="00EB20CA"/>
    <w:pPr>
      <w:numPr>
        <w:numId w:val="5"/>
      </w:numPr>
      <w:ind w:left="357" w:hanging="357"/>
    </w:pPr>
    <w:rPr>
      <w:rFonts w:eastAsia="Calibri"/>
      <w:szCs w:val="22"/>
      <w:lang w:eastAsia="en-US"/>
    </w:rPr>
  </w:style>
  <w:style w:type="paragraph" w:customStyle="1" w:styleId="odrky2">
    <w:name w:val="odrážky 2"/>
    <w:basedOn w:val="Odstavec"/>
    <w:qFormat/>
    <w:rsid w:val="00BD70A4"/>
    <w:pPr>
      <w:numPr>
        <w:numId w:val="6"/>
      </w:numPr>
    </w:pPr>
  </w:style>
  <w:style w:type="paragraph" w:customStyle="1" w:styleId="Nadpis0a">
    <w:name w:val="Nadpis 0a"/>
    <w:basedOn w:val="Nadpis0"/>
    <w:qFormat/>
    <w:rsid w:val="00BD70A4"/>
    <w:pPr>
      <w:spacing w:before="240" w:after="240"/>
    </w:pPr>
  </w:style>
  <w:style w:type="paragraph" w:customStyle="1" w:styleId="Nadpis32">
    <w:name w:val="Nadpis 32"/>
    <w:basedOn w:val="Odstavec"/>
    <w:qFormat/>
    <w:rsid w:val="00EB20CA"/>
    <w:pPr>
      <w:spacing w:after="0"/>
    </w:pPr>
    <w:rPr>
      <w:b/>
      <w:sz w:val="24"/>
      <w:u w:val="single"/>
    </w:rPr>
  </w:style>
  <w:style w:type="paragraph" w:customStyle="1" w:styleId="Nadpis31">
    <w:name w:val="Nadpis 31"/>
    <w:basedOn w:val="Odstavec"/>
    <w:qFormat/>
    <w:rsid w:val="00761503"/>
    <w:rPr>
      <w:rFonts w:eastAsia="Times New Roman"/>
      <w:b/>
      <w:lang w:eastAsia="x-none"/>
    </w:rPr>
  </w:style>
  <w:style w:type="paragraph" w:styleId="Zkladntextodsazen3">
    <w:name w:val="Body Text Indent 3"/>
    <w:basedOn w:val="Normln"/>
    <w:link w:val="Zkladntextodsazen3Char"/>
    <w:uiPriority w:val="99"/>
    <w:unhideWhenUsed/>
    <w:qFormat/>
    <w:rsid w:val="00754CC8"/>
    <w:pPr>
      <w:spacing w:after="120"/>
      <w:ind w:left="283"/>
    </w:pPr>
    <w:rPr>
      <w:rFonts w:cs="Times New Roman"/>
      <w:sz w:val="16"/>
      <w:szCs w:val="16"/>
      <w:lang w:val="x-none" w:eastAsia="x-none"/>
    </w:rPr>
  </w:style>
  <w:style w:type="paragraph" w:customStyle="1" w:styleId="ZDlnek">
    <w:name w:val="ZD článek"/>
    <w:basedOn w:val="Normln"/>
    <w:qFormat/>
    <w:rsid w:val="00754CC8"/>
    <w:pPr>
      <w:keepNext/>
      <w:numPr>
        <w:numId w:val="7"/>
      </w:numPr>
      <w:shd w:val="clear" w:color="auto" w:fill="C6D9F1"/>
      <w:spacing w:after="240" w:line="360" w:lineRule="auto"/>
      <w:jc w:val="center"/>
    </w:pPr>
    <w:rPr>
      <w:rFonts w:ascii="Tahoma" w:eastAsia="Calibri" w:hAnsi="Tahoma" w:cs="Tahoma"/>
      <w:b/>
      <w:caps/>
      <w:sz w:val="20"/>
      <w:lang w:eastAsia="en-US"/>
    </w:rPr>
  </w:style>
  <w:style w:type="paragraph" w:customStyle="1" w:styleId="ZD2rove">
    <w:name w:val="ZD 2. úroveň"/>
    <w:basedOn w:val="Normln"/>
    <w:link w:val="ZD2roveChar"/>
    <w:qFormat/>
    <w:rsid w:val="00754CC8"/>
    <w:pPr>
      <w:numPr>
        <w:ilvl w:val="1"/>
        <w:numId w:val="7"/>
      </w:numPr>
      <w:spacing w:before="120"/>
      <w:jc w:val="both"/>
    </w:pPr>
    <w:rPr>
      <w:rFonts w:ascii="Tahoma" w:hAnsi="Tahoma" w:cs="Times New Roman"/>
      <w:sz w:val="20"/>
      <w:lang w:val="x-none" w:eastAsia="en-US"/>
    </w:rPr>
  </w:style>
  <w:style w:type="paragraph" w:customStyle="1" w:styleId="slo1odsazen1text">
    <w:name w:val="Číslo1 odsazený1 text"/>
    <w:basedOn w:val="Normln"/>
    <w:qFormat/>
    <w:rsid w:val="00546993"/>
    <w:pPr>
      <w:widowControl w:val="0"/>
      <w:numPr>
        <w:numId w:val="8"/>
      </w:numPr>
      <w:spacing w:after="120"/>
      <w:jc w:val="both"/>
      <w:textAlignment w:val="baseline"/>
    </w:pPr>
    <w:rPr>
      <w:rFonts w:cs="Times New Roman"/>
      <w:szCs w:val="20"/>
    </w:rPr>
  </w:style>
  <w:style w:type="paragraph" w:customStyle="1" w:styleId="normln0">
    <w:name w:val="normální"/>
    <w:basedOn w:val="Normln"/>
    <w:uiPriority w:val="99"/>
    <w:qFormat/>
    <w:rsid w:val="000205BD"/>
    <w:rPr>
      <w:rFonts w:cs="Times New Roman"/>
      <w:szCs w:val="20"/>
    </w:rPr>
  </w:style>
  <w:style w:type="paragraph" w:customStyle="1" w:styleId="Standardntext">
    <w:name w:val="Standardní text"/>
    <w:basedOn w:val="Normln"/>
    <w:uiPriority w:val="99"/>
    <w:qFormat/>
    <w:rsid w:val="000205BD"/>
    <w:rPr>
      <w:rFonts w:ascii="Times New Roman" w:hAnsi="Times New Roman" w:cs="Times New Roman"/>
      <w:szCs w:val="20"/>
    </w:rPr>
  </w:style>
  <w:style w:type="paragraph" w:customStyle="1" w:styleId="Tabulka7">
    <w:name w:val="Tabulka 7"/>
    <w:uiPriority w:val="99"/>
    <w:qFormat/>
    <w:rsid w:val="000205BD"/>
    <w:pPr>
      <w:keepLines/>
      <w:ind w:left="28" w:right="28"/>
    </w:pPr>
    <w:rPr>
      <w:rFonts w:ascii="Vogue" w:hAnsi="Vogue"/>
      <w:color w:val="000000"/>
      <w:sz w:val="22"/>
      <w:szCs w:val="22"/>
    </w:rPr>
  </w:style>
  <w:style w:type="paragraph" w:customStyle="1" w:styleId="mojeodstavce">
    <w:name w:val="moje odstavce"/>
    <w:basedOn w:val="Normln"/>
    <w:uiPriority w:val="99"/>
    <w:qFormat/>
    <w:rsid w:val="000205BD"/>
    <w:pPr>
      <w:widowControl w:val="0"/>
      <w:numPr>
        <w:numId w:val="9"/>
      </w:numPr>
      <w:spacing w:before="240"/>
      <w:jc w:val="both"/>
      <w:textAlignment w:val="baseline"/>
    </w:pPr>
    <w:rPr>
      <w:rFonts w:eastAsia="Calibri" w:cs="Times New Roman"/>
      <w:szCs w:val="20"/>
    </w:rPr>
  </w:style>
  <w:style w:type="paragraph" w:customStyle="1" w:styleId="Styl2">
    <w:name w:val="Styl2"/>
    <w:basedOn w:val="Normln"/>
    <w:uiPriority w:val="99"/>
    <w:qFormat/>
    <w:rsid w:val="000205BD"/>
    <w:pPr>
      <w:widowControl w:val="0"/>
      <w:numPr>
        <w:ilvl w:val="3"/>
        <w:numId w:val="9"/>
      </w:numPr>
      <w:spacing w:line="360" w:lineRule="atLeast"/>
      <w:jc w:val="both"/>
      <w:textAlignment w:val="baseline"/>
    </w:pPr>
    <w:rPr>
      <w:rFonts w:eastAsia="Calibri" w:cs="Times New Roman"/>
      <w:szCs w:val="20"/>
    </w:rPr>
  </w:style>
  <w:style w:type="paragraph" w:customStyle="1" w:styleId="ZkladntextIMP">
    <w:name w:val="Základní text_IMP"/>
    <w:basedOn w:val="Normln"/>
    <w:uiPriority w:val="99"/>
    <w:qFormat/>
    <w:rsid w:val="000205BD"/>
    <w:pPr>
      <w:spacing w:line="276" w:lineRule="auto"/>
    </w:pPr>
    <w:rPr>
      <w:rFonts w:cs="Times New Roman"/>
    </w:rPr>
  </w:style>
  <w:style w:type="paragraph" w:styleId="Prosttext">
    <w:name w:val="Plain Text"/>
    <w:basedOn w:val="Normln"/>
    <w:link w:val="ProsttextChar"/>
    <w:qFormat/>
    <w:rsid w:val="000205BD"/>
    <w:pPr>
      <w:jc w:val="both"/>
    </w:pPr>
    <w:rPr>
      <w:rFonts w:ascii="Courier New" w:hAnsi="Courier New" w:cs="Times New Roman"/>
      <w:sz w:val="22"/>
      <w:szCs w:val="20"/>
      <w:lang w:val="x-none" w:eastAsia="x-none"/>
    </w:rPr>
  </w:style>
  <w:style w:type="paragraph" w:styleId="Revize">
    <w:name w:val="Revision"/>
    <w:uiPriority w:val="99"/>
    <w:semiHidden/>
    <w:qFormat/>
    <w:rsid w:val="000205BD"/>
    <w:rPr>
      <w:sz w:val="22"/>
      <w:szCs w:val="22"/>
    </w:rPr>
  </w:style>
  <w:style w:type="paragraph" w:styleId="Nzev">
    <w:name w:val="Title"/>
    <w:basedOn w:val="Normln"/>
    <w:next w:val="Normln"/>
    <w:link w:val="NzevChar"/>
    <w:uiPriority w:val="10"/>
    <w:qFormat/>
    <w:rsid w:val="00EB20CA"/>
    <w:pPr>
      <w:spacing w:before="240" w:after="60"/>
      <w:jc w:val="center"/>
      <w:outlineLvl w:val="0"/>
    </w:pPr>
    <w:rPr>
      <w:rFonts w:ascii="Cambria" w:hAnsi="Cambria" w:cs="Times New Roman"/>
      <w:b/>
      <w:bCs/>
      <w:kern w:val="2"/>
      <w:sz w:val="32"/>
      <w:szCs w:val="32"/>
      <w:lang w:val="x-none" w:eastAsia="x-none"/>
    </w:rPr>
  </w:style>
  <w:style w:type="paragraph" w:customStyle="1" w:styleId="Podnadpis1">
    <w:name w:val="Podnadpis1"/>
    <w:basedOn w:val="Normln"/>
    <w:next w:val="Normln"/>
    <w:link w:val="PodtitulChar"/>
    <w:uiPriority w:val="11"/>
    <w:qFormat/>
    <w:rsid w:val="00160875"/>
    <w:pPr>
      <w:spacing w:after="60"/>
      <w:jc w:val="center"/>
      <w:outlineLvl w:val="1"/>
    </w:pPr>
    <w:rPr>
      <w:rFonts w:ascii="Arial" w:hAnsi="Arial" w:cs="Times New Roman"/>
      <w:sz w:val="20"/>
      <w:lang w:val="x-none" w:eastAsia="x-none"/>
    </w:rPr>
  </w:style>
  <w:style w:type="paragraph" w:styleId="Citt">
    <w:name w:val="Quote"/>
    <w:basedOn w:val="Normln"/>
    <w:next w:val="Normln"/>
    <w:link w:val="CittChar"/>
    <w:uiPriority w:val="29"/>
    <w:qFormat/>
    <w:rsid w:val="00EB20CA"/>
    <w:rPr>
      <w:rFonts w:cs="Times New Roman"/>
      <w:i/>
      <w:lang w:val="x-none" w:eastAsia="x-none"/>
    </w:rPr>
  </w:style>
  <w:style w:type="paragraph" w:styleId="Vrazncitt">
    <w:name w:val="Intense Quote"/>
    <w:basedOn w:val="Normln"/>
    <w:next w:val="Normln"/>
    <w:link w:val="VrazncittChar"/>
    <w:uiPriority w:val="30"/>
    <w:qFormat/>
    <w:rsid w:val="00EB20CA"/>
    <w:pPr>
      <w:ind w:left="720" w:right="720"/>
    </w:pPr>
    <w:rPr>
      <w:rFonts w:cs="Times New Roman"/>
      <w:b/>
      <w:i/>
      <w:szCs w:val="20"/>
      <w:lang w:val="x-none" w:eastAsia="x-none"/>
    </w:rPr>
  </w:style>
  <w:style w:type="paragraph" w:styleId="Hlavikarejstku">
    <w:name w:val="index heading"/>
    <w:basedOn w:val="Nadpis"/>
  </w:style>
  <w:style w:type="paragraph" w:styleId="Nadpisobsahu">
    <w:name w:val="TOC Heading"/>
    <w:basedOn w:val="Nadpis1"/>
    <w:next w:val="Normln"/>
    <w:uiPriority w:val="39"/>
    <w:semiHidden/>
    <w:unhideWhenUsed/>
    <w:qFormat/>
    <w:rsid w:val="00EB20CA"/>
    <w:pPr>
      <w:outlineLvl w:val="9"/>
    </w:pPr>
    <w:rPr>
      <w:rFonts w:ascii="Cambria" w:hAnsi="Cambria"/>
    </w:rPr>
  </w:style>
  <w:style w:type="paragraph" w:styleId="Obsah1">
    <w:name w:val="toc 1"/>
    <w:basedOn w:val="Normln"/>
    <w:next w:val="Normln"/>
    <w:autoRedefine/>
    <w:uiPriority w:val="39"/>
    <w:rsid w:val="0049295C"/>
    <w:pPr>
      <w:tabs>
        <w:tab w:val="left" w:pos="440"/>
        <w:tab w:val="right" w:leader="dot" w:pos="9062"/>
      </w:tabs>
    </w:pPr>
    <w:rPr>
      <w:rFonts w:ascii="Arial" w:hAnsi="Arial"/>
      <w:b/>
      <w:sz w:val="28"/>
      <w:szCs w:val="28"/>
    </w:rPr>
  </w:style>
  <w:style w:type="paragraph" w:customStyle="1" w:styleId="Default">
    <w:name w:val="Default"/>
    <w:qFormat/>
    <w:rsid w:val="00940533"/>
    <w:rPr>
      <w:rFonts w:ascii="Arial" w:eastAsia="Calibri" w:hAnsi="Arial" w:cs="Arial"/>
      <w:color w:val="000000"/>
      <w:sz w:val="24"/>
      <w:szCs w:val="24"/>
      <w:lang w:eastAsia="en-US"/>
    </w:rPr>
  </w:style>
  <w:style w:type="paragraph" w:customStyle="1" w:styleId="Zkladntext22">
    <w:name w:val="Základní text 22"/>
    <w:basedOn w:val="Normln"/>
    <w:qFormat/>
    <w:rsid w:val="00C21F64"/>
    <w:pPr>
      <w:jc w:val="both"/>
    </w:pPr>
    <w:rPr>
      <w:rFonts w:ascii="Times New Roman" w:hAnsi="Times New Roman" w:cs="Times New Roman"/>
      <w:szCs w:val="20"/>
      <w:lang w:eastAsia="zh-CN"/>
    </w:rPr>
  </w:style>
  <w:style w:type="paragraph" w:customStyle="1" w:styleId="Pedformtovantext">
    <w:name w:val="Předformátovaný text"/>
    <w:basedOn w:val="Normln"/>
    <w:qFormat/>
    <w:rsid w:val="00744070"/>
    <w:pPr>
      <w:widowControl w:val="0"/>
      <w:spacing w:before="57" w:after="57"/>
    </w:pPr>
    <w:rPr>
      <w:rFonts w:ascii="Courier New" w:eastAsia="Courier New" w:hAnsi="Courier New" w:cs="Tahoma"/>
      <w:sz w:val="20"/>
      <w:szCs w:val="20"/>
    </w:rPr>
  </w:style>
  <w:style w:type="paragraph" w:customStyle="1" w:styleId="Odstavecodsazen">
    <w:name w:val="Odstavec odsazený"/>
    <w:basedOn w:val="Normln"/>
    <w:qFormat/>
    <w:rsid w:val="00462650"/>
    <w:pPr>
      <w:widowControl w:val="0"/>
      <w:tabs>
        <w:tab w:val="left" w:pos="1699"/>
      </w:tabs>
      <w:ind w:left="1332" w:hanging="849"/>
      <w:jc w:val="both"/>
    </w:pPr>
    <w:rPr>
      <w:rFonts w:ascii="Times New Roman" w:hAnsi="Times New Roman" w:cs="Times New Roman"/>
      <w:color w:val="000000"/>
      <w:szCs w:val="20"/>
    </w:rPr>
  </w:style>
  <w:style w:type="paragraph" w:styleId="Textpoznpodarou">
    <w:name w:val="footnote text"/>
    <w:basedOn w:val="Normln"/>
    <w:link w:val="TextpoznpodarouChar"/>
    <w:uiPriority w:val="99"/>
    <w:rsid w:val="00D65924"/>
    <w:pPr>
      <w:spacing w:before="240" w:after="240"/>
      <w:ind w:left="425"/>
      <w:jc w:val="both"/>
    </w:pPr>
    <w:rPr>
      <w:rFonts w:ascii="Arial Narrow" w:eastAsia="Calibri" w:hAnsi="Arial Narrow" w:cs="Times New Roman"/>
      <w:sz w:val="20"/>
      <w:szCs w:val="20"/>
      <w:lang w:val="x-none" w:eastAsia="en-US"/>
    </w:rPr>
  </w:style>
  <w:style w:type="paragraph" w:customStyle="1" w:styleId="Legal3L1">
    <w:name w:val="Legal3_L1"/>
    <w:basedOn w:val="Normln"/>
    <w:next w:val="Zkladntext"/>
    <w:qFormat/>
    <w:rsid w:val="005673CE"/>
    <w:pPr>
      <w:keepNext/>
      <w:numPr>
        <w:numId w:val="1"/>
      </w:numPr>
      <w:spacing w:after="240"/>
      <w:jc w:val="center"/>
      <w:outlineLvl w:val="0"/>
    </w:pPr>
    <w:rPr>
      <w:rFonts w:ascii="Times New Roman" w:eastAsia="Calibri" w:hAnsi="Times New Roman" w:cs="Times New Roman"/>
      <w:sz w:val="22"/>
      <w:szCs w:val="20"/>
      <w:lang w:val="en-US" w:eastAsia="en-US"/>
    </w:rPr>
  </w:style>
  <w:style w:type="paragraph" w:customStyle="1" w:styleId="Legal3L2">
    <w:name w:val="Legal3_L2"/>
    <w:basedOn w:val="Legal3L1"/>
    <w:next w:val="Zkladntext"/>
    <w:qFormat/>
    <w:rsid w:val="005673CE"/>
    <w:pPr>
      <w:numPr>
        <w:ilvl w:val="1"/>
      </w:numPr>
      <w:jc w:val="both"/>
      <w:outlineLvl w:val="1"/>
    </w:pPr>
  </w:style>
  <w:style w:type="paragraph" w:customStyle="1" w:styleId="Legal3L3">
    <w:name w:val="Legal3_L3"/>
    <w:basedOn w:val="Legal3L2"/>
    <w:next w:val="Zkladntext"/>
    <w:qFormat/>
    <w:rsid w:val="005673CE"/>
    <w:pPr>
      <w:keepNext w:val="0"/>
      <w:numPr>
        <w:ilvl w:val="2"/>
      </w:numPr>
      <w:outlineLvl w:val="2"/>
    </w:pPr>
  </w:style>
  <w:style w:type="paragraph" w:customStyle="1" w:styleId="Legal3L4">
    <w:name w:val="Legal3_L4"/>
    <w:basedOn w:val="Legal3L3"/>
    <w:next w:val="Zkladntext"/>
    <w:qFormat/>
    <w:rsid w:val="005673CE"/>
    <w:pPr>
      <w:numPr>
        <w:ilvl w:val="3"/>
      </w:numPr>
      <w:spacing w:after="0"/>
      <w:outlineLvl w:val="3"/>
    </w:pPr>
  </w:style>
  <w:style w:type="paragraph" w:customStyle="1" w:styleId="Legal3L5">
    <w:name w:val="Legal3_L5"/>
    <w:basedOn w:val="Legal3L4"/>
    <w:next w:val="Zkladntext"/>
    <w:qFormat/>
    <w:rsid w:val="005673CE"/>
    <w:pPr>
      <w:numPr>
        <w:ilvl w:val="4"/>
      </w:numPr>
      <w:spacing w:after="240"/>
      <w:outlineLvl w:val="4"/>
    </w:pPr>
    <w:rPr>
      <w:sz w:val="24"/>
    </w:rPr>
  </w:style>
  <w:style w:type="paragraph" w:customStyle="1" w:styleId="Legal3L6">
    <w:name w:val="Legal3_L6"/>
    <w:basedOn w:val="Legal3L5"/>
    <w:next w:val="Zkladntext"/>
    <w:qFormat/>
    <w:rsid w:val="005673CE"/>
    <w:pPr>
      <w:numPr>
        <w:ilvl w:val="5"/>
      </w:numPr>
      <w:ind w:firstLine="0"/>
      <w:jc w:val="left"/>
      <w:outlineLvl w:val="5"/>
    </w:pPr>
  </w:style>
  <w:style w:type="paragraph" w:customStyle="1" w:styleId="Legal3L7">
    <w:name w:val="Legal3_L7"/>
    <w:basedOn w:val="Legal3L6"/>
    <w:next w:val="Zkladntext"/>
    <w:qFormat/>
    <w:rsid w:val="005673CE"/>
    <w:pPr>
      <w:numPr>
        <w:ilvl w:val="6"/>
      </w:numPr>
      <w:outlineLvl w:val="6"/>
    </w:pPr>
  </w:style>
  <w:style w:type="paragraph" w:customStyle="1" w:styleId="Legal3L8">
    <w:name w:val="Legal3_L8"/>
    <w:basedOn w:val="Legal3L7"/>
    <w:next w:val="Zkladntext"/>
    <w:qFormat/>
    <w:rsid w:val="005673CE"/>
    <w:pPr>
      <w:numPr>
        <w:ilvl w:val="7"/>
      </w:numPr>
      <w:outlineLvl w:val="7"/>
    </w:pPr>
  </w:style>
  <w:style w:type="paragraph" w:customStyle="1" w:styleId="Legal3L9">
    <w:name w:val="Legal3_L9"/>
    <w:basedOn w:val="Legal3L8"/>
    <w:next w:val="Zkladntext"/>
    <w:qFormat/>
    <w:rsid w:val="005673CE"/>
    <w:pPr>
      <w:numPr>
        <w:ilvl w:val="8"/>
      </w:numPr>
      <w:outlineLvl w:val="8"/>
    </w:pPr>
  </w:style>
  <w:style w:type="paragraph" w:customStyle="1" w:styleId="Rozloendokumentu1">
    <w:name w:val="Rozložení dokumentu1"/>
    <w:basedOn w:val="Normln"/>
    <w:semiHidden/>
    <w:qFormat/>
    <w:rsid w:val="005673CE"/>
    <w:pPr>
      <w:shd w:val="clear" w:color="auto" w:fill="000080"/>
      <w:spacing w:after="200" w:line="276" w:lineRule="auto"/>
    </w:pPr>
    <w:rPr>
      <w:rFonts w:ascii="Tahoma" w:eastAsia="Calibri" w:hAnsi="Tahoma" w:cs="Tahoma"/>
      <w:sz w:val="20"/>
      <w:szCs w:val="20"/>
      <w:lang w:eastAsia="en-US"/>
    </w:rPr>
  </w:style>
  <w:style w:type="paragraph" w:customStyle="1" w:styleId="Schedule">
    <w:name w:val="Schedule"/>
    <w:basedOn w:val="Normln"/>
    <w:next w:val="Normln"/>
    <w:qFormat/>
    <w:rsid w:val="005673CE"/>
    <w:pPr>
      <w:spacing w:after="240"/>
      <w:jc w:val="center"/>
      <w:textAlignment w:val="baseline"/>
    </w:pPr>
    <w:rPr>
      <w:rFonts w:ascii="Times New Roman Bold" w:hAnsi="Times New Roman Bold" w:cs="Times New Roman"/>
      <w:b/>
      <w:sz w:val="22"/>
      <w:szCs w:val="20"/>
      <w:lang w:val="en-GB" w:eastAsia="en-US"/>
    </w:rPr>
  </w:style>
  <w:style w:type="paragraph" w:customStyle="1" w:styleId="Styl1">
    <w:name w:val="Styl1"/>
    <w:basedOn w:val="Normln"/>
    <w:link w:val="Styl1Char"/>
    <w:qFormat/>
    <w:rsid w:val="005673CE"/>
    <w:pPr>
      <w:tabs>
        <w:tab w:val="left" w:pos="502"/>
      </w:tabs>
      <w:spacing w:after="400"/>
      <w:ind w:left="502" w:hanging="360"/>
      <w:jc w:val="both"/>
    </w:pPr>
    <w:rPr>
      <w:rFonts w:ascii="Times New Roman" w:eastAsia="TimesNewRomanPSMT" w:hAnsi="Times New Roman" w:cs="Times New Roman"/>
      <w:lang w:val="x-none" w:eastAsia="en-US"/>
    </w:rPr>
  </w:style>
  <w:style w:type="paragraph" w:customStyle="1" w:styleId="PSJbntext">
    <w:name w:val="PSJ: běžný text"/>
    <w:link w:val="PSJbntextCharChar"/>
    <w:qFormat/>
    <w:rsid w:val="005673CE"/>
    <w:pPr>
      <w:tabs>
        <w:tab w:val="left" w:pos="1418"/>
      </w:tabs>
      <w:spacing w:after="120" w:line="320" w:lineRule="exact"/>
    </w:pPr>
    <w:rPr>
      <w:sz w:val="22"/>
      <w:lang w:eastAsia="en-US"/>
    </w:rPr>
  </w:style>
  <w:style w:type="paragraph" w:styleId="Obsah2">
    <w:name w:val="toc 2"/>
    <w:basedOn w:val="Normln"/>
    <w:next w:val="Normln"/>
    <w:autoRedefine/>
    <w:uiPriority w:val="39"/>
    <w:unhideWhenUsed/>
    <w:rsid w:val="005673CE"/>
    <w:pPr>
      <w:spacing w:after="200" w:line="276" w:lineRule="auto"/>
      <w:ind w:left="220"/>
    </w:pPr>
    <w:rPr>
      <w:rFonts w:eastAsia="Calibri" w:cs="Times New Roman"/>
      <w:sz w:val="22"/>
      <w:szCs w:val="22"/>
      <w:lang w:eastAsia="en-US"/>
    </w:rPr>
  </w:style>
  <w:style w:type="paragraph" w:styleId="Obsah3">
    <w:name w:val="toc 3"/>
    <w:basedOn w:val="Normln"/>
    <w:next w:val="Normln"/>
    <w:autoRedefine/>
    <w:uiPriority w:val="39"/>
    <w:unhideWhenUsed/>
    <w:rsid w:val="005673CE"/>
    <w:pPr>
      <w:spacing w:after="200" w:line="276" w:lineRule="auto"/>
      <w:ind w:left="440"/>
    </w:pPr>
    <w:rPr>
      <w:rFonts w:eastAsia="Calibri" w:cs="Times New Roman"/>
      <w:sz w:val="22"/>
      <w:szCs w:val="22"/>
      <w:lang w:eastAsia="en-US"/>
    </w:rPr>
  </w:style>
  <w:style w:type="paragraph" w:customStyle="1" w:styleId="Standard">
    <w:name w:val="Standard"/>
    <w:qFormat/>
    <w:rsid w:val="00B07C17"/>
    <w:pPr>
      <w:textAlignment w:val="baseline"/>
    </w:pPr>
    <w:rPr>
      <w:rFonts w:ascii="Arial" w:hAnsi="Arial" w:cs="Arial"/>
      <w:kern w:val="2"/>
      <w:sz w:val="22"/>
      <w:lang w:eastAsia="zh-CN"/>
    </w:rPr>
  </w:style>
  <w:style w:type="paragraph" w:customStyle="1" w:styleId="Pouzetextxpodnadpis">
    <w:name w:val="Pouze text x podnadpis"/>
    <w:basedOn w:val="Normln"/>
    <w:qFormat/>
    <w:rsid w:val="0046150C"/>
    <w:pPr>
      <w:spacing w:after="120"/>
      <w:ind w:left="868"/>
    </w:pPr>
    <w:rPr>
      <w:rFonts w:ascii="Arial" w:hAnsi="Arial"/>
      <w:sz w:val="22"/>
    </w:rPr>
  </w:style>
  <w:style w:type="paragraph" w:customStyle="1" w:styleId="rove2">
    <w:name w:val="úroveň 2"/>
    <w:basedOn w:val="Normln"/>
    <w:qFormat/>
    <w:rsid w:val="00DC28E3"/>
    <w:pPr>
      <w:spacing w:after="120"/>
      <w:ind w:left="720" w:hanging="360"/>
      <w:jc w:val="both"/>
    </w:pPr>
    <w:rPr>
      <w:rFonts w:ascii="Times New Roman" w:hAnsi="Times New Roman" w:cs="Times New Roman"/>
      <w:lang w:eastAsia="zh-CN"/>
    </w:rPr>
  </w:style>
  <w:style w:type="paragraph" w:customStyle="1" w:styleId="Obsahrmce">
    <w:name w:val="Obsah rámce"/>
    <w:basedOn w:val="Normln"/>
    <w:qFormat/>
  </w:style>
  <w:style w:type="numbering" w:customStyle="1" w:styleId="LFO1">
    <w:name w:val="LFO1"/>
    <w:qFormat/>
    <w:rsid w:val="00546993"/>
  </w:style>
  <w:style w:type="numbering" w:customStyle="1" w:styleId="WW8Num8">
    <w:name w:val="WW8Num8"/>
    <w:qFormat/>
    <w:rsid w:val="00F41E78"/>
  </w:style>
  <w:style w:type="table" w:styleId="Mkatabulky">
    <w:name w:val="Table Grid"/>
    <w:basedOn w:val="Normlntabulka"/>
    <w:rsid w:val="007D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upol.cz/vz0000560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zakazky.upol.cz/vz00005393" TargetMode="External"/><Relationship Id="rId17" Type="http://schemas.openxmlformats.org/officeDocument/2006/relationships/hyperlink" Target="https://zakazky.upol.cz/vz00005609" TargetMode="External"/><Relationship Id="rId2" Type="http://schemas.openxmlformats.org/officeDocument/2006/relationships/customXml" Target="../customXml/item2.xml"/><Relationship Id="rId16" Type="http://schemas.openxmlformats.org/officeDocument/2006/relationships/hyperlink" Target="https://zakazky.upo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upol.cz/" TargetMode="External"/><Relationship Id="rId5" Type="http://schemas.openxmlformats.org/officeDocument/2006/relationships/numbering" Target="numbering.xml"/><Relationship Id="rId15" Type="http://schemas.openxmlformats.org/officeDocument/2006/relationships/hyperlink" Target="https://zakazky.upol.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upol.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EDB4B860E1CE1419B97FFAD4E57554F" ma:contentTypeVersion="14" ma:contentTypeDescription="Vytvoří nový dokument" ma:contentTypeScope="" ma:versionID="d5ccffb0ba760a38cdca9332e59ea812">
  <xsd:schema xmlns:xsd="http://www.w3.org/2001/XMLSchema" xmlns:xs="http://www.w3.org/2001/XMLSchema" xmlns:p="http://schemas.microsoft.com/office/2006/metadata/properties" xmlns:ns3="6a37a57e-fac2-4266-ba3e-eff47a07d506" xmlns:ns4="472e5c71-88b4-4150-8fcf-d1521a44a71e" targetNamespace="http://schemas.microsoft.com/office/2006/metadata/properties" ma:root="true" ma:fieldsID="acf742119b0cb9e06fac2a01d4a6de8c" ns3:_="" ns4:_="">
    <xsd:import namespace="6a37a57e-fac2-4266-ba3e-eff47a07d506"/>
    <xsd:import namespace="472e5c71-88b4-4150-8fcf-d1521a44a7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7a57e-fac2-4266-ba3e-eff47a07d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e5c71-88b4-4150-8fcf-d1521a44a71e"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C9BA99-6D1F-4524-8C36-928B9F481458}">
  <ds:schemaRefs>
    <ds:schemaRef ds:uri="http://schemas.openxmlformats.org/officeDocument/2006/bibliography"/>
  </ds:schemaRefs>
</ds:datastoreItem>
</file>

<file path=customXml/itemProps2.xml><?xml version="1.0" encoding="utf-8"?>
<ds:datastoreItem xmlns:ds="http://schemas.openxmlformats.org/officeDocument/2006/customXml" ds:itemID="{69E49A97-21C8-46D2-94CD-F3A20FE80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7a57e-fac2-4266-ba3e-eff47a07d506"/>
    <ds:schemaRef ds:uri="472e5c71-88b4-4150-8fcf-d1521a44a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27577-60C4-4475-8911-4A4369F5F548}">
  <ds:schemaRefs>
    <ds:schemaRef ds:uri="http://schemas.microsoft.com/sharepoint/v3/contenttype/forms"/>
  </ds:schemaRefs>
</ds:datastoreItem>
</file>

<file path=customXml/itemProps4.xml><?xml version="1.0" encoding="utf-8"?>
<ds:datastoreItem xmlns:ds="http://schemas.openxmlformats.org/officeDocument/2006/customXml" ds:itemID="{1B1A4002-F4A6-4F3E-BD0D-A84B92D6AA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6691</Words>
  <Characters>39477</Characters>
  <Application>Microsoft Office Word</Application>
  <DocSecurity>0</DocSecurity>
  <Lines>328</Lines>
  <Paragraphs>92</Paragraphs>
  <ScaleCrop>false</ScaleCrop>
  <Company>Univerzita Palackého v Olomouci</Company>
  <LinksUpToDate>false</LinksUpToDate>
  <CharactersWithSpaces>46076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 nadlimitní</dc:title>
  <dc:subject/>
  <dc:creator>noname</dc:creator>
  <dc:description/>
  <cp:lastModifiedBy>Jungova Petra</cp:lastModifiedBy>
  <cp:revision>4</cp:revision>
  <cp:lastPrinted>2022-06-10T07:32:00Z</cp:lastPrinted>
  <dcterms:created xsi:type="dcterms:W3CDTF">2025-05-19T04:58:00Z</dcterms:created>
  <dcterms:modified xsi:type="dcterms:W3CDTF">2025-05-20T05:59:00Z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0x0101006EDB4B860E1CE1419B97FFAD4E57554F</vt:lpwstr>
  </property>
</Properties>
</file>