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DDB1" w14:textId="77777777" w:rsidR="00286EA2" w:rsidRPr="00993C49" w:rsidRDefault="00286EA2" w:rsidP="00D0745E">
      <w:pPr>
        <w:pStyle w:val="Nadpis1"/>
      </w:pPr>
      <w:r w:rsidRPr="00993C49">
        <w:t>Zadávací dokumentace</w:t>
      </w:r>
    </w:p>
    <w:p w14:paraId="35468AA5" w14:textId="77777777" w:rsidR="00286EA2" w:rsidRDefault="00286EA2" w:rsidP="00286EA2">
      <w:pPr>
        <w:jc w:val="center"/>
        <w:rPr>
          <w:rFonts w:ascii="Arial" w:hAnsi="Arial"/>
          <w:sz w:val="22"/>
          <w:szCs w:val="22"/>
          <w:lang w:eastAsia="ar-SA"/>
        </w:rPr>
      </w:pPr>
    </w:p>
    <w:p w14:paraId="6E41B062" w14:textId="77777777" w:rsidR="00286EA2" w:rsidRDefault="00286EA2" w:rsidP="00286EA2">
      <w:pPr>
        <w:ind w:left="432"/>
        <w:jc w:val="center"/>
        <w:rPr>
          <w:rFonts w:ascii="Arial" w:hAnsi="Arial"/>
          <w:b/>
          <w:szCs w:val="28"/>
        </w:rPr>
      </w:pPr>
      <w:r>
        <w:rPr>
          <w:rFonts w:ascii="Arial" w:hAnsi="Arial"/>
          <w:b/>
          <w:bCs/>
          <w:iCs/>
          <w:sz w:val="28"/>
          <w:lang w:eastAsia="ar-SA"/>
        </w:rPr>
        <w:t>pro veřejnou zakázku na dodávky zadávanou v nadlimitním režimu v otevřeném řízení v souladu s ust. § 56 zákona č. 134/2016 Sb., o zadávání veřejných zakázek, v účinném znění</w:t>
      </w:r>
    </w:p>
    <w:p w14:paraId="691894A3" w14:textId="77777777" w:rsidR="00286EA2" w:rsidRDefault="00286EA2" w:rsidP="00286EA2">
      <w:pPr>
        <w:pStyle w:val="Bezmezer"/>
        <w:jc w:val="center"/>
        <w:rPr>
          <w:rFonts w:ascii="Arial" w:hAnsi="Arial" w:cs="Arial"/>
          <w:sz w:val="28"/>
          <w:szCs w:val="28"/>
        </w:rPr>
      </w:pPr>
      <w:r>
        <w:rPr>
          <w:rFonts w:ascii="Arial" w:hAnsi="Arial" w:cs="Arial"/>
          <w:b/>
          <w:szCs w:val="28"/>
        </w:rPr>
        <w:t>s názvem:</w:t>
      </w:r>
    </w:p>
    <w:p w14:paraId="6F0B26ED" w14:textId="77777777" w:rsidR="00286EA2" w:rsidRDefault="00286EA2" w:rsidP="00286EA2">
      <w:pPr>
        <w:pStyle w:val="Bezmezer"/>
        <w:jc w:val="center"/>
        <w:rPr>
          <w:rFonts w:ascii="Arial" w:hAnsi="Arial" w:cs="Arial"/>
          <w:sz w:val="28"/>
          <w:szCs w:val="28"/>
        </w:rPr>
      </w:pPr>
    </w:p>
    <w:p w14:paraId="19E139A7" w14:textId="77777777" w:rsidR="00286EA2" w:rsidRDefault="00286EA2" w:rsidP="00286EA2">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706D7057" w14:textId="1CEB4D2C" w:rsidR="00286EA2" w:rsidRPr="00335524" w:rsidRDefault="00286EA2" w:rsidP="00286EA2">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bookmarkStart w:id="0" w:name="_Hlk160555447"/>
      <w:bookmarkStart w:id="1" w:name="_Hlk170923258"/>
      <w:r w:rsidR="005E787A">
        <w:rPr>
          <w:rFonts w:ascii="Arial" w:hAnsi="Arial"/>
          <w:b/>
          <w:sz w:val="28"/>
        </w:rPr>
        <w:t>PřF</w:t>
      </w:r>
      <w:r>
        <w:rPr>
          <w:rFonts w:ascii="Arial" w:hAnsi="Arial"/>
          <w:b/>
          <w:sz w:val="28"/>
        </w:rPr>
        <w:t>/UPOL –</w:t>
      </w:r>
      <w:bookmarkEnd w:id="0"/>
      <w:r>
        <w:rPr>
          <w:rFonts w:ascii="Arial" w:hAnsi="Arial"/>
          <w:b/>
          <w:sz w:val="28"/>
        </w:rPr>
        <w:t xml:space="preserve"> </w:t>
      </w:r>
      <w:bookmarkEnd w:id="1"/>
      <w:r w:rsidR="005E787A">
        <w:rPr>
          <w:rFonts w:ascii="Arial" w:hAnsi="Arial"/>
          <w:b/>
          <w:sz w:val="28"/>
        </w:rPr>
        <w:t>dodávka nábytku</w:t>
      </w:r>
      <w:r w:rsidR="00A95551">
        <w:rPr>
          <w:rFonts w:ascii="Arial" w:hAnsi="Arial"/>
          <w:b/>
          <w:sz w:val="28"/>
        </w:rPr>
        <w:t xml:space="preserve"> II</w:t>
      </w:r>
      <w:r w:rsidRPr="00837686">
        <w:rPr>
          <w:rFonts w:ascii="Arial" w:hAnsi="Arial"/>
          <w:b/>
          <w:sz w:val="28"/>
          <w:szCs w:val="28"/>
        </w:rPr>
        <w:t>“</w:t>
      </w:r>
    </w:p>
    <w:p w14:paraId="317BAE0C" w14:textId="77777777" w:rsidR="00286EA2" w:rsidRDefault="00286EA2" w:rsidP="00286EA2">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70D0C053" w14:textId="77777777" w:rsidR="00286EA2" w:rsidRDefault="00286EA2" w:rsidP="00286EA2">
      <w:pPr>
        <w:jc w:val="center"/>
        <w:rPr>
          <w:rFonts w:ascii="Arial" w:hAnsi="Arial"/>
          <w:i/>
          <w:sz w:val="22"/>
          <w:szCs w:val="22"/>
        </w:rPr>
      </w:pPr>
    </w:p>
    <w:p w14:paraId="136F1250" w14:textId="77777777" w:rsidR="00286EA2" w:rsidRPr="00CB147F" w:rsidRDefault="00286EA2" w:rsidP="00286EA2">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2" w:name="_Hlk148531261"/>
      <w:r w:rsidRPr="00A92EEE">
        <w:rPr>
          <w:rFonts w:ascii="Arial" w:hAnsi="Arial"/>
          <w:i/>
          <w:snapToGrid w:val="0"/>
          <w:color w:val="000000"/>
          <w:sz w:val="22"/>
          <w:szCs w:val="22"/>
        </w:rPr>
        <w:t>„</w:t>
      </w:r>
      <w:r w:rsidRPr="00CB147F">
        <w:rPr>
          <w:rFonts w:ascii="Arial" w:hAnsi="Arial"/>
          <w:i/>
          <w:snapToGrid w:val="0"/>
          <w:color w:val="000000"/>
          <w:sz w:val="22"/>
          <w:szCs w:val="22"/>
        </w:rPr>
        <w:t>Podpora doktorských studijních programů</w:t>
      </w:r>
      <w:r>
        <w:rPr>
          <w:rFonts w:ascii="Arial" w:hAnsi="Arial"/>
          <w:i/>
          <w:snapToGrid w:val="0"/>
          <w:color w:val="000000"/>
          <w:sz w:val="22"/>
          <w:szCs w:val="22"/>
        </w:rPr>
        <w:t xml:space="preserve"> </w:t>
      </w:r>
      <w:r w:rsidRPr="00CB147F">
        <w:rPr>
          <w:rFonts w:ascii="Arial" w:hAnsi="Arial"/>
          <w:i/>
          <w:snapToGrid w:val="0"/>
          <w:color w:val="000000"/>
          <w:sz w:val="22"/>
          <w:szCs w:val="22"/>
        </w:rPr>
        <w:t>na</w:t>
      </w:r>
      <w:r>
        <w:rPr>
          <w:rFonts w:ascii="Arial" w:hAnsi="Arial"/>
          <w:i/>
          <w:snapToGrid w:val="0"/>
          <w:color w:val="000000"/>
          <w:sz w:val="22"/>
          <w:szCs w:val="22"/>
        </w:rPr>
        <w:t xml:space="preserve"> </w:t>
      </w:r>
      <w:r w:rsidRPr="00CB147F">
        <w:rPr>
          <w:rFonts w:ascii="Arial" w:hAnsi="Arial"/>
          <w:i/>
          <w:snapToGrid w:val="0"/>
          <w:color w:val="000000"/>
          <w:sz w:val="22"/>
          <w:szCs w:val="22"/>
        </w:rPr>
        <w:t>Univerzitě Palackého v</w:t>
      </w:r>
      <w:r>
        <w:rPr>
          <w:rFonts w:ascii="Arial" w:hAnsi="Arial"/>
          <w:i/>
          <w:snapToGrid w:val="0"/>
          <w:color w:val="000000"/>
          <w:sz w:val="22"/>
          <w:szCs w:val="22"/>
        </w:rPr>
        <w:t> </w:t>
      </w:r>
      <w:r w:rsidRPr="00CB147F">
        <w:rPr>
          <w:rFonts w:ascii="Arial" w:hAnsi="Arial"/>
          <w:i/>
          <w:snapToGrid w:val="0"/>
          <w:color w:val="000000"/>
          <w:sz w:val="22"/>
          <w:szCs w:val="22"/>
        </w:rPr>
        <w:t>Olomouci</w:t>
      </w:r>
      <w:r>
        <w:rPr>
          <w:rFonts w:ascii="Arial" w:hAnsi="Arial"/>
          <w:i/>
          <w:snapToGrid w:val="0"/>
          <w:color w:val="000000"/>
          <w:sz w:val="22"/>
          <w:szCs w:val="22"/>
        </w:rPr>
        <w:t>“</w:t>
      </w:r>
      <w:r w:rsidRPr="00CB147F">
        <w:rPr>
          <w:rFonts w:ascii="Arial" w:hAnsi="Arial"/>
          <w:i/>
          <w:snapToGrid w:val="0"/>
          <w:color w:val="000000"/>
          <w:sz w:val="22"/>
          <w:szCs w:val="22"/>
        </w:rPr>
        <w:t>, reg. č.</w:t>
      </w:r>
      <w:r>
        <w:rPr>
          <w:rFonts w:ascii="Arial" w:hAnsi="Arial"/>
          <w:i/>
          <w:snapToGrid w:val="0"/>
          <w:color w:val="000000"/>
          <w:sz w:val="22"/>
          <w:szCs w:val="22"/>
        </w:rPr>
        <w:t xml:space="preserve"> </w:t>
      </w:r>
      <w:r w:rsidRPr="00CB147F">
        <w:rPr>
          <w:rFonts w:ascii="Arial" w:hAnsi="Arial"/>
          <w:i/>
          <w:snapToGrid w:val="0"/>
          <w:color w:val="000000"/>
          <w:sz w:val="22"/>
          <w:szCs w:val="22"/>
        </w:rPr>
        <w:t>CZ.02.01.01/00/22_012/0006440</w:t>
      </w:r>
      <w:r w:rsidRPr="00A92EEE">
        <w:rPr>
          <w:rFonts w:ascii="Arial" w:hAnsi="Arial"/>
          <w:i/>
          <w:snapToGrid w:val="0"/>
          <w:color w:val="000000"/>
          <w:sz w:val="22"/>
          <w:szCs w:val="22"/>
        </w:rPr>
        <w:t>,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2"/>
      <w:r w:rsidRPr="00A92EEE">
        <w:rPr>
          <w:rFonts w:ascii="Arial" w:hAnsi="Arial"/>
          <w:i/>
          <w:sz w:val="22"/>
          <w:szCs w:val="22"/>
        </w:rPr>
        <w:t>.</w:t>
      </w:r>
    </w:p>
    <w:p w14:paraId="271E38BE" w14:textId="77777777" w:rsidR="00286EA2" w:rsidRDefault="00286EA2" w:rsidP="00286EA2">
      <w:pPr>
        <w:jc w:val="both"/>
        <w:rPr>
          <w:rFonts w:ascii="Arial" w:hAnsi="Arial"/>
          <w:b/>
          <w:sz w:val="22"/>
          <w:szCs w:val="22"/>
          <w:u w:val="single"/>
          <w:lang w:eastAsia="ar-SA"/>
        </w:rPr>
      </w:pPr>
    </w:p>
    <w:p w14:paraId="4D7394E8" w14:textId="77777777" w:rsidR="00286EA2" w:rsidRDefault="00286EA2" w:rsidP="00286EA2">
      <w:pPr>
        <w:jc w:val="both"/>
        <w:rPr>
          <w:rFonts w:ascii="Arial" w:hAnsi="Arial"/>
          <w:sz w:val="22"/>
          <w:szCs w:val="22"/>
          <w:lang w:eastAsia="ar-SA"/>
        </w:rPr>
      </w:pPr>
      <w:r>
        <w:rPr>
          <w:rFonts w:ascii="Arial" w:hAnsi="Arial"/>
          <w:b/>
          <w:sz w:val="22"/>
          <w:szCs w:val="22"/>
          <w:u w:val="single"/>
          <w:lang w:eastAsia="ar-SA"/>
        </w:rPr>
        <w:t>Identifikační údaje zadavatele:</w:t>
      </w:r>
    </w:p>
    <w:p w14:paraId="662477D9" w14:textId="77777777" w:rsidR="00286EA2" w:rsidRDefault="00286EA2" w:rsidP="00286EA2">
      <w:pPr>
        <w:jc w:val="both"/>
        <w:rPr>
          <w:rFonts w:ascii="Arial" w:hAnsi="Arial"/>
          <w:sz w:val="22"/>
          <w:szCs w:val="22"/>
          <w:lang w:eastAsia="ar-SA"/>
        </w:rPr>
      </w:pPr>
    </w:p>
    <w:p w14:paraId="2016AB6E" w14:textId="77777777" w:rsidR="00286EA2" w:rsidRDefault="00286EA2" w:rsidP="00286EA2">
      <w:pPr>
        <w:jc w:val="both"/>
        <w:rPr>
          <w:rFonts w:ascii="Arial" w:hAnsi="Arial"/>
          <w:sz w:val="22"/>
          <w:szCs w:val="22"/>
          <w:lang w:eastAsia="ar-SA"/>
        </w:rPr>
      </w:pPr>
      <w:r>
        <w:rPr>
          <w:rFonts w:ascii="Arial" w:hAnsi="Arial"/>
          <w:sz w:val="22"/>
          <w:szCs w:val="22"/>
          <w:lang w:eastAsia="ar-SA"/>
        </w:rPr>
        <w:t xml:space="preserve">Univerzita Palackého v Olomouci </w:t>
      </w:r>
    </w:p>
    <w:p w14:paraId="20BB6E82" w14:textId="7796DB71" w:rsidR="00286EA2" w:rsidRDefault="00286EA2" w:rsidP="00286EA2">
      <w:pPr>
        <w:jc w:val="both"/>
        <w:rPr>
          <w:rFonts w:ascii="Arial" w:hAnsi="Arial"/>
          <w:sz w:val="22"/>
          <w:szCs w:val="22"/>
          <w:lang w:eastAsia="ar-SA"/>
        </w:rPr>
      </w:pPr>
      <w:r>
        <w:rPr>
          <w:rFonts w:ascii="Arial" w:hAnsi="Arial"/>
          <w:sz w:val="22"/>
          <w:szCs w:val="22"/>
          <w:lang w:eastAsia="ar-SA"/>
        </w:rPr>
        <w:t>se sídlem: Křížkovského 511/8, 77</w:t>
      </w:r>
      <w:r w:rsidR="00A95551">
        <w:rPr>
          <w:rFonts w:ascii="Arial" w:hAnsi="Arial"/>
          <w:sz w:val="22"/>
          <w:szCs w:val="22"/>
          <w:lang w:eastAsia="ar-SA"/>
        </w:rPr>
        <w:t>9</w:t>
      </w:r>
      <w:r>
        <w:rPr>
          <w:rFonts w:ascii="Arial" w:hAnsi="Arial"/>
          <w:sz w:val="22"/>
          <w:szCs w:val="22"/>
          <w:lang w:eastAsia="ar-SA"/>
        </w:rPr>
        <w:t xml:space="preserve"> </w:t>
      </w:r>
      <w:r w:rsidR="00A95551">
        <w:rPr>
          <w:rFonts w:ascii="Arial" w:hAnsi="Arial"/>
          <w:sz w:val="22"/>
          <w:szCs w:val="22"/>
          <w:lang w:eastAsia="ar-SA"/>
        </w:rPr>
        <w:t>00</w:t>
      </w:r>
      <w:r>
        <w:rPr>
          <w:rFonts w:ascii="Arial" w:hAnsi="Arial"/>
          <w:sz w:val="22"/>
          <w:szCs w:val="22"/>
          <w:lang w:eastAsia="ar-SA"/>
        </w:rPr>
        <w:t xml:space="preserve"> Olomouc</w:t>
      </w:r>
    </w:p>
    <w:p w14:paraId="518B3902" w14:textId="77777777" w:rsidR="00286EA2" w:rsidRDefault="00286EA2" w:rsidP="00286EA2">
      <w:pPr>
        <w:jc w:val="both"/>
        <w:rPr>
          <w:rFonts w:ascii="Arial" w:hAnsi="Arial"/>
          <w:sz w:val="22"/>
          <w:szCs w:val="22"/>
          <w:lang w:eastAsia="ar-SA"/>
        </w:rPr>
      </w:pPr>
      <w:r>
        <w:rPr>
          <w:rFonts w:ascii="Arial" w:hAnsi="Arial"/>
          <w:sz w:val="22"/>
          <w:szCs w:val="22"/>
          <w:lang w:eastAsia="ar-SA"/>
        </w:rPr>
        <w:t>IČO: 619 89 592</w:t>
      </w:r>
    </w:p>
    <w:p w14:paraId="6516DC03" w14:textId="77777777" w:rsidR="00286EA2" w:rsidRDefault="00286EA2" w:rsidP="00286EA2">
      <w:pPr>
        <w:jc w:val="both"/>
        <w:rPr>
          <w:rFonts w:ascii="Arial" w:hAnsi="Arial"/>
          <w:sz w:val="22"/>
          <w:szCs w:val="22"/>
          <w:lang w:eastAsia="ar-SA"/>
        </w:rPr>
      </w:pPr>
      <w:r>
        <w:rPr>
          <w:rFonts w:ascii="Arial" w:hAnsi="Arial"/>
          <w:sz w:val="22"/>
          <w:szCs w:val="22"/>
          <w:lang w:eastAsia="ar-SA"/>
        </w:rPr>
        <w:t>DIČ: CZ 619 89 592</w:t>
      </w:r>
    </w:p>
    <w:p w14:paraId="39035A93" w14:textId="77777777" w:rsidR="00286EA2" w:rsidRDefault="00286EA2" w:rsidP="00286EA2">
      <w:pPr>
        <w:jc w:val="both"/>
        <w:rPr>
          <w:rFonts w:ascii="Arial" w:hAnsi="Arial"/>
          <w:sz w:val="22"/>
          <w:szCs w:val="22"/>
          <w:lang w:eastAsia="ar-SA"/>
        </w:rPr>
      </w:pPr>
      <w:r>
        <w:rPr>
          <w:rFonts w:ascii="Arial" w:hAnsi="Arial"/>
          <w:sz w:val="22"/>
          <w:szCs w:val="22"/>
          <w:lang w:eastAsia="ar-SA"/>
        </w:rPr>
        <w:t>Bankovní spojení: Komerční banka, a.s., pobočka Olomouc</w:t>
      </w:r>
    </w:p>
    <w:p w14:paraId="50B67A11" w14:textId="77777777" w:rsidR="00286EA2" w:rsidRDefault="00286EA2" w:rsidP="00286EA2">
      <w:pPr>
        <w:jc w:val="both"/>
        <w:rPr>
          <w:rFonts w:ascii="Arial" w:hAnsi="Arial"/>
          <w:sz w:val="22"/>
          <w:szCs w:val="22"/>
          <w:lang w:eastAsia="ar-SA"/>
        </w:rPr>
      </w:pPr>
      <w:r>
        <w:rPr>
          <w:rFonts w:ascii="Arial" w:hAnsi="Arial"/>
          <w:sz w:val="22"/>
          <w:szCs w:val="22"/>
          <w:lang w:eastAsia="ar-SA"/>
        </w:rPr>
        <w:t>účet č.: 19-1096330227/0100</w:t>
      </w:r>
    </w:p>
    <w:p w14:paraId="0375AEA7" w14:textId="64A04B0E" w:rsidR="00286EA2" w:rsidRDefault="00286EA2" w:rsidP="00286EA2">
      <w:pPr>
        <w:jc w:val="both"/>
        <w:rPr>
          <w:rFonts w:ascii="Arial" w:hAnsi="Arial"/>
          <w:sz w:val="22"/>
          <w:szCs w:val="22"/>
        </w:rPr>
      </w:pPr>
      <w:r>
        <w:rPr>
          <w:rFonts w:ascii="Arial" w:hAnsi="Arial"/>
          <w:sz w:val="22"/>
          <w:szCs w:val="22"/>
          <w:lang w:eastAsia="ar-SA"/>
        </w:rPr>
        <w:t xml:space="preserve">Rektor: </w:t>
      </w:r>
      <w:r w:rsidR="0013264D" w:rsidRPr="0013264D">
        <w:rPr>
          <w:rFonts w:ascii="Arial" w:hAnsi="Arial"/>
          <w:sz w:val="22"/>
          <w:szCs w:val="22"/>
          <w:lang w:eastAsia="ar-SA"/>
        </w:rPr>
        <w:t>doc. JUDr. Michael Kohajda, Ph.D.</w:t>
      </w:r>
    </w:p>
    <w:p w14:paraId="54B9F34A" w14:textId="77777777" w:rsidR="00286EA2" w:rsidRDefault="00286EA2" w:rsidP="00286EA2">
      <w:pPr>
        <w:jc w:val="both"/>
        <w:rPr>
          <w:rFonts w:ascii="Arial" w:hAnsi="Arial"/>
          <w:b/>
          <w:sz w:val="22"/>
          <w:szCs w:val="22"/>
          <w:u w:val="single"/>
        </w:rPr>
      </w:pPr>
      <w:r>
        <w:rPr>
          <w:rFonts w:ascii="Arial" w:hAnsi="Arial"/>
          <w:sz w:val="22"/>
          <w:szCs w:val="22"/>
        </w:rPr>
        <w:t>Právní forma zadavatele: veřejná vysoká škola</w:t>
      </w:r>
    </w:p>
    <w:p w14:paraId="7CB747AE" w14:textId="77777777" w:rsidR="00286EA2" w:rsidRDefault="00286EA2" w:rsidP="00286EA2">
      <w:pPr>
        <w:jc w:val="both"/>
        <w:rPr>
          <w:rFonts w:ascii="Arial" w:hAnsi="Arial"/>
          <w:b/>
          <w:sz w:val="22"/>
          <w:szCs w:val="22"/>
          <w:u w:val="single"/>
        </w:rPr>
      </w:pPr>
    </w:p>
    <w:p w14:paraId="1E45CA56" w14:textId="77777777" w:rsidR="00286EA2" w:rsidRDefault="00286EA2" w:rsidP="00286EA2">
      <w:pPr>
        <w:jc w:val="both"/>
        <w:rPr>
          <w:rFonts w:ascii="Arial" w:hAnsi="Arial"/>
          <w:sz w:val="22"/>
          <w:szCs w:val="22"/>
        </w:rPr>
      </w:pPr>
      <w:r>
        <w:rPr>
          <w:rFonts w:ascii="Arial" w:hAnsi="Arial"/>
          <w:sz w:val="22"/>
          <w:szCs w:val="22"/>
        </w:rPr>
        <w:t>Kontaktní osoba ve věcech veřejné zakázky: Mgr. Petra Vopálková</w:t>
      </w:r>
    </w:p>
    <w:p w14:paraId="766FFCE9" w14:textId="77777777" w:rsidR="00286EA2" w:rsidRDefault="00286EA2" w:rsidP="00286EA2">
      <w:pPr>
        <w:jc w:val="both"/>
        <w:rPr>
          <w:rFonts w:ascii="Arial" w:hAnsi="Arial"/>
          <w:b/>
          <w:sz w:val="22"/>
          <w:szCs w:val="22"/>
          <w:u w:val="single"/>
        </w:rPr>
      </w:pPr>
      <w:r>
        <w:rPr>
          <w:rFonts w:ascii="Arial" w:hAnsi="Arial"/>
          <w:sz w:val="22"/>
          <w:szCs w:val="22"/>
        </w:rPr>
        <w:t>tel.č.: +420 585 631 118, e-mail: petra.vopalkova@upol.cz</w:t>
      </w:r>
    </w:p>
    <w:p w14:paraId="41467546" w14:textId="77777777" w:rsidR="00286EA2" w:rsidRDefault="00286EA2" w:rsidP="00286EA2">
      <w:pPr>
        <w:ind w:left="4245" w:hanging="4245"/>
        <w:jc w:val="both"/>
        <w:rPr>
          <w:rFonts w:ascii="Arial" w:hAnsi="Arial"/>
          <w:b/>
          <w:sz w:val="22"/>
          <w:szCs w:val="22"/>
          <w:u w:val="single"/>
        </w:rPr>
      </w:pPr>
    </w:p>
    <w:p w14:paraId="470DD75F" w14:textId="77777777" w:rsidR="00286EA2" w:rsidRDefault="00286EA2" w:rsidP="00286EA2">
      <w:pPr>
        <w:jc w:val="both"/>
        <w:rPr>
          <w:rFonts w:ascii="Arial" w:hAnsi="Arial"/>
          <w:color w:val="000000"/>
          <w:sz w:val="22"/>
          <w:szCs w:val="22"/>
          <w:lang w:eastAsia="ar-SA"/>
        </w:rPr>
      </w:pPr>
      <w:r>
        <w:rPr>
          <w:rFonts w:ascii="Arial" w:hAnsi="Arial"/>
          <w:b/>
          <w:sz w:val="22"/>
          <w:szCs w:val="22"/>
          <w:u w:val="single"/>
          <w:lang w:eastAsia="ar-SA"/>
        </w:rPr>
        <w:t>dále jen „Zadavatel“</w:t>
      </w:r>
    </w:p>
    <w:p w14:paraId="790C2249" w14:textId="77777777" w:rsidR="00286EA2" w:rsidRDefault="00286EA2" w:rsidP="00286EA2">
      <w:pPr>
        <w:jc w:val="both"/>
        <w:rPr>
          <w:rFonts w:ascii="Arial" w:hAnsi="Arial"/>
          <w:color w:val="000000"/>
          <w:sz w:val="22"/>
          <w:szCs w:val="22"/>
          <w:lang w:eastAsia="ar-SA"/>
        </w:rPr>
      </w:pPr>
    </w:p>
    <w:p w14:paraId="618C555C" w14:textId="77777777" w:rsidR="00286EA2" w:rsidRDefault="00286EA2" w:rsidP="00286EA2">
      <w:pPr>
        <w:jc w:val="both"/>
        <w:rPr>
          <w:rFonts w:ascii="Arial" w:hAnsi="Arial"/>
          <w:b/>
          <w:color w:val="000000"/>
          <w:sz w:val="22"/>
          <w:szCs w:val="22"/>
          <w:lang w:eastAsia="ar-SA"/>
        </w:rPr>
      </w:pPr>
    </w:p>
    <w:p w14:paraId="5FB39A97" w14:textId="77777777" w:rsidR="00286EA2" w:rsidRDefault="00286EA2" w:rsidP="00286EA2">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083E697A" w14:textId="77777777" w:rsidR="00286EA2" w:rsidRDefault="00286EA2" w:rsidP="00286EA2">
      <w:pPr>
        <w:jc w:val="both"/>
        <w:rPr>
          <w:rFonts w:ascii="Arial" w:hAnsi="Arial"/>
          <w:b/>
          <w:color w:val="000000"/>
          <w:sz w:val="22"/>
          <w:szCs w:val="22"/>
          <w:lang w:eastAsia="ar-SA"/>
        </w:rPr>
      </w:pPr>
    </w:p>
    <w:p w14:paraId="5D611FE5" w14:textId="77777777" w:rsidR="00286EA2" w:rsidRDefault="00286EA2" w:rsidP="00286EA2">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history="1">
        <w:r w:rsidRPr="001964FA">
          <w:rPr>
            <w:rStyle w:val="Hypertextovodkaz"/>
            <w:rFonts w:ascii="Arial" w:hAnsi="Arial"/>
            <w:sz w:val="22"/>
            <w:szCs w:val="22"/>
            <w:lang w:eastAsia="ar-SA"/>
          </w:rPr>
          <w:t>https://zakazky.upol.cz</w:t>
        </w:r>
      </w:hyperlink>
    </w:p>
    <w:p w14:paraId="72118555" w14:textId="77777777" w:rsidR="00286EA2" w:rsidRPr="00FE5B71" w:rsidRDefault="00286EA2" w:rsidP="00286EA2">
      <w:pPr>
        <w:tabs>
          <w:tab w:val="left" w:pos="708"/>
          <w:tab w:val="center" w:pos="4716"/>
        </w:tabs>
        <w:jc w:val="both"/>
        <w:rPr>
          <w:rFonts w:ascii="Arial" w:hAnsi="Arial"/>
          <w:b/>
          <w:i/>
          <w:sz w:val="22"/>
          <w:szCs w:val="22"/>
        </w:rPr>
      </w:pPr>
    </w:p>
    <w:p w14:paraId="2534F25C" w14:textId="16B9D5DB" w:rsidR="00286EA2" w:rsidRDefault="00286EA2" w:rsidP="00286EA2">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Pr>
          <w:rFonts w:ascii="Arial" w:hAnsi="Arial"/>
          <w:b/>
          <w:color w:val="000000"/>
          <w:sz w:val="22"/>
          <w:szCs w:val="22"/>
        </w:rPr>
        <w:t xml:space="preserve"> </w:t>
      </w:r>
      <w:hyperlink r:id="rId9" w:history="1">
        <w:r w:rsidR="00CC213B" w:rsidRPr="00FE2641">
          <w:rPr>
            <w:rStyle w:val="Hypertextovodkaz"/>
            <w:rFonts w:ascii="Arial" w:hAnsi="Arial"/>
            <w:b/>
            <w:sz w:val="22"/>
            <w:szCs w:val="22"/>
          </w:rPr>
          <w:t>https://zakazky.upol.cz/vz00005681</w:t>
        </w:r>
      </w:hyperlink>
    </w:p>
    <w:p w14:paraId="7B427D39" w14:textId="77777777" w:rsidR="00286EA2" w:rsidRDefault="00286EA2" w:rsidP="00286EA2">
      <w:pPr>
        <w:jc w:val="both"/>
        <w:rPr>
          <w:rFonts w:ascii="Arial" w:eastAsia="Arial" w:hAnsi="Arial"/>
          <w:b/>
          <w:color w:val="000000"/>
          <w:sz w:val="22"/>
          <w:szCs w:val="22"/>
        </w:rPr>
      </w:pPr>
    </w:p>
    <w:p w14:paraId="40CAF0B0" w14:textId="77777777" w:rsidR="00286EA2" w:rsidRDefault="00286EA2" w:rsidP="00286EA2">
      <w:pPr>
        <w:jc w:val="both"/>
        <w:rPr>
          <w:rFonts w:ascii="Arial" w:hAnsi="Arial"/>
          <w:i/>
          <w:sz w:val="22"/>
          <w:szCs w:val="22"/>
        </w:rPr>
      </w:pPr>
    </w:p>
    <w:p w14:paraId="448068E1" w14:textId="77777777" w:rsidR="00286EA2" w:rsidRPr="00040849" w:rsidRDefault="00286EA2" w:rsidP="00286EA2">
      <w:pPr>
        <w:jc w:val="both"/>
        <w:rPr>
          <w:rFonts w:ascii="Arial" w:hAnsi="Arial"/>
          <w:i/>
          <w:sz w:val="22"/>
          <w:szCs w:val="22"/>
        </w:rPr>
      </w:pPr>
      <w:r>
        <w:rPr>
          <w:rFonts w:ascii="Arial" w:hAnsi="Arial"/>
          <w:i/>
          <w:sz w:val="22"/>
          <w:szCs w:val="22"/>
        </w:rPr>
        <w:lastRenderedPageBreak/>
        <w:t>Zadávací dokumentace je uveřejněna na profilu Zadavatele v plném rozsahu.</w:t>
      </w:r>
    </w:p>
    <w:p w14:paraId="0D444A85" w14:textId="77777777" w:rsidR="00286EA2" w:rsidRDefault="00286EA2" w:rsidP="00286EA2">
      <w:pPr>
        <w:jc w:val="both"/>
        <w:rPr>
          <w:rFonts w:ascii="Arial" w:hAnsi="Arial"/>
          <w:b/>
          <w:sz w:val="22"/>
          <w:szCs w:val="22"/>
          <w:u w:val="single"/>
        </w:rPr>
      </w:pPr>
    </w:p>
    <w:p w14:paraId="0FEB8E6F" w14:textId="77777777" w:rsidR="00286EA2" w:rsidRDefault="00286EA2" w:rsidP="00286EA2">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5AC4020D" w14:textId="77777777" w:rsidR="00286EA2" w:rsidRDefault="00286EA2" w:rsidP="00286EA2">
      <w:pPr>
        <w:jc w:val="both"/>
        <w:rPr>
          <w:rFonts w:ascii="Arial" w:hAnsi="Arial"/>
          <w:i/>
          <w:sz w:val="22"/>
          <w:szCs w:val="22"/>
        </w:rPr>
      </w:pPr>
    </w:p>
    <w:p w14:paraId="2C8FA2BC" w14:textId="77777777" w:rsidR="00286EA2" w:rsidRPr="00A1642D" w:rsidRDefault="00286EA2" w:rsidP="00286EA2">
      <w:pPr>
        <w:autoSpaceDE w:val="0"/>
        <w:autoSpaceDN w:val="0"/>
        <w:adjustRightInd w:val="0"/>
        <w:jc w:val="both"/>
        <w:rPr>
          <w:rFonts w:ascii="Arial" w:hAnsi="Arial"/>
          <w:color w:val="000000"/>
          <w:sz w:val="22"/>
          <w:szCs w:val="22"/>
        </w:rPr>
      </w:pPr>
      <w:r w:rsidRPr="00A1642D">
        <w:rPr>
          <w:rFonts w:ascii="Arial" w:hAnsi="Arial"/>
          <w:b/>
          <w:bCs/>
          <w:color w:val="000000"/>
          <w:sz w:val="22"/>
          <w:szCs w:val="22"/>
        </w:rPr>
        <w:t xml:space="preserve">Tato veřejná zakázka je zadávána elektronicky </w:t>
      </w:r>
      <w:r w:rsidRPr="00A1642D">
        <w:rPr>
          <w:rFonts w:ascii="Arial" w:hAnsi="Arial"/>
          <w:color w:val="000000"/>
          <w:sz w:val="22"/>
          <w:szCs w:val="22"/>
        </w:rPr>
        <w:t xml:space="preserve">pomocí certifikovaného elektronického nástroje podle § 213 Zákona dostupného na </w:t>
      </w:r>
      <w:hyperlink r:id="rId10" w:history="1">
        <w:r w:rsidRPr="00A1642D">
          <w:rPr>
            <w:rFonts w:ascii="Arial" w:hAnsi="Arial"/>
            <w:color w:val="0000FF"/>
            <w:sz w:val="22"/>
            <w:szCs w:val="22"/>
            <w:u w:val="single"/>
          </w:rPr>
          <w:t>https://zakazky.upol.cz</w:t>
        </w:r>
      </w:hyperlink>
      <w:r w:rsidRPr="00A1642D">
        <w:rPr>
          <w:rFonts w:ascii="Arial" w:hAnsi="Arial"/>
          <w:color w:val="000000"/>
          <w:sz w:val="22"/>
          <w:szCs w:val="22"/>
        </w:rPr>
        <w:t>.</w:t>
      </w:r>
    </w:p>
    <w:p w14:paraId="1D62E35C" w14:textId="77777777" w:rsidR="00286EA2" w:rsidRPr="00A1642D" w:rsidRDefault="00286EA2" w:rsidP="00286EA2">
      <w:pPr>
        <w:autoSpaceDE w:val="0"/>
        <w:autoSpaceDN w:val="0"/>
        <w:adjustRightInd w:val="0"/>
        <w:jc w:val="both"/>
        <w:rPr>
          <w:rFonts w:ascii="Arial" w:hAnsi="Arial"/>
          <w:color w:val="000000"/>
          <w:sz w:val="22"/>
          <w:szCs w:val="22"/>
        </w:rPr>
      </w:pPr>
    </w:p>
    <w:p w14:paraId="75B90AD3" w14:textId="77777777" w:rsidR="00286EA2" w:rsidRPr="00A1642D" w:rsidRDefault="00286EA2" w:rsidP="00286EA2">
      <w:pPr>
        <w:autoSpaceDE w:val="0"/>
        <w:autoSpaceDN w:val="0"/>
        <w:adjustRightInd w:val="0"/>
        <w:jc w:val="both"/>
        <w:rPr>
          <w:rFonts w:ascii="Arial" w:hAnsi="Arial"/>
          <w:color w:val="000000"/>
          <w:sz w:val="22"/>
          <w:szCs w:val="22"/>
        </w:rPr>
      </w:pPr>
      <w:r w:rsidRPr="00A1642D">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56E128A7" w14:textId="77777777" w:rsidR="00286EA2" w:rsidRPr="00A1642D" w:rsidRDefault="00286EA2" w:rsidP="00286EA2">
      <w:pPr>
        <w:autoSpaceDE w:val="0"/>
        <w:autoSpaceDN w:val="0"/>
        <w:adjustRightInd w:val="0"/>
        <w:jc w:val="both"/>
        <w:rPr>
          <w:rFonts w:ascii="Arial" w:hAnsi="Arial"/>
          <w:color w:val="000000"/>
          <w:sz w:val="22"/>
          <w:szCs w:val="22"/>
        </w:rPr>
      </w:pPr>
    </w:p>
    <w:p w14:paraId="16E16D01" w14:textId="77777777" w:rsidR="00286EA2" w:rsidRPr="00A1642D" w:rsidRDefault="00286EA2" w:rsidP="00286EA2">
      <w:pPr>
        <w:autoSpaceDE w:val="0"/>
        <w:autoSpaceDN w:val="0"/>
        <w:adjustRightInd w:val="0"/>
        <w:jc w:val="both"/>
        <w:rPr>
          <w:rFonts w:ascii="Arial" w:hAnsi="Arial"/>
          <w:color w:val="000000"/>
          <w:sz w:val="22"/>
          <w:szCs w:val="22"/>
        </w:rPr>
      </w:pPr>
      <w:r w:rsidRPr="00A1642D">
        <w:rPr>
          <w:rFonts w:ascii="Arial" w:hAnsi="Arial"/>
          <w:color w:val="000000"/>
          <w:sz w:val="22"/>
          <w:szCs w:val="22"/>
        </w:rPr>
        <w:t xml:space="preserve">Zadavatel Dodavatele upozorňuje, že pro plné využití všech možností elektronického nástroje E-ZAK je třeba provést </w:t>
      </w:r>
      <w:r w:rsidRPr="00A1642D">
        <w:rPr>
          <w:rFonts w:ascii="Arial" w:hAnsi="Arial"/>
          <w:b/>
          <w:bCs/>
          <w:color w:val="000000"/>
          <w:sz w:val="22"/>
          <w:szCs w:val="22"/>
        </w:rPr>
        <w:t xml:space="preserve">tzv. registraci dodavatele </w:t>
      </w:r>
      <w:r w:rsidRPr="00A1642D">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611F8D23" w14:textId="77777777" w:rsidR="00286EA2" w:rsidRPr="00A1642D" w:rsidRDefault="00286EA2" w:rsidP="00286EA2">
      <w:pPr>
        <w:autoSpaceDE w:val="0"/>
        <w:autoSpaceDN w:val="0"/>
        <w:adjustRightInd w:val="0"/>
        <w:jc w:val="both"/>
        <w:rPr>
          <w:rFonts w:ascii="Arial" w:hAnsi="Arial"/>
          <w:color w:val="000000"/>
          <w:sz w:val="22"/>
          <w:szCs w:val="22"/>
        </w:rPr>
      </w:pPr>
    </w:p>
    <w:p w14:paraId="12766663" w14:textId="77777777" w:rsidR="00286EA2" w:rsidRPr="00A1642D" w:rsidRDefault="00286EA2" w:rsidP="00286EA2">
      <w:pPr>
        <w:autoSpaceDE w:val="0"/>
        <w:autoSpaceDN w:val="0"/>
        <w:adjustRightInd w:val="0"/>
        <w:jc w:val="both"/>
        <w:rPr>
          <w:rFonts w:ascii="Arial" w:hAnsi="Arial"/>
          <w:color w:val="000000"/>
          <w:sz w:val="22"/>
          <w:szCs w:val="22"/>
        </w:rPr>
      </w:pPr>
      <w:r w:rsidRPr="00A1642D">
        <w:rPr>
          <w:rFonts w:ascii="Arial" w:hAnsi="Arial"/>
          <w:color w:val="000000"/>
          <w:sz w:val="22"/>
          <w:szCs w:val="22"/>
        </w:rPr>
        <w:t xml:space="preserve">Podmínky a informace týkající se elektronického nástroje E-ZAK jsou dostupné v uživatelské příručce na: </w:t>
      </w:r>
      <w:hyperlink r:id="rId11" w:history="1">
        <w:r w:rsidRPr="00A1642D">
          <w:rPr>
            <w:rFonts w:ascii="Arial" w:hAnsi="Arial"/>
            <w:color w:val="0000FF"/>
            <w:sz w:val="22"/>
            <w:szCs w:val="22"/>
            <w:u w:val="single"/>
          </w:rPr>
          <w:t>https://zakazky.upol.cz</w:t>
        </w:r>
      </w:hyperlink>
      <w:r w:rsidRPr="00A1642D">
        <w:rPr>
          <w:rFonts w:ascii="Arial" w:hAnsi="Arial"/>
          <w:color w:val="000000"/>
          <w:sz w:val="22"/>
          <w:szCs w:val="22"/>
        </w:rPr>
        <w:t>. Zadavatel doporučuje její včasné nastudování a prověření softwarového nastavení svého počítače před odesláním nabídky.</w:t>
      </w:r>
    </w:p>
    <w:p w14:paraId="6342A24E" w14:textId="77777777" w:rsidR="00286EA2" w:rsidRPr="00A1642D" w:rsidRDefault="00286EA2" w:rsidP="00286EA2">
      <w:pPr>
        <w:autoSpaceDE w:val="0"/>
        <w:autoSpaceDN w:val="0"/>
        <w:adjustRightInd w:val="0"/>
        <w:jc w:val="both"/>
        <w:rPr>
          <w:rFonts w:ascii="Arial" w:hAnsi="Arial"/>
          <w:color w:val="000000"/>
          <w:sz w:val="22"/>
          <w:szCs w:val="22"/>
        </w:rPr>
      </w:pPr>
    </w:p>
    <w:p w14:paraId="0E5968F9" w14:textId="77777777" w:rsidR="00286EA2" w:rsidRPr="00A1642D" w:rsidRDefault="00286EA2" w:rsidP="00286EA2">
      <w:pPr>
        <w:jc w:val="both"/>
        <w:rPr>
          <w:rFonts w:ascii="Arial" w:hAnsi="Arial"/>
          <w:sz w:val="22"/>
          <w:szCs w:val="22"/>
        </w:rPr>
      </w:pPr>
      <w:r w:rsidRPr="00A1642D">
        <w:rPr>
          <w:rFonts w:ascii="Arial" w:hAnsi="Arial"/>
          <w:sz w:val="22"/>
          <w:szCs w:val="22"/>
        </w:rPr>
        <w:t xml:space="preserve">Odpovědi na případné otázky týkající se uživatelského ovládání elektronického nástroje E-ZAK poskytne rovněž kontaktní osoba Zadavatele (Mgr. </w:t>
      </w:r>
      <w:r>
        <w:rPr>
          <w:rFonts w:ascii="Arial" w:hAnsi="Arial"/>
          <w:sz w:val="22"/>
          <w:szCs w:val="22"/>
        </w:rPr>
        <w:t>Petra Vopálková</w:t>
      </w:r>
      <w:r w:rsidRPr="00A1642D">
        <w:rPr>
          <w:rFonts w:ascii="Arial" w:hAnsi="Arial"/>
          <w:sz w:val="22"/>
          <w:szCs w:val="22"/>
        </w:rPr>
        <w:t>, e</w:t>
      </w:r>
      <w:r>
        <w:rPr>
          <w:rFonts w:ascii="Arial" w:hAnsi="Arial"/>
          <w:sz w:val="22"/>
          <w:szCs w:val="22"/>
        </w:rPr>
        <w:t>-</w:t>
      </w:r>
      <w:r w:rsidRPr="00A1642D">
        <w:rPr>
          <w:rFonts w:ascii="Arial" w:hAnsi="Arial"/>
          <w:sz w:val="22"/>
          <w:szCs w:val="22"/>
        </w:rPr>
        <w:t xml:space="preserve">mail: </w:t>
      </w:r>
      <w:r>
        <w:rPr>
          <w:rFonts w:ascii="Arial" w:hAnsi="Arial"/>
          <w:sz w:val="22"/>
          <w:szCs w:val="22"/>
        </w:rPr>
        <w:t>petra.vopalkova</w:t>
      </w:r>
      <w:r w:rsidRPr="00A1642D">
        <w:rPr>
          <w:rFonts w:ascii="Arial" w:hAnsi="Arial"/>
          <w:sz w:val="22"/>
          <w:szCs w:val="22"/>
        </w:rPr>
        <w:t>@upol.cz).</w:t>
      </w:r>
    </w:p>
    <w:p w14:paraId="740D8A22" w14:textId="77777777" w:rsidR="00010354" w:rsidRDefault="00010354" w:rsidP="00A16E79">
      <w:pPr>
        <w:jc w:val="both"/>
        <w:rPr>
          <w:rFonts w:ascii="Arial" w:hAnsi="Arial"/>
          <w:i/>
          <w:sz w:val="22"/>
          <w:szCs w:val="22"/>
        </w:rPr>
      </w:pPr>
    </w:p>
    <w:p w14:paraId="662628C8" w14:textId="77777777" w:rsidR="00827BB9" w:rsidRPr="00A16E79" w:rsidRDefault="00827BB9" w:rsidP="00A16E79">
      <w:pPr>
        <w:jc w:val="both"/>
        <w:rPr>
          <w:rFonts w:ascii="Arial" w:hAnsi="Arial"/>
          <w:b/>
          <w:color w:val="000000"/>
          <w:sz w:val="22"/>
          <w:szCs w:val="22"/>
          <w:u w:val="single"/>
        </w:rPr>
      </w:pPr>
    </w:p>
    <w:p w14:paraId="7C497F7B" w14:textId="178A4E84" w:rsidR="00D77C22" w:rsidRPr="00ED050C" w:rsidRDefault="00062433" w:rsidP="00D0745E">
      <w:pPr>
        <w:pStyle w:val="Nadpis1"/>
        <w:jc w:val="left"/>
      </w:pPr>
      <w:r>
        <w:t xml:space="preserve">1 </w:t>
      </w:r>
      <w:r w:rsidR="0077504F">
        <w:tab/>
      </w:r>
      <w:r w:rsidR="00D77C22" w:rsidRPr="00ED050C">
        <w:t>Klasifikace předmětu veřejné zakázky</w:t>
      </w:r>
    </w:p>
    <w:p w14:paraId="2AAC8F31" w14:textId="77777777" w:rsidR="00D77C22" w:rsidRPr="00ED050C" w:rsidRDefault="00D77C22" w:rsidP="00ED050C">
      <w:pPr>
        <w:pStyle w:val="Zkladntext"/>
        <w:ind w:firstLine="357"/>
        <w:jc w:val="both"/>
        <w:rPr>
          <w:rFonts w:ascii="Arial" w:hAnsi="Arial" w:cs="Arial"/>
          <w:bCs/>
          <w:sz w:val="22"/>
          <w:szCs w:val="22"/>
        </w:rPr>
      </w:pPr>
    </w:p>
    <w:p w14:paraId="38FE07DE" w14:textId="77777777" w:rsidR="00D77C22" w:rsidRPr="00ED050C" w:rsidRDefault="00D77C22" w:rsidP="00ED050C">
      <w:pPr>
        <w:pStyle w:val="Zkladntext"/>
        <w:jc w:val="both"/>
        <w:rPr>
          <w:rFonts w:ascii="Arial" w:hAnsi="Arial" w:cs="Arial"/>
          <w:b w:val="0"/>
          <w:color w:val="000000"/>
          <w:sz w:val="22"/>
          <w:szCs w:val="22"/>
          <w:u w:val="none"/>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ce předmětu veřejné zakázky na dodávky:</w:t>
      </w:r>
    </w:p>
    <w:p w14:paraId="0480AAEA"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57298FA0" w14:textId="77777777" w:rsidR="00D77C22" w:rsidRPr="00ED050C" w:rsidRDefault="00901C60" w:rsidP="00ED050C">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00D77C22" w:rsidRPr="00ED050C">
        <w:rPr>
          <w:rFonts w:ascii="Arial" w:hAnsi="Arial" w:cs="Arial"/>
          <w:color w:val="000000"/>
          <w:sz w:val="22"/>
          <w:szCs w:val="22"/>
        </w:rPr>
        <w:t>Název</w:t>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p>
    <w:p w14:paraId="7077C4F0" w14:textId="77777777" w:rsidR="007303B0" w:rsidRPr="00095753" w:rsidRDefault="007303B0" w:rsidP="007303B0">
      <w:pPr>
        <w:pStyle w:val="Zkladntext"/>
        <w:jc w:val="both"/>
        <w:rPr>
          <w:rFonts w:ascii="Arial" w:hAnsi="Arial" w:cs="Arial"/>
          <w:b w:val="0"/>
          <w:color w:val="000000"/>
          <w:sz w:val="22"/>
          <w:szCs w:val="22"/>
          <w:u w:val="none"/>
          <w:lang w:val="cs-CZ" w:eastAsia="cs-CZ"/>
        </w:rPr>
      </w:pPr>
      <w:r w:rsidRPr="00095753">
        <w:rPr>
          <w:rFonts w:ascii="Arial" w:hAnsi="Arial" w:cs="Arial"/>
          <w:b w:val="0"/>
          <w:color w:val="000000"/>
          <w:sz w:val="22"/>
          <w:szCs w:val="22"/>
          <w:u w:val="none"/>
          <w:lang w:val="cs-CZ" w:eastAsia="cs-CZ"/>
        </w:rPr>
        <w:t xml:space="preserve">39100000-3       </w:t>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t>Nábytek</w:t>
      </w:r>
    </w:p>
    <w:p w14:paraId="3DCB26E5" w14:textId="048A2E2F" w:rsidR="007303B0" w:rsidRPr="00095753" w:rsidRDefault="007303B0" w:rsidP="007303B0">
      <w:pPr>
        <w:pStyle w:val="Zkladntext"/>
        <w:jc w:val="both"/>
        <w:rPr>
          <w:rFonts w:ascii="Arial" w:hAnsi="Arial" w:cs="Arial"/>
          <w:b w:val="0"/>
          <w:color w:val="000000"/>
          <w:sz w:val="22"/>
          <w:szCs w:val="22"/>
          <w:u w:val="none"/>
          <w:lang w:val="cs-CZ" w:eastAsia="cs-CZ"/>
        </w:rPr>
      </w:pPr>
      <w:r w:rsidRPr="00095753">
        <w:rPr>
          <w:rFonts w:ascii="Arial" w:hAnsi="Arial" w:cs="Arial"/>
          <w:b w:val="0"/>
          <w:color w:val="000000"/>
          <w:sz w:val="22"/>
          <w:szCs w:val="22"/>
          <w:u w:val="none"/>
          <w:lang w:val="cs-CZ" w:eastAsia="cs-CZ"/>
        </w:rPr>
        <w:t xml:space="preserve">39200000-4         </w:t>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t>Zařízení interiéru</w:t>
      </w:r>
    </w:p>
    <w:p w14:paraId="441A6A0F" w14:textId="1A5999B4" w:rsidR="005A0174" w:rsidRPr="00095753" w:rsidRDefault="009E1038" w:rsidP="009E1038">
      <w:pPr>
        <w:rPr>
          <w:rFonts w:ascii="Arial" w:hAnsi="Arial"/>
          <w:color w:val="000000"/>
          <w:sz w:val="22"/>
          <w:szCs w:val="22"/>
        </w:rPr>
      </w:pPr>
      <w:r w:rsidRPr="00095753">
        <w:rPr>
          <w:rFonts w:ascii="Arial" w:hAnsi="Arial"/>
          <w:color w:val="000000"/>
          <w:sz w:val="22"/>
          <w:szCs w:val="22"/>
        </w:rPr>
        <w:t xml:space="preserve">39120000-9  </w:t>
      </w:r>
      <w:r w:rsidRPr="00095753">
        <w:rPr>
          <w:rFonts w:ascii="Arial" w:hAnsi="Arial"/>
          <w:color w:val="000000"/>
          <w:sz w:val="22"/>
          <w:szCs w:val="22"/>
        </w:rPr>
        <w:tab/>
      </w:r>
      <w:r w:rsidRPr="00095753">
        <w:rPr>
          <w:rFonts w:ascii="Arial" w:hAnsi="Arial"/>
          <w:color w:val="000000"/>
          <w:sz w:val="22"/>
          <w:szCs w:val="22"/>
        </w:rPr>
        <w:tab/>
      </w:r>
      <w:r w:rsidRPr="00095753">
        <w:rPr>
          <w:rFonts w:ascii="Arial" w:hAnsi="Arial"/>
          <w:color w:val="000000"/>
          <w:sz w:val="22"/>
          <w:szCs w:val="22"/>
        </w:rPr>
        <w:tab/>
      </w:r>
      <w:r w:rsidRPr="00095753">
        <w:rPr>
          <w:rFonts w:ascii="Arial" w:hAnsi="Arial"/>
          <w:color w:val="000000"/>
          <w:sz w:val="22"/>
          <w:szCs w:val="22"/>
        </w:rPr>
        <w:tab/>
        <w:t>Stoly, skříně, psací stoly a knihovny</w:t>
      </w:r>
    </w:p>
    <w:p w14:paraId="359FF4D6" w14:textId="77777777" w:rsidR="000A197C" w:rsidRPr="009940CE" w:rsidRDefault="007303B0" w:rsidP="007303B0">
      <w:pPr>
        <w:pStyle w:val="Zkladntext"/>
        <w:jc w:val="both"/>
        <w:rPr>
          <w:rFonts w:ascii="Arial" w:hAnsi="Arial" w:cs="Arial"/>
          <w:b w:val="0"/>
          <w:color w:val="000000"/>
          <w:sz w:val="22"/>
          <w:szCs w:val="22"/>
          <w:u w:val="none"/>
          <w:lang w:val="cs-CZ" w:eastAsia="cs-CZ"/>
        </w:rPr>
      </w:pPr>
      <w:r w:rsidRPr="00095753">
        <w:rPr>
          <w:rFonts w:ascii="Arial" w:hAnsi="Arial" w:cs="Arial"/>
          <w:b w:val="0"/>
          <w:color w:val="000000"/>
          <w:sz w:val="22"/>
          <w:szCs w:val="22"/>
          <w:u w:val="none"/>
          <w:lang w:val="cs-CZ" w:eastAsia="cs-CZ"/>
        </w:rPr>
        <w:t xml:space="preserve">39110000-6  </w:t>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r>
      <w:r w:rsidRPr="00095753">
        <w:rPr>
          <w:rFonts w:ascii="Arial" w:hAnsi="Arial" w:cs="Arial"/>
          <w:b w:val="0"/>
          <w:color w:val="000000"/>
          <w:sz w:val="22"/>
          <w:szCs w:val="22"/>
          <w:u w:val="none"/>
          <w:lang w:val="cs-CZ" w:eastAsia="cs-CZ"/>
        </w:rPr>
        <w:tab/>
        <w:t>Sedadla, židle a související výrobky a jejich díly</w:t>
      </w:r>
    </w:p>
    <w:p w14:paraId="45C1CD67" w14:textId="77777777" w:rsidR="00C30EC9" w:rsidRDefault="00C30EC9" w:rsidP="00CC1B91">
      <w:pPr>
        <w:pStyle w:val="Zkladntext"/>
        <w:rPr>
          <w:rFonts w:ascii="Arial" w:hAnsi="Arial" w:cs="Arial"/>
          <w:b w:val="0"/>
          <w:sz w:val="22"/>
          <w:szCs w:val="22"/>
          <w:u w:val="none"/>
          <w:lang w:val="cs-CZ"/>
        </w:rPr>
      </w:pPr>
    </w:p>
    <w:p w14:paraId="7D5EF275" w14:textId="77777777" w:rsidR="00E91B3C" w:rsidRDefault="00E91B3C" w:rsidP="00CC1B91">
      <w:pPr>
        <w:pStyle w:val="Zkladntext"/>
        <w:rPr>
          <w:rFonts w:ascii="Arial" w:hAnsi="Arial" w:cs="Arial"/>
          <w:b w:val="0"/>
          <w:sz w:val="22"/>
          <w:szCs w:val="22"/>
          <w:u w:val="none"/>
          <w:lang w:val="cs-CZ"/>
        </w:rPr>
      </w:pPr>
    </w:p>
    <w:p w14:paraId="153209A8" w14:textId="77777777" w:rsidR="00E91B3C" w:rsidRDefault="00E91B3C" w:rsidP="00CC1B91">
      <w:pPr>
        <w:pStyle w:val="Zkladntext"/>
        <w:rPr>
          <w:rFonts w:ascii="Arial" w:hAnsi="Arial" w:cs="Arial"/>
          <w:b w:val="0"/>
          <w:sz w:val="22"/>
          <w:szCs w:val="22"/>
          <w:u w:val="none"/>
          <w:lang w:val="cs-CZ"/>
        </w:rPr>
      </w:pPr>
    </w:p>
    <w:p w14:paraId="650D8701" w14:textId="77777777" w:rsidR="00E91B3C" w:rsidRDefault="00E91B3C" w:rsidP="00CC1B91">
      <w:pPr>
        <w:pStyle w:val="Zkladntext"/>
        <w:rPr>
          <w:rFonts w:ascii="Arial" w:hAnsi="Arial" w:cs="Arial"/>
          <w:b w:val="0"/>
          <w:sz w:val="22"/>
          <w:szCs w:val="22"/>
          <w:u w:val="none"/>
          <w:lang w:val="cs-CZ"/>
        </w:rPr>
      </w:pPr>
    </w:p>
    <w:p w14:paraId="6FB1FB07" w14:textId="77777777" w:rsidR="00E91B3C" w:rsidRDefault="00E91B3C" w:rsidP="00CC1B91">
      <w:pPr>
        <w:pStyle w:val="Zkladntext"/>
        <w:rPr>
          <w:rFonts w:ascii="Arial" w:hAnsi="Arial" w:cs="Arial"/>
          <w:b w:val="0"/>
          <w:sz w:val="22"/>
          <w:szCs w:val="22"/>
          <w:u w:val="none"/>
          <w:lang w:val="cs-CZ"/>
        </w:rPr>
      </w:pPr>
    </w:p>
    <w:p w14:paraId="5F8F68CB" w14:textId="77777777" w:rsidR="00E91B3C" w:rsidRPr="004E6757" w:rsidRDefault="00E91B3C" w:rsidP="00CC1B91">
      <w:pPr>
        <w:pStyle w:val="Zkladntext"/>
        <w:rPr>
          <w:rFonts w:ascii="Arial" w:hAnsi="Arial" w:cs="Arial"/>
          <w:b w:val="0"/>
          <w:sz w:val="22"/>
          <w:szCs w:val="22"/>
          <w:u w:val="none"/>
          <w:lang w:val="cs-CZ"/>
        </w:rPr>
      </w:pPr>
    </w:p>
    <w:p w14:paraId="36F1B991" w14:textId="77777777" w:rsidR="00D77C22" w:rsidRPr="00ED050C" w:rsidRDefault="00D77C22" w:rsidP="00D0745E">
      <w:pPr>
        <w:pStyle w:val="Nadpis1"/>
        <w:numPr>
          <w:ilvl w:val="0"/>
          <w:numId w:val="8"/>
        </w:numPr>
      </w:pPr>
      <w:r w:rsidRPr="00ED050C">
        <w:lastRenderedPageBreak/>
        <w:t>Vymezení předmětu veřejné zakázky a technické podmínky</w:t>
      </w:r>
    </w:p>
    <w:p w14:paraId="7268BEA6"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3766D161" w14:textId="77777777" w:rsidR="00C97D12" w:rsidRDefault="00ED050C" w:rsidP="003B3F2D">
      <w:pPr>
        <w:pStyle w:val="Nadpis2"/>
      </w:pPr>
      <w:r>
        <w:t>Předmět veřejné zakázky</w:t>
      </w:r>
    </w:p>
    <w:p w14:paraId="7E7B3F71" w14:textId="77777777" w:rsidR="006A1147" w:rsidRPr="006A1147" w:rsidRDefault="006A1147" w:rsidP="006A1147"/>
    <w:p w14:paraId="385FA9F0" w14:textId="276ADF31" w:rsidR="00C52CFA" w:rsidRPr="00A66575" w:rsidRDefault="00946AD6" w:rsidP="009D7D12">
      <w:pPr>
        <w:jc w:val="both"/>
        <w:rPr>
          <w:rFonts w:ascii="Arial" w:hAnsi="Arial" w:cs="Arial"/>
          <w:sz w:val="22"/>
          <w:szCs w:val="22"/>
        </w:rPr>
      </w:pPr>
      <w:r w:rsidRPr="00A66575">
        <w:rPr>
          <w:rFonts w:ascii="Arial" w:hAnsi="Arial" w:cs="Arial"/>
          <w:sz w:val="22"/>
          <w:szCs w:val="22"/>
        </w:rPr>
        <w:t xml:space="preserve">Předmětem plnění veřejné zakázky je </w:t>
      </w:r>
      <w:r w:rsidR="00874821" w:rsidRPr="00A66575">
        <w:rPr>
          <w:rFonts w:ascii="Arial" w:hAnsi="Arial" w:cs="Arial"/>
          <w:sz w:val="22"/>
          <w:szCs w:val="22"/>
        </w:rPr>
        <w:t xml:space="preserve">výroba, </w:t>
      </w:r>
      <w:r w:rsidRPr="00A66575">
        <w:rPr>
          <w:rFonts w:ascii="Arial" w:hAnsi="Arial" w:cs="Arial"/>
          <w:sz w:val="22"/>
          <w:szCs w:val="22"/>
        </w:rPr>
        <w:t xml:space="preserve">dodávka a montáž </w:t>
      </w:r>
      <w:bookmarkStart w:id="3" w:name="_Hlk176432617"/>
      <w:r w:rsidR="00DD4289" w:rsidRPr="00A66575">
        <w:rPr>
          <w:rFonts w:ascii="Arial" w:hAnsi="Arial" w:cs="Arial"/>
          <w:sz w:val="22"/>
          <w:szCs w:val="22"/>
        </w:rPr>
        <w:t xml:space="preserve">volného </w:t>
      </w:r>
      <w:r w:rsidR="00DC64FF" w:rsidRPr="00A66575">
        <w:rPr>
          <w:rFonts w:ascii="Arial" w:hAnsi="Arial" w:cs="Arial"/>
          <w:sz w:val="22"/>
          <w:szCs w:val="22"/>
        </w:rPr>
        <w:t>interiérového vybavení</w:t>
      </w:r>
      <w:r w:rsidR="00FA662E" w:rsidRPr="00A66575">
        <w:t xml:space="preserve"> </w:t>
      </w:r>
      <w:r w:rsidR="00292571" w:rsidRPr="00A66575">
        <w:rPr>
          <w:rFonts w:ascii="Arial" w:hAnsi="Arial" w:cs="Arial"/>
          <w:sz w:val="22"/>
          <w:szCs w:val="22"/>
        </w:rPr>
        <w:t xml:space="preserve">pro </w:t>
      </w:r>
      <w:r w:rsidR="00BC538A" w:rsidRPr="00A66575">
        <w:rPr>
          <w:rFonts w:ascii="Arial" w:hAnsi="Arial" w:cs="Arial"/>
          <w:sz w:val="22"/>
          <w:szCs w:val="22"/>
        </w:rPr>
        <w:t>Katedru rozvojový</w:t>
      </w:r>
      <w:r w:rsidR="00E8470A" w:rsidRPr="00A66575">
        <w:rPr>
          <w:rFonts w:ascii="Arial" w:hAnsi="Arial" w:cs="Arial"/>
          <w:sz w:val="22"/>
          <w:szCs w:val="22"/>
        </w:rPr>
        <w:t>c</w:t>
      </w:r>
      <w:r w:rsidR="00BC538A" w:rsidRPr="00A66575">
        <w:rPr>
          <w:rFonts w:ascii="Arial" w:hAnsi="Arial" w:cs="Arial"/>
          <w:sz w:val="22"/>
          <w:szCs w:val="22"/>
        </w:rPr>
        <w:t>h a enviro</w:t>
      </w:r>
      <w:r w:rsidR="00E8470A" w:rsidRPr="00A66575">
        <w:rPr>
          <w:rFonts w:ascii="Arial" w:hAnsi="Arial" w:cs="Arial"/>
          <w:sz w:val="22"/>
          <w:szCs w:val="22"/>
        </w:rPr>
        <w:t>nmentálních studií</w:t>
      </w:r>
      <w:r w:rsidR="00292571" w:rsidRPr="00A66575">
        <w:rPr>
          <w:rFonts w:ascii="Arial" w:hAnsi="Arial" w:cs="Arial"/>
          <w:sz w:val="22"/>
          <w:szCs w:val="22"/>
        </w:rPr>
        <w:t xml:space="preserve"> Přírodovědecké fakulty</w:t>
      </w:r>
      <w:r w:rsidR="00A84D1F" w:rsidRPr="00A66575">
        <w:rPr>
          <w:rFonts w:ascii="Arial" w:hAnsi="Arial" w:cs="Arial"/>
          <w:sz w:val="22"/>
          <w:szCs w:val="22"/>
        </w:rPr>
        <w:t xml:space="preserve"> </w:t>
      </w:r>
      <w:r w:rsidR="00FA662E" w:rsidRPr="00A66575">
        <w:rPr>
          <w:rFonts w:ascii="Arial" w:hAnsi="Arial" w:cs="Arial"/>
          <w:sz w:val="22"/>
          <w:szCs w:val="22"/>
        </w:rPr>
        <w:t>Univerzit</w:t>
      </w:r>
      <w:r w:rsidR="00A84D1F" w:rsidRPr="00A66575">
        <w:rPr>
          <w:rFonts w:ascii="Arial" w:hAnsi="Arial" w:cs="Arial"/>
          <w:sz w:val="22"/>
          <w:szCs w:val="22"/>
        </w:rPr>
        <w:t>y</w:t>
      </w:r>
      <w:r w:rsidR="00FA662E" w:rsidRPr="00A66575">
        <w:rPr>
          <w:rFonts w:ascii="Arial" w:hAnsi="Arial" w:cs="Arial"/>
          <w:sz w:val="22"/>
          <w:szCs w:val="22"/>
        </w:rPr>
        <w:t xml:space="preserve"> Palackého v Olomouci</w:t>
      </w:r>
      <w:bookmarkEnd w:id="3"/>
      <w:r w:rsidR="00C52CFA" w:rsidRPr="00A66575">
        <w:rPr>
          <w:rFonts w:ascii="Arial" w:hAnsi="Arial" w:cs="Arial"/>
          <w:sz w:val="22"/>
          <w:szCs w:val="22"/>
        </w:rPr>
        <w:t>.</w:t>
      </w:r>
      <w:r w:rsidR="0035705C" w:rsidRPr="00A66575">
        <w:rPr>
          <w:rFonts w:ascii="Arial" w:hAnsi="Arial" w:cs="Arial"/>
          <w:sz w:val="22"/>
          <w:szCs w:val="22"/>
        </w:rPr>
        <w:t xml:space="preserve"> </w:t>
      </w:r>
    </w:p>
    <w:p w14:paraId="12B0AC45" w14:textId="77777777" w:rsidR="00C52CFA" w:rsidRPr="00A66575" w:rsidRDefault="00C52CFA" w:rsidP="009D7D12">
      <w:pPr>
        <w:jc w:val="both"/>
        <w:rPr>
          <w:rFonts w:ascii="Arial" w:hAnsi="Arial" w:cs="Arial"/>
          <w:sz w:val="22"/>
          <w:szCs w:val="22"/>
        </w:rPr>
      </w:pPr>
    </w:p>
    <w:p w14:paraId="3342AE31" w14:textId="2AD7C3F2" w:rsidR="002F16EF" w:rsidRPr="00A66575" w:rsidRDefault="00946AD6" w:rsidP="00946AD6">
      <w:pPr>
        <w:jc w:val="both"/>
        <w:rPr>
          <w:rFonts w:ascii="Arial" w:hAnsi="Arial" w:cs="Arial"/>
          <w:sz w:val="22"/>
          <w:szCs w:val="22"/>
        </w:rPr>
      </w:pPr>
      <w:r w:rsidRPr="00A66575">
        <w:rPr>
          <w:rFonts w:ascii="Arial" w:hAnsi="Arial" w:cs="Arial"/>
          <w:sz w:val="22"/>
          <w:szCs w:val="22"/>
        </w:rPr>
        <w:t xml:space="preserve">Podrobné vymezení předmětu veřejné zakázky, technické </w:t>
      </w:r>
      <w:r w:rsidR="00417B31" w:rsidRPr="00A66575">
        <w:rPr>
          <w:rFonts w:ascii="Arial" w:hAnsi="Arial" w:cs="Arial"/>
          <w:sz w:val="22"/>
          <w:szCs w:val="22"/>
        </w:rPr>
        <w:t>podmínky</w:t>
      </w:r>
      <w:r w:rsidR="008604CC" w:rsidRPr="00A66575">
        <w:rPr>
          <w:rFonts w:ascii="Arial" w:hAnsi="Arial" w:cs="Arial"/>
          <w:sz w:val="22"/>
          <w:szCs w:val="22"/>
        </w:rPr>
        <w:t xml:space="preserve"> </w:t>
      </w:r>
      <w:r w:rsidRPr="00A66575">
        <w:rPr>
          <w:rFonts w:ascii="Arial" w:hAnsi="Arial" w:cs="Arial"/>
          <w:sz w:val="22"/>
          <w:szCs w:val="22"/>
        </w:rPr>
        <w:t>a specif</w:t>
      </w:r>
      <w:r w:rsidR="0011313D" w:rsidRPr="00A66575">
        <w:rPr>
          <w:rFonts w:ascii="Arial" w:hAnsi="Arial" w:cs="Arial"/>
          <w:sz w:val="22"/>
          <w:szCs w:val="22"/>
        </w:rPr>
        <w:t>ikace jsou obsaženy v</w:t>
      </w:r>
      <w:r w:rsidR="00481AC7" w:rsidRPr="00A66575">
        <w:rPr>
          <w:rFonts w:ascii="Arial" w:hAnsi="Arial" w:cs="Arial"/>
          <w:sz w:val="22"/>
          <w:szCs w:val="22"/>
        </w:rPr>
        <w:t> </w:t>
      </w:r>
      <w:bookmarkStart w:id="4" w:name="_Hlk121311683"/>
      <w:r w:rsidR="00481AC7" w:rsidRPr="00A66575">
        <w:rPr>
          <w:rFonts w:ascii="Arial" w:hAnsi="Arial" w:cs="Arial"/>
          <w:sz w:val="22"/>
          <w:szCs w:val="22"/>
        </w:rPr>
        <w:t>Technických standardech</w:t>
      </w:r>
      <w:r w:rsidR="00FA4D4A" w:rsidRPr="00A66575">
        <w:rPr>
          <w:rFonts w:ascii="Arial" w:hAnsi="Arial" w:cs="Arial"/>
          <w:sz w:val="22"/>
          <w:szCs w:val="22"/>
        </w:rPr>
        <w:t xml:space="preserve"> </w:t>
      </w:r>
      <w:r w:rsidR="002F34EA" w:rsidRPr="00A66575">
        <w:rPr>
          <w:rFonts w:ascii="Arial" w:hAnsi="Arial" w:cs="Arial"/>
          <w:sz w:val="22"/>
          <w:szCs w:val="22"/>
        </w:rPr>
        <w:t>se soupisem prvků, kter</w:t>
      </w:r>
      <w:r w:rsidR="00067F9F" w:rsidRPr="00A66575">
        <w:rPr>
          <w:rFonts w:ascii="Arial" w:hAnsi="Arial" w:cs="Arial"/>
          <w:sz w:val="22"/>
          <w:szCs w:val="22"/>
        </w:rPr>
        <w:t>é</w:t>
      </w:r>
      <w:r w:rsidR="002F34EA" w:rsidRPr="00A66575">
        <w:rPr>
          <w:rFonts w:ascii="Arial" w:hAnsi="Arial" w:cs="Arial"/>
          <w:sz w:val="22"/>
          <w:szCs w:val="22"/>
        </w:rPr>
        <w:t xml:space="preserve"> tvoří nedílnou součást této Dok</w:t>
      </w:r>
      <w:r w:rsidR="00C55F42" w:rsidRPr="00A66575">
        <w:rPr>
          <w:rFonts w:ascii="Arial" w:hAnsi="Arial" w:cs="Arial"/>
          <w:sz w:val="22"/>
          <w:szCs w:val="22"/>
        </w:rPr>
        <w:t xml:space="preserve">umentace jako její příloha č. </w:t>
      </w:r>
      <w:r w:rsidR="00CA075C" w:rsidRPr="00A66575">
        <w:rPr>
          <w:rFonts w:ascii="Arial" w:hAnsi="Arial" w:cs="Arial"/>
          <w:sz w:val="22"/>
          <w:szCs w:val="22"/>
        </w:rPr>
        <w:t>4</w:t>
      </w:r>
      <w:r w:rsidR="00C55F42" w:rsidRPr="00A66575">
        <w:rPr>
          <w:rFonts w:ascii="Arial" w:hAnsi="Arial" w:cs="Arial"/>
          <w:sz w:val="22"/>
          <w:szCs w:val="22"/>
        </w:rPr>
        <w:t>.</w:t>
      </w:r>
      <w:bookmarkEnd w:id="4"/>
    </w:p>
    <w:p w14:paraId="2CF1585D" w14:textId="77777777" w:rsidR="00067F9F" w:rsidRPr="00A66575" w:rsidRDefault="00067F9F" w:rsidP="00874821">
      <w:pPr>
        <w:pStyle w:val="Default"/>
        <w:rPr>
          <w:b/>
          <w:color w:val="auto"/>
          <w:sz w:val="22"/>
          <w:szCs w:val="22"/>
          <w:u w:val="single"/>
        </w:rPr>
      </w:pPr>
    </w:p>
    <w:p w14:paraId="3D3DC24A" w14:textId="3284D522" w:rsidR="00874821" w:rsidRPr="00A66575" w:rsidRDefault="002F4434" w:rsidP="00874821">
      <w:pPr>
        <w:pStyle w:val="Default"/>
        <w:rPr>
          <w:b/>
          <w:color w:val="auto"/>
          <w:sz w:val="22"/>
          <w:szCs w:val="22"/>
          <w:u w:val="single"/>
        </w:rPr>
      </w:pPr>
      <w:r w:rsidRPr="00A66575">
        <w:rPr>
          <w:b/>
          <w:color w:val="auto"/>
          <w:sz w:val="22"/>
          <w:szCs w:val="22"/>
          <w:u w:val="single"/>
        </w:rPr>
        <w:t>Součástí př</w:t>
      </w:r>
      <w:r w:rsidR="00874821" w:rsidRPr="00A66575">
        <w:rPr>
          <w:b/>
          <w:color w:val="auto"/>
          <w:sz w:val="22"/>
          <w:szCs w:val="22"/>
          <w:u w:val="single"/>
        </w:rPr>
        <w:t>edmětu veřejné zakázky je také:</w:t>
      </w:r>
    </w:p>
    <w:p w14:paraId="6E2BF61D" w14:textId="1D036DA2" w:rsidR="00874821" w:rsidRPr="00A66575" w:rsidRDefault="00874821" w:rsidP="0028269F">
      <w:pPr>
        <w:pStyle w:val="Default"/>
        <w:numPr>
          <w:ilvl w:val="0"/>
          <w:numId w:val="5"/>
        </w:numPr>
        <w:jc w:val="both"/>
        <w:rPr>
          <w:color w:val="auto"/>
          <w:sz w:val="22"/>
          <w:szCs w:val="22"/>
        </w:rPr>
      </w:pPr>
      <w:r w:rsidRPr="00A66575">
        <w:rPr>
          <w:color w:val="auto"/>
          <w:sz w:val="22"/>
          <w:szCs w:val="22"/>
        </w:rPr>
        <w:t xml:space="preserve">zpracování dodavatelské – výrobní dokumentace. Výrobní dokumentaci je </w:t>
      </w:r>
      <w:r w:rsidR="00AA1BF3" w:rsidRPr="00A66575">
        <w:rPr>
          <w:color w:val="auto"/>
          <w:sz w:val="22"/>
          <w:szCs w:val="22"/>
        </w:rPr>
        <w:t>Dodavatel</w:t>
      </w:r>
      <w:r w:rsidRPr="00A66575">
        <w:rPr>
          <w:color w:val="auto"/>
          <w:sz w:val="22"/>
          <w:szCs w:val="22"/>
        </w:rPr>
        <w:t xml:space="preserve"> povinen před vlastní realizací, ev. před zadáním výroby odsouhlasit se Zadavatelem,</w:t>
      </w:r>
    </w:p>
    <w:p w14:paraId="278DB9E3" w14:textId="45FA5A99" w:rsidR="00586983" w:rsidRPr="00A66575" w:rsidRDefault="00874821" w:rsidP="0028269F">
      <w:pPr>
        <w:pStyle w:val="Default"/>
        <w:numPr>
          <w:ilvl w:val="0"/>
          <w:numId w:val="5"/>
        </w:numPr>
        <w:jc w:val="both"/>
        <w:rPr>
          <w:color w:val="auto"/>
          <w:sz w:val="22"/>
          <w:szCs w:val="22"/>
        </w:rPr>
      </w:pPr>
      <w:r w:rsidRPr="00A66575">
        <w:rPr>
          <w:color w:val="auto"/>
          <w:sz w:val="22"/>
          <w:szCs w:val="22"/>
        </w:rPr>
        <w:t xml:space="preserve">úklid a odvoz všech obalů a dalších materiálů používaných při vlastní montáži v souladu s ustanoveními </w:t>
      </w:r>
      <w:r w:rsidR="00FB5BEE" w:rsidRPr="00A66575">
        <w:rPr>
          <w:color w:val="auto"/>
          <w:sz w:val="22"/>
          <w:szCs w:val="22"/>
        </w:rPr>
        <w:t>zákona č. 541/2020 Sb., o odpadech, ve znění pozdějších předpisů</w:t>
      </w:r>
      <w:r w:rsidRPr="00A66575">
        <w:rPr>
          <w:color w:val="auto"/>
          <w:sz w:val="22"/>
          <w:szCs w:val="22"/>
        </w:rPr>
        <w:t xml:space="preserve"> z místa plnění a dále je součástí díla doprava na místo plnění, montáž, vč. veškerého montážního materiálu.</w:t>
      </w:r>
    </w:p>
    <w:p w14:paraId="2395CF8D" w14:textId="77777777" w:rsidR="00D861CA" w:rsidRDefault="00D861CA" w:rsidP="00D861CA">
      <w:pPr>
        <w:pStyle w:val="Default"/>
        <w:jc w:val="both"/>
        <w:rPr>
          <w:color w:val="auto"/>
          <w:sz w:val="22"/>
          <w:szCs w:val="22"/>
        </w:rPr>
      </w:pPr>
    </w:p>
    <w:p w14:paraId="454807B3" w14:textId="77777777" w:rsidR="006A1147" w:rsidRDefault="00844636" w:rsidP="003B3F2D">
      <w:pPr>
        <w:pStyle w:val="Nadpis2"/>
      </w:pPr>
      <w:r>
        <w:t>Technické podmínky</w:t>
      </w:r>
    </w:p>
    <w:p w14:paraId="775C46B3" w14:textId="77777777" w:rsidR="00844636" w:rsidRPr="00844636" w:rsidRDefault="00844636" w:rsidP="00844636"/>
    <w:p w14:paraId="2A1137B7" w14:textId="77777777" w:rsidR="005C7F8E" w:rsidRPr="00E57280" w:rsidRDefault="005C7F8E" w:rsidP="005C7F8E">
      <w:pPr>
        <w:jc w:val="both"/>
        <w:rPr>
          <w:rFonts w:ascii="Arial" w:hAnsi="Arial" w:cs="Arial"/>
          <w:sz w:val="22"/>
          <w:szCs w:val="22"/>
        </w:rPr>
      </w:pPr>
      <w:r w:rsidRPr="00E57280">
        <w:rPr>
          <w:rFonts w:ascii="Arial" w:hAnsi="Arial" w:cs="Arial"/>
          <w:sz w:val="22"/>
          <w:szCs w:val="22"/>
        </w:rPr>
        <w:t>Předmět plnění veřejné zakázky bude prováděn d</w:t>
      </w:r>
      <w:r w:rsidR="006235C5" w:rsidRPr="00E57280">
        <w:rPr>
          <w:rFonts w:ascii="Arial" w:hAnsi="Arial" w:cs="Arial"/>
          <w:sz w:val="22"/>
          <w:szCs w:val="22"/>
        </w:rPr>
        <w:t>le platných právních předpisů České republiky</w:t>
      </w:r>
      <w:r w:rsidRPr="00E57280">
        <w:rPr>
          <w:rFonts w:ascii="Arial" w:hAnsi="Arial" w:cs="Arial"/>
          <w:sz w:val="22"/>
          <w:szCs w:val="22"/>
        </w:rPr>
        <w:t xml:space="preserve"> a obecně závazných vyhlášek platných v místě realizace veřejné zakázky, dle ČSN</w:t>
      </w:r>
      <w:r w:rsidR="008A54AC" w:rsidRPr="00E57280">
        <w:rPr>
          <w:rFonts w:ascii="Arial" w:hAnsi="Arial" w:cs="Arial"/>
          <w:sz w:val="22"/>
          <w:szCs w:val="22"/>
        </w:rPr>
        <w:t>,</w:t>
      </w:r>
      <w:r w:rsidRPr="00E57280">
        <w:rPr>
          <w:rFonts w:ascii="Arial" w:hAnsi="Arial" w:cs="Arial"/>
          <w:sz w:val="22"/>
          <w:szCs w:val="22"/>
        </w:rPr>
        <w:t xml:space="preserve"> EN a technických norem souvisejících s předmětem plnění.</w:t>
      </w:r>
    </w:p>
    <w:p w14:paraId="71933687" w14:textId="77777777" w:rsidR="005C7F8E" w:rsidRPr="00E57280" w:rsidRDefault="005C7F8E" w:rsidP="005C7F8E">
      <w:pPr>
        <w:jc w:val="both"/>
        <w:rPr>
          <w:rFonts w:ascii="Arial" w:hAnsi="Arial" w:cs="Arial"/>
          <w:sz w:val="22"/>
          <w:szCs w:val="22"/>
        </w:rPr>
      </w:pPr>
    </w:p>
    <w:p w14:paraId="379FCB16" w14:textId="77777777" w:rsidR="005C7F8E" w:rsidRDefault="00E12558" w:rsidP="005C7F8E">
      <w:pPr>
        <w:jc w:val="both"/>
        <w:rPr>
          <w:rFonts w:ascii="Arial" w:hAnsi="Arial" w:cs="Arial"/>
          <w:sz w:val="22"/>
          <w:szCs w:val="22"/>
        </w:rPr>
      </w:pPr>
      <w:r w:rsidRPr="00E57280">
        <w:rPr>
          <w:rFonts w:ascii="Arial" w:hAnsi="Arial" w:cs="Arial"/>
          <w:sz w:val="22"/>
          <w:szCs w:val="22"/>
        </w:rPr>
        <w:t>Dokumentace</w:t>
      </w:r>
      <w:r w:rsidR="008A54AC" w:rsidRPr="00E57280">
        <w:rPr>
          <w:rFonts w:ascii="Arial" w:hAnsi="Arial" w:cs="Arial"/>
          <w:sz w:val="22"/>
          <w:szCs w:val="22"/>
        </w:rPr>
        <w:t xml:space="preserve"> obsahuje</w:t>
      </w:r>
      <w:r w:rsidR="005C7F8E" w:rsidRPr="00E57280">
        <w:rPr>
          <w:rFonts w:ascii="Arial" w:hAnsi="Arial" w:cs="Arial"/>
          <w:sz w:val="22"/>
          <w:szCs w:val="22"/>
        </w:rPr>
        <w:t xml:space="preserve"> v souladu se </w:t>
      </w:r>
      <w:r w:rsidRPr="00E57280">
        <w:rPr>
          <w:rFonts w:ascii="Arial" w:hAnsi="Arial" w:cs="Arial"/>
          <w:sz w:val="22"/>
          <w:szCs w:val="22"/>
        </w:rPr>
        <w:t>Zákon</w:t>
      </w:r>
      <w:r w:rsidR="008A54AC" w:rsidRPr="00E57280">
        <w:rPr>
          <w:rFonts w:ascii="Arial" w:hAnsi="Arial" w:cs="Arial"/>
          <w:sz w:val="22"/>
          <w:szCs w:val="22"/>
        </w:rPr>
        <w:t>em</w:t>
      </w:r>
      <w:r w:rsidR="005C7F8E" w:rsidRPr="00E57280">
        <w:rPr>
          <w:rFonts w:ascii="Arial" w:hAnsi="Arial" w:cs="Arial"/>
          <w:sz w:val="22"/>
          <w:szCs w:val="22"/>
        </w:rPr>
        <w:t xml:space="preserve"> technické podmínky. Technickými podmínkami se rozumí charakteristiky a požadavky na dodávky stanovené objektivně a jednoznačně způsobem vyjadřujícím účel využití požadovaného plnění </w:t>
      </w:r>
      <w:r w:rsidR="008A54AC" w:rsidRPr="00E57280">
        <w:rPr>
          <w:rFonts w:ascii="Arial" w:hAnsi="Arial" w:cs="Arial"/>
          <w:sz w:val="22"/>
          <w:szCs w:val="22"/>
        </w:rPr>
        <w:t>zamýšlený Z</w:t>
      </w:r>
      <w:r w:rsidR="005C7F8E" w:rsidRPr="00E57280">
        <w:rPr>
          <w:rFonts w:ascii="Arial" w:hAnsi="Arial" w:cs="Arial"/>
          <w:sz w:val="22"/>
          <w:szCs w:val="22"/>
        </w:rPr>
        <w:t>adavatelem.</w:t>
      </w:r>
      <w:r w:rsidR="005C7F8E" w:rsidRPr="00813BAC">
        <w:rPr>
          <w:rFonts w:ascii="Arial" w:hAnsi="Arial" w:cs="Arial"/>
          <w:sz w:val="22"/>
          <w:szCs w:val="22"/>
        </w:rPr>
        <w:t xml:space="preserve"> </w:t>
      </w:r>
    </w:p>
    <w:p w14:paraId="083ED028" w14:textId="77777777" w:rsidR="005C7F8E" w:rsidRDefault="005C7F8E" w:rsidP="005C7F8E">
      <w:pPr>
        <w:jc w:val="both"/>
        <w:rPr>
          <w:rFonts w:ascii="Arial" w:hAnsi="Arial" w:cs="Arial"/>
          <w:sz w:val="22"/>
          <w:szCs w:val="22"/>
        </w:rPr>
      </w:pPr>
    </w:p>
    <w:p w14:paraId="6CC434BE" w14:textId="4BE2F5EE"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Zadavatel požaduje, aby </w:t>
      </w:r>
      <w:r w:rsidR="00E12558">
        <w:rPr>
          <w:rFonts w:ascii="Arial" w:hAnsi="Arial" w:cs="Arial"/>
          <w:sz w:val="22"/>
          <w:szCs w:val="22"/>
        </w:rPr>
        <w:t>Dodavatel</w:t>
      </w:r>
      <w:r w:rsidRPr="00C97D12">
        <w:rPr>
          <w:rFonts w:ascii="Arial" w:hAnsi="Arial" w:cs="Arial"/>
          <w:sz w:val="22"/>
          <w:szCs w:val="22"/>
        </w:rPr>
        <w:t xml:space="preserve"> ocenil a předložil v rámci své nabídky všechny položky stanovené v soupisu </w:t>
      </w:r>
      <w:r>
        <w:rPr>
          <w:rFonts w:ascii="Arial" w:hAnsi="Arial" w:cs="Arial"/>
          <w:sz w:val="22"/>
          <w:szCs w:val="22"/>
        </w:rPr>
        <w:t>prvků</w:t>
      </w:r>
      <w:r w:rsidRPr="00C97D12">
        <w:rPr>
          <w:rFonts w:ascii="Arial" w:hAnsi="Arial" w:cs="Arial"/>
          <w:sz w:val="22"/>
          <w:szCs w:val="22"/>
        </w:rPr>
        <w:t xml:space="preserve">, který tvoří nedílnou součást této </w:t>
      </w:r>
      <w:r w:rsidR="00E12558">
        <w:rPr>
          <w:rFonts w:ascii="Arial" w:hAnsi="Arial" w:cs="Arial"/>
          <w:sz w:val="22"/>
          <w:szCs w:val="22"/>
        </w:rPr>
        <w:t>Dokumentace</w:t>
      </w:r>
      <w:r w:rsidRPr="00C97D12">
        <w:rPr>
          <w:rFonts w:ascii="Arial" w:hAnsi="Arial" w:cs="Arial"/>
          <w:sz w:val="22"/>
          <w:szCs w:val="22"/>
        </w:rPr>
        <w:t xml:space="preserve"> v rámci její přílohy č. </w:t>
      </w:r>
      <w:r w:rsidR="00AD3E21">
        <w:rPr>
          <w:rFonts w:ascii="Arial" w:hAnsi="Arial" w:cs="Arial"/>
          <w:sz w:val="22"/>
          <w:szCs w:val="22"/>
        </w:rPr>
        <w:t>4</w:t>
      </w:r>
      <w:r>
        <w:rPr>
          <w:rFonts w:ascii="Arial" w:hAnsi="Arial" w:cs="Arial"/>
          <w:sz w:val="22"/>
          <w:szCs w:val="22"/>
        </w:rPr>
        <w:t xml:space="preserve">, </w:t>
      </w:r>
      <w:r w:rsidRPr="00C97D12">
        <w:rPr>
          <w:rFonts w:ascii="Arial" w:hAnsi="Arial" w:cs="Arial"/>
          <w:sz w:val="22"/>
          <w:szCs w:val="22"/>
        </w:rPr>
        <w:t>a to kompletně všech položek, nejen rekapitulace</w:t>
      </w:r>
      <w:r w:rsidR="009629D3">
        <w:rPr>
          <w:rFonts w:ascii="Arial" w:hAnsi="Arial" w:cs="Arial"/>
          <w:sz w:val="22"/>
          <w:szCs w:val="22"/>
        </w:rPr>
        <w:t>.</w:t>
      </w:r>
    </w:p>
    <w:p w14:paraId="3E284F4A" w14:textId="77777777" w:rsidR="005C7F8E" w:rsidRPr="00C97D12" w:rsidRDefault="005C7F8E" w:rsidP="005C7F8E">
      <w:pPr>
        <w:ind w:firstLine="360"/>
        <w:jc w:val="both"/>
        <w:rPr>
          <w:rFonts w:ascii="Arial" w:hAnsi="Arial" w:cs="Arial"/>
          <w:sz w:val="22"/>
          <w:szCs w:val="22"/>
        </w:rPr>
      </w:pPr>
    </w:p>
    <w:p w14:paraId="2B76A3E0" w14:textId="77777777" w:rsidR="005C7F8E" w:rsidRPr="00C97D12" w:rsidRDefault="00E12558" w:rsidP="007F1687">
      <w:pPr>
        <w:jc w:val="both"/>
        <w:rPr>
          <w:rFonts w:ascii="Arial" w:hAnsi="Arial" w:cs="Arial"/>
          <w:sz w:val="22"/>
          <w:szCs w:val="22"/>
        </w:rPr>
      </w:pPr>
      <w:r>
        <w:rPr>
          <w:rFonts w:ascii="Arial" w:hAnsi="Arial" w:cs="Arial"/>
          <w:sz w:val="22"/>
          <w:szCs w:val="22"/>
        </w:rPr>
        <w:t>Dodavatel</w:t>
      </w:r>
      <w:r w:rsidR="005C7F8E" w:rsidRPr="00C97D12">
        <w:rPr>
          <w:rFonts w:ascii="Arial" w:hAnsi="Arial" w:cs="Arial"/>
          <w:sz w:val="22"/>
          <w:szCs w:val="22"/>
        </w:rPr>
        <w:t xml:space="preserve"> odpovídá za úplnost ocenění všech položek v soupisu </w:t>
      </w:r>
      <w:r w:rsidR="005C7F8E">
        <w:rPr>
          <w:rFonts w:ascii="Arial" w:hAnsi="Arial" w:cs="Arial"/>
          <w:sz w:val="22"/>
          <w:szCs w:val="22"/>
        </w:rPr>
        <w:t>prvků.</w:t>
      </w:r>
    </w:p>
    <w:p w14:paraId="017981A0" w14:textId="77777777" w:rsidR="00CD3F73" w:rsidRDefault="00CD3F73" w:rsidP="005C7F8E">
      <w:pPr>
        <w:jc w:val="both"/>
        <w:rPr>
          <w:rFonts w:ascii="Arial" w:hAnsi="Arial" w:cs="Arial"/>
          <w:b/>
          <w:sz w:val="22"/>
          <w:szCs w:val="22"/>
          <w:u w:val="single"/>
        </w:rPr>
      </w:pPr>
    </w:p>
    <w:p w14:paraId="2D6E81E9" w14:textId="01A4BE10" w:rsidR="005C7F8E" w:rsidRPr="00C97D12" w:rsidRDefault="00E12558" w:rsidP="005C7F8E">
      <w:pPr>
        <w:jc w:val="both"/>
        <w:rPr>
          <w:rFonts w:ascii="Arial" w:hAnsi="Arial" w:cs="Arial"/>
          <w:b/>
          <w:sz w:val="22"/>
          <w:szCs w:val="22"/>
          <w:u w:val="single"/>
        </w:rPr>
      </w:pPr>
      <w:r>
        <w:rPr>
          <w:rFonts w:ascii="Arial" w:hAnsi="Arial" w:cs="Arial"/>
          <w:b/>
          <w:sz w:val="22"/>
          <w:szCs w:val="22"/>
          <w:u w:val="single"/>
        </w:rPr>
        <w:t>Dodavatel</w:t>
      </w:r>
      <w:r w:rsidR="005C7F8E" w:rsidRPr="00C97D12">
        <w:rPr>
          <w:rFonts w:ascii="Arial" w:hAnsi="Arial" w:cs="Arial"/>
          <w:b/>
          <w:sz w:val="22"/>
          <w:szCs w:val="22"/>
          <w:u w:val="single"/>
        </w:rPr>
        <w:t xml:space="preserve"> v oceňovaném soupisu </w:t>
      </w:r>
      <w:r w:rsidR="005C7F8E">
        <w:rPr>
          <w:rFonts w:ascii="Arial" w:hAnsi="Arial" w:cs="Arial"/>
          <w:b/>
          <w:sz w:val="22"/>
          <w:szCs w:val="22"/>
          <w:u w:val="single"/>
        </w:rPr>
        <w:t>prvků</w:t>
      </w:r>
      <w:r w:rsidR="005438BF">
        <w:rPr>
          <w:rFonts w:ascii="Arial" w:hAnsi="Arial" w:cs="Arial"/>
          <w:b/>
          <w:sz w:val="22"/>
          <w:szCs w:val="22"/>
          <w:u w:val="single"/>
        </w:rPr>
        <w:t xml:space="preserve"> </w:t>
      </w:r>
      <w:r w:rsidR="005C7F8E" w:rsidRPr="00C97D12">
        <w:rPr>
          <w:rFonts w:ascii="Arial" w:hAnsi="Arial" w:cs="Arial"/>
          <w:b/>
          <w:sz w:val="22"/>
          <w:szCs w:val="22"/>
          <w:u w:val="single"/>
        </w:rPr>
        <w:t>žádné položky nevynechá, nepřidá, ani nesloučí</w:t>
      </w:r>
      <w:r w:rsidR="008D2571">
        <w:rPr>
          <w:rFonts w:ascii="Arial" w:hAnsi="Arial" w:cs="Arial"/>
          <w:b/>
          <w:sz w:val="22"/>
          <w:szCs w:val="22"/>
          <w:u w:val="single"/>
        </w:rPr>
        <w:t>, žádná položka nebude oceněna nulovou částkou</w:t>
      </w:r>
      <w:r w:rsidR="005C7F8E" w:rsidRPr="00C97D12">
        <w:rPr>
          <w:rFonts w:ascii="Arial" w:hAnsi="Arial" w:cs="Arial"/>
          <w:b/>
          <w:sz w:val="22"/>
          <w:szCs w:val="22"/>
          <w:u w:val="single"/>
        </w:rPr>
        <w:t>.</w:t>
      </w:r>
    </w:p>
    <w:p w14:paraId="037A96A0" w14:textId="77777777" w:rsidR="005C7F8E" w:rsidRPr="00C97D12" w:rsidRDefault="005C7F8E" w:rsidP="005C7F8E">
      <w:pPr>
        <w:ind w:firstLine="360"/>
        <w:jc w:val="both"/>
        <w:rPr>
          <w:rFonts w:ascii="Arial" w:hAnsi="Arial" w:cs="Arial"/>
          <w:b/>
          <w:sz w:val="22"/>
          <w:szCs w:val="22"/>
        </w:rPr>
      </w:pPr>
    </w:p>
    <w:p w14:paraId="10F121FA" w14:textId="77777777"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Jednotkové ceny použité pro vytvoření nabídkové ceny budou označeny jako nejvýše přípustné pro celou dobu </w:t>
      </w:r>
      <w:r w:rsidR="009629D3">
        <w:rPr>
          <w:rFonts w:ascii="Arial" w:hAnsi="Arial" w:cs="Arial"/>
          <w:sz w:val="22"/>
          <w:szCs w:val="22"/>
        </w:rPr>
        <w:t>realizace veřejné zakázky</w:t>
      </w:r>
      <w:r w:rsidRPr="00C97D12">
        <w:rPr>
          <w:rFonts w:ascii="Arial" w:hAnsi="Arial" w:cs="Arial"/>
          <w:sz w:val="22"/>
          <w:szCs w:val="22"/>
        </w:rPr>
        <w:t xml:space="preserve"> (agregované položky nejsou přípustné).</w:t>
      </w:r>
    </w:p>
    <w:p w14:paraId="0DB1253D" w14:textId="77777777" w:rsidR="009628C8" w:rsidRPr="000B1BD1" w:rsidRDefault="009628C8" w:rsidP="00ED050C">
      <w:pPr>
        <w:ind w:firstLine="360"/>
        <w:jc w:val="both"/>
        <w:rPr>
          <w:rFonts w:ascii="Arial" w:hAnsi="Arial" w:cs="Arial"/>
          <w:sz w:val="22"/>
          <w:szCs w:val="22"/>
        </w:rPr>
      </w:pPr>
    </w:p>
    <w:p w14:paraId="5FEE53D6" w14:textId="77777777" w:rsidR="006A1147" w:rsidRDefault="006A1147" w:rsidP="003B3F2D">
      <w:pPr>
        <w:pStyle w:val="Nadpis2"/>
      </w:pPr>
      <w:r>
        <w:t>Ostatní podmínky</w:t>
      </w:r>
    </w:p>
    <w:p w14:paraId="5513238D" w14:textId="77777777" w:rsidR="006A1147" w:rsidRPr="006A1147" w:rsidRDefault="006A1147" w:rsidP="006A1147"/>
    <w:p w14:paraId="5A47C278" w14:textId="77777777" w:rsidR="00055F24" w:rsidRPr="00055F24" w:rsidRDefault="00055F24" w:rsidP="00055F24">
      <w:pPr>
        <w:pStyle w:val="Zpat"/>
        <w:tabs>
          <w:tab w:val="clear" w:pos="4536"/>
          <w:tab w:val="clear" w:pos="9072"/>
        </w:tabs>
        <w:jc w:val="both"/>
        <w:rPr>
          <w:rFonts w:ascii="Arial" w:hAnsi="Arial" w:cs="Arial"/>
          <w:snapToGrid w:val="0"/>
          <w:sz w:val="22"/>
          <w:szCs w:val="22"/>
        </w:rPr>
      </w:pPr>
      <w:r w:rsidRPr="00055F24">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0DFC652A" w14:textId="77777777" w:rsidR="00055F24" w:rsidRDefault="00055F24" w:rsidP="00ED050C">
      <w:pPr>
        <w:jc w:val="both"/>
        <w:rPr>
          <w:rFonts w:ascii="Arial" w:hAnsi="Arial" w:cs="Arial"/>
          <w:snapToGrid w:val="0"/>
          <w:sz w:val="22"/>
          <w:szCs w:val="22"/>
        </w:rPr>
      </w:pPr>
    </w:p>
    <w:p w14:paraId="7228D251" w14:textId="539F9705" w:rsidR="00ED050C" w:rsidRDefault="00E12558" w:rsidP="00ED050C">
      <w:pPr>
        <w:jc w:val="both"/>
        <w:rPr>
          <w:rFonts w:ascii="Arial" w:hAnsi="Arial" w:cs="Arial"/>
          <w:bCs/>
          <w:iCs/>
          <w:color w:val="000000"/>
          <w:sz w:val="22"/>
          <w:szCs w:val="22"/>
        </w:rPr>
      </w:pPr>
      <w:r>
        <w:rPr>
          <w:rFonts w:ascii="Arial" w:hAnsi="Arial" w:cs="Arial"/>
          <w:bCs/>
          <w:iCs/>
          <w:color w:val="000000"/>
          <w:sz w:val="22"/>
          <w:szCs w:val="22"/>
        </w:rPr>
        <w:t>Dodavatel</w:t>
      </w:r>
      <w:r w:rsidR="006A1147" w:rsidRPr="006A1147">
        <w:rPr>
          <w:rFonts w:ascii="Arial" w:hAnsi="Arial" w:cs="Arial"/>
          <w:bCs/>
          <w:iCs/>
          <w:color w:val="000000"/>
          <w:sz w:val="22"/>
          <w:szCs w:val="22"/>
        </w:rPr>
        <w:t xml:space="preserve"> je povinen dodržet veškeré parametry</w:t>
      </w:r>
      <w:r w:rsidR="006A1147">
        <w:rPr>
          <w:rFonts w:ascii="Arial" w:hAnsi="Arial" w:cs="Arial"/>
          <w:bCs/>
          <w:iCs/>
          <w:color w:val="000000"/>
          <w:sz w:val="22"/>
          <w:szCs w:val="22"/>
        </w:rPr>
        <w:t xml:space="preserve"> plynoucí z přílohy č. </w:t>
      </w:r>
      <w:r w:rsidR="00FA2CD5">
        <w:rPr>
          <w:rFonts w:ascii="Arial" w:hAnsi="Arial" w:cs="Arial"/>
          <w:bCs/>
          <w:iCs/>
          <w:color w:val="000000"/>
          <w:sz w:val="22"/>
          <w:szCs w:val="22"/>
        </w:rPr>
        <w:t>4</w:t>
      </w:r>
      <w:r w:rsidR="00E57280">
        <w:rPr>
          <w:rFonts w:ascii="Arial" w:hAnsi="Arial" w:cs="Arial"/>
          <w:bCs/>
          <w:iCs/>
          <w:color w:val="000000"/>
          <w:sz w:val="22"/>
          <w:szCs w:val="22"/>
        </w:rPr>
        <w:t xml:space="preserve"> této Dokumentace</w:t>
      </w:r>
      <w:r w:rsidR="006A1147">
        <w:rPr>
          <w:rFonts w:ascii="Arial" w:hAnsi="Arial" w:cs="Arial"/>
          <w:bCs/>
          <w:iCs/>
          <w:color w:val="000000"/>
          <w:sz w:val="22"/>
          <w:szCs w:val="22"/>
        </w:rPr>
        <w:t>, v</w:t>
      </w:r>
      <w:r w:rsidR="006A1147" w:rsidRPr="006A1147">
        <w:rPr>
          <w:rFonts w:ascii="Arial" w:hAnsi="Arial" w:cs="Arial"/>
          <w:bCs/>
          <w:iCs/>
          <w:color w:val="000000"/>
          <w:sz w:val="22"/>
          <w:szCs w:val="22"/>
        </w:rPr>
        <w:t> opačném případě bude ze zadávacího řízení vyloučen.</w:t>
      </w:r>
    </w:p>
    <w:p w14:paraId="23B6DEC6" w14:textId="77777777" w:rsidR="00FA2CD5" w:rsidRPr="003E15C7" w:rsidRDefault="00FA2CD5" w:rsidP="00ED050C">
      <w:pPr>
        <w:jc w:val="both"/>
        <w:rPr>
          <w:rFonts w:ascii="Arial" w:hAnsi="Arial" w:cs="Arial"/>
          <w:bCs/>
          <w:iCs/>
          <w:color w:val="000000"/>
          <w:sz w:val="22"/>
          <w:szCs w:val="22"/>
        </w:rPr>
      </w:pPr>
    </w:p>
    <w:p w14:paraId="23195B93" w14:textId="77777777" w:rsidR="00650747" w:rsidRDefault="00110A90" w:rsidP="003B3F2D">
      <w:pPr>
        <w:pStyle w:val="Nadpis2"/>
      </w:pPr>
      <w:r>
        <w:t>Části veřejné zakázky</w:t>
      </w:r>
    </w:p>
    <w:p w14:paraId="1EDACA7B" w14:textId="77777777" w:rsidR="00650747" w:rsidRDefault="00650747" w:rsidP="00ED050C">
      <w:pPr>
        <w:jc w:val="both"/>
        <w:rPr>
          <w:rFonts w:ascii="Arial" w:hAnsi="Arial" w:cs="Arial"/>
          <w:sz w:val="22"/>
          <w:szCs w:val="22"/>
        </w:rPr>
      </w:pPr>
    </w:p>
    <w:p w14:paraId="187DDEFC" w14:textId="70B3FD7C" w:rsidR="00932854" w:rsidRDefault="00725D4D" w:rsidP="00725D4D">
      <w:pPr>
        <w:pStyle w:val="Zpat"/>
        <w:tabs>
          <w:tab w:val="clear" w:pos="4536"/>
          <w:tab w:val="clear" w:pos="9072"/>
        </w:tabs>
        <w:jc w:val="both"/>
        <w:rPr>
          <w:rFonts w:ascii="Arial" w:hAnsi="Arial" w:cs="Arial"/>
          <w:sz w:val="22"/>
          <w:szCs w:val="22"/>
        </w:rPr>
      </w:pPr>
      <w:r w:rsidRPr="00D94CBE">
        <w:rPr>
          <w:rFonts w:ascii="Arial" w:hAnsi="Arial" w:cs="Arial"/>
          <w:sz w:val="22"/>
          <w:szCs w:val="22"/>
        </w:rPr>
        <w:t xml:space="preserve">Veřejná zakázka není dělena na části, neboť se jedná o </w:t>
      </w:r>
      <w:r w:rsidR="00D03400" w:rsidRPr="00D94CBE">
        <w:rPr>
          <w:rFonts w:ascii="Arial" w:hAnsi="Arial" w:cs="Arial"/>
          <w:sz w:val="22"/>
          <w:szCs w:val="22"/>
        </w:rPr>
        <w:t>dodávku zboří stejného druhu</w:t>
      </w:r>
      <w:r w:rsidR="00042B37" w:rsidRPr="00D94CBE">
        <w:rPr>
          <w:rFonts w:ascii="Arial" w:hAnsi="Arial" w:cs="Arial"/>
          <w:sz w:val="22"/>
          <w:szCs w:val="22"/>
        </w:rPr>
        <w:t xml:space="preserve"> pro </w:t>
      </w:r>
      <w:r w:rsidR="005E0034">
        <w:rPr>
          <w:rFonts w:ascii="Arial" w:hAnsi="Arial" w:cs="Arial"/>
          <w:sz w:val="22"/>
          <w:szCs w:val="22"/>
        </w:rPr>
        <w:t>jediné pracoviště</w:t>
      </w:r>
      <w:r w:rsidR="00042B37" w:rsidRPr="00D94CBE">
        <w:rPr>
          <w:rFonts w:ascii="Arial" w:hAnsi="Arial" w:cs="Arial"/>
          <w:sz w:val="22"/>
          <w:szCs w:val="22"/>
        </w:rPr>
        <w:t xml:space="preserve"> Zadavatele</w:t>
      </w:r>
      <w:r w:rsidRPr="00D94CBE">
        <w:rPr>
          <w:rFonts w:ascii="Arial" w:hAnsi="Arial" w:cs="Arial"/>
          <w:sz w:val="22"/>
          <w:szCs w:val="22"/>
        </w:rPr>
        <w:t xml:space="preserve">, kdy není účelné a hospodárné vzhledem k charakteru </w:t>
      </w:r>
      <w:r w:rsidR="00E90560" w:rsidRPr="00D94CBE">
        <w:rPr>
          <w:rFonts w:ascii="Arial" w:hAnsi="Arial" w:cs="Arial"/>
          <w:sz w:val="22"/>
          <w:szCs w:val="22"/>
        </w:rPr>
        <w:t xml:space="preserve">a rozsahu </w:t>
      </w:r>
      <w:r w:rsidRPr="00D94CBE">
        <w:rPr>
          <w:rFonts w:ascii="Arial" w:hAnsi="Arial" w:cs="Arial"/>
          <w:sz w:val="22"/>
          <w:szCs w:val="22"/>
        </w:rPr>
        <w:t>předmětu veřejné zakázky dělit zakázku na samostatné části (zejména z důvodu rizika nepřiměřeného navýšení nákladů na plnění).</w:t>
      </w:r>
    </w:p>
    <w:p w14:paraId="085C04B0" w14:textId="77777777" w:rsidR="00D03400" w:rsidRDefault="00D03400" w:rsidP="00725D4D">
      <w:pPr>
        <w:pStyle w:val="Zpat"/>
        <w:tabs>
          <w:tab w:val="clear" w:pos="4536"/>
          <w:tab w:val="clear" w:pos="9072"/>
        </w:tabs>
        <w:jc w:val="both"/>
        <w:rPr>
          <w:rFonts w:ascii="Arial" w:hAnsi="Arial" w:cs="Arial"/>
          <w:sz w:val="22"/>
          <w:szCs w:val="22"/>
        </w:rPr>
      </w:pPr>
    </w:p>
    <w:p w14:paraId="5510397E" w14:textId="0BE2A3CA" w:rsidR="00932854" w:rsidRPr="00467BD7" w:rsidRDefault="00932854" w:rsidP="003B3F2D">
      <w:pPr>
        <w:pStyle w:val="Nadpis2"/>
      </w:pPr>
      <w:r w:rsidRPr="00467BD7">
        <w:t xml:space="preserve">Odpovědné </w:t>
      </w:r>
      <w:r>
        <w:t xml:space="preserve">veřejné </w:t>
      </w:r>
      <w:r w:rsidRPr="00467BD7">
        <w:t>zadávání</w:t>
      </w:r>
    </w:p>
    <w:p w14:paraId="6A7A7EB2" w14:textId="77777777" w:rsidR="00932854" w:rsidRPr="00B0165C" w:rsidRDefault="00932854" w:rsidP="00932854">
      <w:pPr>
        <w:rPr>
          <w:rFonts w:ascii="Arial" w:hAnsi="Arial"/>
          <w:b/>
          <w:sz w:val="22"/>
          <w:szCs w:val="22"/>
        </w:rPr>
      </w:pPr>
    </w:p>
    <w:p w14:paraId="785B7064" w14:textId="1D352C89" w:rsidR="00932854" w:rsidRPr="000153AF" w:rsidRDefault="00932854" w:rsidP="00932854">
      <w:pPr>
        <w:jc w:val="both"/>
        <w:rPr>
          <w:rFonts w:ascii="Arial" w:hAnsi="Arial"/>
          <w:sz w:val="22"/>
          <w:szCs w:val="22"/>
        </w:rPr>
      </w:pPr>
      <w:r w:rsidRPr="000153AF">
        <w:rPr>
          <w:rFonts w:ascii="Arial" w:hAnsi="Arial"/>
          <w:sz w:val="22"/>
          <w:szCs w:val="22"/>
        </w:rPr>
        <w:t xml:space="preserve">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66F3A496" w14:textId="77777777" w:rsidR="00932854" w:rsidRPr="000153AF" w:rsidRDefault="00932854" w:rsidP="00932854">
      <w:pPr>
        <w:jc w:val="both"/>
        <w:rPr>
          <w:rFonts w:ascii="Arial" w:hAnsi="Arial"/>
          <w:sz w:val="22"/>
          <w:szCs w:val="22"/>
        </w:rPr>
      </w:pPr>
    </w:p>
    <w:p w14:paraId="713D3B13" w14:textId="4F3FB7A9" w:rsidR="00932854" w:rsidRPr="00932854" w:rsidRDefault="00932854" w:rsidP="00932854">
      <w:pPr>
        <w:jc w:val="both"/>
        <w:rPr>
          <w:rFonts w:ascii="Arial" w:hAnsi="Arial"/>
          <w:sz w:val="22"/>
          <w:szCs w:val="22"/>
        </w:rPr>
      </w:pPr>
      <w:r w:rsidRPr="000153AF">
        <w:rPr>
          <w:rFonts w:ascii="Arial" w:hAnsi="Arial"/>
          <w:sz w:val="22"/>
          <w:szCs w:val="22"/>
        </w:rPr>
        <w:t>Aspekty společensky odpovědného zadávání veřejných zakázek jsou zohledněny v obchodních podmínkách. V rámci</w:t>
      </w:r>
      <w:r>
        <w:rPr>
          <w:rFonts w:ascii="Arial" w:hAnsi="Arial"/>
          <w:sz w:val="22"/>
          <w:szCs w:val="22"/>
        </w:rPr>
        <w:t xml:space="preserve"> plnění smlouvy je pak vybraný d</w:t>
      </w:r>
      <w:r w:rsidRPr="000153AF">
        <w:rPr>
          <w:rFonts w:ascii="Arial" w:hAnsi="Arial"/>
          <w:sz w:val="22"/>
          <w:szCs w:val="22"/>
        </w:rPr>
        <w:t xml:space="preserve">odavatel zavázán pod sankcí smluvní pokuty nepoužívat žádné škodlivé materiály a pro realizaci </w:t>
      </w:r>
      <w:r w:rsidR="00E66C53">
        <w:rPr>
          <w:rFonts w:ascii="Arial" w:hAnsi="Arial"/>
          <w:sz w:val="22"/>
          <w:szCs w:val="22"/>
        </w:rPr>
        <w:t>dodávky</w:t>
      </w:r>
      <w:r w:rsidRPr="000153AF">
        <w:rPr>
          <w:rFonts w:ascii="Arial" w:hAnsi="Arial"/>
          <w:sz w:val="22"/>
          <w:szCs w:val="22"/>
        </w:rPr>
        <w:t xml:space="preserve"> využívat výlučně legálně zaměstnané fyzické osoby. Zadavatel rovněž</w:t>
      </w:r>
      <w:r>
        <w:rPr>
          <w:rFonts w:ascii="Arial" w:hAnsi="Arial"/>
          <w:sz w:val="22"/>
          <w:szCs w:val="22"/>
        </w:rPr>
        <w:t xml:space="preserve"> ve smlouvě zavazuje vybraného d</w:t>
      </w:r>
      <w:r w:rsidRPr="000153AF">
        <w:rPr>
          <w:rFonts w:ascii="Arial" w:hAnsi="Arial"/>
          <w:sz w:val="22"/>
          <w:szCs w:val="22"/>
        </w:rPr>
        <w:t>odavatele pod sankcí s</w:t>
      </w:r>
      <w:r>
        <w:rPr>
          <w:rFonts w:ascii="Arial" w:hAnsi="Arial"/>
          <w:sz w:val="22"/>
          <w:szCs w:val="22"/>
        </w:rPr>
        <w:t>mluvní pokuty či odstoupení od s</w:t>
      </w:r>
      <w:r w:rsidRPr="000153AF">
        <w:rPr>
          <w:rFonts w:ascii="Arial" w:hAnsi="Arial"/>
          <w:sz w:val="22"/>
          <w:szCs w:val="22"/>
        </w:rPr>
        <w:t>mlouvy k dodržování férových podmínek v rámci svého dodavatelského řetězce. Zadavatel ve smlouvě</w:t>
      </w:r>
      <w:r>
        <w:rPr>
          <w:rFonts w:ascii="Arial" w:hAnsi="Arial"/>
          <w:sz w:val="22"/>
          <w:szCs w:val="22"/>
        </w:rPr>
        <w:t xml:space="preserve"> vybraného d</w:t>
      </w:r>
      <w:r w:rsidRPr="000153AF">
        <w:rPr>
          <w:rFonts w:ascii="Arial" w:hAnsi="Arial"/>
          <w:sz w:val="22"/>
          <w:szCs w:val="22"/>
        </w:rPr>
        <w:t>odavatele zavazuje mj. rovněž k ekologické likvidaci odpadů.</w:t>
      </w:r>
    </w:p>
    <w:p w14:paraId="0CBA7AAA" w14:textId="77777777" w:rsidR="004E6757" w:rsidRPr="00ED050C" w:rsidRDefault="004E6757" w:rsidP="00ED050C">
      <w:pPr>
        <w:jc w:val="both"/>
        <w:rPr>
          <w:rFonts w:ascii="Arial" w:hAnsi="Arial" w:cs="Arial"/>
          <w:sz w:val="22"/>
          <w:szCs w:val="22"/>
        </w:rPr>
      </w:pPr>
    </w:p>
    <w:p w14:paraId="6900769D" w14:textId="77777777" w:rsidR="00D77C22" w:rsidRPr="00ED050C" w:rsidRDefault="000C1BF3" w:rsidP="00D0745E">
      <w:pPr>
        <w:pStyle w:val="Nadpis1"/>
        <w:jc w:val="left"/>
      </w:pPr>
      <w:r>
        <w:t>3</w:t>
      </w:r>
      <w:r>
        <w:tab/>
      </w:r>
      <w:r w:rsidR="00D77C22" w:rsidRPr="00ED050C">
        <w:t>Předpok</w:t>
      </w:r>
      <w:r w:rsidR="00ED050C">
        <w:t>ládaná hodnota veřejné zakázky</w:t>
      </w:r>
    </w:p>
    <w:p w14:paraId="51D36157" w14:textId="77777777" w:rsidR="001E1939" w:rsidRPr="00ED050C" w:rsidRDefault="001E1939" w:rsidP="00ED050C">
      <w:pPr>
        <w:jc w:val="both"/>
        <w:rPr>
          <w:rFonts w:ascii="Arial" w:hAnsi="Arial" w:cs="Arial"/>
          <w:b/>
          <w:color w:val="000000"/>
          <w:sz w:val="22"/>
          <w:szCs w:val="22"/>
        </w:rPr>
      </w:pPr>
    </w:p>
    <w:p w14:paraId="354A2D8F" w14:textId="39E032F7" w:rsidR="00650747" w:rsidRPr="00844636" w:rsidRDefault="00946AD6" w:rsidP="00844636">
      <w:pPr>
        <w:pStyle w:val="Zkladntext"/>
        <w:rPr>
          <w:rFonts w:ascii="Arial" w:hAnsi="Arial" w:cs="Arial"/>
          <w:b w:val="0"/>
          <w:color w:val="000000"/>
          <w:sz w:val="22"/>
          <w:szCs w:val="22"/>
          <w:u w:val="none"/>
        </w:rPr>
      </w:pPr>
      <w:r w:rsidRPr="00576958">
        <w:rPr>
          <w:rFonts w:ascii="Arial" w:hAnsi="Arial" w:cs="Arial"/>
          <w:b w:val="0"/>
          <w:sz w:val="22"/>
          <w:szCs w:val="22"/>
          <w:u w:val="none"/>
        </w:rPr>
        <w:t xml:space="preserve">Předpokládaná </w:t>
      </w:r>
      <w:r w:rsidR="00C32E6D" w:rsidRPr="00576958">
        <w:rPr>
          <w:rFonts w:ascii="Arial" w:hAnsi="Arial" w:cs="Arial"/>
          <w:b w:val="0"/>
          <w:sz w:val="22"/>
          <w:szCs w:val="22"/>
          <w:u w:val="none"/>
          <w:lang w:val="cs-CZ"/>
        </w:rPr>
        <w:t xml:space="preserve">celková </w:t>
      </w:r>
      <w:r w:rsidRPr="00576958">
        <w:rPr>
          <w:rFonts w:ascii="Arial" w:hAnsi="Arial" w:cs="Arial"/>
          <w:b w:val="0"/>
          <w:sz w:val="22"/>
          <w:szCs w:val="22"/>
          <w:u w:val="none"/>
        </w:rPr>
        <w:t xml:space="preserve">hodnota veřejné zakázky: </w:t>
      </w:r>
      <w:r w:rsidR="008211D3" w:rsidRPr="00576958">
        <w:rPr>
          <w:rFonts w:ascii="Arial" w:hAnsi="Arial" w:cs="Arial"/>
          <w:sz w:val="22"/>
          <w:szCs w:val="22"/>
          <w:u w:val="none"/>
          <w:lang w:val="cs-CZ"/>
        </w:rPr>
        <w:t>70</w:t>
      </w:r>
      <w:r w:rsidR="0060653F" w:rsidRPr="00576958">
        <w:rPr>
          <w:rFonts w:ascii="Arial" w:hAnsi="Arial" w:cs="Arial"/>
          <w:sz w:val="22"/>
          <w:szCs w:val="22"/>
          <w:u w:val="none"/>
          <w:lang w:val="cs-CZ"/>
        </w:rPr>
        <w:t>.000,</w:t>
      </w:r>
      <w:r w:rsidR="000D3D86" w:rsidRPr="00576958">
        <w:rPr>
          <w:rFonts w:ascii="Arial" w:hAnsi="Arial" w:cs="Arial"/>
          <w:sz w:val="22"/>
          <w:szCs w:val="22"/>
          <w:u w:val="none"/>
          <w:lang w:val="cs-CZ"/>
        </w:rPr>
        <w:t>00</w:t>
      </w:r>
      <w:r w:rsidR="0060653F" w:rsidRPr="00576958">
        <w:rPr>
          <w:rFonts w:ascii="Arial" w:hAnsi="Arial" w:cs="Arial"/>
          <w:sz w:val="22"/>
          <w:szCs w:val="22"/>
          <w:u w:val="none"/>
        </w:rPr>
        <w:t xml:space="preserve"> </w:t>
      </w:r>
      <w:r w:rsidRPr="00576958">
        <w:rPr>
          <w:rFonts w:ascii="Arial" w:hAnsi="Arial" w:cs="Arial"/>
          <w:sz w:val="22"/>
          <w:szCs w:val="22"/>
          <w:u w:val="none"/>
        </w:rPr>
        <w:t>Kč bez DPH</w:t>
      </w:r>
      <w:r w:rsidR="00844636" w:rsidRPr="00576958">
        <w:rPr>
          <w:rFonts w:ascii="Arial" w:hAnsi="Arial" w:cs="Arial"/>
          <w:b w:val="0"/>
          <w:sz w:val="22"/>
          <w:szCs w:val="22"/>
          <w:u w:val="none"/>
        </w:rPr>
        <w:t>.</w:t>
      </w:r>
    </w:p>
    <w:p w14:paraId="382C9340" w14:textId="77777777" w:rsidR="00C04CBC" w:rsidRDefault="00C04CBC" w:rsidP="00ED050C">
      <w:pPr>
        <w:jc w:val="both"/>
        <w:rPr>
          <w:rFonts w:ascii="Arial" w:hAnsi="Arial" w:cs="Arial"/>
          <w:color w:val="000000"/>
          <w:sz w:val="22"/>
          <w:szCs w:val="22"/>
        </w:rPr>
      </w:pPr>
    </w:p>
    <w:p w14:paraId="2119C150" w14:textId="77777777" w:rsidR="00055A6D" w:rsidRPr="00ED050C" w:rsidRDefault="00055A6D" w:rsidP="00D0745E">
      <w:pPr>
        <w:pStyle w:val="Nadpis1"/>
        <w:numPr>
          <w:ilvl w:val="0"/>
          <w:numId w:val="10"/>
        </w:numPr>
      </w:pPr>
      <w:r w:rsidRPr="00ED050C">
        <w:t>Obchodní podmínky</w:t>
      </w:r>
    </w:p>
    <w:p w14:paraId="7419E357" w14:textId="77777777" w:rsidR="00055A6D" w:rsidRPr="00ED050C" w:rsidRDefault="00055A6D" w:rsidP="00055A6D">
      <w:pPr>
        <w:jc w:val="both"/>
        <w:rPr>
          <w:rFonts w:ascii="Arial" w:hAnsi="Arial" w:cs="Arial"/>
          <w:b/>
          <w:i/>
          <w:color w:val="000000"/>
          <w:sz w:val="22"/>
          <w:szCs w:val="22"/>
        </w:rPr>
      </w:pPr>
    </w:p>
    <w:p w14:paraId="2033732C" w14:textId="77777777" w:rsidR="00055A6D" w:rsidRPr="00ED050C" w:rsidRDefault="00411C52" w:rsidP="003B3F2D">
      <w:pPr>
        <w:pStyle w:val="Nadpis2"/>
      </w:pPr>
      <w:r>
        <w:t>Obchodní a platební podmínky</w:t>
      </w:r>
    </w:p>
    <w:p w14:paraId="70D62E7B" w14:textId="77777777" w:rsidR="00055A6D" w:rsidRPr="00ED050C" w:rsidRDefault="00055A6D" w:rsidP="00055A6D">
      <w:pPr>
        <w:jc w:val="both"/>
        <w:rPr>
          <w:rFonts w:ascii="Arial" w:hAnsi="Arial" w:cs="Arial"/>
          <w:sz w:val="22"/>
          <w:szCs w:val="22"/>
        </w:rPr>
      </w:pPr>
    </w:p>
    <w:p w14:paraId="63C21A2B" w14:textId="2BC26B24" w:rsidR="00D9526F" w:rsidRDefault="00D9526F" w:rsidP="00D9526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3C51F7">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2872DCA2" w14:textId="77777777" w:rsidR="00D9526F" w:rsidRDefault="00D9526F" w:rsidP="001B0E43">
      <w:pPr>
        <w:jc w:val="both"/>
        <w:rPr>
          <w:rFonts w:ascii="Arial" w:hAnsi="Arial" w:cs="Arial"/>
          <w:sz w:val="22"/>
          <w:szCs w:val="22"/>
        </w:rPr>
      </w:pPr>
    </w:p>
    <w:p w14:paraId="5986F3BD" w14:textId="0FAAC849" w:rsidR="00003CF4" w:rsidRDefault="00055A6D" w:rsidP="001B0E43">
      <w:pPr>
        <w:jc w:val="both"/>
        <w:rPr>
          <w:rFonts w:ascii="Arial" w:hAnsi="Arial" w:cs="Arial"/>
          <w:sz w:val="22"/>
          <w:szCs w:val="22"/>
        </w:rPr>
      </w:pPr>
      <w:r w:rsidRPr="00ED050C">
        <w:rPr>
          <w:rFonts w:ascii="Arial" w:hAnsi="Arial" w:cs="Arial"/>
          <w:sz w:val="22"/>
          <w:szCs w:val="22"/>
        </w:rPr>
        <w:t xml:space="preserve">Všechny obchodní podmínky, za nichž </w:t>
      </w:r>
      <w:r w:rsidR="00C47D79">
        <w:rPr>
          <w:rFonts w:ascii="Arial" w:hAnsi="Arial" w:cs="Arial"/>
          <w:sz w:val="22"/>
          <w:szCs w:val="22"/>
        </w:rPr>
        <w:t xml:space="preserve">bude </w:t>
      </w:r>
      <w:r w:rsidRPr="00ED050C">
        <w:rPr>
          <w:rFonts w:ascii="Arial" w:hAnsi="Arial" w:cs="Arial"/>
          <w:sz w:val="22"/>
          <w:szCs w:val="22"/>
        </w:rPr>
        <w:t>veřejn</w:t>
      </w:r>
      <w:r w:rsidR="00C47D79">
        <w:rPr>
          <w:rFonts w:ascii="Arial" w:hAnsi="Arial" w:cs="Arial"/>
          <w:sz w:val="22"/>
          <w:szCs w:val="22"/>
        </w:rPr>
        <w:t>á</w:t>
      </w:r>
      <w:r w:rsidRPr="00ED050C">
        <w:rPr>
          <w:rFonts w:ascii="Arial" w:hAnsi="Arial" w:cs="Arial"/>
          <w:sz w:val="22"/>
          <w:szCs w:val="22"/>
        </w:rPr>
        <w:t xml:space="preserve"> zakázk</w:t>
      </w:r>
      <w:r w:rsidR="00C47D79">
        <w:rPr>
          <w:rFonts w:ascii="Arial" w:hAnsi="Arial" w:cs="Arial"/>
          <w:sz w:val="22"/>
          <w:szCs w:val="22"/>
        </w:rPr>
        <w:t>a</w:t>
      </w:r>
      <w:r w:rsidRPr="00ED050C">
        <w:rPr>
          <w:rFonts w:ascii="Arial" w:hAnsi="Arial" w:cs="Arial"/>
          <w:sz w:val="22"/>
          <w:szCs w:val="22"/>
        </w:rPr>
        <w:t xml:space="preserve"> realizován</w:t>
      </w:r>
      <w:r w:rsidR="00C47D79">
        <w:rPr>
          <w:rFonts w:ascii="Arial" w:hAnsi="Arial" w:cs="Arial"/>
          <w:sz w:val="22"/>
          <w:szCs w:val="22"/>
        </w:rPr>
        <w:t>a</w:t>
      </w:r>
      <w:r w:rsidRPr="00ED050C">
        <w:rPr>
          <w:rFonts w:ascii="Arial" w:hAnsi="Arial" w:cs="Arial"/>
          <w:sz w:val="22"/>
          <w:szCs w:val="22"/>
        </w:rPr>
        <w:t xml:space="preserve">, jsou zakotveny v textu smlouvy o dílo, který je přílohou č. </w:t>
      </w:r>
      <w:r w:rsidR="003C51F7">
        <w:rPr>
          <w:rFonts w:ascii="Arial" w:hAnsi="Arial" w:cs="Arial"/>
          <w:sz w:val="22"/>
          <w:szCs w:val="22"/>
        </w:rPr>
        <w:t>3</w:t>
      </w:r>
      <w:r w:rsidRPr="00ED050C">
        <w:rPr>
          <w:rFonts w:ascii="Arial" w:hAnsi="Arial" w:cs="Arial"/>
          <w:sz w:val="22"/>
          <w:szCs w:val="22"/>
        </w:rPr>
        <w:t xml:space="preserve"> této </w:t>
      </w:r>
      <w:r w:rsidR="00E12558">
        <w:rPr>
          <w:rFonts w:ascii="Arial" w:hAnsi="Arial" w:cs="Arial"/>
          <w:sz w:val="22"/>
          <w:szCs w:val="22"/>
        </w:rPr>
        <w:t>Dokumentace</w:t>
      </w:r>
      <w:r w:rsidRPr="00ED050C">
        <w:rPr>
          <w:rFonts w:ascii="Arial" w:hAnsi="Arial" w:cs="Arial"/>
          <w:sz w:val="22"/>
          <w:szCs w:val="22"/>
        </w:rPr>
        <w:t xml:space="preserve">. Text smlouvy o dílo je pro </w:t>
      </w:r>
      <w:r w:rsidR="00E12558">
        <w:rPr>
          <w:rFonts w:ascii="Arial" w:hAnsi="Arial" w:cs="Arial"/>
          <w:sz w:val="22"/>
          <w:szCs w:val="22"/>
        </w:rPr>
        <w:t>Dodavatel</w:t>
      </w:r>
      <w:r w:rsidR="00223968">
        <w:rPr>
          <w:rFonts w:ascii="Arial" w:hAnsi="Arial" w:cs="Arial"/>
          <w:sz w:val="22"/>
          <w:szCs w:val="22"/>
        </w:rPr>
        <w:t>e</w:t>
      </w:r>
      <w:r w:rsidRPr="00ED050C">
        <w:rPr>
          <w:rFonts w:ascii="Arial" w:hAnsi="Arial" w:cs="Arial"/>
          <w:sz w:val="22"/>
          <w:szCs w:val="22"/>
        </w:rPr>
        <w:t xml:space="preserve"> závazný, </w:t>
      </w:r>
      <w:r w:rsidR="00E12558">
        <w:rPr>
          <w:rFonts w:ascii="Arial" w:hAnsi="Arial" w:cs="Arial"/>
          <w:sz w:val="22"/>
          <w:szCs w:val="22"/>
        </w:rPr>
        <w:t>Dodavatel</w:t>
      </w:r>
      <w:r w:rsidRPr="00ED050C">
        <w:rPr>
          <w:rFonts w:ascii="Arial" w:hAnsi="Arial" w:cs="Arial"/>
          <w:sz w:val="22"/>
          <w:szCs w:val="22"/>
        </w:rPr>
        <w:t xml:space="preserve"> doplní pouze své identifikační údaje a cenu. </w:t>
      </w:r>
    </w:p>
    <w:p w14:paraId="29417F0A" w14:textId="77777777" w:rsidR="001B0E43" w:rsidRPr="001B0E43" w:rsidRDefault="001B0E43" w:rsidP="001B0E43">
      <w:pPr>
        <w:jc w:val="both"/>
        <w:rPr>
          <w:rFonts w:ascii="Arial" w:hAnsi="Arial" w:cs="Arial"/>
          <w:sz w:val="22"/>
          <w:szCs w:val="22"/>
        </w:rPr>
      </w:pPr>
    </w:p>
    <w:p w14:paraId="50B37341" w14:textId="77777777" w:rsidR="001C6FC9" w:rsidRPr="005A001D" w:rsidRDefault="00E12558" w:rsidP="001C6FC9">
      <w:pPr>
        <w:pStyle w:val="Odstavec"/>
      </w:pPr>
      <w:r>
        <w:t>Dodavatel</w:t>
      </w:r>
      <w:r w:rsidR="001C6FC9" w:rsidRPr="003D2FA5">
        <w:t xml:space="preserve"> v uvedené smlouv</w:t>
      </w:r>
      <w:r w:rsidR="001C6FC9">
        <w:t>ě</w:t>
      </w:r>
      <w:r w:rsidR="001C6FC9" w:rsidRPr="003D2FA5">
        <w:t xml:space="preserve"> pouze doplní chybějící údaje, které jsou zvýrazněny a označeny komentářem </w:t>
      </w:r>
      <w:r w:rsidR="008D3047" w:rsidRPr="008D3047">
        <w:rPr>
          <w:b/>
          <w:i/>
          <w:highlight w:val="yellow"/>
        </w:rPr>
        <w:t>(</w:t>
      </w:r>
      <w:r w:rsidR="001C6FC9" w:rsidRPr="008D3047">
        <w:rPr>
          <w:b/>
          <w:i/>
          <w:highlight w:val="yellow"/>
        </w:rPr>
        <w:t xml:space="preserve">doplní </w:t>
      </w:r>
      <w:r w:rsidRPr="008D3047">
        <w:rPr>
          <w:b/>
          <w:i/>
          <w:highlight w:val="yellow"/>
        </w:rPr>
        <w:t>Dodavatel</w:t>
      </w:r>
      <w:r w:rsidR="008D3047" w:rsidRPr="008D3047">
        <w:rPr>
          <w:b/>
          <w:i/>
          <w:highlight w:val="yellow"/>
        </w:rPr>
        <w:t>)</w:t>
      </w:r>
      <w:r w:rsidR="001C6FC9" w:rsidRPr="003D2FA5">
        <w:t>. Znění ostatních ust</w:t>
      </w:r>
      <w:r w:rsidR="001C6FC9">
        <w:t xml:space="preserve">anovení </w:t>
      </w:r>
      <w:r w:rsidR="001C6FC9" w:rsidRPr="003D2FA5">
        <w:t xml:space="preserve">smlouvy nesmí </w:t>
      </w:r>
      <w:r>
        <w:t>Dodavatel</w:t>
      </w:r>
      <w:r w:rsidR="001C6FC9">
        <w:t xml:space="preserve"> měnit. V případě, že </w:t>
      </w:r>
      <w:r>
        <w:t>Dodavatel</w:t>
      </w:r>
      <w:r w:rsidR="001C6FC9">
        <w:t xml:space="preserve"> bude jakkoliv měnit ostatní</w:t>
      </w:r>
      <w:r w:rsidR="00223968">
        <w:t xml:space="preserve"> ustanovení smlouvy, bude toto </w:t>
      </w:r>
      <w:r w:rsidR="008D3047">
        <w:t>Z</w:t>
      </w:r>
      <w:r w:rsidR="001C6FC9">
        <w:t xml:space="preserve">adavatelem považováno za porušení zadávacích podmínek s následkem vyloučení </w:t>
      </w:r>
      <w:r>
        <w:t>Dodavatel</w:t>
      </w:r>
      <w:r w:rsidR="00223968">
        <w:t>e</w:t>
      </w:r>
      <w:r w:rsidR="001C6FC9">
        <w:t xml:space="preserve"> z d</w:t>
      </w:r>
      <w:r w:rsidR="005A001D">
        <w:t>alší účasti v zadávacím řízení.</w:t>
      </w:r>
    </w:p>
    <w:p w14:paraId="0F596F8A" w14:textId="77777777" w:rsidR="00055A6D" w:rsidRDefault="001C6FC9" w:rsidP="00E025F5">
      <w:pPr>
        <w:pStyle w:val="Odstavec"/>
        <w:spacing w:after="0"/>
      </w:pPr>
      <w:r w:rsidRPr="003D2FA5">
        <w:lastRenderedPageBreak/>
        <w:t>V souladu se shora uvedenými požadavky doplněn</w:t>
      </w:r>
      <w:r>
        <w:t>ou</w:t>
      </w:r>
      <w:r w:rsidRPr="003D2FA5">
        <w:t xml:space="preserve"> smlouv</w:t>
      </w:r>
      <w:r>
        <w:t xml:space="preserve">u </w:t>
      </w:r>
      <w:r w:rsidR="00E12558">
        <w:t>Dodavatel</w:t>
      </w:r>
      <w:r w:rsidRPr="003D2FA5">
        <w:t xml:space="preserve"> označí jako návrh smlouvy a vloží ho podepsaný osobou oprávněnou jednat jménem či za </w:t>
      </w:r>
      <w:r w:rsidR="00E12558">
        <w:t>Dodavatel</w:t>
      </w:r>
      <w:r w:rsidR="00223968">
        <w:t>e</w:t>
      </w:r>
      <w:r w:rsidRPr="003D2FA5">
        <w:t xml:space="preserve"> do nabídky. </w:t>
      </w:r>
    </w:p>
    <w:p w14:paraId="7518BC53" w14:textId="77777777" w:rsidR="00E025F5" w:rsidRPr="00DC5BEB" w:rsidRDefault="00E025F5" w:rsidP="00E025F5">
      <w:pPr>
        <w:pStyle w:val="Odstavec"/>
        <w:spacing w:after="0"/>
      </w:pPr>
    </w:p>
    <w:p w14:paraId="50FDA906" w14:textId="77777777" w:rsidR="00055A6D" w:rsidRPr="00ED050C" w:rsidRDefault="00055A6D" w:rsidP="003B3F2D">
      <w:pPr>
        <w:pStyle w:val="Nadpis2"/>
      </w:pPr>
      <w:r w:rsidRPr="00ED050C">
        <w:t>Termíny plnění veřejné zakázky</w:t>
      </w:r>
    </w:p>
    <w:p w14:paraId="2E4A222C" w14:textId="77777777" w:rsidR="005C7F8E" w:rsidRDefault="005C7F8E" w:rsidP="00055A6D">
      <w:pPr>
        <w:tabs>
          <w:tab w:val="left" w:pos="709"/>
        </w:tabs>
        <w:jc w:val="both"/>
        <w:rPr>
          <w:rFonts w:ascii="Arial" w:hAnsi="Arial" w:cs="Arial"/>
          <w:bCs/>
          <w:iCs/>
          <w:sz w:val="22"/>
          <w:szCs w:val="22"/>
        </w:rPr>
      </w:pPr>
    </w:p>
    <w:p w14:paraId="6D0DC766" w14:textId="0EB92BEB" w:rsidR="00C04CBC" w:rsidRPr="00576958" w:rsidRDefault="00C04CBC" w:rsidP="0028269F">
      <w:pPr>
        <w:pStyle w:val="Odstavecseseznamem"/>
        <w:numPr>
          <w:ilvl w:val="0"/>
          <w:numId w:val="11"/>
        </w:numPr>
        <w:jc w:val="both"/>
        <w:rPr>
          <w:rFonts w:ascii="Arial" w:hAnsi="Arial" w:cs="Arial"/>
          <w:sz w:val="22"/>
          <w:szCs w:val="22"/>
        </w:rPr>
      </w:pPr>
      <w:r w:rsidRPr="00576958">
        <w:rPr>
          <w:rFonts w:ascii="Arial" w:hAnsi="Arial" w:cs="Arial"/>
          <w:sz w:val="22"/>
          <w:szCs w:val="22"/>
        </w:rPr>
        <w:t xml:space="preserve">Zhotovitel je povinen zahájit provádění díla </w:t>
      </w:r>
      <w:r w:rsidR="00AA4683" w:rsidRPr="00576958">
        <w:rPr>
          <w:rFonts w:ascii="Arial" w:hAnsi="Arial" w:cs="Arial"/>
          <w:b/>
          <w:bCs/>
          <w:sz w:val="22"/>
          <w:szCs w:val="22"/>
        </w:rPr>
        <w:t>ihned</w:t>
      </w:r>
      <w:r w:rsidR="00AA4683" w:rsidRPr="00576958">
        <w:rPr>
          <w:rFonts w:ascii="Arial" w:hAnsi="Arial" w:cs="Arial"/>
          <w:sz w:val="22"/>
          <w:szCs w:val="22"/>
        </w:rPr>
        <w:t xml:space="preserve"> </w:t>
      </w:r>
      <w:r w:rsidR="00AA4683" w:rsidRPr="00576958">
        <w:rPr>
          <w:rFonts w:ascii="Arial" w:hAnsi="Arial" w:cs="Arial"/>
          <w:b/>
          <w:bCs/>
          <w:sz w:val="22"/>
          <w:szCs w:val="22"/>
        </w:rPr>
        <w:t>po</w:t>
      </w:r>
      <w:r w:rsidRPr="00576958">
        <w:rPr>
          <w:rFonts w:ascii="Arial" w:hAnsi="Arial" w:cs="Arial"/>
          <w:b/>
          <w:bCs/>
          <w:sz w:val="22"/>
          <w:szCs w:val="22"/>
        </w:rPr>
        <w:t xml:space="preserve"> </w:t>
      </w:r>
      <w:r w:rsidR="0096790C" w:rsidRPr="00576958">
        <w:rPr>
          <w:rFonts w:ascii="Arial" w:hAnsi="Arial" w:cs="Arial"/>
          <w:b/>
          <w:bCs/>
          <w:sz w:val="22"/>
          <w:szCs w:val="22"/>
        </w:rPr>
        <w:t xml:space="preserve">dni </w:t>
      </w:r>
      <w:r w:rsidRPr="00576958">
        <w:rPr>
          <w:rFonts w:ascii="Arial" w:hAnsi="Arial" w:cs="Arial"/>
          <w:b/>
          <w:bCs/>
          <w:sz w:val="22"/>
          <w:szCs w:val="22"/>
        </w:rPr>
        <w:t>nabytí účinnosti příslušné smlouvy o dílo</w:t>
      </w:r>
      <w:r w:rsidRPr="00576958">
        <w:rPr>
          <w:rFonts w:ascii="Arial" w:hAnsi="Arial" w:cs="Arial"/>
          <w:sz w:val="22"/>
          <w:szCs w:val="22"/>
        </w:rPr>
        <w:t>.</w:t>
      </w:r>
    </w:p>
    <w:p w14:paraId="48AE623B" w14:textId="7B0F5F4B" w:rsidR="00F160FC" w:rsidRPr="00576958" w:rsidRDefault="00C04CBC" w:rsidP="0028269F">
      <w:pPr>
        <w:pStyle w:val="Odstavecseseznamem"/>
        <w:numPr>
          <w:ilvl w:val="0"/>
          <w:numId w:val="11"/>
        </w:numPr>
        <w:jc w:val="both"/>
        <w:rPr>
          <w:rFonts w:ascii="Arial" w:hAnsi="Arial" w:cs="Arial"/>
          <w:sz w:val="22"/>
          <w:szCs w:val="22"/>
        </w:rPr>
      </w:pPr>
      <w:r w:rsidRPr="00576958">
        <w:rPr>
          <w:rFonts w:ascii="Arial" w:hAnsi="Arial" w:cs="Arial"/>
          <w:sz w:val="22"/>
          <w:szCs w:val="22"/>
        </w:rPr>
        <w:t xml:space="preserve">Zhotovitel je povinen provést (dokončit a předat) dílo </w:t>
      </w:r>
      <w:r w:rsidRPr="00576958">
        <w:rPr>
          <w:rFonts w:ascii="Arial" w:hAnsi="Arial" w:cs="Arial"/>
          <w:b/>
          <w:sz w:val="22"/>
          <w:szCs w:val="22"/>
        </w:rPr>
        <w:t xml:space="preserve">nejpozději do </w:t>
      </w:r>
      <w:r w:rsidR="00F40D9C" w:rsidRPr="00576958">
        <w:rPr>
          <w:rFonts w:ascii="Arial" w:hAnsi="Arial" w:cs="Arial"/>
          <w:b/>
          <w:sz w:val="22"/>
          <w:szCs w:val="22"/>
        </w:rPr>
        <w:t xml:space="preserve">3 </w:t>
      </w:r>
      <w:r w:rsidR="0016149A" w:rsidRPr="00576958">
        <w:rPr>
          <w:rFonts w:ascii="Arial" w:hAnsi="Arial" w:cs="Arial"/>
          <w:b/>
          <w:sz w:val="22"/>
          <w:szCs w:val="22"/>
        </w:rPr>
        <w:t>měsíců ode dne nabytí účinnosti příslušné smlouvy o dílo</w:t>
      </w:r>
      <w:r w:rsidR="0016149A" w:rsidRPr="00576958">
        <w:rPr>
          <w:rFonts w:ascii="Arial" w:hAnsi="Arial" w:cs="Arial"/>
          <w:bCs/>
          <w:sz w:val="22"/>
          <w:szCs w:val="22"/>
        </w:rPr>
        <w:t>.</w:t>
      </w:r>
    </w:p>
    <w:p w14:paraId="7BFA74F1" w14:textId="77777777" w:rsidR="00D83C15" w:rsidRPr="00576958" w:rsidRDefault="00D83C15" w:rsidP="00082A44">
      <w:pPr>
        <w:jc w:val="both"/>
      </w:pPr>
    </w:p>
    <w:p w14:paraId="52653564" w14:textId="77777777" w:rsidR="00055A6D" w:rsidRPr="00576958" w:rsidRDefault="001B0E43" w:rsidP="003B3F2D">
      <w:pPr>
        <w:pStyle w:val="Nadpis2"/>
      </w:pPr>
      <w:r w:rsidRPr="00576958">
        <w:t>Místo plnění veřejné zakázky</w:t>
      </w:r>
    </w:p>
    <w:p w14:paraId="0FBE1047" w14:textId="77777777" w:rsidR="00055A6D" w:rsidRPr="00576958" w:rsidRDefault="00055A6D" w:rsidP="00055A6D">
      <w:pPr>
        <w:ind w:left="720"/>
        <w:jc w:val="both"/>
        <w:rPr>
          <w:rFonts w:ascii="Arial" w:hAnsi="Arial" w:cs="Arial"/>
          <w:color w:val="000000"/>
          <w:sz w:val="22"/>
          <w:szCs w:val="22"/>
        </w:rPr>
      </w:pPr>
    </w:p>
    <w:p w14:paraId="04AC0AFA" w14:textId="34E4C637" w:rsidR="00F76304" w:rsidRPr="00576958" w:rsidRDefault="00F35F80" w:rsidP="00F60535">
      <w:pPr>
        <w:jc w:val="both"/>
        <w:rPr>
          <w:rFonts w:ascii="Arial" w:hAnsi="Arial"/>
          <w:sz w:val="22"/>
          <w:szCs w:val="22"/>
        </w:rPr>
      </w:pPr>
      <w:r w:rsidRPr="00576958">
        <w:rPr>
          <w:rFonts w:ascii="Arial" w:hAnsi="Arial"/>
          <w:sz w:val="22"/>
          <w:szCs w:val="22"/>
        </w:rPr>
        <w:t xml:space="preserve">Univerzita Palackého v Olomouci, </w:t>
      </w:r>
      <w:r w:rsidR="0016149A" w:rsidRPr="00576958">
        <w:rPr>
          <w:rFonts w:ascii="Arial" w:hAnsi="Arial"/>
          <w:sz w:val="22"/>
          <w:szCs w:val="22"/>
        </w:rPr>
        <w:t>Přírodovědecká fakulta</w:t>
      </w:r>
      <w:r w:rsidR="00F60535" w:rsidRPr="00576958">
        <w:rPr>
          <w:rFonts w:ascii="Arial" w:hAnsi="Arial"/>
          <w:sz w:val="22"/>
          <w:szCs w:val="22"/>
        </w:rPr>
        <w:t xml:space="preserve"> </w:t>
      </w:r>
      <w:r w:rsidR="00304D89" w:rsidRPr="00576958">
        <w:rPr>
          <w:rFonts w:ascii="Arial" w:hAnsi="Arial"/>
          <w:sz w:val="22"/>
          <w:szCs w:val="22"/>
        </w:rPr>
        <w:t>Katedra rozvojových a environmentálních studií, 17. listopadu 12, 779 00 Olomouc.</w:t>
      </w:r>
    </w:p>
    <w:p w14:paraId="182E3A99" w14:textId="77777777" w:rsidR="00377B6D" w:rsidRPr="00576958" w:rsidRDefault="00377B6D" w:rsidP="00ED050C">
      <w:pPr>
        <w:jc w:val="both"/>
        <w:rPr>
          <w:rFonts w:ascii="Arial" w:hAnsi="Arial" w:cs="Arial"/>
          <w:color w:val="000000"/>
          <w:sz w:val="22"/>
          <w:szCs w:val="22"/>
        </w:rPr>
      </w:pPr>
    </w:p>
    <w:p w14:paraId="16EA1FDC" w14:textId="77777777" w:rsidR="00CB78A6" w:rsidRPr="00576958" w:rsidRDefault="00CB78A6" w:rsidP="00D0745E">
      <w:pPr>
        <w:pStyle w:val="Nadpis1"/>
        <w:numPr>
          <w:ilvl w:val="0"/>
          <w:numId w:val="8"/>
        </w:numPr>
      </w:pPr>
      <w:r w:rsidRPr="00576958">
        <w:t>Pravidla pro hodnocení nabídek</w:t>
      </w:r>
    </w:p>
    <w:p w14:paraId="2ED4F06C" w14:textId="77777777" w:rsidR="00792DE1" w:rsidRPr="00576958" w:rsidRDefault="00792DE1" w:rsidP="00460340">
      <w:pPr>
        <w:keepNext/>
        <w:outlineLvl w:val="1"/>
        <w:rPr>
          <w:rFonts w:ascii="Arial" w:hAnsi="Arial"/>
          <w:b/>
          <w:snapToGrid w:val="0"/>
          <w:color w:val="000000"/>
          <w:szCs w:val="22"/>
          <w:u w:val="single"/>
        </w:rPr>
      </w:pPr>
    </w:p>
    <w:p w14:paraId="3A182D3C" w14:textId="77777777" w:rsidR="00DC5BEB" w:rsidRPr="00576958" w:rsidRDefault="00DC5BEB" w:rsidP="00DC5BEB">
      <w:pPr>
        <w:pStyle w:val="Zkladntext22"/>
        <w:rPr>
          <w:rFonts w:ascii="Arial" w:hAnsi="Arial" w:cs="Arial"/>
          <w:color w:val="000000"/>
          <w:sz w:val="22"/>
          <w:szCs w:val="22"/>
        </w:rPr>
      </w:pPr>
      <w:r w:rsidRPr="00576958">
        <w:rPr>
          <w:rFonts w:ascii="Arial" w:hAnsi="Arial" w:cs="Arial"/>
          <w:color w:val="000000"/>
          <w:sz w:val="22"/>
          <w:szCs w:val="22"/>
        </w:rPr>
        <w:t xml:space="preserve">Hodnocení nabídek bude dle § 114 odst. 1 Zákona provedeno podle jejich ekonomické výhodnosti. </w:t>
      </w:r>
    </w:p>
    <w:p w14:paraId="4C8C3402" w14:textId="77777777" w:rsidR="00DC5BEB" w:rsidRPr="00576958" w:rsidRDefault="00DC5BEB" w:rsidP="00DC5BEB">
      <w:pPr>
        <w:pStyle w:val="Zkladntext22"/>
        <w:rPr>
          <w:rFonts w:ascii="Arial" w:hAnsi="Arial" w:cs="Arial"/>
          <w:color w:val="000000"/>
          <w:sz w:val="22"/>
          <w:szCs w:val="22"/>
        </w:rPr>
      </w:pPr>
    </w:p>
    <w:p w14:paraId="39B40911" w14:textId="77777777" w:rsidR="00DC5BEB" w:rsidRDefault="00DC5BEB" w:rsidP="00DC5BEB">
      <w:pPr>
        <w:pStyle w:val="Zkladntext22"/>
        <w:rPr>
          <w:rFonts w:ascii="Arial" w:hAnsi="Arial" w:cs="Arial"/>
          <w:b/>
          <w:color w:val="000000"/>
          <w:sz w:val="22"/>
          <w:szCs w:val="22"/>
        </w:rPr>
      </w:pPr>
      <w:r w:rsidRPr="00576958">
        <w:rPr>
          <w:rFonts w:ascii="Arial" w:hAnsi="Arial" w:cs="Arial"/>
          <w:b/>
          <w:color w:val="000000"/>
          <w:sz w:val="22"/>
          <w:szCs w:val="22"/>
        </w:rPr>
        <w:t>Ekonomická výhodnost nabídek bude v souladu s § 114 odst. 2 Zákona hodnocena podle nejnižší nabídkové ceny.</w:t>
      </w:r>
      <w:r w:rsidRPr="001B06DC">
        <w:rPr>
          <w:rFonts w:ascii="Arial" w:hAnsi="Arial" w:cs="Arial"/>
          <w:b/>
          <w:color w:val="000000"/>
          <w:sz w:val="22"/>
          <w:szCs w:val="22"/>
        </w:rPr>
        <w:t xml:space="preserve"> </w:t>
      </w:r>
    </w:p>
    <w:p w14:paraId="4ACCB0EF" w14:textId="77777777" w:rsidR="00DC5BEB" w:rsidRPr="001B06DC" w:rsidRDefault="00DC5BEB" w:rsidP="00DC5BEB">
      <w:pPr>
        <w:pStyle w:val="Zkladntext22"/>
        <w:rPr>
          <w:rFonts w:ascii="Arial" w:hAnsi="Arial" w:cs="Arial"/>
          <w:b/>
          <w:color w:val="000000"/>
          <w:sz w:val="22"/>
          <w:szCs w:val="22"/>
        </w:rPr>
      </w:pPr>
    </w:p>
    <w:p w14:paraId="29AC9FE9" w14:textId="77777777" w:rsidR="00DC5BEB" w:rsidRPr="001B06DC"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 </w:t>
      </w:r>
    </w:p>
    <w:p w14:paraId="5E7F7460" w14:textId="77777777" w:rsidR="004E6757" w:rsidRPr="007A687E" w:rsidRDefault="004E6757" w:rsidP="007A687E">
      <w:pPr>
        <w:jc w:val="both"/>
        <w:rPr>
          <w:rFonts w:ascii="Arial" w:hAnsi="Arial"/>
          <w:sz w:val="22"/>
          <w:szCs w:val="22"/>
        </w:rPr>
      </w:pPr>
    </w:p>
    <w:p w14:paraId="5AA072B2" w14:textId="77777777" w:rsidR="00D77C22" w:rsidRPr="00ED050C" w:rsidRDefault="000C1BF3" w:rsidP="00942990">
      <w:pPr>
        <w:pStyle w:val="Nadpis1"/>
        <w:jc w:val="left"/>
      </w:pPr>
      <w:r>
        <w:t>6</w:t>
      </w:r>
      <w:r>
        <w:tab/>
      </w:r>
      <w:r w:rsidR="00D77C22" w:rsidRPr="00ED050C">
        <w:t>Požadavky na způsob zpracování nabídkové ceny</w:t>
      </w:r>
    </w:p>
    <w:p w14:paraId="585CFF1D" w14:textId="77777777" w:rsidR="00D77C22" w:rsidRPr="00ED050C" w:rsidRDefault="00D77C22" w:rsidP="00ED050C">
      <w:pPr>
        <w:ind w:firstLine="360"/>
        <w:jc w:val="both"/>
        <w:rPr>
          <w:rFonts w:ascii="Arial" w:hAnsi="Arial" w:cs="Arial"/>
          <w:color w:val="000000"/>
          <w:sz w:val="22"/>
          <w:szCs w:val="22"/>
        </w:rPr>
      </w:pPr>
    </w:p>
    <w:p w14:paraId="02B3DD52" w14:textId="30092578" w:rsidR="008A2D4B" w:rsidRPr="00FE13DF" w:rsidRDefault="008A2D4B" w:rsidP="00ED050C">
      <w:pPr>
        <w:pStyle w:val="Odstavec"/>
        <w:spacing w:after="0"/>
        <w:rPr>
          <w:rFonts w:cs="Arial"/>
          <w:lang w:val="cs-CZ"/>
        </w:rPr>
      </w:pPr>
      <w:r w:rsidRPr="00ED050C">
        <w:rPr>
          <w:rFonts w:cs="Arial"/>
        </w:rPr>
        <w:t xml:space="preserve">Nabídková cena bude </w:t>
      </w:r>
      <w:r w:rsidR="00CD093B" w:rsidRPr="00ED050C">
        <w:rPr>
          <w:rFonts w:eastAsia="TimesNewRomanPSMT" w:cs="Arial"/>
        </w:rPr>
        <w:t>cena</w:t>
      </w:r>
      <w:r w:rsidRPr="00ED050C">
        <w:rPr>
          <w:rFonts w:eastAsia="TimesNewRomanPSMT" w:cs="Arial"/>
        </w:rPr>
        <w:t xml:space="preserve"> úplná a nepřekročitelná</w:t>
      </w:r>
      <w:r w:rsidRPr="00ED050C">
        <w:rPr>
          <w:rFonts w:cs="Arial"/>
          <w:b/>
        </w:rPr>
        <w:t xml:space="preserve">, </w:t>
      </w:r>
      <w:r w:rsidRPr="00ED050C">
        <w:rPr>
          <w:rFonts w:cs="Arial"/>
        </w:rPr>
        <w:t xml:space="preserve">předložená </w:t>
      </w:r>
      <w:r w:rsidR="0053161C">
        <w:rPr>
          <w:rFonts w:cs="Arial"/>
        </w:rPr>
        <w:t>Dodavatelem</w:t>
      </w:r>
      <w:r w:rsidRPr="00ED050C">
        <w:rPr>
          <w:rFonts w:cs="Arial"/>
        </w:rPr>
        <w:t xml:space="preserve"> na základě této </w:t>
      </w:r>
      <w:r w:rsidR="00E12558">
        <w:rPr>
          <w:rFonts w:cs="Arial"/>
        </w:rPr>
        <w:t>Dokumentace</w:t>
      </w:r>
      <w:r w:rsidRPr="00ED050C">
        <w:rPr>
          <w:rFonts w:cs="Arial"/>
        </w:rPr>
        <w:t xml:space="preserve"> vč. všech jejích příloh, kdy jednotlivé dokumenty se vzájemně doplňují a tvoří komplexní zadání. </w:t>
      </w:r>
      <w:r w:rsidRPr="00CF5BB2">
        <w:rPr>
          <w:rFonts w:cs="Arial"/>
          <w:b/>
          <w:bCs/>
          <w:u w:val="single"/>
        </w:rPr>
        <w:t>Veškeré ceny budou uvedeny v</w:t>
      </w:r>
      <w:r w:rsidR="003944B1" w:rsidRPr="00CF5BB2">
        <w:rPr>
          <w:rFonts w:cs="Arial"/>
          <w:b/>
          <w:bCs/>
          <w:u w:val="single"/>
        </w:rPr>
        <w:t xml:space="preserve"> </w:t>
      </w:r>
      <w:r w:rsidRPr="00CF5BB2">
        <w:rPr>
          <w:rFonts w:cs="Arial"/>
          <w:b/>
          <w:bCs/>
          <w:u w:val="single"/>
        </w:rPr>
        <w:t xml:space="preserve">Kč </w:t>
      </w:r>
      <w:r w:rsidR="003944B1" w:rsidRPr="00CF5BB2">
        <w:rPr>
          <w:rFonts w:cs="Arial"/>
          <w:b/>
          <w:bCs/>
          <w:u w:val="single"/>
        </w:rPr>
        <w:t>bez DPH</w:t>
      </w:r>
      <w:r w:rsidR="00FE13DF" w:rsidRPr="00CF5BB2">
        <w:rPr>
          <w:rFonts w:cs="Arial"/>
          <w:b/>
          <w:bCs/>
          <w:u w:val="single"/>
          <w:lang w:val="cs-CZ"/>
        </w:rPr>
        <w:t>.</w:t>
      </w:r>
    </w:p>
    <w:p w14:paraId="493E47D7" w14:textId="77777777" w:rsidR="009D0C43" w:rsidRDefault="009D0C43" w:rsidP="00ED050C">
      <w:pPr>
        <w:pStyle w:val="Odstavec"/>
        <w:spacing w:after="0"/>
        <w:rPr>
          <w:rFonts w:cs="Arial"/>
        </w:rPr>
      </w:pPr>
    </w:p>
    <w:p w14:paraId="25E4181E" w14:textId="2D7DC5E2" w:rsidR="004E5FB8" w:rsidRPr="004E5FB8" w:rsidRDefault="00813BAC" w:rsidP="004E5FB8">
      <w:pPr>
        <w:jc w:val="both"/>
        <w:rPr>
          <w:rFonts w:ascii="Arial" w:hAnsi="Arial" w:cs="Arial"/>
          <w:snapToGrid w:val="0"/>
          <w:sz w:val="22"/>
          <w:szCs w:val="22"/>
        </w:rPr>
      </w:pPr>
      <w:r w:rsidRPr="00ED050C">
        <w:rPr>
          <w:rFonts w:ascii="Arial" w:hAnsi="Arial" w:cs="Arial"/>
          <w:sz w:val="22"/>
          <w:szCs w:val="22"/>
        </w:rPr>
        <w:t xml:space="preserve">Cena za dílo bude cenou nejvýše přípustnou a bude stanovena na základě nabídky, bude platná po celou dobu realizace díla a bude zahrnovat veškeré náklady vzniklé </w:t>
      </w:r>
      <w:r w:rsidR="00E12558">
        <w:rPr>
          <w:rFonts w:ascii="Arial" w:hAnsi="Arial" w:cs="Arial"/>
          <w:sz w:val="22"/>
          <w:szCs w:val="22"/>
        </w:rPr>
        <w:t>Dodavatel</w:t>
      </w:r>
      <w:r w:rsidR="00350116">
        <w:rPr>
          <w:rFonts w:ascii="Arial" w:hAnsi="Arial" w:cs="Arial"/>
          <w:sz w:val="22"/>
          <w:szCs w:val="22"/>
        </w:rPr>
        <w:t>i</w:t>
      </w:r>
      <w:r w:rsidRPr="00ED050C">
        <w:rPr>
          <w:rFonts w:ascii="Arial" w:hAnsi="Arial" w:cs="Arial"/>
          <w:sz w:val="22"/>
          <w:szCs w:val="22"/>
        </w:rPr>
        <w:t xml:space="preserve"> v souvislosti s prováděním díla zahrnující zejména, nikoliv však výlučně veškeré práce, činnosti, dodávky, pomocné náklady, rizika, zisk, finanční vlivy, související služby (projednávání, konzultace apod.) atp.</w:t>
      </w:r>
      <w:r w:rsidR="004E5FB8">
        <w:rPr>
          <w:rFonts w:ascii="Arial" w:hAnsi="Arial" w:cs="Arial"/>
          <w:sz w:val="22"/>
          <w:szCs w:val="22"/>
        </w:rPr>
        <w:t xml:space="preserve"> </w:t>
      </w:r>
      <w:r w:rsidR="004E5FB8" w:rsidRPr="00ED050C">
        <w:rPr>
          <w:rFonts w:ascii="Arial" w:hAnsi="Arial" w:cs="Arial"/>
          <w:snapToGrid w:val="0"/>
          <w:sz w:val="22"/>
          <w:szCs w:val="22"/>
        </w:rPr>
        <w:t>Cena díla je stanovena jako cena nejvýše přípustná. Změna ceny díla je možná</w:t>
      </w:r>
      <w:r w:rsidR="004E5FB8">
        <w:rPr>
          <w:rFonts w:ascii="Arial" w:hAnsi="Arial" w:cs="Arial"/>
          <w:snapToGrid w:val="0"/>
          <w:sz w:val="22"/>
          <w:szCs w:val="22"/>
        </w:rPr>
        <w:t xml:space="preserve"> </w:t>
      </w:r>
      <w:r w:rsidR="007657EA">
        <w:rPr>
          <w:rFonts w:ascii="Arial" w:hAnsi="Arial" w:cs="Arial"/>
          <w:snapToGrid w:val="0"/>
          <w:sz w:val="22"/>
          <w:szCs w:val="22"/>
        </w:rPr>
        <w:t xml:space="preserve">pouze </w:t>
      </w:r>
      <w:r w:rsidR="004E5FB8" w:rsidRPr="004E5FB8">
        <w:rPr>
          <w:rFonts w:ascii="Arial" w:hAnsi="Arial" w:cs="Arial"/>
          <w:snapToGrid w:val="0"/>
          <w:sz w:val="22"/>
          <w:szCs w:val="22"/>
        </w:rPr>
        <w:t>v odůvodněných případech dle Zákona.</w:t>
      </w:r>
    </w:p>
    <w:p w14:paraId="7556CDA9" w14:textId="3A7E0234" w:rsidR="00ED050C" w:rsidRPr="00ED050C" w:rsidRDefault="00ED050C" w:rsidP="00ED050C">
      <w:pPr>
        <w:jc w:val="both"/>
        <w:rPr>
          <w:rFonts w:ascii="Arial" w:hAnsi="Arial" w:cs="Arial"/>
          <w:sz w:val="22"/>
          <w:szCs w:val="22"/>
        </w:rPr>
      </w:pPr>
    </w:p>
    <w:p w14:paraId="4E0AC78F" w14:textId="1F68C07F" w:rsidR="00ED050C" w:rsidRPr="008D426D" w:rsidRDefault="008A2D4B" w:rsidP="00ED050C">
      <w:pPr>
        <w:pStyle w:val="Odstavec"/>
        <w:spacing w:after="0"/>
        <w:rPr>
          <w:rFonts w:cs="Arial"/>
          <w:snapToGrid w:val="0"/>
          <w:lang w:val="cs-CZ"/>
        </w:rPr>
      </w:pPr>
      <w:r w:rsidRPr="00ED050C">
        <w:rPr>
          <w:rFonts w:cs="Arial"/>
        </w:rPr>
        <w:t>C</w:t>
      </w:r>
      <w:r w:rsidR="00D77C22" w:rsidRPr="00ED050C">
        <w:rPr>
          <w:rFonts w:cs="Arial"/>
          <w:snapToGrid w:val="0"/>
        </w:rPr>
        <w:t xml:space="preserve">elková nabídková cena bude uvedena v krycím </w:t>
      </w:r>
      <w:r w:rsidR="0055127A" w:rsidRPr="00ED050C">
        <w:rPr>
          <w:rFonts w:cs="Arial"/>
          <w:snapToGrid w:val="0"/>
        </w:rPr>
        <w:t xml:space="preserve"> </w:t>
      </w:r>
      <w:r w:rsidR="00D77C22" w:rsidRPr="00ED050C">
        <w:rPr>
          <w:rFonts w:cs="Arial"/>
          <w:snapToGrid w:val="0"/>
        </w:rPr>
        <w:t xml:space="preserve">listu nabídky – příloha č. </w:t>
      </w:r>
      <w:r w:rsidR="00EE3A61" w:rsidRPr="00ED050C">
        <w:rPr>
          <w:rFonts w:cs="Arial"/>
          <w:snapToGrid w:val="0"/>
        </w:rPr>
        <w:t>1</w:t>
      </w:r>
      <w:r w:rsidR="00D77C22" w:rsidRPr="00ED050C">
        <w:rPr>
          <w:rFonts w:cs="Arial"/>
          <w:snapToGrid w:val="0"/>
        </w:rPr>
        <w:t xml:space="preserve"> této </w:t>
      </w:r>
      <w:r w:rsidR="00E12558">
        <w:rPr>
          <w:rFonts w:cs="Arial"/>
          <w:snapToGrid w:val="0"/>
        </w:rPr>
        <w:t>Dokumentace</w:t>
      </w:r>
      <w:r w:rsidR="00D860A8" w:rsidRPr="00ED050C">
        <w:rPr>
          <w:rFonts w:cs="Arial"/>
          <w:snapToGrid w:val="0"/>
        </w:rPr>
        <w:t xml:space="preserve"> </w:t>
      </w:r>
      <w:r w:rsidR="002D4113">
        <w:rPr>
          <w:rFonts w:cs="Arial"/>
          <w:snapToGrid w:val="0"/>
        </w:rPr>
        <w:t xml:space="preserve">a v návrhu smlouvy (příloha č. </w:t>
      </w:r>
      <w:r w:rsidR="008D426D">
        <w:rPr>
          <w:rFonts w:cs="Arial"/>
          <w:snapToGrid w:val="0"/>
          <w:lang w:val="cs-CZ"/>
        </w:rPr>
        <w:t>3</w:t>
      </w:r>
      <w:r w:rsidR="002D4113">
        <w:rPr>
          <w:rFonts w:cs="Arial"/>
          <w:snapToGrid w:val="0"/>
        </w:rPr>
        <w:t xml:space="preserve"> této </w:t>
      </w:r>
      <w:r w:rsidR="00E12558">
        <w:rPr>
          <w:rFonts w:cs="Arial"/>
          <w:snapToGrid w:val="0"/>
        </w:rPr>
        <w:t>Dokumentace</w:t>
      </w:r>
      <w:r w:rsidR="002D4113">
        <w:rPr>
          <w:rFonts w:cs="Arial"/>
          <w:snapToGrid w:val="0"/>
        </w:rPr>
        <w:t xml:space="preserve">) </w:t>
      </w:r>
      <w:r w:rsidR="00D860A8" w:rsidRPr="00ED050C">
        <w:rPr>
          <w:rFonts w:cs="Arial"/>
          <w:snapToGrid w:val="0"/>
        </w:rPr>
        <w:t xml:space="preserve">a bude doložena </w:t>
      </w:r>
      <w:r w:rsidR="009628C8" w:rsidRPr="00ED050C">
        <w:rPr>
          <w:rFonts w:cs="Arial"/>
        </w:rPr>
        <w:t xml:space="preserve">oceněním všech položek </w:t>
      </w:r>
      <w:r w:rsidR="009628C8" w:rsidRPr="00ED050C">
        <w:rPr>
          <w:rFonts w:cs="Arial"/>
          <w:color w:val="000000"/>
        </w:rPr>
        <w:t>v </w:t>
      </w:r>
      <w:r w:rsidR="009628C8" w:rsidRPr="00ED050C">
        <w:rPr>
          <w:rFonts w:cs="Arial"/>
        </w:rPr>
        <w:t xml:space="preserve">soupisu </w:t>
      </w:r>
      <w:r w:rsidR="00813BAC" w:rsidRPr="00ED050C">
        <w:rPr>
          <w:rFonts w:cs="Arial"/>
        </w:rPr>
        <w:t>prvků</w:t>
      </w:r>
      <w:r w:rsidR="008D426D">
        <w:rPr>
          <w:rFonts w:cs="Arial"/>
          <w:snapToGrid w:val="0"/>
          <w:lang w:val="cs-CZ"/>
        </w:rPr>
        <w:t xml:space="preserve"> (příloha č. 4 této Dokumentace).</w:t>
      </w:r>
    </w:p>
    <w:p w14:paraId="0E968F45" w14:textId="77777777" w:rsidR="00D9526F" w:rsidRPr="00ED050C" w:rsidRDefault="00D9526F" w:rsidP="00ED050C">
      <w:pPr>
        <w:pStyle w:val="Odstavec"/>
        <w:spacing w:after="0"/>
        <w:rPr>
          <w:rFonts w:cs="Arial"/>
          <w:snapToGrid w:val="0"/>
        </w:rPr>
      </w:pPr>
    </w:p>
    <w:p w14:paraId="2C357E9E" w14:textId="203F25A7" w:rsidR="00D9745F" w:rsidRDefault="00BC2157" w:rsidP="00ED050C">
      <w:pPr>
        <w:pStyle w:val="Odstavec"/>
        <w:spacing w:after="0"/>
        <w:rPr>
          <w:rFonts w:cs="Arial"/>
          <w:b/>
        </w:rPr>
      </w:pPr>
      <w:r w:rsidRPr="000B1BD1">
        <w:rPr>
          <w:rFonts w:cs="Arial"/>
          <w:b/>
          <w:snapToGrid w:val="0"/>
        </w:rPr>
        <w:t xml:space="preserve">Zadavatel upozorňuje, že nabídková cena </w:t>
      </w:r>
      <w:r w:rsidR="00E12558">
        <w:rPr>
          <w:rFonts w:cs="Arial"/>
          <w:b/>
          <w:snapToGrid w:val="0"/>
        </w:rPr>
        <w:t>Dodavatel</w:t>
      </w:r>
      <w:r w:rsidR="006235C5">
        <w:rPr>
          <w:rFonts w:cs="Arial"/>
          <w:b/>
          <w:snapToGrid w:val="0"/>
        </w:rPr>
        <w:t>e</w:t>
      </w:r>
      <w:r w:rsidRPr="00B248CF">
        <w:rPr>
          <w:rFonts w:cs="Arial"/>
          <w:b/>
          <w:snapToGrid w:val="0"/>
        </w:rPr>
        <w:t xml:space="preserve"> </w:t>
      </w:r>
      <w:r w:rsidRPr="000B1BD1">
        <w:rPr>
          <w:rFonts w:cs="Arial"/>
          <w:b/>
          <w:snapToGrid w:val="0"/>
        </w:rPr>
        <w:t xml:space="preserve">uvedená v krycím listu a smlouvě o dílo musí být shodná s cenou dle </w:t>
      </w:r>
      <w:r w:rsidRPr="000B1BD1">
        <w:rPr>
          <w:rFonts w:cs="Arial"/>
          <w:b/>
        </w:rPr>
        <w:t xml:space="preserve">soupisu </w:t>
      </w:r>
      <w:r w:rsidR="00813BAC" w:rsidRPr="000B1BD1">
        <w:rPr>
          <w:rFonts w:cs="Arial"/>
          <w:b/>
        </w:rPr>
        <w:t>prvků</w:t>
      </w:r>
      <w:r w:rsidRPr="000B1BD1">
        <w:rPr>
          <w:rFonts w:cs="Arial"/>
          <w:b/>
        </w:rPr>
        <w:t>,</w:t>
      </w:r>
      <w:r w:rsidR="001858AD" w:rsidRPr="000B1BD1">
        <w:rPr>
          <w:rFonts w:cs="Arial"/>
          <w:b/>
        </w:rPr>
        <w:t xml:space="preserve"> </w:t>
      </w:r>
      <w:r w:rsidR="00494475" w:rsidRPr="000B1BD1">
        <w:rPr>
          <w:rFonts w:cs="Arial"/>
          <w:b/>
        </w:rPr>
        <w:t xml:space="preserve">a to i s haléři bez zaokrouhlování. </w:t>
      </w:r>
    </w:p>
    <w:p w14:paraId="6ABC8415" w14:textId="77777777" w:rsidR="00183237" w:rsidRDefault="00183237" w:rsidP="00D9745F">
      <w:pPr>
        <w:autoSpaceDE w:val="0"/>
        <w:autoSpaceDN w:val="0"/>
        <w:jc w:val="both"/>
        <w:rPr>
          <w:rFonts w:ascii="Arial" w:hAnsi="Arial" w:cs="Arial"/>
          <w:b/>
          <w:bCs/>
          <w:sz w:val="22"/>
          <w:szCs w:val="22"/>
        </w:rPr>
      </w:pPr>
    </w:p>
    <w:p w14:paraId="3713E969" w14:textId="65DBAA5E" w:rsidR="00792DE1" w:rsidRPr="007657EA" w:rsidRDefault="00D9745F" w:rsidP="007657EA">
      <w:pPr>
        <w:autoSpaceDE w:val="0"/>
        <w:autoSpaceDN w:val="0"/>
        <w:jc w:val="both"/>
        <w:rPr>
          <w:rFonts w:ascii="Arial" w:hAnsi="Arial" w:cs="Arial"/>
          <w:sz w:val="22"/>
          <w:szCs w:val="22"/>
        </w:rPr>
      </w:pPr>
      <w:r w:rsidRPr="00D9745F">
        <w:rPr>
          <w:rFonts w:ascii="Arial" w:hAnsi="Arial" w:cs="Arial"/>
          <w:b/>
          <w:bCs/>
          <w:sz w:val="22"/>
          <w:szCs w:val="22"/>
        </w:rPr>
        <w:lastRenderedPageBreak/>
        <w:t xml:space="preserve">V případě, že dojde k rozporu mezi nabídkovou cenou uvedenou v krycím listu </w:t>
      </w:r>
      <w:r>
        <w:rPr>
          <w:rFonts w:ascii="Arial" w:hAnsi="Arial" w:cs="Arial"/>
          <w:b/>
          <w:bCs/>
          <w:sz w:val="22"/>
          <w:szCs w:val="22"/>
        </w:rPr>
        <w:t xml:space="preserve">nabídky </w:t>
      </w:r>
      <w:r w:rsidRPr="00D9745F">
        <w:rPr>
          <w:rFonts w:ascii="Arial" w:hAnsi="Arial" w:cs="Arial"/>
          <w:b/>
          <w:bCs/>
          <w:sz w:val="22"/>
          <w:szCs w:val="22"/>
        </w:rPr>
        <w:t>a nabídkovou cenou uvedenou v návrhu smlouvy</w:t>
      </w:r>
      <w:r>
        <w:rPr>
          <w:rFonts w:ascii="Arial" w:hAnsi="Arial" w:cs="Arial"/>
          <w:b/>
          <w:bCs/>
          <w:sz w:val="22"/>
          <w:szCs w:val="22"/>
        </w:rPr>
        <w:t xml:space="preserve"> o dílo</w:t>
      </w:r>
      <w:r w:rsidRPr="00D9745F">
        <w:rPr>
          <w:rFonts w:ascii="Arial" w:hAnsi="Arial" w:cs="Arial"/>
          <w:b/>
          <w:bCs/>
          <w:sz w:val="22"/>
          <w:szCs w:val="22"/>
        </w:rPr>
        <w:t>, bude považována za nabídkovou cenu cena uvedená v návrhu smlouvy</w:t>
      </w:r>
      <w:r>
        <w:rPr>
          <w:rFonts w:ascii="Arial" w:hAnsi="Arial" w:cs="Arial"/>
          <w:b/>
          <w:bCs/>
          <w:sz w:val="22"/>
          <w:szCs w:val="22"/>
        </w:rPr>
        <w:t xml:space="preserve"> o dílo</w:t>
      </w:r>
      <w:r w:rsidRPr="00D9745F">
        <w:rPr>
          <w:rFonts w:ascii="Arial" w:hAnsi="Arial" w:cs="Arial"/>
          <w:b/>
          <w:bCs/>
          <w:sz w:val="22"/>
          <w:szCs w:val="22"/>
        </w:rPr>
        <w:t>.</w:t>
      </w:r>
    </w:p>
    <w:p w14:paraId="6CE34EEE" w14:textId="77777777" w:rsidR="00543F9E" w:rsidRDefault="00543F9E" w:rsidP="00ED050C">
      <w:pPr>
        <w:rPr>
          <w:rFonts w:ascii="Arial" w:hAnsi="Arial" w:cs="Arial"/>
          <w:sz w:val="22"/>
          <w:szCs w:val="22"/>
        </w:rPr>
      </w:pPr>
    </w:p>
    <w:p w14:paraId="5627F2D6" w14:textId="77777777" w:rsidR="002F1BC8" w:rsidRPr="002F1BC8" w:rsidRDefault="002F1BC8" w:rsidP="00942990">
      <w:pPr>
        <w:pStyle w:val="Nadpis1"/>
        <w:jc w:val="left"/>
      </w:pPr>
      <w:bookmarkStart w:id="5" w:name="_Toc441640668"/>
      <w:r>
        <w:t>7</w:t>
      </w:r>
      <w:r>
        <w:tab/>
      </w:r>
      <w:r w:rsidRPr="002F1BC8">
        <w:t xml:space="preserve">Kvalifikace </w:t>
      </w:r>
      <w:r w:rsidR="00E12558">
        <w:t>Dodavatel</w:t>
      </w:r>
      <w:bookmarkEnd w:id="5"/>
      <w:r w:rsidRPr="002F1BC8">
        <w:t>e</w:t>
      </w:r>
    </w:p>
    <w:p w14:paraId="559BE95C" w14:textId="77777777" w:rsidR="002F1BC8" w:rsidRPr="002F1BC8" w:rsidRDefault="002F1BC8" w:rsidP="002F1BC8">
      <w:pPr>
        <w:ind w:right="-1"/>
        <w:jc w:val="both"/>
        <w:rPr>
          <w:rFonts w:ascii="Arial" w:hAnsi="Arial" w:cs="Arial"/>
          <w:b/>
          <w:color w:val="000000"/>
          <w:sz w:val="28"/>
          <w:szCs w:val="20"/>
          <w:u w:val="single"/>
        </w:rPr>
      </w:pPr>
    </w:p>
    <w:p w14:paraId="1BB79D79" w14:textId="77777777" w:rsidR="0070463E" w:rsidRDefault="0070463E" w:rsidP="0070463E">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6E20E506" w14:textId="77777777" w:rsidR="0070463E" w:rsidRDefault="0070463E" w:rsidP="0070463E">
      <w:pPr>
        <w:ind w:left="720"/>
        <w:jc w:val="both"/>
        <w:rPr>
          <w:rFonts w:ascii="Arial" w:hAnsi="Arial"/>
          <w:b/>
          <w:sz w:val="22"/>
        </w:rPr>
      </w:pPr>
    </w:p>
    <w:p w14:paraId="7EFF0E9D" w14:textId="77777777" w:rsidR="0070463E" w:rsidRDefault="0070463E" w:rsidP="0070463E">
      <w:pPr>
        <w:jc w:val="both"/>
        <w:rPr>
          <w:rFonts w:ascii="Arial" w:hAnsi="Arial"/>
          <w:color w:val="000000"/>
          <w:sz w:val="22"/>
        </w:rPr>
      </w:pPr>
      <w:r>
        <w:rPr>
          <w:rFonts w:ascii="Arial" w:hAnsi="Arial"/>
          <w:color w:val="000000"/>
          <w:sz w:val="22"/>
        </w:rPr>
        <w:t>Zadavatel požaduje prokázání splnění kvalifikace Dodavatelem.</w:t>
      </w:r>
    </w:p>
    <w:p w14:paraId="19E08B8F" w14:textId="77777777" w:rsidR="0070463E" w:rsidRDefault="0070463E" w:rsidP="0070463E">
      <w:pPr>
        <w:jc w:val="both"/>
        <w:rPr>
          <w:rFonts w:ascii="Arial" w:hAnsi="Arial"/>
          <w:color w:val="000000"/>
          <w:sz w:val="22"/>
        </w:rPr>
      </w:pPr>
    </w:p>
    <w:p w14:paraId="56569D6D" w14:textId="77777777" w:rsidR="0070463E" w:rsidRDefault="0070463E" w:rsidP="0070463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53E24C71" w14:textId="77777777" w:rsidR="0070463E" w:rsidRDefault="0070463E" w:rsidP="0070463E">
      <w:pPr>
        <w:jc w:val="both"/>
        <w:rPr>
          <w:rFonts w:ascii="Arial" w:hAnsi="Arial"/>
          <w:color w:val="000000"/>
          <w:sz w:val="22"/>
        </w:rPr>
      </w:pPr>
    </w:p>
    <w:p w14:paraId="2B9B6FD5" w14:textId="77777777" w:rsidR="0070463E" w:rsidRDefault="0070463E" w:rsidP="0070463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51DFD9F" w14:textId="77777777" w:rsidR="0070463E" w:rsidRDefault="0070463E" w:rsidP="0028269F">
      <w:pPr>
        <w:numPr>
          <w:ilvl w:val="0"/>
          <w:numId w:val="21"/>
        </w:numPr>
        <w:suppressAutoHyphens/>
        <w:jc w:val="both"/>
        <w:rPr>
          <w:rFonts w:ascii="Arial" w:hAnsi="Arial"/>
          <w:b/>
          <w:sz w:val="22"/>
        </w:rPr>
      </w:pPr>
      <w:r>
        <w:rPr>
          <w:rFonts w:ascii="Arial" w:hAnsi="Arial"/>
          <w:b/>
          <w:sz w:val="22"/>
        </w:rPr>
        <w:t>základní způsobilosti podle § 74 Zákona,</w:t>
      </w:r>
    </w:p>
    <w:p w14:paraId="6A977BED" w14:textId="77777777" w:rsidR="0070463E" w:rsidRDefault="0070463E" w:rsidP="0028269F">
      <w:pPr>
        <w:numPr>
          <w:ilvl w:val="0"/>
          <w:numId w:val="21"/>
        </w:numPr>
        <w:suppressAutoHyphens/>
        <w:ind w:left="896" w:hanging="357"/>
        <w:jc w:val="both"/>
        <w:rPr>
          <w:rFonts w:ascii="Arial" w:hAnsi="Arial"/>
          <w:b/>
          <w:sz w:val="22"/>
        </w:rPr>
      </w:pPr>
      <w:r>
        <w:rPr>
          <w:rFonts w:ascii="Arial" w:hAnsi="Arial"/>
          <w:b/>
          <w:sz w:val="22"/>
        </w:rPr>
        <w:t>profesní způsobilosti podle § 77 odst. 1 Zákona.</w:t>
      </w:r>
    </w:p>
    <w:p w14:paraId="507A11A8" w14:textId="77777777" w:rsidR="0070463E" w:rsidRDefault="0070463E" w:rsidP="0070463E">
      <w:pPr>
        <w:jc w:val="both"/>
        <w:rPr>
          <w:rFonts w:ascii="Arial" w:hAnsi="Arial"/>
          <w:color w:val="FF0000"/>
        </w:rPr>
      </w:pPr>
    </w:p>
    <w:p w14:paraId="76043CB5" w14:textId="77777777" w:rsidR="0070463E" w:rsidRDefault="0070463E" w:rsidP="0070463E">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1B99F46D" w14:textId="77777777" w:rsidR="0070463E" w:rsidRDefault="0070463E" w:rsidP="0070463E">
      <w:pPr>
        <w:jc w:val="both"/>
      </w:pPr>
    </w:p>
    <w:p w14:paraId="7C42B90F" w14:textId="77777777" w:rsidR="0070463E" w:rsidRDefault="0070463E" w:rsidP="0070463E">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26C26EE2" w14:textId="77777777" w:rsidR="0070463E" w:rsidRDefault="0070463E" w:rsidP="0070463E">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0C24A674" w14:textId="77777777" w:rsidR="0070463E" w:rsidRPr="00326F9E" w:rsidRDefault="0070463E" w:rsidP="0070463E">
      <w:pPr>
        <w:jc w:val="both"/>
        <w:rPr>
          <w:rFonts w:ascii="Arial" w:hAnsi="Arial"/>
          <w:sz w:val="22"/>
          <w:szCs w:val="22"/>
        </w:rPr>
      </w:pPr>
    </w:p>
    <w:p w14:paraId="75125527" w14:textId="77777777" w:rsidR="0070463E" w:rsidRPr="002D5874" w:rsidRDefault="0070463E" w:rsidP="0070463E">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5B59AF07" w14:textId="77777777" w:rsidR="0070463E" w:rsidRDefault="0070463E" w:rsidP="0070463E">
      <w:pPr>
        <w:jc w:val="both"/>
        <w:rPr>
          <w:rFonts w:ascii="Arial" w:hAnsi="Arial"/>
          <w:sz w:val="22"/>
          <w:szCs w:val="22"/>
        </w:rPr>
      </w:pPr>
    </w:p>
    <w:p w14:paraId="1A9C951C" w14:textId="77777777" w:rsidR="0070463E" w:rsidRDefault="0070463E" w:rsidP="0070463E">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0411066D" w14:textId="77777777" w:rsidR="0070463E" w:rsidRDefault="0070463E" w:rsidP="0070463E">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6"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6"/>
    </w:p>
    <w:p w14:paraId="202D6F3D" w14:textId="77777777" w:rsidR="001631BD" w:rsidRDefault="001631BD" w:rsidP="0070463E">
      <w:pPr>
        <w:jc w:val="both"/>
        <w:rPr>
          <w:rFonts w:ascii="Arial" w:hAnsi="Arial"/>
          <w:color w:val="000000"/>
          <w:sz w:val="22"/>
        </w:rPr>
      </w:pPr>
    </w:p>
    <w:p w14:paraId="0222158B" w14:textId="77777777" w:rsidR="0070463E" w:rsidRDefault="0070463E" w:rsidP="0070463E">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70A11C3B" w14:textId="77777777" w:rsidR="0070463E" w:rsidRDefault="0070463E" w:rsidP="0070463E">
      <w:pPr>
        <w:ind w:left="720"/>
        <w:jc w:val="both"/>
        <w:rPr>
          <w:rFonts w:ascii="Arial" w:hAnsi="Arial"/>
          <w:color w:val="000000"/>
          <w:sz w:val="22"/>
          <w:szCs w:val="22"/>
        </w:rPr>
      </w:pPr>
    </w:p>
    <w:p w14:paraId="73A2530A" w14:textId="13D4004A" w:rsidR="0070463E" w:rsidRDefault="0070463E" w:rsidP="0070463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558A63D" w14:textId="77777777" w:rsidR="0070463E" w:rsidRDefault="0070463E" w:rsidP="0070463E">
      <w:pPr>
        <w:pStyle w:val="Nadpis2"/>
        <w:numPr>
          <w:ilvl w:val="0"/>
          <w:numId w:val="0"/>
        </w:numPr>
        <w:ind w:left="576" w:hanging="576"/>
        <w:jc w:val="both"/>
        <w:rPr>
          <w:rFonts w:cs="Arial"/>
          <w:sz w:val="22"/>
          <w:szCs w:val="22"/>
        </w:rPr>
      </w:pPr>
      <w:r w:rsidRPr="00810AB2">
        <w:rPr>
          <w:u w:val="none"/>
        </w:rPr>
        <w:lastRenderedPageBreak/>
        <w:t xml:space="preserve">7.4 </w:t>
      </w:r>
      <w:r w:rsidRPr="00810AB2">
        <w:rPr>
          <w:u w:val="none"/>
        </w:rPr>
        <w:tab/>
      </w:r>
      <w:r w:rsidRPr="00810AB2">
        <w:rPr>
          <w:u w:val="none"/>
        </w:rPr>
        <w:tab/>
      </w:r>
      <w:r>
        <w:t>Základní způsobilost</w:t>
      </w:r>
    </w:p>
    <w:p w14:paraId="24EE3287" w14:textId="77777777" w:rsidR="0070463E" w:rsidRDefault="0070463E" w:rsidP="0070463E">
      <w:pPr>
        <w:jc w:val="both"/>
        <w:rPr>
          <w:rFonts w:ascii="Arial" w:hAnsi="Arial"/>
          <w:color w:val="000000"/>
          <w:sz w:val="22"/>
          <w:szCs w:val="22"/>
        </w:rPr>
      </w:pPr>
    </w:p>
    <w:p w14:paraId="611519A4" w14:textId="77777777" w:rsidR="0070463E" w:rsidRDefault="0070463E" w:rsidP="0070463E">
      <w:pPr>
        <w:pStyle w:val="Nadpis3"/>
        <w:numPr>
          <w:ilvl w:val="0"/>
          <w:numId w:val="0"/>
        </w:numPr>
        <w:ind w:left="720" w:hanging="720"/>
        <w:rPr>
          <w:b w:val="0"/>
        </w:rPr>
      </w:pPr>
      <w:r>
        <w:t>7.4.1</w:t>
      </w:r>
      <w:r>
        <w:tab/>
        <w:t>Rozsah základní způsobilosti</w:t>
      </w:r>
    </w:p>
    <w:p w14:paraId="0185960D" w14:textId="77777777" w:rsidR="0070463E" w:rsidRPr="00E74581" w:rsidRDefault="0070463E" w:rsidP="0070463E">
      <w:pPr>
        <w:pStyle w:val="Nadpis3"/>
        <w:numPr>
          <w:ilvl w:val="0"/>
          <w:numId w:val="0"/>
        </w:numPr>
        <w:rPr>
          <w:b w:val="0"/>
        </w:rPr>
      </w:pPr>
      <w:r w:rsidRPr="001F0BE7">
        <w:rPr>
          <w:b w:val="0"/>
        </w:rPr>
        <w:t xml:space="preserve">Způsobilým </w:t>
      </w:r>
      <w:r>
        <w:rPr>
          <w:b w:val="0"/>
        </w:rPr>
        <w:t>je</w:t>
      </w:r>
      <w:r w:rsidRPr="001F0BE7">
        <w:rPr>
          <w:b w:val="0"/>
        </w:rPr>
        <w:t xml:space="preserve"> dle § 74 odst. 1 písm. </w:t>
      </w:r>
      <w:r>
        <w:rPr>
          <w:b w:val="0"/>
        </w:rPr>
        <w:t>a) – e) Zákona Dodavatel, který</w:t>
      </w:r>
    </w:p>
    <w:p w14:paraId="7CDA32A8" w14:textId="77777777" w:rsidR="0070463E" w:rsidRPr="00513FDF" w:rsidRDefault="0070463E" w:rsidP="0070463E">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59D6513D" w14:textId="77777777" w:rsidR="0070463E" w:rsidRPr="00513FDF" w:rsidRDefault="0070463E" w:rsidP="0070463E">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0DF7806F" w14:textId="77777777" w:rsidR="0070463E" w:rsidRPr="00513FDF" w:rsidRDefault="0070463E" w:rsidP="0070463E">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6B06CBAF" w14:textId="77777777" w:rsidR="0070463E" w:rsidRPr="00513FDF" w:rsidRDefault="0070463E" w:rsidP="0070463E">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7EC0DC9A" w14:textId="77777777" w:rsidR="0070463E" w:rsidRPr="00E54462" w:rsidRDefault="0070463E" w:rsidP="0070463E">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47DBECAB" w14:textId="77777777" w:rsidR="0070463E" w:rsidRDefault="0070463E" w:rsidP="0070463E">
      <w:pPr>
        <w:pStyle w:val="Nadpis3"/>
        <w:numPr>
          <w:ilvl w:val="0"/>
          <w:numId w:val="0"/>
        </w:numPr>
        <w:rPr>
          <w:b w:val="0"/>
        </w:rPr>
      </w:pPr>
    </w:p>
    <w:p w14:paraId="5B13252D" w14:textId="77777777" w:rsidR="0070463E" w:rsidRPr="00304FFC" w:rsidRDefault="0070463E" w:rsidP="0070463E">
      <w:pPr>
        <w:pStyle w:val="Nadpis3"/>
        <w:numPr>
          <w:ilvl w:val="0"/>
          <w:numId w:val="0"/>
        </w:numPr>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08860D03" w14:textId="77777777" w:rsidR="0070463E" w:rsidRPr="00304FFC" w:rsidRDefault="0070463E" w:rsidP="0070463E">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19ADE184" w14:textId="77777777" w:rsidR="0070463E" w:rsidRPr="00304FFC" w:rsidRDefault="0070463E" w:rsidP="0070463E">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3EB14BFC" w14:textId="77777777" w:rsidR="0070463E" w:rsidRPr="00304FFC" w:rsidRDefault="0070463E" w:rsidP="0070463E">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2BCE3E1" w14:textId="77777777" w:rsidR="0070463E" w:rsidRPr="00304FFC" w:rsidRDefault="0070463E" w:rsidP="0070463E">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37F06B5" w14:textId="77777777" w:rsidR="0070463E" w:rsidRPr="00304FFC" w:rsidRDefault="0070463E" w:rsidP="0070463E">
      <w:pPr>
        <w:pStyle w:val="Nadpis3"/>
        <w:numPr>
          <w:ilvl w:val="0"/>
          <w:numId w:val="0"/>
        </w:numPr>
        <w:ind w:left="720" w:hanging="720"/>
        <w:rPr>
          <w:b w:val="0"/>
        </w:rPr>
      </w:pPr>
    </w:p>
    <w:p w14:paraId="0B310AAD" w14:textId="77777777" w:rsidR="0070463E" w:rsidRPr="00304FFC" w:rsidRDefault="0070463E" w:rsidP="0070463E">
      <w:pPr>
        <w:pStyle w:val="Nadpis3"/>
        <w:numPr>
          <w:ilvl w:val="0"/>
          <w:numId w:val="0"/>
        </w:numPr>
        <w:ind w:left="720" w:hanging="720"/>
        <w:rPr>
          <w:b w:val="0"/>
        </w:rPr>
      </w:pPr>
      <w:r w:rsidRPr="00304FFC">
        <w:rPr>
          <w:b w:val="0"/>
        </w:rPr>
        <w:t xml:space="preserve">Účastní-li se zadávacího řízení pobočka závodu </w:t>
      </w:r>
    </w:p>
    <w:p w14:paraId="737335CF" w14:textId="77777777" w:rsidR="0070463E" w:rsidRPr="00304FFC" w:rsidRDefault="0070463E" w:rsidP="0070463E">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25E4316C" w14:textId="77777777" w:rsidR="0070463E" w:rsidRPr="00304FFC" w:rsidRDefault="0070463E" w:rsidP="0070463E">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3E48D360" w14:textId="77777777" w:rsidR="0070463E" w:rsidRDefault="0070463E" w:rsidP="0070463E">
      <w:pPr>
        <w:jc w:val="both"/>
        <w:rPr>
          <w:rFonts w:ascii="Arial" w:hAnsi="Arial"/>
          <w:color w:val="000000"/>
          <w:sz w:val="22"/>
        </w:rPr>
      </w:pPr>
    </w:p>
    <w:p w14:paraId="0AE1ED3C" w14:textId="77777777" w:rsidR="0070463E" w:rsidRDefault="0070463E" w:rsidP="0070463E">
      <w:pPr>
        <w:jc w:val="both"/>
      </w:pPr>
      <w:r>
        <w:rPr>
          <w:rFonts w:ascii="Arial" w:hAnsi="Arial"/>
          <w:b/>
          <w:color w:val="000000"/>
          <w:sz w:val="22"/>
        </w:rPr>
        <w:t>7.4.2.</w:t>
      </w:r>
      <w:r>
        <w:rPr>
          <w:rFonts w:ascii="Arial" w:hAnsi="Arial"/>
          <w:b/>
          <w:color w:val="000000"/>
          <w:sz w:val="22"/>
        </w:rPr>
        <w:tab/>
        <w:t>Prokázání základní způsobilosti</w:t>
      </w:r>
    </w:p>
    <w:p w14:paraId="1856C4BB" w14:textId="77777777" w:rsidR="0070463E" w:rsidRDefault="0070463E" w:rsidP="0070463E">
      <w:pPr>
        <w:pStyle w:val="Nadpis3"/>
        <w:numPr>
          <w:ilvl w:val="0"/>
          <w:numId w:val="0"/>
        </w:numPr>
      </w:pPr>
      <w:r>
        <w:rPr>
          <w:b w:val="0"/>
        </w:rPr>
        <w:t>Dodavatel prokazuje splnění podmínek základní způsobilosti ve vztahu k České republice stanovených v § 74 odst. 1 písm. a) – e) Zákona formou dle § 75 odst. 1 písm. a) – f) Zákona předložením:</w:t>
      </w:r>
    </w:p>
    <w:p w14:paraId="53C5FAAC" w14:textId="77777777" w:rsidR="0070463E" w:rsidRDefault="0070463E" w:rsidP="0028269F">
      <w:pPr>
        <w:numPr>
          <w:ilvl w:val="0"/>
          <w:numId w:val="22"/>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6D2E6FEC" w14:textId="77777777" w:rsidR="0070463E" w:rsidRDefault="0070463E" w:rsidP="0028269F">
      <w:pPr>
        <w:numPr>
          <w:ilvl w:val="0"/>
          <w:numId w:val="22"/>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2988AFF7" w14:textId="77777777" w:rsidR="0070463E" w:rsidRDefault="0070463E" w:rsidP="0028269F">
      <w:pPr>
        <w:numPr>
          <w:ilvl w:val="0"/>
          <w:numId w:val="22"/>
        </w:numPr>
        <w:suppressAutoHyphens/>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7BD35AB0" w14:textId="77777777" w:rsidR="0070463E" w:rsidRDefault="0070463E" w:rsidP="0028269F">
      <w:pPr>
        <w:numPr>
          <w:ilvl w:val="0"/>
          <w:numId w:val="22"/>
        </w:numPr>
        <w:suppressAutoHyphens/>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764B0879" w14:textId="77777777" w:rsidR="0070463E" w:rsidRDefault="0070463E" w:rsidP="0028269F">
      <w:pPr>
        <w:numPr>
          <w:ilvl w:val="0"/>
          <w:numId w:val="22"/>
        </w:numPr>
        <w:suppressAutoHyphens/>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3790F195" w14:textId="77777777" w:rsidR="0070463E" w:rsidRPr="00A31F00" w:rsidRDefault="0070463E" w:rsidP="0028269F">
      <w:pPr>
        <w:numPr>
          <w:ilvl w:val="0"/>
          <w:numId w:val="22"/>
        </w:numPr>
        <w:suppressAutoHyphens/>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12F56C19" w14:textId="77777777" w:rsidR="0070463E" w:rsidRDefault="0070463E" w:rsidP="0070463E">
      <w:pPr>
        <w:jc w:val="both"/>
        <w:rPr>
          <w:rFonts w:ascii="Arial" w:hAnsi="Arial"/>
          <w:color w:val="000000"/>
          <w:sz w:val="22"/>
        </w:rPr>
      </w:pPr>
    </w:p>
    <w:p w14:paraId="4E90C30F" w14:textId="78954E9A" w:rsidR="0070463E" w:rsidRDefault="0070463E" w:rsidP="0070463E">
      <w:pPr>
        <w:jc w:val="both"/>
        <w:rPr>
          <w:rFonts w:ascii="Arial" w:hAnsi="Arial"/>
          <w:color w:val="000000"/>
          <w:sz w:val="22"/>
        </w:rPr>
      </w:pPr>
      <w:r>
        <w:rPr>
          <w:rFonts w:ascii="Arial" w:hAnsi="Arial"/>
          <w:color w:val="000000"/>
          <w:sz w:val="22"/>
        </w:rPr>
        <w:lastRenderedPageBreak/>
        <w:t>Je-li Dodavatelem osoba se sídlem v zahraničí, prokazuje splnění podmínek základní způsobilosti dle písm. a) výše pouze ve vztahu k zemi svého sídla.</w:t>
      </w:r>
    </w:p>
    <w:p w14:paraId="2297FFCD" w14:textId="77777777" w:rsidR="0070463E" w:rsidRDefault="0070463E" w:rsidP="0070463E">
      <w:pPr>
        <w:autoSpaceDE w:val="0"/>
        <w:jc w:val="both"/>
        <w:rPr>
          <w:rFonts w:ascii="Arial" w:hAnsi="Arial"/>
          <w:sz w:val="22"/>
          <w:szCs w:val="22"/>
        </w:rPr>
      </w:pPr>
    </w:p>
    <w:p w14:paraId="3C3D1DC9" w14:textId="77777777" w:rsidR="0070463E" w:rsidRDefault="0070463E" w:rsidP="0070463E">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FAC7859" w14:textId="77777777" w:rsidR="0070463E" w:rsidRDefault="0070463E" w:rsidP="0070463E">
      <w:pPr>
        <w:jc w:val="both"/>
        <w:rPr>
          <w:b/>
          <w:u w:val="single"/>
        </w:rPr>
      </w:pPr>
    </w:p>
    <w:p w14:paraId="66919704" w14:textId="77777777" w:rsidR="0070463E" w:rsidRDefault="0070463E" w:rsidP="0070463E">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7A5B667E" w14:textId="77777777" w:rsidR="0070463E" w:rsidRPr="00747E4D" w:rsidRDefault="0070463E" w:rsidP="0028269F">
      <w:pPr>
        <w:numPr>
          <w:ilvl w:val="0"/>
          <w:numId w:val="20"/>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1F77DB26" w14:textId="77777777" w:rsidR="0070463E" w:rsidRDefault="0070463E" w:rsidP="0070463E">
      <w:pPr>
        <w:shd w:val="clear" w:color="auto" w:fill="FFFFFF"/>
        <w:ind w:left="1200"/>
        <w:jc w:val="both"/>
        <w:textAlignment w:val="top"/>
        <w:rPr>
          <w:rFonts w:ascii="Arial" w:hAnsi="Arial"/>
          <w:b/>
          <w:color w:val="000000"/>
          <w:sz w:val="22"/>
          <w:szCs w:val="22"/>
        </w:rPr>
      </w:pPr>
    </w:p>
    <w:p w14:paraId="541EFF85" w14:textId="77777777" w:rsidR="0070463E" w:rsidRDefault="0070463E" w:rsidP="0070463E">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443D6C6E" w14:textId="77777777" w:rsidR="0070463E" w:rsidRDefault="0070463E" w:rsidP="0070463E">
      <w:pPr>
        <w:shd w:val="clear" w:color="auto" w:fill="FFFFFF"/>
        <w:jc w:val="both"/>
        <w:rPr>
          <w:rFonts w:ascii="Arial" w:hAnsi="Arial"/>
          <w:iCs/>
          <w:sz w:val="22"/>
          <w:szCs w:val="22"/>
          <w:lang w:eastAsia="ar-SA"/>
        </w:rPr>
      </w:pPr>
    </w:p>
    <w:p w14:paraId="03758D02" w14:textId="77777777" w:rsidR="0070463E" w:rsidRDefault="0070463E" w:rsidP="0070463E">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4FAF3F6C" w14:textId="77777777" w:rsidR="0070463E" w:rsidRDefault="0070463E" w:rsidP="0070463E">
      <w:pPr>
        <w:shd w:val="clear" w:color="auto" w:fill="FFFFFF"/>
        <w:jc w:val="both"/>
        <w:rPr>
          <w:rFonts w:ascii="Arial" w:hAnsi="Arial"/>
          <w:iCs/>
          <w:sz w:val="22"/>
          <w:szCs w:val="22"/>
          <w:lang w:eastAsia="ar-SA"/>
        </w:rPr>
      </w:pPr>
    </w:p>
    <w:p w14:paraId="1120E6D5" w14:textId="77777777" w:rsidR="0070463E" w:rsidRDefault="0070463E" w:rsidP="0070463E">
      <w:pPr>
        <w:pStyle w:val="Nadpis3"/>
        <w:numPr>
          <w:ilvl w:val="0"/>
          <w:numId w:val="0"/>
        </w:numPr>
        <w:rPr>
          <w:iCs/>
          <w:lang w:eastAsia="ar-SA"/>
        </w:rPr>
      </w:pPr>
      <w:r>
        <w:rPr>
          <w:lang w:eastAsia="ar-SA"/>
        </w:rPr>
        <w:t>7.6.1</w:t>
      </w:r>
      <w:r>
        <w:rPr>
          <w:lang w:eastAsia="ar-SA"/>
        </w:rPr>
        <w:tab/>
        <w:t>Kvalifikace v případě společné účasti Dodavatelů</w:t>
      </w:r>
    </w:p>
    <w:p w14:paraId="36442FA1" w14:textId="77777777" w:rsidR="0070463E" w:rsidRDefault="0070463E" w:rsidP="0070463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70E3FA71" w14:textId="77777777" w:rsidR="0070463E" w:rsidRDefault="0070463E" w:rsidP="0070463E">
      <w:pPr>
        <w:pStyle w:val="Nadpis3"/>
        <w:numPr>
          <w:ilvl w:val="0"/>
          <w:numId w:val="0"/>
        </w:numPr>
      </w:pPr>
    </w:p>
    <w:p w14:paraId="750BC1C6" w14:textId="77777777" w:rsidR="0070463E" w:rsidRDefault="0070463E" w:rsidP="0070463E">
      <w:pPr>
        <w:pStyle w:val="Nadpis3"/>
        <w:numPr>
          <w:ilvl w:val="0"/>
          <w:numId w:val="0"/>
        </w:numPr>
      </w:pPr>
      <w:r>
        <w:t>7.6.2</w:t>
      </w:r>
      <w:r>
        <w:tab/>
        <w:t>Prokázání kvalifikace výpisem ze seznamu kvalifikovaných Dodavatelů</w:t>
      </w:r>
    </w:p>
    <w:p w14:paraId="5F15CB87" w14:textId="77777777" w:rsidR="0070463E" w:rsidRDefault="0070463E" w:rsidP="0070463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622DEAF5" w14:textId="77777777" w:rsidR="0070463E" w:rsidRDefault="0070463E" w:rsidP="0028269F">
      <w:pPr>
        <w:numPr>
          <w:ilvl w:val="0"/>
          <w:numId w:val="23"/>
        </w:numPr>
        <w:tabs>
          <w:tab w:val="clear" w:pos="720"/>
          <w:tab w:val="num" w:pos="0"/>
        </w:tabs>
        <w:suppressAutoHyphens/>
        <w:jc w:val="both"/>
        <w:rPr>
          <w:rFonts w:ascii="Arial" w:hAnsi="Arial"/>
          <w:color w:val="000000"/>
          <w:sz w:val="22"/>
        </w:rPr>
      </w:pPr>
      <w:r>
        <w:rPr>
          <w:rFonts w:ascii="Arial" w:hAnsi="Arial"/>
          <w:color w:val="000000"/>
          <w:sz w:val="22"/>
        </w:rPr>
        <w:t>základní způsobilosti dle § 74 Zákona,</w:t>
      </w:r>
    </w:p>
    <w:p w14:paraId="169BAEF2" w14:textId="77777777" w:rsidR="0070463E" w:rsidRDefault="0070463E" w:rsidP="0028269F">
      <w:pPr>
        <w:numPr>
          <w:ilvl w:val="0"/>
          <w:numId w:val="23"/>
        </w:numPr>
        <w:tabs>
          <w:tab w:val="clear" w:pos="720"/>
          <w:tab w:val="num" w:pos="0"/>
        </w:tabs>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6D9329A4" w14:textId="77777777" w:rsidR="0070463E" w:rsidRDefault="0070463E" w:rsidP="0070463E">
      <w:pPr>
        <w:jc w:val="both"/>
        <w:rPr>
          <w:rFonts w:ascii="Arial" w:hAnsi="Arial"/>
          <w:color w:val="000000"/>
          <w:sz w:val="22"/>
        </w:rPr>
      </w:pPr>
    </w:p>
    <w:p w14:paraId="41B16D77" w14:textId="77777777" w:rsidR="0070463E" w:rsidRDefault="0070463E" w:rsidP="0070463E">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4EC155DB" w14:textId="77777777" w:rsidR="0070463E" w:rsidRDefault="0070463E" w:rsidP="0070463E">
      <w:pPr>
        <w:ind w:left="900"/>
        <w:jc w:val="both"/>
        <w:rPr>
          <w:rFonts w:ascii="Arial" w:hAnsi="Arial"/>
          <w:color w:val="000000"/>
          <w:sz w:val="22"/>
        </w:rPr>
      </w:pPr>
    </w:p>
    <w:p w14:paraId="6A07946A" w14:textId="77777777" w:rsidR="0070463E" w:rsidRDefault="0070463E" w:rsidP="0070463E">
      <w:pPr>
        <w:pStyle w:val="Nadpis3"/>
        <w:numPr>
          <w:ilvl w:val="0"/>
          <w:numId w:val="0"/>
        </w:numPr>
        <w:ind w:left="720" w:hanging="720"/>
      </w:pPr>
      <w:r>
        <w:t>7.6.3</w:t>
      </w:r>
      <w:r>
        <w:tab/>
        <w:t>Prokázání kvalifikace prostřednictvím certifikátu, který byl vydán v rámci systému certifikovaných Dodavatelů</w:t>
      </w:r>
    </w:p>
    <w:p w14:paraId="3FD588E4" w14:textId="77777777" w:rsidR="0070463E" w:rsidRDefault="0070463E" w:rsidP="0070463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7DF15942" w14:textId="77777777" w:rsidR="0070463E" w:rsidRDefault="0070463E" w:rsidP="0070463E">
      <w:pPr>
        <w:shd w:val="clear" w:color="auto" w:fill="FFFFFF"/>
        <w:jc w:val="both"/>
        <w:rPr>
          <w:rFonts w:ascii="Arial" w:hAnsi="Arial"/>
          <w:color w:val="000000"/>
          <w:sz w:val="22"/>
        </w:rPr>
      </w:pPr>
    </w:p>
    <w:p w14:paraId="2EFA2F4A" w14:textId="77777777" w:rsidR="0070463E" w:rsidRDefault="0070463E" w:rsidP="0070463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7E633B9F" w14:textId="77777777" w:rsidR="00E41E5E" w:rsidRDefault="00E41E5E" w:rsidP="0070463E">
      <w:pPr>
        <w:shd w:val="clear" w:color="auto" w:fill="FFFFFF"/>
        <w:jc w:val="both"/>
        <w:rPr>
          <w:rFonts w:ascii="Arial" w:hAnsi="Arial"/>
          <w:color w:val="000000"/>
          <w:sz w:val="22"/>
        </w:rPr>
      </w:pPr>
    </w:p>
    <w:p w14:paraId="2788AE4C" w14:textId="77777777" w:rsidR="0070463E" w:rsidRDefault="0070463E" w:rsidP="0070463E">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419358A0" w14:textId="77777777" w:rsidR="0070463E" w:rsidRDefault="0070463E" w:rsidP="0070463E">
      <w:pPr>
        <w:shd w:val="clear" w:color="auto" w:fill="FFFFFF"/>
        <w:jc w:val="both"/>
        <w:rPr>
          <w:rFonts w:ascii="Arial" w:hAnsi="Arial"/>
          <w:b/>
          <w:color w:val="000000"/>
          <w:u w:val="single"/>
        </w:rPr>
      </w:pPr>
    </w:p>
    <w:p w14:paraId="4CBBC2BF" w14:textId="77777777" w:rsidR="0070463E" w:rsidRDefault="0070463E" w:rsidP="0070463E">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5A2B044F" w14:textId="77777777" w:rsidR="0070463E" w:rsidRDefault="0070463E" w:rsidP="0070463E">
      <w:pPr>
        <w:shd w:val="clear" w:color="auto" w:fill="FFFFFF"/>
        <w:jc w:val="both"/>
        <w:rPr>
          <w:rFonts w:ascii="Arial" w:hAnsi="Arial"/>
          <w:color w:val="000000"/>
          <w:sz w:val="22"/>
        </w:rPr>
      </w:pPr>
    </w:p>
    <w:p w14:paraId="73C45391" w14:textId="77777777" w:rsidR="00F60535" w:rsidRDefault="00F60535" w:rsidP="0070463E">
      <w:pPr>
        <w:shd w:val="clear" w:color="auto" w:fill="FFFFFF"/>
        <w:jc w:val="both"/>
        <w:rPr>
          <w:rFonts w:ascii="Arial" w:hAnsi="Arial"/>
          <w:color w:val="000000"/>
          <w:sz w:val="22"/>
        </w:rPr>
      </w:pPr>
    </w:p>
    <w:p w14:paraId="5F3F243A" w14:textId="77777777" w:rsidR="00F60535" w:rsidRPr="00810AB2" w:rsidRDefault="00F60535" w:rsidP="0070463E">
      <w:pPr>
        <w:shd w:val="clear" w:color="auto" w:fill="FFFFFF"/>
        <w:jc w:val="both"/>
        <w:rPr>
          <w:rFonts w:ascii="Arial" w:hAnsi="Arial"/>
          <w:color w:val="000000"/>
          <w:sz w:val="22"/>
        </w:rPr>
      </w:pPr>
    </w:p>
    <w:p w14:paraId="3F512C42" w14:textId="77777777" w:rsidR="0070463E" w:rsidRDefault="0070463E" w:rsidP="0070463E">
      <w:pPr>
        <w:shd w:val="clear" w:color="auto" w:fill="FFFFFF"/>
        <w:jc w:val="both"/>
        <w:rPr>
          <w:rFonts w:ascii="Arial" w:hAnsi="Arial"/>
          <w:b/>
          <w:color w:val="000000"/>
          <w:u w:val="single"/>
        </w:rPr>
      </w:pPr>
      <w:r w:rsidRPr="00810AB2">
        <w:rPr>
          <w:rFonts w:ascii="Arial" w:hAnsi="Arial"/>
          <w:b/>
          <w:color w:val="000000"/>
        </w:rPr>
        <w:lastRenderedPageBreak/>
        <w:t xml:space="preserve">7.8 </w:t>
      </w:r>
      <w:r w:rsidRPr="00810AB2">
        <w:rPr>
          <w:rFonts w:ascii="Arial" w:hAnsi="Arial"/>
          <w:b/>
          <w:color w:val="000000"/>
        </w:rPr>
        <w:tab/>
      </w:r>
      <w:r w:rsidRPr="009F6DF5">
        <w:rPr>
          <w:rFonts w:ascii="Arial" w:hAnsi="Arial"/>
          <w:b/>
          <w:color w:val="000000"/>
          <w:u w:val="single"/>
        </w:rPr>
        <w:t>Doklady o kvalifikaci (e-Certis)</w:t>
      </w:r>
    </w:p>
    <w:p w14:paraId="281BA67C" w14:textId="77777777" w:rsidR="0070463E" w:rsidRDefault="0070463E" w:rsidP="0070463E">
      <w:pPr>
        <w:shd w:val="clear" w:color="auto" w:fill="FFFFFF"/>
        <w:jc w:val="both"/>
        <w:rPr>
          <w:rFonts w:ascii="Arial" w:hAnsi="Arial"/>
          <w:b/>
          <w:color w:val="000000"/>
          <w:u w:val="single"/>
        </w:rPr>
      </w:pPr>
    </w:p>
    <w:p w14:paraId="47CEB9F7" w14:textId="77777777" w:rsidR="0070463E" w:rsidRDefault="0070463E" w:rsidP="0070463E">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79912178" w14:textId="77777777" w:rsidR="00500C1F" w:rsidRPr="009227DE" w:rsidRDefault="00500C1F" w:rsidP="00874306">
      <w:pPr>
        <w:jc w:val="both"/>
      </w:pPr>
    </w:p>
    <w:p w14:paraId="595E815A" w14:textId="3DFCD52C" w:rsidR="00452B64" w:rsidRPr="00452B64" w:rsidRDefault="009227DE" w:rsidP="00942990">
      <w:pPr>
        <w:pStyle w:val="Nadpis1"/>
        <w:jc w:val="left"/>
      </w:pPr>
      <w:r>
        <w:t>8</w:t>
      </w:r>
      <w:r w:rsidR="00FB1CDE">
        <w:tab/>
      </w:r>
      <w:r w:rsidR="00452B64" w:rsidRPr="00452B64">
        <w:t>Další podmínky pro uzavření smlouvy</w:t>
      </w:r>
      <w:r w:rsidR="0089655D">
        <w:t xml:space="preserve"> a požadavky na osobu Dodavatele</w:t>
      </w:r>
    </w:p>
    <w:p w14:paraId="19953C62" w14:textId="77777777" w:rsidR="00452B64" w:rsidRPr="00452B64" w:rsidRDefault="00452B64" w:rsidP="00452B64">
      <w:pPr>
        <w:jc w:val="both"/>
        <w:rPr>
          <w:rFonts w:ascii="Arial" w:hAnsi="Arial" w:cs="Arial"/>
          <w:sz w:val="22"/>
          <w:szCs w:val="22"/>
        </w:rPr>
      </w:pPr>
    </w:p>
    <w:p w14:paraId="69BAB067" w14:textId="77777777" w:rsidR="00630A49" w:rsidRDefault="00630A49" w:rsidP="00630A49">
      <w:pPr>
        <w:ind w:left="705" w:hanging="705"/>
        <w:jc w:val="both"/>
        <w:rPr>
          <w:rFonts w:ascii="Arial" w:hAnsi="Arial"/>
          <w:sz w:val="22"/>
          <w:szCs w:val="22"/>
        </w:rPr>
      </w:pPr>
      <w:bookmarkStart w:id="7" w:name="_Toc101845701"/>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A0E4B8A" w14:textId="77777777" w:rsidR="00630A49" w:rsidRDefault="00630A49" w:rsidP="00630A49">
      <w:pPr>
        <w:jc w:val="both"/>
        <w:rPr>
          <w:rFonts w:ascii="Arial" w:hAnsi="Arial"/>
          <w:sz w:val="22"/>
          <w:szCs w:val="22"/>
        </w:rPr>
      </w:pPr>
    </w:p>
    <w:p w14:paraId="5174CB18" w14:textId="77777777" w:rsidR="00630A49" w:rsidRPr="00A33176" w:rsidRDefault="00630A49" w:rsidP="00630A49">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08A02905" w14:textId="77777777" w:rsidR="00630A49" w:rsidRPr="00A33176" w:rsidRDefault="00630A49" w:rsidP="00630A49">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525B5E" w14:textId="77777777" w:rsidR="00630A49" w:rsidRPr="00A33176" w:rsidRDefault="00630A49" w:rsidP="00630A49">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987E19F" w14:textId="77777777" w:rsidR="00630A49" w:rsidRPr="00A33176" w:rsidRDefault="00630A49" w:rsidP="00630A49">
      <w:pPr>
        <w:jc w:val="both"/>
        <w:rPr>
          <w:rFonts w:ascii="Arial" w:hAnsi="Arial"/>
          <w:bCs/>
          <w:iCs/>
          <w:sz w:val="22"/>
          <w:szCs w:val="22"/>
        </w:rPr>
      </w:pPr>
    </w:p>
    <w:p w14:paraId="3CE73448" w14:textId="77777777" w:rsidR="00630A49" w:rsidRPr="00A33176" w:rsidRDefault="00630A49" w:rsidP="00630A49">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0CCD7C60" w14:textId="77777777" w:rsidR="00630A49" w:rsidRPr="00A33176" w:rsidRDefault="00630A49" w:rsidP="00630A49">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2292B58" w14:textId="77777777" w:rsidR="00630A49" w:rsidRPr="00A33176" w:rsidRDefault="00630A49" w:rsidP="00630A49">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407098D9" w14:textId="77777777" w:rsidR="00630A49" w:rsidRPr="00A33176" w:rsidRDefault="00630A49" w:rsidP="00630A49">
      <w:pPr>
        <w:jc w:val="both"/>
        <w:rPr>
          <w:rFonts w:ascii="Arial" w:hAnsi="Arial"/>
          <w:bCs/>
          <w:iCs/>
          <w:sz w:val="22"/>
          <w:szCs w:val="22"/>
        </w:rPr>
      </w:pPr>
    </w:p>
    <w:p w14:paraId="3AA49A6B" w14:textId="77777777" w:rsidR="00630A49" w:rsidRPr="00A33176" w:rsidRDefault="00630A49" w:rsidP="00630A49">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57C4CFB0" w14:textId="77777777" w:rsidR="00630A49" w:rsidRDefault="00630A49" w:rsidP="00630A49">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0F67C34F" w14:textId="77777777" w:rsidR="00CB6612" w:rsidRPr="00733CB9" w:rsidRDefault="00CB6612" w:rsidP="00CB6612">
      <w:pPr>
        <w:jc w:val="both"/>
      </w:pPr>
    </w:p>
    <w:p w14:paraId="40786414" w14:textId="77777777" w:rsidR="00055A6D" w:rsidRPr="00ED050C" w:rsidRDefault="009227DE" w:rsidP="00942990">
      <w:pPr>
        <w:pStyle w:val="Nadpis1"/>
        <w:jc w:val="left"/>
      </w:pPr>
      <w:r>
        <w:t>9</w:t>
      </w:r>
      <w:r w:rsidR="00311B7C">
        <w:tab/>
      </w:r>
      <w:r w:rsidR="00055A6D" w:rsidRPr="00ED050C">
        <w:t>Prohlídka místa plnění veřejné zakázky</w:t>
      </w:r>
    </w:p>
    <w:bookmarkEnd w:id="7"/>
    <w:p w14:paraId="65A42F20" w14:textId="77777777" w:rsidR="004630FF" w:rsidRDefault="004630FF" w:rsidP="00EC6D1C">
      <w:pPr>
        <w:pStyle w:val="Odstavec"/>
        <w:spacing w:after="0"/>
        <w:rPr>
          <w:rFonts w:cs="Arial"/>
        </w:rPr>
      </w:pPr>
    </w:p>
    <w:p w14:paraId="66B0D2FD" w14:textId="32303945" w:rsidR="00167D82" w:rsidRDefault="00586983" w:rsidP="00EC6D1C">
      <w:pPr>
        <w:pStyle w:val="Odstavec"/>
        <w:spacing w:after="0"/>
        <w:rPr>
          <w:rFonts w:cs="Arial"/>
        </w:rPr>
      </w:pPr>
      <w:r w:rsidRPr="00FE3DD6">
        <w:rPr>
          <w:rFonts w:cs="Arial"/>
        </w:rPr>
        <w:t>S ohledem</w:t>
      </w:r>
      <w:r w:rsidR="000D4F24" w:rsidRPr="00FE3DD6">
        <w:rPr>
          <w:rFonts w:cs="Arial"/>
        </w:rPr>
        <w:t xml:space="preserve"> na charakter veřejné zakázky, Z</w:t>
      </w:r>
      <w:r w:rsidR="00055A6D" w:rsidRPr="00FE3DD6">
        <w:rPr>
          <w:rFonts w:cs="Arial"/>
        </w:rPr>
        <w:t>adavatel nebude organizovat prohlídku místa plnění</w:t>
      </w:r>
      <w:r w:rsidR="00630A49">
        <w:rPr>
          <w:rFonts w:cs="Arial"/>
        </w:rPr>
        <w:t xml:space="preserve"> veřejné zakázky</w:t>
      </w:r>
      <w:r w:rsidR="00055A6D" w:rsidRPr="00FE3DD6">
        <w:rPr>
          <w:rFonts w:cs="Arial"/>
        </w:rPr>
        <w:t>.</w:t>
      </w:r>
      <w:bookmarkStart w:id="8" w:name="_Toc512934564"/>
      <w:bookmarkStart w:id="9" w:name="_Toc512934663"/>
      <w:bookmarkStart w:id="10" w:name="_Toc512934963"/>
      <w:bookmarkStart w:id="11" w:name="_Toc512935153"/>
      <w:bookmarkStart w:id="12" w:name="_Toc512935293"/>
    </w:p>
    <w:p w14:paraId="289B111F" w14:textId="77777777" w:rsidR="00CC1B91" w:rsidRPr="004E6757" w:rsidRDefault="00CC1B91" w:rsidP="00EC6D1C">
      <w:pPr>
        <w:pStyle w:val="Odstavec"/>
        <w:spacing w:after="0"/>
        <w:rPr>
          <w:rFonts w:cs="Arial"/>
          <w:lang w:val="cs-CZ"/>
        </w:rPr>
      </w:pPr>
    </w:p>
    <w:p w14:paraId="5FECAA9A" w14:textId="6E727B60" w:rsidR="00D77C22" w:rsidRPr="00ED050C" w:rsidRDefault="009227DE" w:rsidP="00942990">
      <w:pPr>
        <w:pStyle w:val="Nadpis1"/>
        <w:jc w:val="left"/>
      </w:pPr>
      <w:r>
        <w:lastRenderedPageBreak/>
        <w:t>10</w:t>
      </w:r>
      <w:r w:rsidR="00311B7C">
        <w:tab/>
      </w:r>
      <w:r w:rsidR="00055A6D">
        <w:t>P</w:t>
      </w:r>
      <w:r w:rsidR="00D77C22" w:rsidRPr="00ED050C">
        <w:t xml:space="preserve">odání nabídek, otevírání </w:t>
      </w:r>
      <w:r w:rsidR="00A7792B">
        <w:t>nabídek</w:t>
      </w:r>
    </w:p>
    <w:p w14:paraId="1559B5B5" w14:textId="77777777" w:rsidR="0022454B" w:rsidRPr="00ED050C" w:rsidRDefault="0022454B" w:rsidP="00082A44">
      <w:pPr>
        <w:pStyle w:val="Nadpis2"/>
        <w:numPr>
          <w:ilvl w:val="0"/>
          <w:numId w:val="0"/>
        </w:numPr>
        <w:ind w:left="576"/>
      </w:pPr>
    </w:p>
    <w:p w14:paraId="2D9C997A"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6BB8A40D" w14:textId="77777777" w:rsidR="00AF1534" w:rsidRPr="009E31D1" w:rsidRDefault="004630FF" w:rsidP="00AF1534">
      <w:pPr>
        <w:pStyle w:val="Nadpis2"/>
        <w:numPr>
          <w:ilvl w:val="0"/>
          <w:numId w:val="0"/>
        </w:numPr>
        <w:ind w:left="576" w:hanging="576"/>
      </w:pPr>
      <w:r>
        <w:rPr>
          <w:u w:val="none"/>
        </w:rPr>
        <w:t>10.1</w:t>
      </w:r>
      <w:r w:rsidR="00D77C22" w:rsidRPr="00167D82">
        <w:rPr>
          <w:u w:val="none"/>
        </w:rPr>
        <w:tab/>
      </w:r>
      <w:bookmarkStart w:id="13" w:name="_Toc512934566"/>
      <w:bookmarkStart w:id="14" w:name="_Toc512934665"/>
      <w:bookmarkStart w:id="15" w:name="_Toc512934965"/>
      <w:bookmarkStart w:id="16" w:name="_Toc512935155"/>
      <w:bookmarkStart w:id="17" w:name="_Toc512935295"/>
      <w:bookmarkStart w:id="18" w:name="_Toc101845708"/>
      <w:bookmarkEnd w:id="8"/>
      <w:bookmarkEnd w:id="9"/>
      <w:bookmarkEnd w:id="10"/>
      <w:bookmarkEnd w:id="11"/>
      <w:bookmarkEnd w:id="12"/>
      <w:r w:rsidR="00AF1534">
        <w:t>Lhůta pro podání nabídek</w:t>
      </w:r>
    </w:p>
    <w:p w14:paraId="257A728C" w14:textId="77777777" w:rsidR="00AF1534" w:rsidRDefault="00AF1534" w:rsidP="00AF1534">
      <w:pPr>
        <w:jc w:val="both"/>
        <w:rPr>
          <w:rFonts w:ascii="Arial" w:hAnsi="Arial"/>
          <w:b/>
          <w:color w:val="000000"/>
          <w:sz w:val="22"/>
          <w:szCs w:val="22"/>
        </w:rPr>
      </w:pPr>
    </w:p>
    <w:p w14:paraId="65892705" w14:textId="6EA06C5A" w:rsidR="00AF1534" w:rsidRPr="002F28E7" w:rsidRDefault="00AF1534" w:rsidP="00AF1534">
      <w:pPr>
        <w:jc w:val="both"/>
        <w:rPr>
          <w:rFonts w:ascii="Arial" w:hAnsi="Arial"/>
          <w:color w:val="000000"/>
          <w:sz w:val="22"/>
          <w:szCs w:val="22"/>
        </w:rPr>
      </w:pPr>
      <w:r w:rsidRPr="002F28E7">
        <w:rPr>
          <w:rFonts w:ascii="Arial" w:hAnsi="Arial"/>
          <w:sz w:val="22"/>
          <w:szCs w:val="22"/>
        </w:rPr>
        <w:t>Lhůta pro podání elektronických nabídek končí dne</w:t>
      </w:r>
      <w:r w:rsidR="008A3119">
        <w:rPr>
          <w:rFonts w:ascii="Arial" w:hAnsi="Arial"/>
          <w:sz w:val="22"/>
          <w:szCs w:val="22"/>
        </w:rPr>
        <w:t xml:space="preserve"> </w:t>
      </w:r>
      <w:r w:rsidR="008A3119" w:rsidRPr="008A3119">
        <w:rPr>
          <w:rFonts w:ascii="Arial" w:hAnsi="Arial"/>
          <w:b/>
          <w:bCs/>
          <w:sz w:val="22"/>
          <w:szCs w:val="22"/>
        </w:rPr>
        <w:t>21</w:t>
      </w:r>
      <w:r w:rsidR="007A17E4" w:rsidRPr="008A3119">
        <w:rPr>
          <w:rFonts w:ascii="Arial" w:hAnsi="Arial"/>
          <w:b/>
          <w:bCs/>
          <w:sz w:val="22"/>
          <w:szCs w:val="22"/>
        </w:rPr>
        <w:t>.</w:t>
      </w:r>
      <w:r w:rsidR="007A17E4">
        <w:rPr>
          <w:rFonts w:ascii="Arial" w:hAnsi="Arial"/>
          <w:b/>
          <w:sz w:val="22"/>
          <w:szCs w:val="22"/>
        </w:rPr>
        <w:t xml:space="preserve"> </w:t>
      </w:r>
      <w:r w:rsidR="008A3119">
        <w:rPr>
          <w:rFonts w:ascii="Arial" w:hAnsi="Arial"/>
          <w:b/>
          <w:sz w:val="22"/>
          <w:szCs w:val="22"/>
        </w:rPr>
        <w:t>08</w:t>
      </w:r>
      <w:r w:rsidR="007A17E4">
        <w:rPr>
          <w:rFonts w:ascii="Arial" w:hAnsi="Arial"/>
          <w:b/>
          <w:sz w:val="22"/>
          <w:szCs w:val="22"/>
        </w:rPr>
        <w:t>.</w:t>
      </w:r>
      <w:r w:rsidR="00261048">
        <w:rPr>
          <w:rFonts w:ascii="Arial" w:hAnsi="Arial"/>
          <w:b/>
          <w:sz w:val="22"/>
          <w:szCs w:val="22"/>
        </w:rPr>
        <w:t xml:space="preserve"> </w:t>
      </w:r>
      <w:r w:rsidR="006625C9">
        <w:rPr>
          <w:rFonts w:ascii="Arial" w:hAnsi="Arial"/>
          <w:b/>
          <w:sz w:val="22"/>
          <w:szCs w:val="22"/>
        </w:rPr>
        <w:t>202</w:t>
      </w:r>
      <w:r w:rsidR="00CC213B">
        <w:rPr>
          <w:rFonts w:ascii="Arial" w:hAnsi="Arial"/>
          <w:b/>
          <w:sz w:val="22"/>
          <w:szCs w:val="22"/>
        </w:rPr>
        <w:t>5</w:t>
      </w:r>
      <w:r w:rsidRPr="002F28E7">
        <w:rPr>
          <w:rFonts w:ascii="Arial" w:hAnsi="Arial"/>
          <w:b/>
          <w:color w:val="000000"/>
          <w:sz w:val="22"/>
          <w:szCs w:val="22"/>
        </w:rPr>
        <w:t xml:space="preserve"> </w:t>
      </w:r>
      <w:r w:rsidRPr="002F28E7">
        <w:rPr>
          <w:rFonts w:ascii="Arial" w:hAnsi="Arial"/>
          <w:b/>
          <w:sz w:val="22"/>
          <w:szCs w:val="22"/>
        </w:rPr>
        <w:t>v 09:00 hodin</w:t>
      </w:r>
      <w:r w:rsidRPr="00804490">
        <w:rPr>
          <w:rFonts w:ascii="Arial" w:hAnsi="Arial"/>
          <w:bCs/>
          <w:sz w:val="22"/>
          <w:szCs w:val="22"/>
        </w:rPr>
        <w:t>.</w:t>
      </w:r>
    </w:p>
    <w:p w14:paraId="59AAD391" w14:textId="77777777" w:rsidR="00AF1534" w:rsidRPr="002F28E7" w:rsidRDefault="00AF1534" w:rsidP="00AF1534">
      <w:pPr>
        <w:jc w:val="both"/>
        <w:rPr>
          <w:rFonts w:ascii="Arial" w:hAnsi="Arial"/>
          <w:color w:val="000000"/>
          <w:sz w:val="22"/>
          <w:szCs w:val="22"/>
        </w:rPr>
      </w:pPr>
    </w:p>
    <w:p w14:paraId="098338F9" w14:textId="73153E92" w:rsidR="00AF1534" w:rsidRDefault="00AF1534" w:rsidP="00AF1534">
      <w:pPr>
        <w:rPr>
          <w:rFonts w:ascii="Arial" w:hAnsi="Arial" w:cs="Arial"/>
          <w:b/>
          <w:bCs/>
          <w:sz w:val="22"/>
          <w:szCs w:val="22"/>
        </w:rPr>
      </w:pPr>
      <w:r w:rsidRPr="002F28E7">
        <w:rPr>
          <w:rFonts w:ascii="Arial" w:hAnsi="Arial"/>
          <w:b/>
          <w:sz w:val="22"/>
          <w:szCs w:val="22"/>
        </w:rPr>
        <w:t xml:space="preserve">Nabídky se podávají v </w:t>
      </w:r>
      <w:r w:rsidRPr="002F28E7">
        <w:rPr>
          <w:rFonts w:ascii="Arial" w:hAnsi="Arial"/>
          <w:b/>
          <w:bCs/>
          <w:sz w:val="22"/>
          <w:szCs w:val="22"/>
        </w:rPr>
        <w:t>elektronické podobě prostřednictvím Zadavatelem stanoveného elektronického nástroje E-ZAK dostupného na</w:t>
      </w:r>
      <w:r w:rsidR="00CC213B">
        <w:t xml:space="preserve"> </w:t>
      </w:r>
      <w:hyperlink r:id="rId12" w:history="1">
        <w:r w:rsidR="00CC213B" w:rsidRPr="00341505">
          <w:rPr>
            <w:rStyle w:val="Hypertextovodkaz"/>
            <w:rFonts w:ascii="Arial" w:hAnsi="Arial" w:cs="Arial"/>
            <w:b/>
            <w:bCs/>
            <w:sz w:val="22"/>
            <w:szCs w:val="22"/>
          </w:rPr>
          <w:t>https://zakazky.upol.cz/vz00005681</w:t>
        </w:r>
      </w:hyperlink>
      <w:r w:rsidRPr="00CC213B">
        <w:rPr>
          <w:rFonts w:ascii="Arial" w:hAnsi="Arial" w:cs="Arial"/>
          <w:b/>
          <w:bCs/>
          <w:sz w:val="22"/>
          <w:szCs w:val="22"/>
        </w:rPr>
        <w:t>.</w:t>
      </w:r>
    </w:p>
    <w:p w14:paraId="0A2D4D07" w14:textId="77777777" w:rsidR="00AF1534" w:rsidRPr="00034124" w:rsidRDefault="00AF1534" w:rsidP="00AF1534">
      <w:pPr>
        <w:jc w:val="both"/>
        <w:rPr>
          <w:rFonts w:ascii="Arial" w:hAnsi="Arial"/>
          <w:color w:val="000000"/>
          <w:sz w:val="22"/>
          <w:szCs w:val="22"/>
        </w:rPr>
      </w:pPr>
    </w:p>
    <w:p w14:paraId="06F0AB3C" w14:textId="77777777" w:rsidR="00AF1534" w:rsidRPr="009E31D1" w:rsidRDefault="00AF1534" w:rsidP="00AF1534">
      <w:pPr>
        <w:pStyle w:val="Nadpis2"/>
        <w:numPr>
          <w:ilvl w:val="0"/>
          <w:numId w:val="0"/>
        </w:numPr>
        <w:ind w:left="576" w:hanging="576"/>
      </w:pPr>
      <w:r>
        <w:rPr>
          <w:u w:val="none"/>
        </w:rPr>
        <w:t>10.2</w:t>
      </w:r>
      <w:r w:rsidRPr="0024326F">
        <w:rPr>
          <w:u w:val="none"/>
        </w:rPr>
        <w:t xml:space="preserve">.  </w:t>
      </w:r>
      <w:r>
        <w:t>Otevírání nabídek</w:t>
      </w:r>
    </w:p>
    <w:p w14:paraId="59E5DE48" w14:textId="77777777" w:rsidR="00AF1534" w:rsidRDefault="00AF1534" w:rsidP="00AF1534">
      <w:pPr>
        <w:jc w:val="both"/>
        <w:rPr>
          <w:rFonts w:ascii="Arial" w:hAnsi="Arial"/>
          <w:sz w:val="22"/>
          <w:szCs w:val="22"/>
        </w:rPr>
      </w:pPr>
    </w:p>
    <w:p w14:paraId="628D66EA" w14:textId="77777777" w:rsidR="00AF1534" w:rsidRPr="008C6F70" w:rsidRDefault="00AF1534" w:rsidP="00AF1534">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65B21B63" w14:textId="77777777" w:rsidR="00AF1534" w:rsidRPr="008C6F70" w:rsidRDefault="00AF1534" w:rsidP="00AF1534">
      <w:pPr>
        <w:autoSpaceDE w:val="0"/>
        <w:autoSpaceDN w:val="0"/>
        <w:adjustRightInd w:val="0"/>
        <w:rPr>
          <w:rFonts w:ascii="Arial" w:hAnsi="Arial"/>
          <w:color w:val="000000"/>
          <w:sz w:val="22"/>
          <w:szCs w:val="22"/>
          <w:lang w:eastAsia="en-US"/>
        </w:rPr>
      </w:pPr>
    </w:p>
    <w:p w14:paraId="0EFCD3DA" w14:textId="25BD7A6B" w:rsidR="00AF1534" w:rsidRPr="008C6F70" w:rsidRDefault="00AF1534" w:rsidP="0055291A">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7FEFEE60" w14:textId="77777777" w:rsidR="00630A49" w:rsidRDefault="00630A49" w:rsidP="00704D47">
      <w:pPr>
        <w:jc w:val="both"/>
        <w:rPr>
          <w:rFonts w:ascii="Arial" w:hAnsi="Arial"/>
          <w:color w:val="000000"/>
          <w:sz w:val="22"/>
          <w:szCs w:val="22"/>
          <w:lang w:eastAsia="en-US"/>
        </w:rPr>
      </w:pPr>
    </w:p>
    <w:p w14:paraId="198F7675" w14:textId="384D1373" w:rsidR="00704D47" w:rsidRPr="00443BC1" w:rsidRDefault="00704D47" w:rsidP="00704D47">
      <w:pPr>
        <w:jc w:val="both"/>
        <w:rPr>
          <w:rFonts w:ascii="Arial" w:hAnsi="Arial"/>
          <w:color w:val="000000"/>
          <w:sz w:val="22"/>
          <w:szCs w:val="22"/>
          <w:lang w:eastAsia="en-US"/>
        </w:rPr>
      </w:pPr>
      <w:r w:rsidRPr="00443BC1">
        <w:rPr>
          <w:rFonts w:ascii="Arial" w:hAnsi="Arial"/>
          <w:color w:val="000000"/>
          <w:sz w:val="22"/>
          <w:szCs w:val="22"/>
          <w:lang w:eastAsia="en-US"/>
        </w:rPr>
        <w:t xml:space="preserve">Zadavatel kontroluje při otevírání nabídek v elektronické podobě, zda nabídka byla doručena ve stanovené lhůtě a zda </w:t>
      </w:r>
      <w:r>
        <w:rPr>
          <w:rFonts w:ascii="Arial" w:hAnsi="Arial"/>
          <w:color w:val="000000"/>
          <w:sz w:val="22"/>
          <w:szCs w:val="22"/>
          <w:lang w:eastAsia="en-US"/>
        </w:rPr>
        <w:t>s ní</w:t>
      </w:r>
      <w:r w:rsidRPr="00443BC1">
        <w:rPr>
          <w:rFonts w:ascii="Arial" w:hAnsi="Arial"/>
          <w:color w:val="000000"/>
          <w:sz w:val="22"/>
          <w:szCs w:val="22"/>
          <w:lang w:eastAsia="en-US"/>
        </w:rPr>
        <w:t xml:space="preserve"> nebylo před jejím otevřením manipulováno.</w:t>
      </w:r>
    </w:p>
    <w:p w14:paraId="11095BB6" w14:textId="77777777" w:rsidR="00AF1534" w:rsidRPr="008C6F70" w:rsidRDefault="00AF1534" w:rsidP="00AF1534">
      <w:pPr>
        <w:jc w:val="both"/>
        <w:rPr>
          <w:rFonts w:ascii="Arial" w:hAnsi="Arial"/>
          <w:color w:val="000000"/>
          <w:sz w:val="22"/>
          <w:szCs w:val="22"/>
          <w:lang w:eastAsia="en-US"/>
        </w:rPr>
      </w:pPr>
    </w:p>
    <w:p w14:paraId="2F10018D" w14:textId="20B723FC" w:rsidR="00AF1534" w:rsidRPr="008C6F70" w:rsidRDefault="00AF1534" w:rsidP="00AF1534">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sidR="00381E07">
        <w:rPr>
          <w:rFonts w:ascii="Arial" w:hAnsi="Arial"/>
          <w:color w:val="000000"/>
          <w:sz w:val="22"/>
          <w:szCs w:val="22"/>
        </w:rPr>
        <w:t>mi</w:t>
      </w:r>
      <w:r w:rsidRPr="008C6F70">
        <w:rPr>
          <w:rFonts w:ascii="Arial" w:hAnsi="Arial"/>
          <w:color w:val="000000"/>
          <w:sz w:val="22"/>
          <w:szCs w:val="22"/>
        </w:rPr>
        <w:t xml:space="preserve"> v listinné podobě.</w:t>
      </w:r>
    </w:p>
    <w:p w14:paraId="0350A280" w14:textId="77777777" w:rsidR="00AF1534" w:rsidRDefault="00AF1534" w:rsidP="00AF1534">
      <w:pPr>
        <w:pStyle w:val="Nadpis2"/>
        <w:numPr>
          <w:ilvl w:val="0"/>
          <w:numId w:val="0"/>
        </w:numPr>
      </w:pPr>
    </w:p>
    <w:p w14:paraId="4776B382" w14:textId="024736BC" w:rsidR="00D77C22" w:rsidRPr="00ED050C" w:rsidRDefault="00AF1534" w:rsidP="00AF1534">
      <w:pPr>
        <w:pStyle w:val="Nadpis2"/>
        <w:numPr>
          <w:ilvl w:val="0"/>
          <w:numId w:val="0"/>
        </w:numPr>
      </w:pPr>
      <w:r w:rsidRPr="000104AF">
        <w:rPr>
          <w:u w:val="none"/>
        </w:rPr>
        <w:t>11</w:t>
      </w:r>
      <w:r w:rsidR="000104AF" w:rsidRPr="000104AF">
        <w:rPr>
          <w:u w:val="none"/>
        </w:rPr>
        <w:t>.</w:t>
      </w:r>
      <w:r w:rsidR="000104AF" w:rsidRPr="000104AF">
        <w:rPr>
          <w:u w:val="none"/>
        </w:rPr>
        <w:tab/>
      </w:r>
      <w:r w:rsidR="00D77C22" w:rsidRPr="00ED050C">
        <w:t xml:space="preserve">Obsah a forma </w:t>
      </w:r>
      <w:bookmarkEnd w:id="13"/>
      <w:bookmarkEnd w:id="14"/>
      <w:bookmarkEnd w:id="15"/>
      <w:bookmarkEnd w:id="16"/>
      <w:bookmarkEnd w:id="17"/>
      <w:bookmarkEnd w:id="18"/>
      <w:r w:rsidR="00D77C22" w:rsidRPr="00ED050C">
        <w:t>nabídky</w:t>
      </w:r>
    </w:p>
    <w:p w14:paraId="0F470F86" w14:textId="77777777" w:rsidR="00311B7C" w:rsidRPr="00311B7C" w:rsidRDefault="00311B7C" w:rsidP="008E5C9E">
      <w:pPr>
        <w:pStyle w:val="Odstavecseseznamem"/>
        <w:keepNext/>
        <w:ind w:left="432"/>
        <w:contextualSpacing w:val="0"/>
        <w:outlineLvl w:val="1"/>
        <w:rPr>
          <w:rFonts w:ascii="Arial" w:hAnsi="Arial"/>
          <w:b/>
          <w:snapToGrid w:val="0"/>
          <w:vanish/>
          <w:color w:val="000000"/>
          <w:szCs w:val="22"/>
        </w:rPr>
      </w:pPr>
    </w:p>
    <w:p w14:paraId="342B48DE" w14:textId="77777777" w:rsidR="00077786" w:rsidRPr="00077786" w:rsidRDefault="004630FF" w:rsidP="00082A44">
      <w:pPr>
        <w:pStyle w:val="Nadpis2"/>
        <w:numPr>
          <w:ilvl w:val="0"/>
          <w:numId w:val="0"/>
        </w:numPr>
        <w:rPr>
          <w:u w:val="none"/>
        </w:rPr>
      </w:pPr>
      <w:r>
        <w:rPr>
          <w:u w:val="none"/>
        </w:rPr>
        <w:t>11.1</w:t>
      </w:r>
      <w:r w:rsidR="009227DE" w:rsidRPr="00167D82">
        <w:rPr>
          <w:u w:val="none"/>
        </w:rPr>
        <w:tab/>
      </w:r>
      <w:r w:rsidR="00D77C22" w:rsidRPr="009227DE">
        <w:t>Obsah nabídk</w:t>
      </w:r>
      <w:r w:rsidR="00077786" w:rsidRPr="009227DE">
        <w:t>y</w:t>
      </w:r>
    </w:p>
    <w:p w14:paraId="071FCCCA" w14:textId="77777777" w:rsidR="007352A2" w:rsidRDefault="007352A2" w:rsidP="00077786">
      <w:pPr>
        <w:jc w:val="both"/>
        <w:rPr>
          <w:rFonts w:ascii="Arial" w:hAnsi="Arial" w:cs="Arial"/>
          <w:b/>
          <w:sz w:val="22"/>
          <w:szCs w:val="22"/>
        </w:rPr>
      </w:pPr>
    </w:p>
    <w:p w14:paraId="6A00154E" w14:textId="77777777" w:rsidR="00077786" w:rsidRPr="00077786" w:rsidRDefault="00077786" w:rsidP="00077786">
      <w:pPr>
        <w:jc w:val="both"/>
        <w:rPr>
          <w:rFonts w:ascii="Arial" w:hAnsi="Arial" w:cs="Arial"/>
          <w:b/>
          <w:sz w:val="22"/>
          <w:szCs w:val="22"/>
        </w:rPr>
      </w:pPr>
      <w:r w:rsidRPr="00077786">
        <w:rPr>
          <w:rFonts w:ascii="Arial" w:hAnsi="Arial" w:cs="Arial"/>
          <w:b/>
          <w:sz w:val="22"/>
          <w:szCs w:val="22"/>
        </w:rPr>
        <w:t>Nabídka bude podána v následující struktuře:</w:t>
      </w:r>
    </w:p>
    <w:p w14:paraId="203E4CD2" w14:textId="77777777" w:rsidR="00077786" w:rsidRPr="00EB3D10" w:rsidRDefault="00077786" w:rsidP="0028269F">
      <w:pPr>
        <w:numPr>
          <w:ilvl w:val="0"/>
          <w:numId w:val="7"/>
        </w:numPr>
        <w:suppressAutoHyphens/>
        <w:jc w:val="both"/>
        <w:rPr>
          <w:rFonts w:ascii="Arial" w:hAnsi="Arial" w:cs="Arial"/>
          <w:color w:val="000000"/>
          <w:sz w:val="22"/>
          <w:szCs w:val="22"/>
        </w:rPr>
      </w:pPr>
      <w:r w:rsidRPr="00EB3D10">
        <w:rPr>
          <w:rFonts w:ascii="Arial" w:hAnsi="Arial" w:cs="Arial"/>
          <w:sz w:val="22"/>
          <w:szCs w:val="22"/>
        </w:rPr>
        <w:t xml:space="preserve">krycí list nabídky s identifikačními údaji </w:t>
      </w:r>
      <w:r w:rsidR="00E12558" w:rsidRPr="00EB3D10">
        <w:rPr>
          <w:rFonts w:ascii="Arial" w:hAnsi="Arial" w:cs="Arial"/>
          <w:sz w:val="22"/>
          <w:szCs w:val="22"/>
        </w:rPr>
        <w:t>Dodavatel</w:t>
      </w:r>
      <w:r w:rsidR="00EB3D10" w:rsidRPr="00EB3D10">
        <w:rPr>
          <w:rFonts w:ascii="Arial" w:hAnsi="Arial" w:cs="Arial"/>
          <w:sz w:val="22"/>
          <w:szCs w:val="22"/>
        </w:rPr>
        <w:t>e a</w:t>
      </w:r>
      <w:r w:rsidR="004630FF" w:rsidRPr="00EB3D10">
        <w:rPr>
          <w:rFonts w:ascii="Arial" w:hAnsi="Arial" w:cs="Arial"/>
          <w:sz w:val="22"/>
          <w:szCs w:val="22"/>
        </w:rPr>
        <w:t xml:space="preserve"> </w:t>
      </w:r>
      <w:r w:rsidRPr="00EB3D10">
        <w:rPr>
          <w:rFonts w:ascii="Arial" w:hAnsi="Arial" w:cs="Arial"/>
          <w:sz w:val="22"/>
          <w:szCs w:val="22"/>
        </w:rPr>
        <w:t>s</w:t>
      </w:r>
      <w:r w:rsidR="004630FF" w:rsidRPr="00EB3D10">
        <w:rPr>
          <w:rFonts w:ascii="Arial" w:hAnsi="Arial" w:cs="Arial"/>
          <w:sz w:val="22"/>
          <w:szCs w:val="22"/>
        </w:rPr>
        <w:t xml:space="preserve"> nabídkovou cenou </w:t>
      </w:r>
      <w:r w:rsidRPr="00EB3D10">
        <w:rPr>
          <w:rFonts w:ascii="Arial" w:hAnsi="Arial" w:cs="Arial"/>
          <w:sz w:val="22"/>
          <w:szCs w:val="22"/>
        </w:rPr>
        <w:t>(příloha č. 1</w:t>
      </w:r>
      <w:r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Pr="00EB3D10">
        <w:rPr>
          <w:rFonts w:ascii="Arial" w:hAnsi="Arial" w:cs="Arial"/>
          <w:sz w:val="22"/>
          <w:szCs w:val="22"/>
        </w:rPr>
        <w:t>)</w:t>
      </w:r>
      <w:r w:rsidR="00EB3D10">
        <w:rPr>
          <w:rFonts w:ascii="Arial" w:hAnsi="Arial" w:cs="Arial"/>
          <w:sz w:val="22"/>
          <w:szCs w:val="22"/>
        </w:rPr>
        <w:t>;</w:t>
      </w:r>
    </w:p>
    <w:p w14:paraId="1115D4F5" w14:textId="77777777" w:rsidR="00077786" w:rsidRDefault="00077786" w:rsidP="0028269F">
      <w:pPr>
        <w:numPr>
          <w:ilvl w:val="0"/>
          <w:numId w:val="7"/>
        </w:numPr>
        <w:jc w:val="both"/>
        <w:rPr>
          <w:rFonts w:ascii="Arial" w:hAnsi="Arial" w:cs="Arial"/>
          <w:color w:val="000000"/>
          <w:sz w:val="22"/>
          <w:szCs w:val="22"/>
        </w:rPr>
      </w:pPr>
      <w:r w:rsidRPr="00EB3D10">
        <w:rPr>
          <w:rFonts w:ascii="Arial" w:hAnsi="Arial" w:cs="Arial"/>
          <w:color w:val="000000"/>
          <w:sz w:val="22"/>
          <w:szCs w:val="22"/>
        </w:rPr>
        <w:t xml:space="preserve">doklady k prokázání kvalifikace </w:t>
      </w:r>
      <w:r w:rsidR="00E12558" w:rsidRPr="00EB3D10">
        <w:rPr>
          <w:rFonts w:ascii="Arial" w:hAnsi="Arial" w:cs="Arial"/>
          <w:color w:val="000000"/>
          <w:sz w:val="22"/>
          <w:szCs w:val="22"/>
        </w:rPr>
        <w:t>Dodavatel</w:t>
      </w:r>
      <w:r w:rsidR="00EB3D10">
        <w:rPr>
          <w:rFonts w:ascii="Arial" w:hAnsi="Arial" w:cs="Arial"/>
          <w:color w:val="000000"/>
          <w:sz w:val="22"/>
          <w:szCs w:val="22"/>
        </w:rPr>
        <w:t>e;</w:t>
      </w:r>
    </w:p>
    <w:p w14:paraId="0D97651E" w14:textId="6B800DDC" w:rsidR="00EB3D10" w:rsidRDefault="00077786" w:rsidP="0028269F">
      <w:pPr>
        <w:numPr>
          <w:ilvl w:val="0"/>
          <w:numId w:val="7"/>
        </w:numPr>
        <w:jc w:val="both"/>
        <w:rPr>
          <w:rFonts w:ascii="Arial" w:hAnsi="Arial" w:cs="Arial"/>
          <w:color w:val="000000"/>
          <w:sz w:val="22"/>
          <w:szCs w:val="22"/>
        </w:rPr>
      </w:pPr>
      <w:r w:rsidRPr="00EB3D10">
        <w:rPr>
          <w:rFonts w:ascii="Arial" w:hAnsi="Arial" w:cs="Arial"/>
          <w:color w:val="000000"/>
          <w:sz w:val="22"/>
          <w:szCs w:val="22"/>
        </w:rPr>
        <w:t xml:space="preserve">návrh smlouvy </w:t>
      </w:r>
      <w:r w:rsidR="00221BB5" w:rsidRPr="00EB3D10">
        <w:rPr>
          <w:rFonts w:ascii="Arial" w:hAnsi="Arial" w:cs="Arial"/>
          <w:color w:val="000000"/>
          <w:sz w:val="22"/>
          <w:szCs w:val="22"/>
        </w:rPr>
        <w:t xml:space="preserve">jednostranně </w:t>
      </w:r>
      <w:r w:rsidRPr="00EB3D10">
        <w:rPr>
          <w:rFonts w:ascii="Arial" w:hAnsi="Arial" w:cs="Arial"/>
          <w:color w:val="000000"/>
          <w:sz w:val="22"/>
          <w:szCs w:val="22"/>
        </w:rPr>
        <w:t xml:space="preserve">podepsaný osobou oprávněnou jednat jménem či za </w:t>
      </w:r>
      <w:r w:rsidR="00E12558" w:rsidRPr="00EB3D10">
        <w:rPr>
          <w:rFonts w:ascii="Arial" w:hAnsi="Arial" w:cs="Arial"/>
          <w:color w:val="000000"/>
          <w:sz w:val="22"/>
          <w:szCs w:val="22"/>
        </w:rPr>
        <w:t>Dodavatel</w:t>
      </w:r>
      <w:r w:rsidRPr="00EB3D10">
        <w:rPr>
          <w:rFonts w:ascii="Arial" w:hAnsi="Arial" w:cs="Arial"/>
          <w:color w:val="000000"/>
          <w:sz w:val="22"/>
          <w:szCs w:val="22"/>
        </w:rPr>
        <w:t>e zpracovaný v souladu se závazným</w:t>
      </w:r>
      <w:r w:rsidR="0089587E">
        <w:rPr>
          <w:rFonts w:ascii="Arial" w:hAnsi="Arial" w:cs="Arial"/>
          <w:color w:val="000000"/>
          <w:sz w:val="22"/>
          <w:szCs w:val="22"/>
        </w:rPr>
        <w:t>i</w:t>
      </w:r>
      <w:r w:rsidRPr="00EB3D10">
        <w:rPr>
          <w:rFonts w:ascii="Arial" w:hAnsi="Arial" w:cs="Arial"/>
          <w:color w:val="000000"/>
          <w:sz w:val="22"/>
          <w:szCs w:val="22"/>
        </w:rPr>
        <w:t xml:space="preserve"> obchodními a platebními podmínkami uvedenými v této </w:t>
      </w:r>
      <w:r w:rsidR="004630FF" w:rsidRPr="00EB3D10">
        <w:rPr>
          <w:rFonts w:ascii="Arial" w:hAnsi="Arial" w:cs="Arial"/>
          <w:color w:val="000000"/>
          <w:sz w:val="22"/>
          <w:szCs w:val="22"/>
        </w:rPr>
        <w:t>D</w:t>
      </w:r>
      <w:r w:rsidRPr="00EB3D10">
        <w:rPr>
          <w:rFonts w:ascii="Arial" w:hAnsi="Arial" w:cs="Arial"/>
          <w:color w:val="000000"/>
          <w:sz w:val="22"/>
          <w:szCs w:val="22"/>
        </w:rPr>
        <w:t>okumentaci (p</w:t>
      </w:r>
      <w:r w:rsidR="00FD0A0F" w:rsidRPr="00EB3D10">
        <w:rPr>
          <w:rFonts w:ascii="Arial" w:hAnsi="Arial" w:cs="Arial"/>
          <w:color w:val="000000"/>
          <w:sz w:val="22"/>
          <w:szCs w:val="22"/>
        </w:rPr>
        <w:t xml:space="preserve">říloha č. </w:t>
      </w:r>
      <w:r w:rsidR="0089587E">
        <w:rPr>
          <w:rFonts w:ascii="Arial" w:hAnsi="Arial" w:cs="Arial"/>
          <w:color w:val="000000"/>
          <w:sz w:val="22"/>
          <w:szCs w:val="22"/>
        </w:rPr>
        <w:t>3</w:t>
      </w:r>
      <w:r w:rsidRPr="00EB3D10">
        <w:rPr>
          <w:rFonts w:ascii="Arial" w:hAnsi="Arial" w:cs="Arial"/>
          <w:color w:val="000000"/>
          <w:sz w:val="22"/>
          <w:szCs w:val="22"/>
        </w:rPr>
        <w:t xml:space="preserve"> této</w:t>
      </w:r>
      <w:r w:rsidR="004630FF" w:rsidRPr="00EB3D10">
        <w:rPr>
          <w:rFonts w:ascii="Arial" w:hAnsi="Arial" w:cs="Arial"/>
          <w:color w:val="000000"/>
          <w:sz w:val="22"/>
          <w:szCs w:val="22"/>
        </w:rPr>
        <w:t xml:space="preserve"> </w:t>
      </w:r>
      <w:r w:rsidR="00E12558" w:rsidRPr="00EB3D10">
        <w:rPr>
          <w:rFonts w:ascii="Arial" w:hAnsi="Arial" w:cs="Arial"/>
          <w:color w:val="000000"/>
          <w:sz w:val="22"/>
          <w:szCs w:val="22"/>
        </w:rPr>
        <w:t>Dokumentace</w:t>
      </w:r>
      <w:r w:rsidRPr="00EB3D10">
        <w:rPr>
          <w:rFonts w:ascii="Arial" w:hAnsi="Arial" w:cs="Arial"/>
          <w:color w:val="000000"/>
          <w:sz w:val="22"/>
          <w:szCs w:val="22"/>
        </w:rPr>
        <w:t>)</w:t>
      </w:r>
      <w:r w:rsidR="00EB3D10">
        <w:rPr>
          <w:rFonts w:ascii="Arial" w:hAnsi="Arial" w:cs="Arial"/>
          <w:color w:val="000000"/>
          <w:sz w:val="22"/>
          <w:szCs w:val="22"/>
        </w:rPr>
        <w:t>;</w:t>
      </w:r>
    </w:p>
    <w:p w14:paraId="040EE686" w14:textId="2CC601BF" w:rsidR="00D9526F" w:rsidRPr="00704D47" w:rsidRDefault="00077786" w:rsidP="0028269F">
      <w:pPr>
        <w:numPr>
          <w:ilvl w:val="0"/>
          <w:numId w:val="7"/>
        </w:numPr>
        <w:jc w:val="both"/>
        <w:rPr>
          <w:rFonts w:ascii="Arial" w:hAnsi="Arial" w:cs="Arial"/>
          <w:color w:val="000000"/>
          <w:sz w:val="22"/>
          <w:szCs w:val="22"/>
        </w:rPr>
      </w:pPr>
      <w:r w:rsidRPr="00EB3D10">
        <w:rPr>
          <w:rFonts w:ascii="Arial" w:hAnsi="Arial" w:cs="Arial"/>
          <w:color w:val="000000"/>
          <w:sz w:val="22"/>
          <w:szCs w:val="22"/>
        </w:rPr>
        <w:t>cenová nabídka formou předlože</w:t>
      </w:r>
      <w:r w:rsidR="004630FF" w:rsidRPr="00EB3D10">
        <w:rPr>
          <w:rFonts w:ascii="Arial" w:hAnsi="Arial" w:cs="Arial"/>
          <w:color w:val="000000"/>
          <w:sz w:val="22"/>
          <w:szCs w:val="22"/>
        </w:rPr>
        <w:t>ní vyplněného s</w:t>
      </w:r>
      <w:r w:rsidRPr="00EB3D10">
        <w:rPr>
          <w:rFonts w:ascii="Arial" w:hAnsi="Arial" w:cs="Arial"/>
          <w:color w:val="000000"/>
          <w:sz w:val="22"/>
          <w:szCs w:val="22"/>
        </w:rPr>
        <w:t>oupisu prvků, uvedeného v příloze</w:t>
      </w:r>
      <w:r w:rsidR="004630FF" w:rsidRPr="00EB3D10">
        <w:rPr>
          <w:rFonts w:ascii="Arial" w:hAnsi="Arial" w:cs="Arial"/>
          <w:color w:val="000000"/>
          <w:sz w:val="22"/>
          <w:szCs w:val="22"/>
        </w:rPr>
        <w:t xml:space="preserve"> č. </w:t>
      </w:r>
      <w:r w:rsidR="0089587E">
        <w:rPr>
          <w:rFonts w:ascii="Arial" w:hAnsi="Arial" w:cs="Arial"/>
          <w:color w:val="000000"/>
          <w:sz w:val="22"/>
          <w:szCs w:val="22"/>
        </w:rPr>
        <w:t>4</w:t>
      </w:r>
      <w:r w:rsidR="0025001D"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00802515">
        <w:rPr>
          <w:rFonts w:ascii="Arial" w:hAnsi="Arial" w:cs="Arial"/>
          <w:color w:val="000000"/>
          <w:sz w:val="22"/>
          <w:szCs w:val="22"/>
        </w:rPr>
        <w:t>;</w:t>
      </w:r>
    </w:p>
    <w:p w14:paraId="72130FDA" w14:textId="7E2F89DF" w:rsidR="0089587E" w:rsidRDefault="001461CA" w:rsidP="0028269F">
      <w:pPr>
        <w:pStyle w:val="Odstavecseseznamem"/>
        <w:numPr>
          <w:ilvl w:val="0"/>
          <w:numId w:val="7"/>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4AAE661D" w14:textId="77777777" w:rsidR="00077786" w:rsidRPr="00077786" w:rsidRDefault="00077786" w:rsidP="00704D47">
      <w:pPr>
        <w:jc w:val="both"/>
        <w:rPr>
          <w:rFonts w:ascii="Arial" w:hAnsi="Arial" w:cs="Arial"/>
          <w:sz w:val="22"/>
          <w:szCs w:val="22"/>
          <w:u w:val="single"/>
        </w:rPr>
      </w:pPr>
      <w:bookmarkStart w:id="19" w:name="OLE_LINK1"/>
      <w:bookmarkStart w:id="20" w:name="OLE_LINK2"/>
    </w:p>
    <w:bookmarkEnd w:id="19"/>
    <w:bookmarkEnd w:id="20"/>
    <w:p w14:paraId="1F9052A9" w14:textId="77777777" w:rsidR="00077786" w:rsidRPr="00077786" w:rsidRDefault="00871C0F" w:rsidP="00871C0F">
      <w:pPr>
        <w:keepNext/>
        <w:outlineLvl w:val="1"/>
        <w:rPr>
          <w:rFonts w:ascii="Arial" w:hAnsi="Arial" w:cs="Arial"/>
          <w:b/>
          <w:bCs/>
          <w:iCs/>
          <w:szCs w:val="28"/>
          <w:u w:val="single"/>
        </w:rPr>
      </w:pPr>
      <w:r w:rsidRPr="00871C0F">
        <w:rPr>
          <w:rFonts w:ascii="Arial" w:hAnsi="Arial" w:cs="Arial"/>
          <w:b/>
          <w:bCs/>
          <w:iCs/>
          <w:szCs w:val="28"/>
        </w:rPr>
        <w:t>11.2</w:t>
      </w:r>
      <w:r w:rsidRPr="00871C0F">
        <w:rPr>
          <w:rFonts w:ascii="Arial" w:hAnsi="Arial" w:cs="Arial"/>
          <w:b/>
          <w:bCs/>
          <w:iCs/>
          <w:szCs w:val="28"/>
        </w:rPr>
        <w:tab/>
      </w:r>
      <w:r>
        <w:rPr>
          <w:rFonts w:ascii="Arial" w:hAnsi="Arial" w:cs="Arial"/>
          <w:b/>
          <w:bCs/>
          <w:iCs/>
          <w:szCs w:val="28"/>
          <w:u w:val="single"/>
        </w:rPr>
        <w:t>Forma nabídky</w:t>
      </w:r>
    </w:p>
    <w:p w14:paraId="7EBFD4FD" w14:textId="77777777" w:rsidR="00077786" w:rsidRPr="00077786" w:rsidRDefault="00077786" w:rsidP="00077786">
      <w:pPr>
        <w:jc w:val="both"/>
        <w:rPr>
          <w:rFonts w:ascii="Arial" w:hAnsi="Arial" w:cs="Arial"/>
          <w:color w:val="000000"/>
          <w:sz w:val="22"/>
          <w:szCs w:val="22"/>
        </w:rPr>
      </w:pPr>
    </w:p>
    <w:p w14:paraId="2124066A" w14:textId="77777777" w:rsidR="007C319C" w:rsidRPr="0010020B" w:rsidRDefault="007C319C" w:rsidP="007C319C">
      <w:pPr>
        <w:jc w:val="both"/>
        <w:rPr>
          <w:rFonts w:ascii="Arial" w:hAnsi="Arial"/>
          <w:color w:val="000000"/>
          <w:sz w:val="22"/>
          <w:szCs w:val="22"/>
        </w:rPr>
      </w:pPr>
      <w:bookmarkStart w:id="21" w:name="_Toc101845709"/>
      <w:r w:rsidRPr="0010020B">
        <w:rPr>
          <w:rFonts w:ascii="Arial" w:hAnsi="Arial"/>
          <w:color w:val="000000"/>
          <w:sz w:val="22"/>
          <w:szCs w:val="22"/>
        </w:rPr>
        <w:t>Dodavatel může podat pouze jednu nabídku.</w:t>
      </w:r>
    </w:p>
    <w:p w14:paraId="7E16CDCC" w14:textId="77777777" w:rsidR="007C319C" w:rsidRPr="0010020B" w:rsidRDefault="007C319C" w:rsidP="007C319C">
      <w:pPr>
        <w:jc w:val="both"/>
        <w:rPr>
          <w:rFonts w:ascii="Arial" w:hAnsi="Arial"/>
          <w:color w:val="000000"/>
          <w:sz w:val="22"/>
          <w:szCs w:val="22"/>
        </w:rPr>
      </w:pPr>
    </w:p>
    <w:p w14:paraId="4BE1FB47" w14:textId="77777777" w:rsidR="007C319C" w:rsidRPr="0010020B" w:rsidRDefault="007C319C" w:rsidP="007C319C">
      <w:pPr>
        <w:jc w:val="both"/>
        <w:rPr>
          <w:rFonts w:ascii="Arial" w:hAnsi="Arial"/>
          <w:b/>
          <w:color w:val="000000"/>
          <w:sz w:val="22"/>
          <w:szCs w:val="22"/>
        </w:rPr>
      </w:pPr>
      <w:r w:rsidRPr="0010020B">
        <w:rPr>
          <w:rFonts w:ascii="Arial" w:hAnsi="Arial"/>
          <w:color w:val="000000"/>
          <w:sz w:val="22"/>
          <w:szCs w:val="22"/>
        </w:rPr>
        <w:t>Pokud Dodavatel podá více nabídek samostatně nebo společně s jinými Dodavateli, Zadavatel na základě ustanovení § 107 odst. 5 Zákona takového Dodavatele ze zadávacího řízení vyloučí.</w:t>
      </w:r>
    </w:p>
    <w:p w14:paraId="3771A97C" w14:textId="77777777" w:rsidR="007C319C" w:rsidRDefault="007C319C" w:rsidP="007C319C">
      <w:pPr>
        <w:jc w:val="both"/>
        <w:rPr>
          <w:rFonts w:ascii="Arial" w:hAnsi="Arial"/>
          <w:b/>
          <w:color w:val="000000"/>
          <w:sz w:val="22"/>
          <w:szCs w:val="22"/>
        </w:rPr>
      </w:pPr>
    </w:p>
    <w:p w14:paraId="1E7FD9F5" w14:textId="4729CC3E" w:rsidR="007C319C" w:rsidRPr="0010020B" w:rsidRDefault="007C319C" w:rsidP="007C319C">
      <w:pPr>
        <w:jc w:val="both"/>
        <w:rPr>
          <w:rFonts w:ascii="Arial" w:hAnsi="Arial"/>
          <w:b/>
          <w:color w:val="000000"/>
          <w:sz w:val="22"/>
          <w:szCs w:val="22"/>
        </w:rPr>
      </w:pPr>
      <w:r w:rsidRPr="0010020B">
        <w:rPr>
          <w:rFonts w:ascii="Arial" w:hAnsi="Arial"/>
          <w:b/>
          <w:color w:val="000000"/>
          <w:sz w:val="22"/>
          <w:szCs w:val="22"/>
        </w:rPr>
        <w:t>Nabídka bude podána písemně v elektronické podobě, v českém nebo slovenském jazyce.</w:t>
      </w:r>
    </w:p>
    <w:p w14:paraId="3679C511" w14:textId="77777777" w:rsidR="00704D47" w:rsidRDefault="00704D47" w:rsidP="00055A6D">
      <w:pPr>
        <w:rPr>
          <w:rFonts w:ascii="Arial" w:hAnsi="Arial" w:cs="Arial"/>
          <w:b/>
        </w:rPr>
      </w:pPr>
    </w:p>
    <w:p w14:paraId="438A2C01" w14:textId="77777777" w:rsidR="00AF1534" w:rsidRDefault="00AF1534" w:rsidP="00AF1534">
      <w:pPr>
        <w:pStyle w:val="Nadpis2"/>
        <w:numPr>
          <w:ilvl w:val="0"/>
          <w:numId w:val="0"/>
        </w:numPr>
        <w:ind w:left="576" w:hanging="576"/>
      </w:pPr>
      <w:r>
        <w:rPr>
          <w:u w:val="none"/>
        </w:rPr>
        <w:lastRenderedPageBreak/>
        <w:t>11.3.</w:t>
      </w:r>
      <w:r>
        <w:rPr>
          <w:u w:val="none"/>
        </w:rPr>
        <w:tab/>
      </w:r>
      <w:r>
        <w:rPr>
          <w:u w:val="none"/>
        </w:rPr>
        <w:tab/>
      </w:r>
      <w:r w:rsidRPr="001554A4">
        <w:t>Společná účast Dodavatelů</w:t>
      </w:r>
    </w:p>
    <w:p w14:paraId="26C6EB58" w14:textId="77777777" w:rsidR="00AF1534" w:rsidRDefault="00AF1534" w:rsidP="00AF1534">
      <w:pPr>
        <w:rPr>
          <w:lang w:eastAsia="x-none"/>
        </w:rPr>
      </w:pPr>
    </w:p>
    <w:p w14:paraId="383F65A9"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732BE44D" w14:textId="77777777" w:rsidR="00AF1534" w:rsidRPr="008C6F70" w:rsidRDefault="00AF1534" w:rsidP="00AF1534">
      <w:pPr>
        <w:suppressAutoHyphens/>
        <w:jc w:val="both"/>
        <w:rPr>
          <w:rFonts w:ascii="Arial" w:hAnsi="Arial"/>
          <w:sz w:val="22"/>
          <w:szCs w:val="22"/>
          <w:lang w:eastAsia="zh-CN"/>
        </w:rPr>
      </w:pPr>
    </w:p>
    <w:p w14:paraId="75E24AFE"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Podává-li více Dodavatelů společnou nabídku, uvedou ve společné nabídce, který z účastníků společné nabídky je v zadávacím řízení oprávněn jednat.</w:t>
      </w:r>
    </w:p>
    <w:p w14:paraId="6243B324" w14:textId="77777777" w:rsidR="00AF1534" w:rsidRDefault="00AF1534" w:rsidP="00055A6D">
      <w:pPr>
        <w:rPr>
          <w:rFonts w:ascii="Arial" w:hAnsi="Arial" w:cs="Arial"/>
          <w:b/>
        </w:rPr>
      </w:pPr>
    </w:p>
    <w:p w14:paraId="5A3C5055" w14:textId="77777777" w:rsidR="00EB26BD" w:rsidRPr="00004C33" w:rsidRDefault="000A23C1" w:rsidP="00055A6D">
      <w:pPr>
        <w:rPr>
          <w:rFonts w:ascii="Arial" w:hAnsi="Arial" w:cs="Arial"/>
          <w:b/>
          <w:u w:val="single"/>
        </w:rPr>
      </w:pPr>
      <w:r>
        <w:rPr>
          <w:rFonts w:ascii="Arial" w:hAnsi="Arial" w:cs="Arial"/>
          <w:b/>
        </w:rPr>
        <w:t>11.4</w:t>
      </w:r>
      <w:r w:rsidR="00EB26BD" w:rsidRPr="00004C33">
        <w:rPr>
          <w:rFonts w:ascii="Arial" w:hAnsi="Arial" w:cs="Arial"/>
          <w:b/>
        </w:rPr>
        <w:tab/>
      </w:r>
      <w:r w:rsidR="00EB26BD" w:rsidRPr="00004C33">
        <w:rPr>
          <w:rFonts w:ascii="Arial" w:hAnsi="Arial" w:cs="Arial"/>
          <w:b/>
          <w:u w:val="single"/>
        </w:rPr>
        <w:t>Varianty nabídky</w:t>
      </w:r>
    </w:p>
    <w:p w14:paraId="56E2A811" w14:textId="77777777" w:rsidR="00EB26BD" w:rsidRDefault="00EB26BD" w:rsidP="00055A6D">
      <w:pPr>
        <w:rPr>
          <w:rFonts w:ascii="Arial" w:hAnsi="Arial" w:cs="Arial"/>
          <w:sz w:val="22"/>
          <w:szCs w:val="22"/>
        </w:rPr>
      </w:pPr>
    </w:p>
    <w:p w14:paraId="50567030" w14:textId="77777777" w:rsidR="00EB26BD" w:rsidRDefault="00EB26BD" w:rsidP="00055A6D">
      <w:pPr>
        <w:rPr>
          <w:rFonts w:ascii="Arial" w:hAnsi="Arial" w:cs="Arial"/>
          <w:sz w:val="22"/>
          <w:szCs w:val="22"/>
        </w:rPr>
      </w:pPr>
      <w:r>
        <w:rPr>
          <w:rFonts w:ascii="Arial" w:hAnsi="Arial" w:cs="Arial"/>
          <w:sz w:val="22"/>
          <w:szCs w:val="22"/>
        </w:rPr>
        <w:t>Zadavatel nepřipouští varianty nabídek.</w:t>
      </w:r>
    </w:p>
    <w:p w14:paraId="5FDFE0D8" w14:textId="77777777" w:rsidR="00CD7AE7" w:rsidRPr="00055A6D" w:rsidRDefault="00CD7AE7" w:rsidP="00055A6D"/>
    <w:p w14:paraId="2AC1978F" w14:textId="77777777" w:rsidR="00055A6D" w:rsidRPr="00B032BF" w:rsidRDefault="005B60AB" w:rsidP="00942990">
      <w:pPr>
        <w:pStyle w:val="Nadpis1"/>
        <w:jc w:val="left"/>
      </w:pPr>
      <w:bookmarkStart w:id="22" w:name="_Toc435777718"/>
      <w:bookmarkStart w:id="23" w:name="_Toc435777748"/>
      <w:bookmarkStart w:id="24" w:name="_Toc444003719"/>
      <w:r>
        <w:t>12</w:t>
      </w:r>
      <w:r w:rsidR="00FB1CDE">
        <w:tab/>
      </w:r>
      <w:r w:rsidR="00462B00">
        <w:t>Dostupnost</w:t>
      </w:r>
      <w:r w:rsidR="00055A6D" w:rsidRPr="00B032BF">
        <w:t xml:space="preserve"> </w:t>
      </w:r>
      <w:r w:rsidR="00E12558">
        <w:t>Dokumentace</w:t>
      </w:r>
      <w:r w:rsidR="00462B00">
        <w:t xml:space="preserve">, </w:t>
      </w:r>
      <w:r w:rsidR="002211AC">
        <w:t xml:space="preserve">vysvětlení </w:t>
      </w:r>
      <w:r w:rsidR="00E12558">
        <w:t>Dokumentace</w:t>
      </w:r>
      <w:bookmarkEnd w:id="22"/>
      <w:bookmarkEnd w:id="23"/>
      <w:bookmarkEnd w:id="24"/>
      <w:r w:rsidR="00922C6F">
        <w:t xml:space="preserve"> a změna nebo doplnění </w:t>
      </w:r>
      <w:r w:rsidR="00E12558">
        <w:t>Dokumentace</w:t>
      </w:r>
    </w:p>
    <w:p w14:paraId="5FE021AA" w14:textId="77777777" w:rsidR="00055A6D" w:rsidRDefault="00055A6D" w:rsidP="00D0745E">
      <w:pPr>
        <w:pStyle w:val="Nadpis1"/>
      </w:pPr>
    </w:p>
    <w:p w14:paraId="75F2C705" w14:textId="77777777" w:rsidR="00DA3309" w:rsidRPr="001E039B" w:rsidRDefault="00DA3309" w:rsidP="00DA3309">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3" w:history="1">
        <w:r w:rsidRPr="001E039B">
          <w:rPr>
            <w:rFonts w:ascii="Arial" w:hAnsi="Arial"/>
            <w:color w:val="0000FF"/>
            <w:sz w:val="22"/>
            <w:szCs w:val="22"/>
            <w:u w:val="single"/>
          </w:rPr>
          <w:t>https://zakazky.upol.cz</w:t>
        </w:r>
      </w:hyperlink>
      <w:r w:rsidRPr="001E039B">
        <w:rPr>
          <w:rFonts w:ascii="Arial" w:hAnsi="Arial"/>
          <w:sz w:val="22"/>
          <w:szCs w:val="22"/>
        </w:rPr>
        <w:t>.</w:t>
      </w:r>
    </w:p>
    <w:p w14:paraId="7DC9FF07" w14:textId="77777777" w:rsidR="00DA3309" w:rsidRPr="001E039B" w:rsidRDefault="00DA3309" w:rsidP="00DA3309">
      <w:pPr>
        <w:jc w:val="both"/>
        <w:rPr>
          <w:rFonts w:ascii="Arial" w:hAnsi="Arial"/>
          <w:sz w:val="22"/>
          <w:szCs w:val="22"/>
        </w:rPr>
      </w:pPr>
    </w:p>
    <w:p w14:paraId="4949A541" w14:textId="77777777" w:rsidR="00DA3309" w:rsidRPr="001E039B" w:rsidRDefault="00DA3309" w:rsidP="00DA3309">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2955963E" w14:textId="77777777" w:rsidR="00DA3309" w:rsidRPr="001E039B" w:rsidRDefault="00DA3309" w:rsidP="00DA3309">
      <w:pPr>
        <w:jc w:val="both"/>
        <w:rPr>
          <w:rFonts w:ascii="Arial" w:hAnsi="Arial"/>
          <w:sz w:val="22"/>
          <w:szCs w:val="22"/>
        </w:rPr>
      </w:pPr>
    </w:p>
    <w:p w14:paraId="53718404" w14:textId="77777777" w:rsidR="00DA3309" w:rsidRPr="001E039B" w:rsidRDefault="00DA3309" w:rsidP="00DA3309">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44E26FD6" w14:textId="77777777" w:rsidR="00DA3309" w:rsidRPr="001E039B" w:rsidRDefault="00DA3309" w:rsidP="00DA3309">
      <w:pPr>
        <w:jc w:val="both"/>
        <w:rPr>
          <w:rFonts w:ascii="Arial" w:hAnsi="Arial"/>
          <w:sz w:val="22"/>
          <w:szCs w:val="22"/>
        </w:rPr>
      </w:pPr>
    </w:p>
    <w:p w14:paraId="3DE92B2D" w14:textId="77777777" w:rsidR="00DA3309" w:rsidRPr="001E039B" w:rsidRDefault="00DA3309" w:rsidP="00DA3309">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52A2D4C" w14:textId="77777777" w:rsidR="00DA3309" w:rsidRPr="001E039B" w:rsidRDefault="00DA3309" w:rsidP="00DA3309">
      <w:pPr>
        <w:jc w:val="both"/>
        <w:rPr>
          <w:rFonts w:ascii="Arial" w:hAnsi="Arial"/>
          <w:sz w:val="22"/>
          <w:szCs w:val="22"/>
        </w:rPr>
      </w:pPr>
    </w:p>
    <w:p w14:paraId="2E188F2F" w14:textId="77777777" w:rsidR="00DA3309" w:rsidRPr="001E039B" w:rsidRDefault="00DA3309" w:rsidP="00DA3309">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7F39B7FE" w14:textId="77777777" w:rsidR="00DA3309" w:rsidRPr="001E039B" w:rsidRDefault="00DA3309" w:rsidP="00DA3309">
      <w:pPr>
        <w:jc w:val="both"/>
        <w:rPr>
          <w:rFonts w:ascii="Arial" w:hAnsi="Arial"/>
          <w:sz w:val="22"/>
          <w:szCs w:val="22"/>
        </w:rPr>
      </w:pPr>
    </w:p>
    <w:p w14:paraId="645474C5" w14:textId="77777777" w:rsidR="00DA3309" w:rsidRDefault="00DA3309" w:rsidP="00DA3309">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208545FD" w14:textId="77777777" w:rsidR="00450C14" w:rsidRDefault="00450C14" w:rsidP="00941970">
      <w:pPr>
        <w:pStyle w:val="Zkladntext22"/>
        <w:rPr>
          <w:rFonts w:ascii="Arial" w:hAnsi="Arial" w:cs="Arial"/>
          <w:color w:val="000000"/>
          <w:sz w:val="22"/>
          <w:szCs w:val="22"/>
        </w:rPr>
      </w:pPr>
    </w:p>
    <w:p w14:paraId="33DAB9DA" w14:textId="77777777" w:rsidR="006954D7" w:rsidRDefault="00F371D1" w:rsidP="00942990">
      <w:pPr>
        <w:pStyle w:val="Nadpis1"/>
        <w:jc w:val="left"/>
      </w:pPr>
      <w:r>
        <w:t>13</w:t>
      </w:r>
      <w:r>
        <w:tab/>
      </w:r>
      <w:r w:rsidR="006954D7">
        <w:t>Zpracování zadávacích podmínek</w:t>
      </w:r>
    </w:p>
    <w:p w14:paraId="6918A9D9" w14:textId="77777777" w:rsidR="006954D7" w:rsidRDefault="006954D7" w:rsidP="00D0745E">
      <w:pPr>
        <w:pStyle w:val="Nadpis1"/>
      </w:pPr>
    </w:p>
    <w:p w14:paraId="79101F0A" w14:textId="77777777" w:rsidR="00726B01" w:rsidRDefault="00726B01" w:rsidP="00726B01">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7A83CDD9" w14:textId="77777777" w:rsidR="00726B01" w:rsidRDefault="00726B01" w:rsidP="00726B01">
      <w:pPr>
        <w:jc w:val="both"/>
        <w:rPr>
          <w:rFonts w:ascii="Arial" w:hAnsi="Arial"/>
          <w:sz w:val="22"/>
          <w:szCs w:val="22"/>
        </w:rPr>
      </w:pPr>
    </w:p>
    <w:p w14:paraId="2D7CEA8E" w14:textId="77777777" w:rsidR="00726B01" w:rsidRDefault="00726B01" w:rsidP="00726B01">
      <w:pPr>
        <w:jc w:val="both"/>
        <w:rPr>
          <w:rFonts w:ascii="Arial" w:hAnsi="Arial"/>
          <w:sz w:val="22"/>
          <w:szCs w:val="22"/>
        </w:rPr>
      </w:pPr>
      <w:r>
        <w:rPr>
          <w:rFonts w:ascii="Arial" w:hAnsi="Arial"/>
          <w:sz w:val="22"/>
          <w:szCs w:val="22"/>
        </w:rPr>
        <w:lastRenderedPageBreak/>
        <w:t>Tato Dokumentace neobsahuje informace, které by byly výsledkem předběžné tržní konzultace ve smyslu § 33 Zákona.</w:t>
      </w:r>
    </w:p>
    <w:p w14:paraId="51A73170" w14:textId="25DE143E" w:rsidR="00C52CFA" w:rsidRDefault="00C52CFA" w:rsidP="006954D7">
      <w:pPr>
        <w:rPr>
          <w:rFonts w:ascii="Arial" w:hAnsi="Arial" w:cs="Arial"/>
          <w:sz w:val="22"/>
          <w:szCs w:val="22"/>
        </w:rPr>
      </w:pPr>
    </w:p>
    <w:p w14:paraId="0DDECA6B" w14:textId="79369DE8" w:rsidR="00007A6D" w:rsidRPr="00A648A6" w:rsidRDefault="00802515" w:rsidP="00D0745E">
      <w:pPr>
        <w:pStyle w:val="Nadpis1"/>
        <w:jc w:val="left"/>
        <w:rPr>
          <w:color w:val="000000"/>
          <w:sz w:val="22"/>
          <w:szCs w:val="22"/>
        </w:rPr>
      </w:pPr>
      <w:r>
        <w:t>14</w:t>
      </w:r>
      <w:r w:rsidR="008D4E8A">
        <w:tab/>
      </w:r>
      <w:r w:rsidR="00007A6D">
        <w:t>Komunikace mezi Zadavatelem a Dodavatelem</w:t>
      </w:r>
    </w:p>
    <w:p w14:paraId="37083520" w14:textId="77777777" w:rsidR="00007A6D" w:rsidRDefault="00007A6D" w:rsidP="00007A6D"/>
    <w:p w14:paraId="7E91300A" w14:textId="77777777" w:rsidR="008D4E8A" w:rsidRDefault="008D4E8A" w:rsidP="008D4E8A">
      <w:pPr>
        <w:jc w:val="both"/>
        <w:rPr>
          <w:rFonts w:ascii="Arial" w:hAnsi="Arial"/>
          <w:sz w:val="22"/>
          <w:szCs w:val="22"/>
          <w:lang w:eastAsia="x-none"/>
        </w:rPr>
      </w:pPr>
      <w:r>
        <w:rPr>
          <w:rFonts w:ascii="Arial" w:hAnsi="Arial"/>
          <w:sz w:val="22"/>
          <w:szCs w:val="22"/>
          <w:lang w:eastAsia="x-none"/>
        </w:rPr>
        <w:t>Při komunikaci mezi Zadavatelem a Dodavateli nesmí být narušena důvěrnost nabídek a úplnost údajů v nich obsažených.</w:t>
      </w:r>
    </w:p>
    <w:p w14:paraId="22ECF71B" w14:textId="77777777" w:rsidR="008D4E8A" w:rsidRDefault="008D4E8A" w:rsidP="008D4E8A">
      <w:pPr>
        <w:jc w:val="both"/>
        <w:rPr>
          <w:rFonts w:ascii="Arial" w:hAnsi="Arial"/>
          <w:sz w:val="22"/>
          <w:szCs w:val="22"/>
          <w:lang w:eastAsia="x-none"/>
        </w:rPr>
      </w:pPr>
    </w:p>
    <w:p w14:paraId="77D089DE" w14:textId="77777777" w:rsidR="008D4E8A" w:rsidRDefault="008D4E8A" w:rsidP="008D4E8A">
      <w:pPr>
        <w:jc w:val="both"/>
        <w:rPr>
          <w:rFonts w:ascii="Arial" w:hAnsi="Arial"/>
          <w:sz w:val="22"/>
          <w:szCs w:val="22"/>
          <w:lang w:eastAsia="x-none"/>
        </w:rPr>
      </w:pPr>
      <w:r>
        <w:rPr>
          <w:rFonts w:ascii="Arial" w:hAnsi="Arial"/>
          <w:sz w:val="22"/>
          <w:szCs w:val="22"/>
          <w:lang w:eastAsia="x-none"/>
        </w:rPr>
        <w:t>Zadavateli nesmí být umožněn přístup k obsahu nabídek před uplynutím lhůty stanovené pro jejich podání.</w:t>
      </w:r>
    </w:p>
    <w:p w14:paraId="7476D538" w14:textId="77777777" w:rsidR="00007A6D" w:rsidRPr="00B71F28" w:rsidRDefault="00007A6D" w:rsidP="006954D7">
      <w:pPr>
        <w:rPr>
          <w:rFonts w:ascii="Arial" w:hAnsi="Arial" w:cs="Arial"/>
          <w:sz w:val="22"/>
          <w:szCs w:val="22"/>
        </w:rPr>
      </w:pPr>
    </w:p>
    <w:p w14:paraId="4147271F" w14:textId="30514F43" w:rsidR="00B8558B" w:rsidRDefault="00007A6D" w:rsidP="00D0745E">
      <w:pPr>
        <w:pStyle w:val="Nadpis1"/>
        <w:jc w:val="left"/>
      </w:pPr>
      <w:r>
        <w:t>1</w:t>
      </w:r>
      <w:r w:rsidR="0011127B">
        <w:t>5</w:t>
      </w:r>
      <w:r>
        <w:tab/>
      </w:r>
      <w:r w:rsidR="00D77C22" w:rsidRPr="00ED050C">
        <w:t>Ostatní podmínky</w:t>
      </w:r>
      <w:bookmarkEnd w:id="21"/>
    </w:p>
    <w:p w14:paraId="6D69D389" w14:textId="77777777" w:rsidR="009227DE" w:rsidRPr="00274E1E" w:rsidRDefault="009227DE" w:rsidP="00274E1E">
      <w:pPr>
        <w:keepNext/>
        <w:outlineLvl w:val="1"/>
        <w:rPr>
          <w:rFonts w:ascii="Arial" w:hAnsi="Arial"/>
          <w:b/>
          <w:snapToGrid w:val="0"/>
          <w:vanish/>
          <w:color w:val="000000"/>
          <w:szCs w:val="22"/>
          <w:u w:val="single"/>
        </w:rPr>
      </w:pPr>
    </w:p>
    <w:p w14:paraId="0FE52F6D" w14:textId="3DFC8D30" w:rsidR="00D77C22" w:rsidRPr="00ED050C" w:rsidRDefault="00167D82" w:rsidP="00082A44">
      <w:pPr>
        <w:pStyle w:val="Nadpis2"/>
        <w:numPr>
          <w:ilvl w:val="0"/>
          <w:numId w:val="0"/>
        </w:numPr>
      </w:pPr>
      <w:r w:rsidRPr="00167D82">
        <w:rPr>
          <w:u w:val="none"/>
        </w:rPr>
        <w:t>1</w:t>
      </w:r>
      <w:r w:rsidR="0011127B">
        <w:rPr>
          <w:u w:val="none"/>
        </w:rPr>
        <w:t>5</w:t>
      </w:r>
      <w:r w:rsidR="00922C6F">
        <w:rPr>
          <w:u w:val="none"/>
        </w:rPr>
        <w:t>.1</w:t>
      </w:r>
      <w:r w:rsidR="00450C14">
        <w:rPr>
          <w:u w:val="none"/>
        </w:rPr>
        <w:tab/>
      </w:r>
      <w:r w:rsidR="00941970">
        <w:t>Práva Z</w:t>
      </w:r>
      <w:r w:rsidR="00D77C22" w:rsidRPr="00ED050C">
        <w:t>adavatele</w:t>
      </w:r>
    </w:p>
    <w:p w14:paraId="6659176D" w14:textId="77777777" w:rsidR="00043A9D" w:rsidRDefault="00043A9D" w:rsidP="00ED050C">
      <w:pPr>
        <w:jc w:val="both"/>
        <w:rPr>
          <w:rFonts w:ascii="Arial" w:hAnsi="Arial" w:cs="Arial"/>
          <w:sz w:val="22"/>
          <w:szCs w:val="22"/>
        </w:rPr>
      </w:pPr>
    </w:p>
    <w:p w14:paraId="7139FD45" w14:textId="77777777" w:rsidR="00274E1E" w:rsidRDefault="00274E1E" w:rsidP="00274E1E">
      <w:pPr>
        <w:spacing w:line="280" w:lineRule="exact"/>
        <w:jc w:val="both"/>
        <w:rPr>
          <w:rFonts w:ascii="Arial" w:hAnsi="Arial"/>
          <w:sz w:val="22"/>
          <w:szCs w:val="22"/>
        </w:rPr>
      </w:pPr>
      <w:r>
        <w:rPr>
          <w:rFonts w:ascii="Arial" w:hAnsi="Arial"/>
          <w:sz w:val="22"/>
          <w:szCs w:val="22"/>
        </w:rPr>
        <w:t>Zadavatel si vyhrazuje právo:</w:t>
      </w:r>
    </w:p>
    <w:p w14:paraId="49CEB5DB" w14:textId="77777777" w:rsidR="001B4174" w:rsidRDefault="001B4174" w:rsidP="00274E1E">
      <w:pPr>
        <w:spacing w:line="280" w:lineRule="exact"/>
        <w:jc w:val="both"/>
        <w:rPr>
          <w:rFonts w:ascii="Arial" w:eastAsia="Arial" w:hAnsi="Arial"/>
          <w:sz w:val="22"/>
          <w:szCs w:val="22"/>
        </w:rPr>
      </w:pPr>
    </w:p>
    <w:p w14:paraId="58B62D3C" w14:textId="77777777" w:rsidR="00274E1E" w:rsidRDefault="00274E1E" w:rsidP="0028269F">
      <w:pPr>
        <w:numPr>
          <w:ilvl w:val="0"/>
          <w:numId w:val="24"/>
        </w:numPr>
        <w:suppressAutoHyphens/>
        <w:jc w:val="both"/>
        <w:rPr>
          <w:rFonts w:ascii="Arial" w:hAnsi="Arial"/>
          <w:sz w:val="22"/>
          <w:szCs w:val="22"/>
        </w:rPr>
      </w:pPr>
      <w:r w:rsidRPr="004A1CA4">
        <w:rPr>
          <w:rFonts w:ascii="Arial" w:hAnsi="Arial"/>
          <w:sz w:val="22"/>
          <w:szCs w:val="22"/>
        </w:rPr>
        <w:t>zrušit zadávací řízení v souladu se Zákonem,</w:t>
      </w:r>
    </w:p>
    <w:p w14:paraId="59EBAEC8" w14:textId="77777777" w:rsidR="001B4174" w:rsidRPr="004A1CA4" w:rsidRDefault="001B4174" w:rsidP="001B4174">
      <w:pPr>
        <w:suppressAutoHyphens/>
        <w:ind w:left="720"/>
        <w:jc w:val="both"/>
        <w:rPr>
          <w:rFonts w:ascii="Arial" w:hAnsi="Arial"/>
          <w:sz w:val="22"/>
          <w:szCs w:val="22"/>
        </w:rPr>
      </w:pPr>
    </w:p>
    <w:p w14:paraId="5FF249A9" w14:textId="77777777" w:rsidR="00274E1E" w:rsidRPr="00CF4CC0" w:rsidRDefault="00274E1E" w:rsidP="0028269F">
      <w:pPr>
        <w:numPr>
          <w:ilvl w:val="0"/>
          <w:numId w:val="24"/>
        </w:numPr>
        <w:suppressAutoHyphens/>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6D00C3B0" w14:textId="77777777" w:rsidR="00274E1E" w:rsidRDefault="00274E1E" w:rsidP="00274E1E">
      <w:pPr>
        <w:pStyle w:val="Odstavecseseznamem"/>
        <w:tabs>
          <w:tab w:val="left" w:pos="540"/>
        </w:tabs>
        <w:ind w:left="0"/>
        <w:jc w:val="both"/>
        <w:rPr>
          <w:rFonts w:ascii="Arial" w:hAnsi="Arial"/>
          <w:sz w:val="22"/>
          <w:szCs w:val="22"/>
        </w:rPr>
      </w:pPr>
    </w:p>
    <w:p w14:paraId="51603B56" w14:textId="77777777" w:rsidR="00274E1E" w:rsidRDefault="00274E1E" w:rsidP="00274E1E">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3D12A94" w14:textId="77777777" w:rsidR="00274E1E" w:rsidRDefault="00274E1E" w:rsidP="00274E1E">
      <w:pPr>
        <w:jc w:val="both"/>
        <w:rPr>
          <w:rFonts w:ascii="Arial" w:hAnsi="Arial"/>
          <w:sz w:val="22"/>
          <w:szCs w:val="22"/>
        </w:rPr>
      </w:pPr>
    </w:p>
    <w:p w14:paraId="3A5B75E3" w14:textId="77777777" w:rsidR="00274E1E" w:rsidRDefault="00274E1E" w:rsidP="00274E1E">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57CB3147" w14:textId="77777777" w:rsidR="00274E1E" w:rsidRDefault="00274E1E" w:rsidP="00082A44">
      <w:pPr>
        <w:pStyle w:val="Nadpis2"/>
        <w:numPr>
          <w:ilvl w:val="0"/>
          <w:numId w:val="0"/>
        </w:numPr>
        <w:rPr>
          <w:u w:val="none"/>
        </w:rPr>
      </w:pPr>
    </w:p>
    <w:p w14:paraId="46C04098" w14:textId="77777777" w:rsidR="00E32AC4" w:rsidRPr="00E32AC4" w:rsidRDefault="00E32AC4" w:rsidP="00E32AC4"/>
    <w:p w14:paraId="71112AB0" w14:textId="03686A85" w:rsidR="008733A0" w:rsidRDefault="008E5C9E" w:rsidP="00082A44">
      <w:pPr>
        <w:pStyle w:val="Nadpis2"/>
        <w:numPr>
          <w:ilvl w:val="0"/>
          <w:numId w:val="0"/>
        </w:numPr>
      </w:pPr>
      <w:r>
        <w:rPr>
          <w:u w:val="none"/>
        </w:rPr>
        <w:t>1</w:t>
      </w:r>
      <w:r w:rsidR="0011127B">
        <w:rPr>
          <w:u w:val="none"/>
        </w:rPr>
        <w:t>5</w:t>
      </w:r>
      <w:r w:rsidR="00450C14">
        <w:rPr>
          <w:u w:val="none"/>
        </w:rPr>
        <w:t>.2</w:t>
      </w:r>
      <w:r w:rsidR="00450C14">
        <w:rPr>
          <w:u w:val="none"/>
        </w:rPr>
        <w:tab/>
      </w:r>
      <w:r w:rsidR="008733A0">
        <w:t>Přílohy</w:t>
      </w:r>
    </w:p>
    <w:p w14:paraId="3A9FA8F5" w14:textId="77777777" w:rsidR="00941970" w:rsidRPr="00941970" w:rsidRDefault="00941970" w:rsidP="00941970"/>
    <w:p w14:paraId="1A21A522" w14:textId="77777777" w:rsidR="009227DE" w:rsidRDefault="009227DE" w:rsidP="009227DE">
      <w:pPr>
        <w:jc w:val="both"/>
        <w:rPr>
          <w:rFonts w:ascii="Arial" w:hAnsi="Arial"/>
          <w:sz w:val="22"/>
          <w:szCs w:val="22"/>
        </w:rPr>
      </w:pPr>
      <w:r w:rsidRPr="00034124">
        <w:rPr>
          <w:rFonts w:ascii="Arial" w:hAnsi="Arial"/>
          <w:sz w:val="22"/>
          <w:szCs w:val="22"/>
        </w:rPr>
        <w:t xml:space="preserve">Nedílnou součástí této </w:t>
      </w:r>
      <w:r w:rsidR="00E12558">
        <w:rPr>
          <w:rFonts w:ascii="Arial" w:hAnsi="Arial"/>
          <w:sz w:val="22"/>
          <w:szCs w:val="22"/>
        </w:rPr>
        <w:t>Dokumentace</w:t>
      </w:r>
      <w:r w:rsidRPr="00034124">
        <w:rPr>
          <w:rFonts w:ascii="Arial" w:hAnsi="Arial"/>
          <w:sz w:val="22"/>
          <w:szCs w:val="22"/>
        </w:rPr>
        <w:t xml:space="preserve"> jsou přílohy:</w:t>
      </w:r>
    </w:p>
    <w:p w14:paraId="17C8D2EF" w14:textId="77777777" w:rsidR="00941970" w:rsidRPr="00034124" w:rsidRDefault="00941970" w:rsidP="009227DE">
      <w:pPr>
        <w:jc w:val="both"/>
        <w:rPr>
          <w:rFonts w:ascii="Arial" w:hAnsi="Arial"/>
          <w:sz w:val="22"/>
          <w:szCs w:val="22"/>
        </w:rPr>
      </w:pPr>
    </w:p>
    <w:p w14:paraId="0E50DC8A" w14:textId="53D011EF" w:rsidR="009227DE" w:rsidRPr="00501721" w:rsidRDefault="009227DE" w:rsidP="0028269F">
      <w:pPr>
        <w:numPr>
          <w:ilvl w:val="0"/>
          <w:numId w:val="4"/>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r>
        <w:rPr>
          <w:rFonts w:ascii="Arial" w:hAnsi="Arial"/>
          <w:sz w:val="22"/>
          <w:szCs w:val="22"/>
        </w:rPr>
        <w:t>,</w:t>
      </w:r>
    </w:p>
    <w:p w14:paraId="704CDFAE" w14:textId="77777777" w:rsidR="00501721" w:rsidRPr="00941970" w:rsidRDefault="00501721" w:rsidP="00501721">
      <w:pPr>
        <w:ind w:left="360"/>
        <w:rPr>
          <w:rFonts w:ascii="Arial" w:hAnsi="Arial"/>
          <w:b/>
          <w:sz w:val="22"/>
          <w:szCs w:val="22"/>
        </w:rPr>
      </w:pPr>
    </w:p>
    <w:p w14:paraId="466203A9" w14:textId="3893C5F1" w:rsidR="00774E67" w:rsidRPr="00501721" w:rsidRDefault="009227DE" w:rsidP="0028269F">
      <w:pPr>
        <w:numPr>
          <w:ilvl w:val="0"/>
          <w:numId w:val="4"/>
        </w:numPr>
        <w:jc w:val="both"/>
        <w:rPr>
          <w:rFonts w:ascii="Arial" w:hAnsi="Arial"/>
          <w:b/>
          <w:sz w:val="22"/>
          <w:szCs w:val="22"/>
        </w:rPr>
      </w:pPr>
      <w:r w:rsidRPr="00774E67">
        <w:rPr>
          <w:rFonts w:ascii="Arial" w:hAnsi="Arial"/>
          <w:b/>
          <w:sz w:val="22"/>
          <w:szCs w:val="22"/>
        </w:rPr>
        <w:t xml:space="preserve">Příloha č. </w:t>
      </w:r>
      <w:r w:rsidR="00941970" w:rsidRPr="00774E67">
        <w:rPr>
          <w:rFonts w:ascii="Arial" w:hAnsi="Arial"/>
          <w:b/>
          <w:sz w:val="22"/>
          <w:szCs w:val="22"/>
        </w:rPr>
        <w:t>2</w:t>
      </w:r>
      <w:r w:rsidRPr="00774E67">
        <w:rPr>
          <w:rFonts w:ascii="Arial" w:hAnsi="Arial"/>
          <w:b/>
          <w:sz w:val="22"/>
          <w:szCs w:val="22"/>
        </w:rPr>
        <w:t xml:space="preserve"> </w:t>
      </w:r>
      <w:r w:rsidRPr="00774E67">
        <w:rPr>
          <w:rFonts w:ascii="Arial" w:hAnsi="Arial"/>
          <w:b/>
          <w:sz w:val="22"/>
          <w:szCs w:val="22"/>
        </w:rPr>
        <w:tab/>
      </w:r>
      <w:r w:rsidR="00F169B2">
        <w:rPr>
          <w:rFonts w:ascii="Arial" w:hAnsi="Arial"/>
          <w:sz w:val="22"/>
          <w:szCs w:val="22"/>
        </w:rPr>
        <w:t>Č</w:t>
      </w:r>
      <w:r w:rsidR="00774E67">
        <w:rPr>
          <w:rFonts w:ascii="Arial" w:hAnsi="Arial"/>
          <w:sz w:val="22"/>
          <w:szCs w:val="22"/>
        </w:rPr>
        <w:t>estné prohlášení Dodavatele</w:t>
      </w:r>
      <w:r w:rsidR="00774E67" w:rsidRPr="00774E67">
        <w:rPr>
          <w:rFonts w:ascii="Arial" w:hAnsi="Arial"/>
          <w:bCs/>
          <w:sz w:val="22"/>
          <w:szCs w:val="22"/>
        </w:rPr>
        <w:t>,</w:t>
      </w:r>
    </w:p>
    <w:p w14:paraId="0EA6A5BB" w14:textId="77777777" w:rsidR="00501721" w:rsidRDefault="00501721" w:rsidP="00501721">
      <w:pPr>
        <w:jc w:val="both"/>
        <w:rPr>
          <w:rFonts w:ascii="Arial" w:hAnsi="Arial"/>
          <w:b/>
          <w:sz w:val="22"/>
          <w:szCs w:val="22"/>
        </w:rPr>
      </w:pPr>
    </w:p>
    <w:p w14:paraId="01F3665C" w14:textId="0FD1E32B" w:rsidR="00C52CFA" w:rsidRPr="00501721" w:rsidRDefault="009227DE" w:rsidP="0028269F">
      <w:pPr>
        <w:numPr>
          <w:ilvl w:val="0"/>
          <w:numId w:val="4"/>
        </w:numPr>
        <w:jc w:val="both"/>
        <w:rPr>
          <w:rFonts w:ascii="Arial" w:hAnsi="Arial" w:cs="Arial"/>
          <w:b/>
          <w:sz w:val="22"/>
          <w:szCs w:val="22"/>
        </w:rPr>
      </w:pPr>
      <w:r w:rsidRPr="00F371D1">
        <w:rPr>
          <w:rFonts w:ascii="Arial" w:hAnsi="Arial"/>
          <w:b/>
          <w:sz w:val="22"/>
          <w:szCs w:val="22"/>
        </w:rPr>
        <w:t xml:space="preserve">Příloha č. </w:t>
      </w:r>
      <w:r w:rsidR="00774E67">
        <w:rPr>
          <w:rFonts w:ascii="Arial" w:hAnsi="Arial"/>
          <w:b/>
          <w:sz w:val="22"/>
          <w:szCs w:val="22"/>
        </w:rPr>
        <w:t>3</w:t>
      </w:r>
      <w:r w:rsidRPr="00F371D1">
        <w:rPr>
          <w:rFonts w:ascii="Arial" w:hAnsi="Arial"/>
          <w:b/>
          <w:sz w:val="22"/>
          <w:szCs w:val="22"/>
        </w:rPr>
        <w:t xml:space="preserve"> </w:t>
      </w:r>
      <w:r w:rsidRPr="00F371D1">
        <w:rPr>
          <w:rFonts w:ascii="Arial" w:hAnsi="Arial"/>
          <w:b/>
          <w:sz w:val="22"/>
          <w:szCs w:val="22"/>
        </w:rPr>
        <w:tab/>
      </w:r>
      <w:r w:rsidR="00774E67">
        <w:rPr>
          <w:rFonts w:ascii="Arial" w:hAnsi="Arial"/>
          <w:sz w:val="22"/>
          <w:szCs w:val="22"/>
        </w:rPr>
        <w:t>Závazné o</w:t>
      </w:r>
      <w:r w:rsidRPr="00F371D1">
        <w:rPr>
          <w:rFonts w:ascii="Arial" w:hAnsi="Arial"/>
          <w:sz w:val="22"/>
          <w:szCs w:val="22"/>
        </w:rPr>
        <w:t>bchodní podmínky</w:t>
      </w:r>
      <w:r w:rsidR="00F371D1">
        <w:rPr>
          <w:rFonts w:ascii="Arial" w:hAnsi="Arial"/>
          <w:sz w:val="22"/>
          <w:szCs w:val="22"/>
        </w:rPr>
        <w:t>,</w:t>
      </w:r>
    </w:p>
    <w:p w14:paraId="7DBEDE07" w14:textId="77777777" w:rsidR="00501721" w:rsidRDefault="00501721" w:rsidP="00501721">
      <w:pPr>
        <w:jc w:val="both"/>
        <w:rPr>
          <w:rFonts w:ascii="Arial" w:hAnsi="Arial" w:cs="Arial"/>
          <w:b/>
          <w:sz w:val="22"/>
          <w:szCs w:val="22"/>
        </w:rPr>
      </w:pPr>
    </w:p>
    <w:p w14:paraId="66CD8EAB" w14:textId="6B4BF775" w:rsidR="00AC4865" w:rsidRPr="00C52CFA" w:rsidRDefault="009227DE" w:rsidP="0028269F">
      <w:pPr>
        <w:numPr>
          <w:ilvl w:val="0"/>
          <w:numId w:val="4"/>
        </w:numPr>
        <w:jc w:val="both"/>
        <w:rPr>
          <w:rFonts w:ascii="Arial" w:hAnsi="Arial" w:cs="Arial"/>
          <w:b/>
          <w:snapToGrid w:val="0"/>
          <w:color w:val="000000"/>
          <w:sz w:val="22"/>
          <w:szCs w:val="22"/>
        </w:rPr>
      </w:pPr>
      <w:r w:rsidRPr="00C52CFA">
        <w:rPr>
          <w:rFonts w:ascii="Arial" w:hAnsi="Arial"/>
          <w:b/>
          <w:sz w:val="22"/>
          <w:szCs w:val="22"/>
        </w:rPr>
        <w:t>Příloha č.</w:t>
      </w:r>
      <w:r w:rsidRPr="00C52CFA">
        <w:rPr>
          <w:rFonts w:ascii="Arial" w:hAnsi="Arial" w:cs="Arial"/>
          <w:sz w:val="22"/>
          <w:szCs w:val="22"/>
        </w:rPr>
        <w:t xml:space="preserve"> </w:t>
      </w:r>
      <w:r w:rsidR="00774E67">
        <w:rPr>
          <w:rFonts w:ascii="Arial" w:hAnsi="Arial" w:cs="Arial"/>
          <w:b/>
          <w:sz w:val="22"/>
          <w:szCs w:val="22"/>
        </w:rPr>
        <w:t>4</w:t>
      </w:r>
      <w:r w:rsidRPr="00C52CFA">
        <w:rPr>
          <w:rFonts w:ascii="Arial" w:hAnsi="Arial" w:cs="Arial"/>
          <w:b/>
          <w:sz w:val="22"/>
          <w:szCs w:val="22"/>
        </w:rPr>
        <w:tab/>
      </w:r>
      <w:r w:rsidR="00CD56D2">
        <w:rPr>
          <w:rFonts w:ascii="Arial" w:hAnsi="Arial" w:cs="Arial"/>
          <w:bCs/>
          <w:sz w:val="22"/>
          <w:szCs w:val="22"/>
        </w:rPr>
        <w:t>Technické standardy se soupisem prvků</w:t>
      </w:r>
      <w:r w:rsidR="00CC1B91" w:rsidRPr="00C52CFA">
        <w:rPr>
          <w:rFonts w:ascii="Arial" w:hAnsi="Arial" w:cs="Arial"/>
          <w:sz w:val="22"/>
          <w:szCs w:val="22"/>
        </w:rPr>
        <w:t>.</w:t>
      </w:r>
    </w:p>
    <w:p w14:paraId="3C230B9C" w14:textId="77777777" w:rsidR="00501721" w:rsidRDefault="00501721" w:rsidP="00FB291A">
      <w:pPr>
        <w:rPr>
          <w:rFonts w:ascii="Arial" w:hAnsi="Arial" w:cs="Arial"/>
          <w:b/>
          <w:snapToGrid w:val="0"/>
          <w:color w:val="000000"/>
          <w:sz w:val="22"/>
          <w:szCs w:val="22"/>
        </w:rPr>
      </w:pPr>
    </w:p>
    <w:p w14:paraId="1EE54249" w14:textId="340EF03C" w:rsidR="0056585B" w:rsidRPr="00ED050C" w:rsidRDefault="0056585B" w:rsidP="00FB291A">
      <w:pPr>
        <w:rPr>
          <w:rFonts w:ascii="Arial" w:hAnsi="Arial" w:cs="Arial"/>
          <w:b/>
          <w:snapToGrid w:val="0"/>
          <w:color w:val="000000"/>
          <w:sz w:val="22"/>
          <w:szCs w:val="22"/>
        </w:rPr>
      </w:pPr>
      <w:r w:rsidRPr="00ED050C">
        <w:rPr>
          <w:rFonts w:ascii="Arial" w:hAnsi="Arial" w:cs="Arial"/>
          <w:b/>
          <w:snapToGrid w:val="0"/>
          <w:color w:val="000000"/>
          <w:sz w:val="22"/>
          <w:szCs w:val="22"/>
        </w:rPr>
        <w:lastRenderedPageBreak/>
        <w:t>Veškeré podklady jsou dostupné v elektronické podobě.</w:t>
      </w:r>
    </w:p>
    <w:p w14:paraId="5C2C9F31" w14:textId="77777777" w:rsidR="00941970" w:rsidRDefault="00941970" w:rsidP="00ED050C">
      <w:pPr>
        <w:rPr>
          <w:rFonts w:ascii="Arial" w:hAnsi="Arial" w:cs="Arial"/>
          <w:snapToGrid w:val="0"/>
          <w:color w:val="000000"/>
          <w:sz w:val="22"/>
          <w:szCs w:val="22"/>
        </w:rPr>
      </w:pPr>
    </w:p>
    <w:p w14:paraId="2029CF10" w14:textId="77777777" w:rsidR="00501721" w:rsidRDefault="00501721" w:rsidP="00ED050C">
      <w:pPr>
        <w:rPr>
          <w:rFonts w:ascii="Arial" w:hAnsi="Arial" w:cs="Arial"/>
          <w:snapToGrid w:val="0"/>
          <w:color w:val="000000"/>
          <w:sz w:val="22"/>
          <w:szCs w:val="22"/>
        </w:rPr>
      </w:pPr>
    </w:p>
    <w:p w14:paraId="36E40F3D" w14:textId="1B04F5B9" w:rsidR="00D77C22" w:rsidRPr="00ED050C" w:rsidRDefault="00D77C22" w:rsidP="00ED050C">
      <w:pPr>
        <w:rPr>
          <w:rFonts w:ascii="Arial" w:hAnsi="Arial" w:cs="Arial"/>
          <w:snapToGrid w:val="0"/>
          <w:color w:val="000000"/>
          <w:sz w:val="22"/>
          <w:szCs w:val="22"/>
        </w:rPr>
      </w:pPr>
      <w:r w:rsidRPr="00ED050C">
        <w:rPr>
          <w:rFonts w:ascii="Arial" w:hAnsi="Arial" w:cs="Arial"/>
          <w:snapToGrid w:val="0"/>
          <w:color w:val="000000"/>
          <w:sz w:val="22"/>
          <w:szCs w:val="22"/>
        </w:rPr>
        <w:t xml:space="preserve">V Olomouci, </w:t>
      </w:r>
      <w:r w:rsidRPr="00ED050C">
        <w:rPr>
          <w:rFonts w:ascii="Arial" w:hAnsi="Arial" w:cs="Arial"/>
          <w:snapToGrid w:val="0"/>
          <w:sz w:val="22"/>
          <w:szCs w:val="22"/>
        </w:rPr>
        <w:t>dn</w:t>
      </w:r>
      <w:r w:rsidR="00F169B2">
        <w:rPr>
          <w:rFonts w:ascii="Arial" w:hAnsi="Arial" w:cs="Arial"/>
          <w:snapToGrid w:val="0"/>
          <w:sz w:val="22"/>
          <w:szCs w:val="22"/>
        </w:rPr>
        <w:t>e</w:t>
      </w:r>
      <w:r w:rsidR="00535428">
        <w:rPr>
          <w:rFonts w:ascii="Arial" w:hAnsi="Arial" w:cs="Arial"/>
          <w:snapToGrid w:val="0"/>
          <w:sz w:val="22"/>
          <w:szCs w:val="22"/>
        </w:rPr>
        <w:t xml:space="preserve"> 21.07.2025</w:t>
      </w:r>
    </w:p>
    <w:p w14:paraId="66297B56" w14:textId="77777777" w:rsidR="000B1AE9" w:rsidRDefault="00BC3B24"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06D8CD3" w14:textId="77777777" w:rsidR="000B1AE9" w:rsidRDefault="000B1AE9" w:rsidP="00BC3B24">
      <w:pPr>
        <w:tabs>
          <w:tab w:val="center" w:pos="6120"/>
        </w:tabs>
        <w:ind w:left="4963"/>
        <w:jc w:val="both"/>
        <w:rPr>
          <w:rFonts w:ascii="Arial" w:hAnsi="Arial" w:cs="Arial"/>
          <w:snapToGrid w:val="0"/>
          <w:color w:val="000000"/>
          <w:sz w:val="22"/>
          <w:szCs w:val="22"/>
        </w:rPr>
      </w:pPr>
    </w:p>
    <w:p w14:paraId="65C05AC9" w14:textId="77777777" w:rsidR="007352A2" w:rsidRDefault="007352A2" w:rsidP="00BC3B24">
      <w:pPr>
        <w:tabs>
          <w:tab w:val="center" w:pos="6120"/>
        </w:tabs>
        <w:ind w:left="4963"/>
        <w:jc w:val="both"/>
        <w:rPr>
          <w:rFonts w:ascii="Arial" w:hAnsi="Arial" w:cs="Arial"/>
          <w:snapToGrid w:val="0"/>
          <w:color w:val="000000"/>
          <w:sz w:val="22"/>
          <w:szCs w:val="22"/>
        </w:rPr>
      </w:pPr>
    </w:p>
    <w:p w14:paraId="1F67AC96" w14:textId="77777777" w:rsidR="00D77C22" w:rsidRPr="00ED050C" w:rsidRDefault="007352A2"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754A89E" w14:textId="00BAE7D2" w:rsidR="00D77C22" w:rsidRPr="00ED050C" w:rsidRDefault="00D77C22" w:rsidP="00ED050C">
      <w:pPr>
        <w:tabs>
          <w:tab w:val="center" w:pos="6120"/>
        </w:tabs>
        <w:jc w:val="both"/>
        <w:rPr>
          <w:rFonts w:ascii="Arial" w:hAnsi="Arial" w:cs="Arial"/>
          <w:color w:val="000000"/>
          <w:sz w:val="22"/>
          <w:szCs w:val="22"/>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0013264D" w:rsidRPr="0013264D">
        <w:rPr>
          <w:rFonts w:ascii="Arial" w:hAnsi="Arial" w:cs="Arial"/>
          <w:color w:val="000000"/>
          <w:sz w:val="22"/>
          <w:szCs w:val="22"/>
        </w:rPr>
        <w:t>doc. JUDr. Michael Kohajda, Ph.D.</w:t>
      </w:r>
    </w:p>
    <w:p w14:paraId="35D5A318" w14:textId="77777777" w:rsidR="00FB07D6" w:rsidRDefault="00D77C22" w:rsidP="000B1AE9">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Pr="00ED050C">
        <w:rPr>
          <w:rFonts w:ascii="Arial" w:hAnsi="Arial" w:cs="Arial"/>
          <w:color w:val="000000"/>
          <w:sz w:val="22"/>
          <w:szCs w:val="22"/>
        </w:rPr>
        <w:t>rektor Univerzity Palackého v Olomouc</w:t>
      </w:r>
      <w:r w:rsidR="007C03BF">
        <w:rPr>
          <w:rFonts w:ascii="Arial" w:hAnsi="Arial" w:cs="Arial"/>
          <w:color w:val="000000"/>
          <w:sz w:val="22"/>
          <w:szCs w:val="22"/>
        </w:rPr>
        <w:t>i</w:t>
      </w:r>
    </w:p>
    <w:p w14:paraId="5FDEA68F" w14:textId="77777777" w:rsidR="000B1AE9" w:rsidRDefault="000B1AE9" w:rsidP="000B1AE9"/>
    <w:p w14:paraId="7BA8A9CA" w14:textId="6D1A2445" w:rsidR="0011371A" w:rsidRDefault="0011371A" w:rsidP="000B1AE9"/>
    <w:p w14:paraId="1EEE54B8" w14:textId="6ECF1C27" w:rsidR="00C52CFA" w:rsidRDefault="00C52CFA" w:rsidP="000B1AE9"/>
    <w:p w14:paraId="1A77E3B4" w14:textId="01AA8596" w:rsidR="00C52CFA" w:rsidRDefault="00C52CFA" w:rsidP="000B1AE9"/>
    <w:p w14:paraId="05D3789A" w14:textId="6145A035" w:rsidR="00C52CFA" w:rsidRDefault="00C52CFA" w:rsidP="000B1AE9"/>
    <w:p w14:paraId="471FF13D" w14:textId="2D866444" w:rsidR="00C52CFA" w:rsidRDefault="00C52CFA" w:rsidP="000B1AE9"/>
    <w:p w14:paraId="17C1625E" w14:textId="6BA9876B" w:rsidR="00C52CFA" w:rsidRDefault="00C52CFA" w:rsidP="000B1AE9"/>
    <w:p w14:paraId="61BCF294" w14:textId="00EC099A" w:rsidR="00C52CFA" w:rsidRDefault="00C52CFA" w:rsidP="000B1AE9"/>
    <w:p w14:paraId="7A39126A" w14:textId="49ED9281" w:rsidR="00C52CFA" w:rsidRDefault="00C52CFA" w:rsidP="000B1AE9"/>
    <w:p w14:paraId="3A1A3C00" w14:textId="260EBCB3" w:rsidR="00C52CFA" w:rsidRDefault="00C52CFA" w:rsidP="000B1AE9"/>
    <w:p w14:paraId="1E69E430" w14:textId="5F63D203" w:rsidR="003762E6" w:rsidRDefault="003762E6" w:rsidP="000B1AE9"/>
    <w:p w14:paraId="137CAF5C" w14:textId="31600FF9" w:rsidR="003762E6" w:rsidRDefault="003762E6" w:rsidP="000B1AE9"/>
    <w:p w14:paraId="4D519C19" w14:textId="4EDE405A" w:rsidR="003762E6" w:rsidRDefault="003762E6" w:rsidP="000B1AE9"/>
    <w:p w14:paraId="3F578B4C" w14:textId="1C87AAD8" w:rsidR="003762E6" w:rsidRDefault="003762E6" w:rsidP="000B1AE9"/>
    <w:p w14:paraId="1BB1D7D8" w14:textId="10B235DD" w:rsidR="003762E6" w:rsidRDefault="003762E6" w:rsidP="000B1AE9"/>
    <w:p w14:paraId="1FC92233" w14:textId="0231B9E0" w:rsidR="003762E6" w:rsidRDefault="003762E6" w:rsidP="000B1AE9"/>
    <w:p w14:paraId="48B47475" w14:textId="4DE47B2E" w:rsidR="003762E6" w:rsidRDefault="003762E6" w:rsidP="000B1AE9"/>
    <w:p w14:paraId="515679EA" w14:textId="7D8FD68D" w:rsidR="003762E6" w:rsidRDefault="003762E6" w:rsidP="000B1AE9"/>
    <w:p w14:paraId="1226E98B" w14:textId="79DA38F5" w:rsidR="003762E6" w:rsidRDefault="003762E6" w:rsidP="000B1AE9"/>
    <w:p w14:paraId="43C80970" w14:textId="6C1EE008" w:rsidR="003762E6" w:rsidRDefault="003762E6" w:rsidP="000B1AE9"/>
    <w:p w14:paraId="778584A5" w14:textId="583EA3F4" w:rsidR="003762E6" w:rsidRDefault="003762E6" w:rsidP="000B1AE9"/>
    <w:p w14:paraId="6118C290" w14:textId="60DF80B7" w:rsidR="00C52CFA" w:rsidRDefault="00C52CFA" w:rsidP="000B1AE9"/>
    <w:p w14:paraId="7E635F3F" w14:textId="77777777" w:rsidR="00E32AC4" w:rsidRDefault="00E32AC4" w:rsidP="000B1AE9"/>
    <w:p w14:paraId="6CE7E813" w14:textId="77777777" w:rsidR="001B4174" w:rsidRDefault="001B4174" w:rsidP="001B4174">
      <w:pPr>
        <w:pStyle w:val="Nadpis1"/>
        <w:jc w:val="left"/>
      </w:pPr>
    </w:p>
    <w:p w14:paraId="16F64222" w14:textId="77777777" w:rsidR="001B4174" w:rsidRDefault="001B4174" w:rsidP="001B4174">
      <w:pPr>
        <w:pStyle w:val="Nadpis1"/>
        <w:jc w:val="left"/>
      </w:pPr>
    </w:p>
    <w:p w14:paraId="291584F9" w14:textId="77777777" w:rsidR="001B4174" w:rsidRDefault="001B4174" w:rsidP="001B4174">
      <w:pPr>
        <w:pStyle w:val="Nadpis1"/>
        <w:jc w:val="left"/>
      </w:pPr>
    </w:p>
    <w:p w14:paraId="0D5C5B63" w14:textId="77777777" w:rsidR="001B4174" w:rsidRDefault="001B4174" w:rsidP="001B4174">
      <w:pPr>
        <w:pStyle w:val="Nadpis1"/>
        <w:jc w:val="left"/>
      </w:pPr>
    </w:p>
    <w:p w14:paraId="1F7CB251" w14:textId="77777777" w:rsidR="001B4174" w:rsidRDefault="001B4174" w:rsidP="001B4174">
      <w:pPr>
        <w:pStyle w:val="Nadpis1"/>
        <w:jc w:val="left"/>
      </w:pPr>
    </w:p>
    <w:p w14:paraId="39C68A08" w14:textId="77777777" w:rsidR="001B4174" w:rsidRDefault="001B4174" w:rsidP="001B4174">
      <w:pPr>
        <w:pStyle w:val="Nadpis1"/>
        <w:jc w:val="left"/>
      </w:pPr>
    </w:p>
    <w:p w14:paraId="682FB0D4" w14:textId="77777777" w:rsidR="001B4174" w:rsidRDefault="001B4174" w:rsidP="001B4174">
      <w:pPr>
        <w:pStyle w:val="Nadpis1"/>
        <w:jc w:val="left"/>
      </w:pPr>
    </w:p>
    <w:p w14:paraId="70292BD6" w14:textId="77777777" w:rsidR="001B4174" w:rsidRDefault="001B4174" w:rsidP="001B4174">
      <w:pPr>
        <w:pStyle w:val="Nadpis1"/>
        <w:jc w:val="left"/>
      </w:pPr>
    </w:p>
    <w:p w14:paraId="3109150D" w14:textId="77777777" w:rsidR="001B4174" w:rsidRDefault="001B4174" w:rsidP="001B4174">
      <w:pPr>
        <w:pStyle w:val="Nadpis1"/>
        <w:jc w:val="left"/>
      </w:pPr>
    </w:p>
    <w:p w14:paraId="7E0EA5C7" w14:textId="77777777" w:rsidR="001B4174" w:rsidRDefault="001B4174" w:rsidP="001B4174">
      <w:pPr>
        <w:pStyle w:val="Nadpis1"/>
        <w:jc w:val="left"/>
      </w:pPr>
    </w:p>
    <w:p w14:paraId="3A66E2A9" w14:textId="77777777" w:rsidR="001B4174" w:rsidRDefault="001B4174" w:rsidP="001B4174">
      <w:pPr>
        <w:pStyle w:val="Nadpis1"/>
        <w:jc w:val="left"/>
      </w:pPr>
    </w:p>
    <w:p w14:paraId="4F81E806" w14:textId="12FACBBE" w:rsidR="00C218E2" w:rsidRPr="00F870F0" w:rsidRDefault="00802515" w:rsidP="001B4174">
      <w:pPr>
        <w:pStyle w:val="Nadpis1"/>
        <w:jc w:val="left"/>
      </w:pPr>
      <w:r w:rsidRPr="00F870F0">
        <w:lastRenderedPageBreak/>
        <w:t>P</w:t>
      </w:r>
      <w:r w:rsidR="00C218E2" w:rsidRPr="00F870F0">
        <w:t>říloha č. 1</w:t>
      </w:r>
      <w:r w:rsidR="00B35AC9" w:rsidRPr="00F870F0">
        <w:t xml:space="preserve"> </w:t>
      </w:r>
      <w:r w:rsidR="00E12558" w:rsidRPr="00F870F0">
        <w:t>Dokumentace</w:t>
      </w:r>
    </w:p>
    <w:p w14:paraId="45AF113C" w14:textId="77777777" w:rsidR="00C218E2" w:rsidRPr="00645D00" w:rsidRDefault="00C218E2" w:rsidP="00C218E2">
      <w:pPr>
        <w:rPr>
          <w:rFonts w:cs="Arial"/>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6E41CB" w14:paraId="2DAE05F0" w14:textId="77777777" w:rsidTr="008552AB">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62353137" w14:textId="77777777" w:rsidR="006E41CB" w:rsidRDefault="006E41CB" w:rsidP="008552AB">
            <w:pPr>
              <w:pStyle w:val="Bezmezer"/>
              <w:jc w:val="center"/>
            </w:pPr>
            <w:r>
              <w:rPr>
                <w:rFonts w:ascii="Arial" w:hAnsi="Arial" w:cs="Arial"/>
                <w:b/>
                <w:szCs w:val="24"/>
                <w:lang w:eastAsia="cs-CZ"/>
              </w:rPr>
              <w:t>KRYCÍ LIST NABÍDKY</w:t>
            </w:r>
          </w:p>
        </w:tc>
      </w:tr>
      <w:tr w:rsidR="006E41CB" w14:paraId="4D8D136E" w14:textId="77777777" w:rsidTr="008552AB">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0826A4CD" w14:textId="77777777" w:rsidR="006E41CB" w:rsidRDefault="006E41CB" w:rsidP="008552AB">
            <w:pPr>
              <w:pStyle w:val="Bezmezer"/>
              <w:jc w:val="center"/>
            </w:pPr>
            <w:r>
              <w:rPr>
                <w:rFonts w:ascii="Arial" w:hAnsi="Arial" w:cs="Arial"/>
                <w:b/>
                <w:szCs w:val="24"/>
                <w:lang w:eastAsia="cs-CZ"/>
              </w:rPr>
              <w:t>veřejná zakázka na dodávky zadávaná v nadlimitním režimu v otevřeném řízení dle zákona č. 134/2016 Sb., o zadávání veřejných zakázek, v účinném znění</w:t>
            </w:r>
          </w:p>
        </w:tc>
      </w:tr>
      <w:tr w:rsidR="006E41CB" w14:paraId="66E150A4" w14:textId="77777777" w:rsidTr="008552AB">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382F3D53" w14:textId="77777777" w:rsidR="006E41CB" w:rsidRDefault="006E41CB" w:rsidP="008552AB">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0750753E" w14:textId="77777777" w:rsidR="006E41CB" w:rsidRDefault="006E41CB" w:rsidP="008552AB">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4AE8811" w14:textId="777EDD2C" w:rsidR="006E41CB" w:rsidRPr="00335524" w:rsidRDefault="006E41CB" w:rsidP="008552AB">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470B15">
              <w:rPr>
                <w:rFonts w:ascii="Arial" w:hAnsi="Arial"/>
                <w:b/>
                <w:sz w:val="28"/>
              </w:rPr>
              <w:t>PřF/UPOL – dodávka nábytku</w:t>
            </w:r>
            <w:r w:rsidR="001B4174">
              <w:rPr>
                <w:rFonts w:ascii="Arial" w:hAnsi="Arial"/>
                <w:b/>
                <w:sz w:val="28"/>
              </w:rPr>
              <w:t xml:space="preserve"> II</w:t>
            </w:r>
            <w:r>
              <w:rPr>
                <w:rFonts w:ascii="Arial" w:hAnsi="Arial"/>
                <w:b/>
                <w:sz w:val="28"/>
              </w:rPr>
              <w:t>“</w:t>
            </w:r>
          </w:p>
          <w:p w14:paraId="26A6C506" w14:textId="77777777" w:rsidR="006E41CB" w:rsidRDefault="006E41CB" w:rsidP="008552AB">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6E41CB" w14:paraId="59E8C958" w14:textId="77777777" w:rsidTr="008552AB">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6CDF9F22" w14:textId="77777777" w:rsidR="006E41CB" w:rsidRDefault="006E41CB" w:rsidP="008552AB">
            <w:pPr>
              <w:pStyle w:val="Bezmezer"/>
            </w:pPr>
            <w:r>
              <w:rPr>
                <w:rFonts w:ascii="Arial" w:hAnsi="Arial" w:cs="Arial"/>
                <w:b/>
                <w:lang w:eastAsia="cs-CZ"/>
              </w:rPr>
              <w:t>Zadavatel</w:t>
            </w:r>
          </w:p>
        </w:tc>
      </w:tr>
      <w:tr w:rsidR="006E41CB" w14:paraId="7FDA5419" w14:textId="77777777" w:rsidTr="008552AB">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28127AF" w14:textId="77777777" w:rsidR="006E41CB" w:rsidRDefault="006E41CB" w:rsidP="008552AB">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FDC41EF" w14:textId="77777777" w:rsidR="006E41CB" w:rsidRDefault="006E41CB" w:rsidP="008552AB">
            <w:pPr>
              <w:jc w:val="both"/>
            </w:pPr>
            <w:r>
              <w:rPr>
                <w:rFonts w:ascii="Arial" w:hAnsi="Arial"/>
                <w:sz w:val="22"/>
                <w:szCs w:val="22"/>
              </w:rPr>
              <w:t xml:space="preserve">Univerzita Palackého v Olomouci </w:t>
            </w:r>
          </w:p>
        </w:tc>
      </w:tr>
      <w:tr w:rsidR="006E41CB" w14:paraId="0A0773A9"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5D940F5" w14:textId="77777777" w:rsidR="006E41CB" w:rsidRDefault="006E41CB" w:rsidP="008552AB">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A9DFD34" w14:textId="0C03E99A" w:rsidR="006E41CB" w:rsidRDefault="006E41CB" w:rsidP="008552AB">
            <w:pPr>
              <w:jc w:val="both"/>
            </w:pPr>
            <w:r>
              <w:rPr>
                <w:rFonts w:ascii="Arial" w:hAnsi="Arial"/>
                <w:sz w:val="22"/>
                <w:szCs w:val="22"/>
              </w:rPr>
              <w:t>Křížkovského 511/8, 77</w:t>
            </w:r>
            <w:r w:rsidR="001B4174">
              <w:rPr>
                <w:rFonts w:ascii="Arial" w:hAnsi="Arial"/>
                <w:sz w:val="22"/>
                <w:szCs w:val="22"/>
              </w:rPr>
              <w:t>9</w:t>
            </w:r>
            <w:r>
              <w:rPr>
                <w:rFonts w:ascii="Arial" w:hAnsi="Arial"/>
                <w:sz w:val="22"/>
                <w:szCs w:val="22"/>
              </w:rPr>
              <w:t xml:space="preserve"> </w:t>
            </w:r>
            <w:r w:rsidR="001B4174">
              <w:rPr>
                <w:rFonts w:ascii="Arial" w:hAnsi="Arial"/>
                <w:sz w:val="22"/>
                <w:szCs w:val="22"/>
              </w:rPr>
              <w:t>00</w:t>
            </w:r>
            <w:r>
              <w:rPr>
                <w:rFonts w:ascii="Arial" w:hAnsi="Arial"/>
                <w:sz w:val="22"/>
                <w:szCs w:val="22"/>
              </w:rPr>
              <w:t xml:space="preserve"> Olomouc</w:t>
            </w:r>
          </w:p>
        </w:tc>
      </w:tr>
      <w:tr w:rsidR="006E41CB" w14:paraId="087111B2"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AECBD9C" w14:textId="77777777" w:rsidR="006E41CB" w:rsidRDefault="006E41CB" w:rsidP="008552AB">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732F1BF" w14:textId="77777777" w:rsidR="006E41CB" w:rsidRDefault="006E41CB" w:rsidP="008552AB">
            <w:pPr>
              <w:jc w:val="both"/>
              <w:rPr>
                <w:rFonts w:ascii="Arial" w:hAnsi="Arial"/>
                <w:sz w:val="22"/>
                <w:szCs w:val="22"/>
              </w:rPr>
            </w:pPr>
            <w:r>
              <w:rPr>
                <w:rFonts w:ascii="Arial" w:hAnsi="Arial"/>
                <w:sz w:val="22"/>
                <w:szCs w:val="22"/>
              </w:rPr>
              <w:t>61989592</w:t>
            </w:r>
          </w:p>
        </w:tc>
      </w:tr>
      <w:tr w:rsidR="006E41CB" w14:paraId="1FA999E9"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4C07CF4" w14:textId="77777777" w:rsidR="006E41CB" w:rsidRDefault="006E41CB" w:rsidP="008552AB">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7868BB0" w14:textId="18023178" w:rsidR="006E41CB" w:rsidRDefault="0013264D" w:rsidP="008552AB">
            <w:pPr>
              <w:jc w:val="both"/>
            </w:pPr>
            <w:r w:rsidRPr="0013264D">
              <w:rPr>
                <w:rFonts w:ascii="Arial" w:hAnsi="Arial"/>
                <w:sz w:val="22"/>
                <w:szCs w:val="22"/>
              </w:rPr>
              <w:t>doc. JUDr. Michael Kohajda, Ph.D.</w:t>
            </w:r>
            <w:r w:rsidR="006E41CB">
              <w:rPr>
                <w:rFonts w:ascii="Arial" w:hAnsi="Arial"/>
                <w:sz w:val="22"/>
                <w:szCs w:val="22"/>
              </w:rPr>
              <w:t>, rektor</w:t>
            </w:r>
          </w:p>
        </w:tc>
      </w:tr>
      <w:tr w:rsidR="006E41CB" w14:paraId="45A8212B" w14:textId="77777777" w:rsidTr="008552AB">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882313F" w14:textId="77777777" w:rsidR="006E41CB" w:rsidRDefault="006E41CB" w:rsidP="008552AB">
            <w:pPr>
              <w:pStyle w:val="Bezmezer"/>
            </w:pPr>
            <w:r>
              <w:rPr>
                <w:rFonts w:ascii="Arial" w:hAnsi="Arial" w:cs="Arial"/>
                <w:b/>
                <w:lang w:eastAsia="cs-CZ"/>
              </w:rPr>
              <w:t>Dodavatel</w:t>
            </w:r>
          </w:p>
        </w:tc>
      </w:tr>
      <w:tr w:rsidR="006E41CB" w14:paraId="6ADC7BC7" w14:textId="77777777" w:rsidTr="008552AB">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E0D3BF2" w14:textId="77777777" w:rsidR="006E41CB" w:rsidRDefault="006E41CB" w:rsidP="008552AB">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CC19E23"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6E41CB" w14:paraId="2C5FECBE"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785840B" w14:textId="77777777" w:rsidR="006E41CB" w:rsidRDefault="006E41CB" w:rsidP="008552AB">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827727C"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6E41CB" w14:paraId="6695D5EA"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70A0BDD" w14:textId="77777777" w:rsidR="006E41CB" w:rsidRDefault="006E41CB" w:rsidP="008552AB">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7760B21"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6E41CB" w14:paraId="626A2FC0" w14:textId="77777777" w:rsidTr="008552AB">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D3C658D" w14:textId="77777777" w:rsidR="006E41CB" w:rsidRDefault="006E41CB" w:rsidP="008552AB">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1108925"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6E41CB" w14:paraId="1ACB0DD5" w14:textId="77777777" w:rsidTr="008552AB">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1EB6B464" w14:textId="77777777" w:rsidR="006E41CB" w:rsidRDefault="006E41CB" w:rsidP="008552AB">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6233196C"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D632DCF" w14:textId="77777777" w:rsidR="006E41CB" w:rsidRDefault="006E41CB" w:rsidP="008552AB">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40E1356B"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6E41CB" w14:paraId="4401A306" w14:textId="77777777" w:rsidTr="008552AB">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ADE748D" w14:textId="77777777" w:rsidR="006E41CB" w:rsidRDefault="006E41CB" w:rsidP="008552AB">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32A2CB3" w14:textId="77777777" w:rsidR="006E41CB" w:rsidRDefault="006E41CB" w:rsidP="008552AB">
            <w:pPr>
              <w:pStyle w:val="Bezmezer"/>
              <w:snapToGrid w:val="0"/>
              <w:jc w:val="both"/>
              <w:rPr>
                <w:rFonts w:ascii="Arial" w:hAnsi="Arial" w:cs="Arial"/>
                <w:b/>
                <w:lang w:eastAsia="cs-CZ"/>
              </w:rPr>
            </w:pPr>
            <w:r w:rsidRPr="002A0752">
              <w:rPr>
                <w:rFonts w:ascii="Arial" w:hAnsi="Arial"/>
                <w:b/>
                <w:i/>
                <w:highlight w:val="yellow"/>
              </w:rPr>
              <w:t>(doplní Dodavatel)</w:t>
            </w:r>
          </w:p>
        </w:tc>
      </w:tr>
      <w:tr w:rsidR="00BF0F70" w14:paraId="69424621" w14:textId="77777777" w:rsidTr="008552AB">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5FDA3C55" w14:textId="181AD7C2" w:rsidR="00BF0F70" w:rsidRDefault="00BF0F70" w:rsidP="00BF0F70">
            <w:pPr>
              <w:pStyle w:val="Bezmezer"/>
              <w:jc w:val="both"/>
              <w:rPr>
                <w:rFonts w:ascii="Arial" w:hAnsi="Arial" w:cs="Arial"/>
                <w:b/>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52498363" w14:textId="54D3F204" w:rsidR="00BF0F70" w:rsidRPr="002A0752" w:rsidRDefault="00BF0F70" w:rsidP="00BF0F70">
            <w:pPr>
              <w:pStyle w:val="Bezmezer"/>
              <w:snapToGrid w:val="0"/>
              <w:jc w:val="both"/>
              <w:rPr>
                <w:rFonts w:ascii="Arial" w:hAnsi="Arial"/>
                <w:b/>
                <w:i/>
                <w:highlight w:val="yellow"/>
              </w:rPr>
            </w:pPr>
            <w:r w:rsidRPr="00510C6F">
              <w:rPr>
                <w:rFonts w:ascii="Arial" w:hAnsi="Arial"/>
                <w:b/>
                <w:i/>
                <w:highlight w:val="yellow"/>
              </w:rPr>
              <w:t>ANO/NE (doplní Dodavatel)</w:t>
            </w:r>
          </w:p>
        </w:tc>
      </w:tr>
      <w:tr w:rsidR="006E41CB" w14:paraId="2EFBC5B5" w14:textId="77777777" w:rsidTr="008552AB">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0DD7E869" w14:textId="77777777" w:rsidR="006E41CB" w:rsidRDefault="006E41CB" w:rsidP="008552AB">
            <w:pPr>
              <w:pStyle w:val="Bezmezer"/>
              <w:snapToGrid w:val="0"/>
              <w:jc w:val="center"/>
            </w:pPr>
            <w:r>
              <w:rPr>
                <w:rFonts w:ascii="Arial" w:hAnsi="Arial" w:cs="Arial"/>
                <w:b/>
                <w:lang w:eastAsia="cs-CZ"/>
              </w:rPr>
              <w:t>Nabídková cena v Kč bez DPH</w:t>
            </w:r>
          </w:p>
        </w:tc>
      </w:tr>
      <w:tr w:rsidR="006E41CB" w14:paraId="4C3459E1" w14:textId="77777777" w:rsidTr="008552AB">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BDC8820" w14:textId="77777777" w:rsidR="006E41CB" w:rsidRDefault="006E41CB" w:rsidP="008552AB">
            <w:pPr>
              <w:pStyle w:val="Bezmezer"/>
              <w:snapToGrid w:val="0"/>
              <w:jc w:val="center"/>
              <w:rPr>
                <w:rFonts w:ascii="Arial" w:hAnsi="Arial" w:cs="Arial"/>
                <w:b/>
                <w:lang w:eastAsia="cs-CZ"/>
              </w:rPr>
            </w:pPr>
          </w:p>
          <w:p w14:paraId="265EDF29" w14:textId="77777777" w:rsidR="006E41CB" w:rsidRDefault="006E41CB" w:rsidP="008552AB">
            <w:pPr>
              <w:pStyle w:val="Bezmezer"/>
              <w:snapToGrid w:val="0"/>
              <w:jc w:val="center"/>
              <w:rPr>
                <w:rFonts w:ascii="Arial" w:hAnsi="Arial"/>
                <w:b/>
                <w:i/>
              </w:rPr>
            </w:pPr>
            <w:r w:rsidRPr="002A0752">
              <w:rPr>
                <w:rFonts w:ascii="Arial" w:hAnsi="Arial"/>
                <w:b/>
                <w:i/>
                <w:highlight w:val="yellow"/>
              </w:rPr>
              <w:t>(doplní Dodavatel)</w:t>
            </w:r>
          </w:p>
          <w:p w14:paraId="20A3EFD4" w14:textId="77777777" w:rsidR="006E41CB" w:rsidRDefault="006E41CB" w:rsidP="008552AB">
            <w:pPr>
              <w:pStyle w:val="Bezmezer"/>
              <w:snapToGrid w:val="0"/>
              <w:jc w:val="center"/>
              <w:rPr>
                <w:rFonts w:ascii="Arial" w:hAnsi="Arial" w:cs="Arial"/>
                <w:b/>
                <w:lang w:eastAsia="cs-CZ"/>
              </w:rPr>
            </w:pPr>
          </w:p>
        </w:tc>
      </w:tr>
      <w:tr w:rsidR="006E41CB" w14:paraId="447143D0" w14:textId="77777777" w:rsidTr="008552AB">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0F68D99E" w14:textId="77777777" w:rsidR="006E41CB" w:rsidRDefault="006E41CB" w:rsidP="008552AB">
            <w:pPr>
              <w:pStyle w:val="Bezmezer"/>
              <w:jc w:val="both"/>
            </w:pPr>
            <w:r>
              <w:rPr>
                <w:rFonts w:ascii="Arial" w:hAnsi="Arial" w:cs="Arial"/>
                <w:b/>
                <w:lang w:eastAsia="cs-CZ"/>
              </w:rPr>
              <w:t>Osoba oprávněná jednat jménem či za Dodavatele</w:t>
            </w:r>
          </w:p>
        </w:tc>
      </w:tr>
      <w:tr w:rsidR="006E41CB" w14:paraId="6B8C8EB0" w14:textId="77777777" w:rsidTr="008552AB">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48434BFE" w14:textId="77777777" w:rsidR="006E41CB" w:rsidRDefault="006E41CB" w:rsidP="008552AB">
            <w:pPr>
              <w:pStyle w:val="Bezmezer"/>
              <w:jc w:val="both"/>
              <w:rPr>
                <w:rFonts w:ascii="Arial" w:eastAsia="Arial" w:hAnsi="Arial" w:cs="Arial"/>
                <w:lang w:eastAsia="cs-CZ"/>
              </w:rPr>
            </w:pPr>
            <w:r>
              <w:rPr>
                <w:rFonts w:ascii="Arial" w:hAnsi="Arial" w:cs="Arial"/>
                <w:b/>
                <w:lang w:eastAsia="cs-CZ"/>
              </w:rPr>
              <w:t>Podpis</w:t>
            </w:r>
            <w:r w:rsidRPr="008B677F">
              <w:rPr>
                <w:rFonts w:ascii="Arial" w:eastAsia="Arial" w:hAnsi="Arial" w:cs="Arial"/>
                <w:b/>
                <w:bCs/>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58C72969" w14:textId="77777777" w:rsidR="006E41CB" w:rsidRPr="0060022E" w:rsidRDefault="006E41CB" w:rsidP="008552AB">
            <w:pPr>
              <w:pStyle w:val="Bezmezer"/>
              <w:jc w:val="center"/>
              <w:rPr>
                <w:rFonts w:ascii="Arial" w:hAnsi="Arial" w:cs="Arial"/>
                <w:lang w:eastAsia="cs-CZ"/>
              </w:rPr>
            </w:pPr>
            <w:r>
              <w:rPr>
                <w:rFonts w:ascii="Arial" w:eastAsia="Arial" w:hAnsi="Arial" w:cs="Arial"/>
                <w:lang w:eastAsia="cs-CZ"/>
              </w:rPr>
              <w:t>…………………………………………</w:t>
            </w:r>
            <w:r>
              <w:rPr>
                <w:rFonts w:ascii="Arial" w:hAnsi="Arial" w:cs="Arial"/>
                <w:lang w:eastAsia="cs-CZ"/>
              </w:rPr>
              <w:t>..</w:t>
            </w:r>
          </w:p>
        </w:tc>
      </w:tr>
      <w:tr w:rsidR="006E41CB" w14:paraId="105DECE7" w14:textId="77777777" w:rsidTr="008552AB">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0A4AE536" w14:textId="77777777" w:rsidR="006E41CB" w:rsidRDefault="006E41CB" w:rsidP="008552AB">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7647F20D" w14:textId="77777777" w:rsidR="006E41CB" w:rsidRDefault="006E41CB" w:rsidP="008552AB">
            <w:pPr>
              <w:pStyle w:val="Bezmezer"/>
              <w:snapToGrid w:val="0"/>
              <w:jc w:val="center"/>
              <w:rPr>
                <w:rFonts w:ascii="Arial" w:hAnsi="Arial" w:cs="Arial"/>
                <w:b/>
                <w:lang w:eastAsia="cs-CZ"/>
              </w:rPr>
            </w:pPr>
          </w:p>
          <w:p w14:paraId="411DC7B8" w14:textId="77777777" w:rsidR="006E41CB" w:rsidRDefault="006E41CB" w:rsidP="008552AB">
            <w:pPr>
              <w:pStyle w:val="Bezmezer"/>
              <w:jc w:val="center"/>
              <w:rPr>
                <w:rFonts w:ascii="Arial" w:hAnsi="Arial"/>
                <w:b/>
                <w:i/>
              </w:rPr>
            </w:pPr>
            <w:r w:rsidRPr="002A0752">
              <w:rPr>
                <w:rFonts w:ascii="Arial" w:hAnsi="Arial"/>
                <w:b/>
                <w:i/>
                <w:highlight w:val="yellow"/>
              </w:rPr>
              <w:t>(doplní Dodavatel)</w:t>
            </w:r>
          </w:p>
          <w:p w14:paraId="2E83C65F" w14:textId="77777777" w:rsidR="006E41CB" w:rsidRDefault="006E41CB" w:rsidP="008552AB">
            <w:pPr>
              <w:pStyle w:val="Bezmezer"/>
              <w:jc w:val="center"/>
              <w:rPr>
                <w:rFonts w:ascii="Arial" w:hAnsi="Arial" w:cs="Arial"/>
                <w:b/>
                <w:lang w:eastAsia="cs-CZ"/>
              </w:rPr>
            </w:pPr>
          </w:p>
        </w:tc>
      </w:tr>
    </w:tbl>
    <w:p w14:paraId="6B1F88AF" w14:textId="77777777" w:rsidR="00C218E2" w:rsidRPr="00645D00" w:rsidRDefault="00C218E2" w:rsidP="00C218E2">
      <w:pPr>
        <w:rPr>
          <w:rFonts w:cs="Arial"/>
          <w:szCs w:val="22"/>
        </w:rPr>
      </w:pPr>
    </w:p>
    <w:p w14:paraId="33CB939E" w14:textId="77777777" w:rsidR="00F24DEA" w:rsidRDefault="00F24DEA" w:rsidP="00D0745E">
      <w:pPr>
        <w:pStyle w:val="Nadpis1"/>
      </w:pPr>
    </w:p>
    <w:p w14:paraId="23EAD98F" w14:textId="77777777" w:rsidR="004377B0" w:rsidRDefault="00F24DEA" w:rsidP="00B35AC9">
      <w:pPr>
        <w:rPr>
          <w:sz w:val="22"/>
          <w:szCs w:val="22"/>
        </w:rPr>
      </w:pPr>
      <w:r>
        <w:rPr>
          <w:sz w:val="22"/>
          <w:szCs w:val="22"/>
        </w:rPr>
        <w:br w:type="page"/>
      </w:r>
    </w:p>
    <w:p w14:paraId="6BE9CED9" w14:textId="77777777" w:rsidR="0059058B" w:rsidRDefault="0059058B" w:rsidP="0059058B">
      <w:pPr>
        <w:rPr>
          <w:rFonts w:ascii="Arial" w:hAnsi="Arial"/>
          <w:sz w:val="22"/>
          <w:szCs w:val="22"/>
        </w:rPr>
      </w:pPr>
      <w:r>
        <w:rPr>
          <w:rFonts w:ascii="Arial" w:hAnsi="Arial"/>
          <w:b/>
        </w:rPr>
        <w:lastRenderedPageBreak/>
        <w:t>Příloha č. 2 Dokumentace</w:t>
      </w:r>
    </w:p>
    <w:p w14:paraId="3AC95AAA" w14:textId="77777777" w:rsidR="0059058B" w:rsidRDefault="0059058B" w:rsidP="0059058B">
      <w:pPr>
        <w:rPr>
          <w:rFonts w:ascii="Arial" w:hAnsi="Arial"/>
          <w:sz w:val="22"/>
          <w:szCs w:val="22"/>
        </w:rPr>
      </w:pPr>
    </w:p>
    <w:p w14:paraId="74982D79" w14:textId="77777777" w:rsidR="00B41849" w:rsidRPr="00403EC0" w:rsidRDefault="00B41849" w:rsidP="00B41849">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0D157AF0" w14:textId="77777777" w:rsidR="00B41849" w:rsidRDefault="00B41849" w:rsidP="00B41849">
      <w:pPr>
        <w:rPr>
          <w:rFonts w:ascii="Arial" w:hAnsi="Arial"/>
          <w:sz w:val="22"/>
          <w:szCs w:val="22"/>
        </w:rPr>
      </w:pPr>
    </w:p>
    <w:p w14:paraId="0C1A05F5" w14:textId="77777777" w:rsidR="00B41849" w:rsidRDefault="00B41849" w:rsidP="00B41849">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4B6BACB" w14:textId="77777777" w:rsidR="00B41849" w:rsidRPr="00043D89" w:rsidRDefault="00B41849" w:rsidP="00BF0F70">
      <w:pPr>
        <w:rPr>
          <w:rFonts w:ascii="Arial" w:hAnsi="Arial"/>
          <w:sz w:val="22"/>
          <w:szCs w:val="22"/>
        </w:rPr>
      </w:pPr>
    </w:p>
    <w:p w14:paraId="3128D411" w14:textId="1CDDE17C" w:rsidR="00B41849" w:rsidRPr="00335524" w:rsidRDefault="00B41849" w:rsidP="00B41849">
      <w:pPr>
        <w:jc w:val="center"/>
        <w:rPr>
          <w:rFonts w:ascii="Arial" w:hAnsi="Arial"/>
          <w:b/>
          <w:sz w:val="28"/>
        </w:rPr>
      </w:pPr>
      <w:r w:rsidRPr="005B7FEC">
        <w:rPr>
          <w:rFonts w:ascii="Arial" w:hAnsi="Arial"/>
          <w:b/>
          <w:sz w:val="28"/>
          <w:szCs w:val="28"/>
        </w:rPr>
        <w:t>„</w:t>
      </w:r>
      <w:r w:rsidR="00470B15">
        <w:rPr>
          <w:rFonts w:ascii="Arial" w:hAnsi="Arial"/>
          <w:b/>
          <w:sz w:val="28"/>
        </w:rPr>
        <w:t>PřF/UPOL – dodávka nábytku</w:t>
      </w:r>
      <w:r w:rsidR="00BF0F70">
        <w:rPr>
          <w:rFonts w:ascii="Arial" w:hAnsi="Arial"/>
          <w:b/>
          <w:sz w:val="28"/>
        </w:rPr>
        <w:t xml:space="preserve"> II</w:t>
      </w:r>
      <w:r w:rsidRPr="005B7FEC">
        <w:rPr>
          <w:rFonts w:ascii="Arial" w:hAnsi="Arial"/>
          <w:b/>
          <w:sz w:val="28"/>
          <w:szCs w:val="28"/>
        </w:rPr>
        <w:t>“</w:t>
      </w:r>
    </w:p>
    <w:p w14:paraId="1E0C1ECA" w14:textId="77777777" w:rsidR="00B41849" w:rsidRDefault="00B41849" w:rsidP="00BF0F70">
      <w:pPr>
        <w:rPr>
          <w:rFonts w:ascii="Arial" w:hAnsi="Arial"/>
          <w:sz w:val="22"/>
          <w:szCs w:val="22"/>
        </w:rPr>
      </w:pPr>
    </w:p>
    <w:p w14:paraId="5205E800" w14:textId="77777777" w:rsidR="00B41849" w:rsidRDefault="00B41849" w:rsidP="00B41849">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47A21FD1" w14:textId="77777777" w:rsidR="00B41849" w:rsidRPr="00396D50" w:rsidRDefault="00B41849" w:rsidP="00B41849">
      <w:pPr>
        <w:rPr>
          <w:rFonts w:ascii="Arial" w:hAnsi="Arial"/>
          <w:sz w:val="22"/>
          <w:szCs w:val="22"/>
        </w:rPr>
      </w:pPr>
    </w:p>
    <w:p w14:paraId="31AB6A45" w14:textId="77777777" w:rsidR="00B41849" w:rsidRPr="0027584D" w:rsidRDefault="00B41849" w:rsidP="0028269F">
      <w:pPr>
        <w:widowControl w:val="0"/>
        <w:numPr>
          <w:ilvl w:val="0"/>
          <w:numId w:val="13"/>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818AEA3" w14:textId="77777777" w:rsidR="00B41849" w:rsidRPr="0027584D" w:rsidRDefault="00B41849" w:rsidP="0028269F">
      <w:pPr>
        <w:widowControl w:val="0"/>
        <w:numPr>
          <w:ilvl w:val="0"/>
          <w:numId w:val="14"/>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05F06754" w14:textId="77777777" w:rsidR="00B41849" w:rsidRPr="0027584D" w:rsidRDefault="00B41849" w:rsidP="0028269F">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72B8B942" w14:textId="77777777" w:rsidR="00B41849" w:rsidRPr="0027584D" w:rsidRDefault="00B41849" w:rsidP="0028269F">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33A81E93" w14:textId="77777777" w:rsidR="00B41849" w:rsidRPr="0027584D" w:rsidRDefault="00B41849" w:rsidP="0028269F">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53A9C225" w14:textId="77777777" w:rsidR="00B41849" w:rsidRPr="0027584D" w:rsidRDefault="00B41849" w:rsidP="0028269F">
      <w:pPr>
        <w:widowControl w:val="0"/>
        <w:numPr>
          <w:ilvl w:val="0"/>
          <w:numId w:val="14"/>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3289EFFE" w14:textId="77777777" w:rsidR="00B41849" w:rsidRPr="0027584D" w:rsidRDefault="00B41849" w:rsidP="00B41849">
      <w:pPr>
        <w:widowControl w:val="0"/>
        <w:autoSpaceDE w:val="0"/>
        <w:autoSpaceDN w:val="0"/>
        <w:adjustRightInd w:val="0"/>
        <w:ind w:left="709" w:hanging="425"/>
        <w:rPr>
          <w:rFonts w:ascii="Arial" w:eastAsia="Calibri" w:hAnsi="Arial"/>
          <w:sz w:val="22"/>
          <w:szCs w:val="22"/>
          <w:lang w:eastAsia="en-US"/>
        </w:rPr>
      </w:pPr>
    </w:p>
    <w:p w14:paraId="70C8A1FC" w14:textId="77777777" w:rsidR="00B41849" w:rsidRPr="00901FD5" w:rsidRDefault="00B41849" w:rsidP="00B41849">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5BFB4206" w14:textId="77777777" w:rsidR="00B41849" w:rsidRPr="00901FD5" w:rsidRDefault="00B41849" w:rsidP="00B41849">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5120B539" w14:textId="77777777" w:rsidR="00B41849" w:rsidRPr="00901FD5" w:rsidRDefault="00B41849" w:rsidP="0028269F">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ED52BC3" w14:textId="77777777" w:rsidR="00B41849" w:rsidRPr="00901FD5" w:rsidRDefault="00B41849" w:rsidP="0028269F">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02FCD2CD" w14:textId="77777777" w:rsidR="00B41849" w:rsidRPr="00901FD5" w:rsidRDefault="00B41849" w:rsidP="0028269F">
      <w:pPr>
        <w:widowControl w:val="0"/>
        <w:numPr>
          <w:ilvl w:val="0"/>
          <w:numId w:val="15"/>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382FB8CC" w14:textId="77777777" w:rsidR="00B41849" w:rsidRPr="00901FD5" w:rsidRDefault="00B41849" w:rsidP="00B41849">
      <w:pPr>
        <w:jc w:val="both"/>
        <w:rPr>
          <w:rFonts w:ascii="Arial" w:hAnsi="Arial"/>
          <w:color w:val="000000"/>
          <w:sz w:val="22"/>
        </w:rPr>
      </w:pPr>
    </w:p>
    <w:p w14:paraId="19D1380A" w14:textId="77777777" w:rsidR="00B41849" w:rsidRPr="00901FD5" w:rsidRDefault="00B41849" w:rsidP="00B41849">
      <w:pPr>
        <w:pStyle w:val="Nadpis3"/>
        <w:numPr>
          <w:ilvl w:val="0"/>
          <w:numId w:val="0"/>
        </w:numPr>
        <w:ind w:left="720" w:hanging="720"/>
        <w:rPr>
          <w:b w:val="0"/>
        </w:rPr>
      </w:pPr>
      <w:r w:rsidRPr="00901FD5">
        <w:rPr>
          <w:b w:val="0"/>
        </w:rPr>
        <w:t xml:space="preserve">Účastní-li se zadávacího řízení pobočka závodu </w:t>
      </w:r>
    </w:p>
    <w:p w14:paraId="0A5F9E85" w14:textId="77777777" w:rsidR="00B41849" w:rsidRPr="00901FD5" w:rsidRDefault="00B41849" w:rsidP="0028269F">
      <w:pPr>
        <w:pStyle w:val="Odstavecseseznamem"/>
        <w:numPr>
          <w:ilvl w:val="0"/>
          <w:numId w:val="18"/>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151015A" w14:textId="77777777" w:rsidR="00B41849" w:rsidRPr="00901FD5" w:rsidRDefault="00B41849" w:rsidP="0028269F">
      <w:pPr>
        <w:pStyle w:val="Odstavecseseznamem"/>
        <w:numPr>
          <w:ilvl w:val="0"/>
          <w:numId w:val="18"/>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6EA31E4E" w14:textId="77777777" w:rsidR="00B41849" w:rsidRPr="00380214" w:rsidRDefault="00B41849" w:rsidP="00B41849">
      <w:pPr>
        <w:pStyle w:val="Odstavecseseznamem"/>
        <w:ind w:left="0"/>
        <w:jc w:val="both"/>
        <w:rPr>
          <w:rFonts w:ascii="Arial" w:hAnsi="Arial"/>
          <w:color w:val="000000"/>
          <w:sz w:val="22"/>
        </w:rPr>
      </w:pPr>
    </w:p>
    <w:p w14:paraId="7D01F7A9" w14:textId="77777777" w:rsidR="00B41849" w:rsidRPr="00901FD5" w:rsidRDefault="00B41849" w:rsidP="0028269F">
      <w:pPr>
        <w:widowControl w:val="0"/>
        <w:numPr>
          <w:ilvl w:val="0"/>
          <w:numId w:val="13"/>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AB9DA92" w14:textId="77777777" w:rsidR="00B41849" w:rsidRDefault="00B41849" w:rsidP="00B41849">
      <w:pPr>
        <w:widowControl w:val="0"/>
        <w:jc w:val="both"/>
        <w:rPr>
          <w:rFonts w:ascii="Arial" w:eastAsia="Calibri" w:hAnsi="Arial"/>
          <w:b/>
          <w:sz w:val="22"/>
          <w:szCs w:val="22"/>
          <w:lang w:eastAsia="en-US"/>
        </w:rPr>
      </w:pPr>
    </w:p>
    <w:p w14:paraId="403904CC" w14:textId="77777777" w:rsidR="00BF0F70" w:rsidRPr="00836A10" w:rsidRDefault="00BF0F70" w:rsidP="00B41849">
      <w:pPr>
        <w:widowControl w:val="0"/>
        <w:jc w:val="both"/>
        <w:rPr>
          <w:rFonts w:ascii="Arial" w:eastAsia="Calibri" w:hAnsi="Arial"/>
          <w:b/>
          <w:sz w:val="22"/>
          <w:szCs w:val="22"/>
          <w:lang w:eastAsia="en-US"/>
        </w:rPr>
      </w:pPr>
    </w:p>
    <w:p w14:paraId="1C22E7E2" w14:textId="77777777" w:rsidR="00B41849" w:rsidRPr="00DB54DA" w:rsidRDefault="00B41849" w:rsidP="0028269F">
      <w:pPr>
        <w:widowControl w:val="0"/>
        <w:numPr>
          <w:ilvl w:val="0"/>
          <w:numId w:val="13"/>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0226863F" w14:textId="77777777" w:rsidR="00B41849" w:rsidRPr="007746AD" w:rsidRDefault="00B41849" w:rsidP="00B41849">
      <w:pPr>
        <w:widowControl w:val="0"/>
        <w:jc w:val="both"/>
        <w:rPr>
          <w:rFonts w:ascii="Arial" w:eastAsia="Calibri" w:hAnsi="Arial"/>
          <w:b/>
          <w:sz w:val="22"/>
          <w:szCs w:val="22"/>
          <w:lang w:eastAsia="en-US"/>
        </w:rPr>
      </w:pPr>
    </w:p>
    <w:p w14:paraId="57ECFCF9" w14:textId="7B051347" w:rsidR="00B41849" w:rsidRPr="007746AD" w:rsidRDefault="00B41849" w:rsidP="00B41849">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74DE8E6C" w14:textId="7CA3B579" w:rsidR="00B41849" w:rsidRPr="00BF0F70" w:rsidRDefault="00B41849" w:rsidP="00BF0F70">
      <w:pPr>
        <w:numPr>
          <w:ilvl w:val="0"/>
          <w:numId w:val="16"/>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90AAD63" w14:textId="77777777" w:rsidR="00B41849" w:rsidRPr="007746AD" w:rsidRDefault="00B41849" w:rsidP="0028269F">
      <w:pPr>
        <w:numPr>
          <w:ilvl w:val="0"/>
          <w:numId w:val="16"/>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2803E85F" w14:textId="77777777" w:rsidR="00B41849" w:rsidRPr="007746AD" w:rsidRDefault="00B41849" w:rsidP="00B41849">
      <w:pPr>
        <w:jc w:val="both"/>
        <w:rPr>
          <w:rFonts w:ascii="Arial" w:hAnsi="Arial"/>
          <w:b/>
          <w:sz w:val="22"/>
          <w:szCs w:val="22"/>
        </w:rPr>
      </w:pPr>
    </w:p>
    <w:p w14:paraId="2B583AA7" w14:textId="77777777" w:rsidR="00B41849" w:rsidRPr="007746AD" w:rsidRDefault="00B41849" w:rsidP="0028269F">
      <w:pPr>
        <w:widowControl w:val="0"/>
        <w:numPr>
          <w:ilvl w:val="0"/>
          <w:numId w:val="13"/>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72CED97A" w14:textId="77777777" w:rsidR="00B41849" w:rsidRDefault="00B41849" w:rsidP="00B41849">
      <w:pPr>
        <w:jc w:val="both"/>
        <w:rPr>
          <w:rFonts w:ascii="Arial" w:eastAsia="Calibri" w:hAnsi="Arial"/>
          <w:bCs/>
          <w:sz w:val="22"/>
          <w:szCs w:val="22"/>
          <w:lang w:eastAsia="en-US"/>
        </w:rPr>
      </w:pPr>
    </w:p>
    <w:p w14:paraId="5C7AC776" w14:textId="3DD04D5C" w:rsidR="00B41849" w:rsidRPr="007746AD" w:rsidRDefault="00B41849" w:rsidP="00B41849">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3A419B96" w14:textId="5EE9FE87" w:rsidR="00B41849" w:rsidRPr="00BF0F70" w:rsidRDefault="00B41849" w:rsidP="00BF0F70">
      <w:pPr>
        <w:pStyle w:val="Odstavecseseznamem"/>
        <w:numPr>
          <w:ilvl w:val="0"/>
          <w:numId w:val="17"/>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078C833A" w14:textId="13AA9C05" w:rsidR="00B41849" w:rsidRPr="00BF0F70" w:rsidRDefault="00B41849" w:rsidP="00B41849">
      <w:pPr>
        <w:pStyle w:val="Odstavecseseznamem"/>
        <w:numPr>
          <w:ilvl w:val="0"/>
          <w:numId w:val="17"/>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3492FDA6" w14:textId="77777777" w:rsidR="00B41849" w:rsidRPr="00AD50E2" w:rsidRDefault="00B41849" w:rsidP="0028269F">
      <w:pPr>
        <w:pStyle w:val="Odstavecseseznamem"/>
        <w:numPr>
          <w:ilvl w:val="0"/>
          <w:numId w:val="17"/>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06198EE8" w14:textId="77777777" w:rsidR="00B41849" w:rsidRPr="007746AD" w:rsidRDefault="00B41849" w:rsidP="00B41849">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D8C1B0F" w14:textId="77777777" w:rsidR="00B41849" w:rsidRDefault="00B41849" w:rsidP="00B41849">
      <w:pPr>
        <w:jc w:val="both"/>
        <w:rPr>
          <w:rFonts w:ascii="Arial" w:eastAsia="Calibri" w:hAnsi="Arial"/>
          <w:bCs/>
          <w:i/>
          <w:sz w:val="22"/>
          <w:szCs w:val="22"/>
          <w:lang w:eastAsia="en-US"/>
        </w:rPr>
      </w:pPr>
    </w:p>
    <w:p w14:paraId="22F6D632" w14:textId="77777777" w:rsidR="00B41849" w:rsidRPr="00236534" w:rsidRDefault="00B41849" w:rsidP="00B41849">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7283FFC9" w14:textId="77777777" w:rsidR="00B41849" w:rsidRDefault="00B41849" w:rsidP="00B41849">
      <w:pPr>
        <w:jc w:val="both"/>
        <w:rPr>
          <w:rFonts w:ascii="Arial" w:eastAsia="Calibri" w:hAnsi="Arial"/>
          <w:bCs/>
          <w:i/>
          <w:sz w:val="22"/>
          <w:szCs w:val="22"/>
          <w:lang w:eastAsia="en-US"/>
        </w:rPr>
      </w:pPr>
    </w:p>
    <w:p w14:paraId="4CF8AC61" w14:textId="77777777" w:rsidR="00B41849" w:rsidRDefault="00B41849" w:rsidP="00B41849">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AF9EC1D" w14:textId="77777777" w:rsidR="00B41849" w:rsidRPr="009A6EA2" w:rsidRDefault="00B41849" w:rsidP="00B41849">
      <w:pPr>
        <w:jc w:val="both"/>
        <w:rPr>
          <w:rFonts w:ascii="Arial" w:eastAsia="Calibri" w:hAnsi="Arial"/>
          <w:i/>
          <w:sz w:val="22"/>
          <w:szCs w:val="22"/>
          <w:lang w:eastAsia="en-US"/>
        </w:rPr>
      </w:pPr>
    </w:p>
    <w:p w14:paraId="60E3FD6F" w14:textId="3816C795" w:rsidR="00B41849" w:rsidRDefault="00B41849" w:rsidP="00B41849">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6D4F12CB" w14:textId="77777777" w:rsidR="00CD60C9" w:rsidRDefault="00CD60C9" w:rsidP="00B41849">
      <w:pPr>
        <w:rPr>
          <w:rFonts w:ascii="Arial" w:hAnsi="Arial"/>
          <w:b/>
          <w:i/>
          <w:sz w:val="22"/>
          <w:szCs w:val="22"/>
        </w:rPr>
      </w:pPr>
    </w:p>
    <w:p w14:paraId="59642FDB" w14:textId="77777777" w:rsidR="00B41849" w:rsidRPr="00403EC0" w:rsidRDefault="00B41849" w:rsidP="00B41849">
      <w:pPr>
        <w:rPr>
          <w:rFonts w:ascii="Arial" w:hAnsi="Arial"/>
          <w:b/>
          <w:i/>
          <w:sz w:val="22"/>
          <w:szCs w:val="22"/>
        </w:rPr>
      </w:pPr>
    </w:p>
    <w:p w14:paraId="257E708E" w14:textId="77777777" w:rsidR="00B41849" w:rsidRDefault="00B41849" w:rsidP="00B41849">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7EB0BA45" w14:textId="77777777" w:rsidR="00B41849" w:rsidRPr="00ED028F" w:rsidRDefault="00B41849" w:rsidP="00B41849">
      <w:pPr>
        <w:ind w:left="3540" w:firstLine="708"/>
        <w:rPr>
          <w:rFonts w:ascii="Arial" w:hAnsi="Arial"/>
          <w:color w:val="000000"/>
          <w:sz w:val="22"/>
          <w:szCs w:val="22"/>
        </w:rPr>
      </w:pPr>
      <w:r w:rsidRPr="00ED028F">
        <w:rPr>
          <w:rFonts w:ascii="Arial" w:hAnsi="Arial"/>
          <w:color w:val="000000"/>
          <w:sz w:val="22"/>
          <w:szCs w:val="22"/>
        </w:rPr>
        <w:t>____________________________</w:t>
      </w:r>
    </w:p>
    <w:p w14:paraId="5CE6DC3B" w14:textId="77777777" w:rsidR="00B41849" w:rsidRDefault="00B41849" w:rsidP="00B41849">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5C920CA9" w14:textId="21657B0D" w:rsidR="00F06703" w:rsidRDefault="00B41849" w:rsidP="00DB07E1">
      <w:pPr>
        <w:ind w:left="4248" w:firstLine="708"/>
        <w:rPr>
          <w:rFonts w:ascii="Arial" w:hAnsi="Arial"/>
          <w:b/>
          <w:i/>
          <w:sz w:val="22"/>
          <w:szCs w:val="22"/>
        </w:rPr>
      </w:pPr>
      <w:r w:rsidRPr="002A0752">
        <w:rPr>
          <w:rFonts w:ascii="Arial" w:hAnsi="Arial"/>
          <w:b/>
          <w:i/>
          <w:sz w:val="22"/>
          <w:szCs w:val="22"/>
          <w:highlight w:val="yellow"/>
        </w:rPr>
        <w:t>(doplní Dodavatel)</w:t>
      </w:r>
    </w:p>
    <w:p w14:paraId="39787BFF" w14:textId="77777777" w:rsidR="00F06703" w:rsidRPr="00F06703" w:rsidRDefault="00F06703" w:rsidP="00F06703">
      <w:pPr>
        <w:autoSpaceDE w:val="0"/>
        <w:autoSpaceDN w:val="0"/>
        <w:adjustRightInd w:val="0"/>
        <w:rPr>
          <w:rFonts w:ascii="Arial" w:hAnsi="Arial" w:cs="Arial"/>
          <w:b/>
          <w:bCs/>
          <w:iCs/>
        </w:rPr>
      </w:pPr>
      <w:r w:rsidRPr="00F06703">
        <w:rPr>
          <w:rFonts w:ascii="Arial" w:hAnsi="Arial" w:cs="Arial"/>
          <w:b/>
          <w:bCs/>
          <w:iCs/>
        </w:rPr>
        <w:lastRenderedPageBreak/>
        <w:t>Příloha č. 3 Dokumentace</w:t>
      </w:r>
    </w:p>
    <w:p w14:paraId="5E39B762" w14:textId="77777777" w:rsidR="00F06703" w:rsidRPr="00F06703" w:rsidRDefault="00F06703" w:rsidP="00F06703">
      <w:pPr>
        <w:autoSpaceDE w:val="0"/>
        <w:autoSpaceDN w:val="0"/>
        <w:adjustRightInd w:val="0"/>
        <w:rPr>
          <w:rFonts w:ascii="Arial" w:hAnsi="Arial" w:cs="Arial"/>
          <w:b/>
          <w:bCs/>
          <w:iCs/>
          <w:sz w:val="28"/>
          <w:szCs w:val="28"/>
        </w:rPr>
      </w:pPr>
    </w:p>
    <w:p w14:paraId="673D0AF5" w14:textId="218390F1" w:rsidR="00F06703" w:rsidRPr="00F06703" w:rsidRDefault="00F06703" w:rsidP="00F06703">
      <w:pPr>
        <w:jc w:val="both"/>
        <w:rPr>
          <w:rFonts w:ascii="Arial" w:hAnsi="Arial" w:cs="Arial"/>
          <w:iCs/>
          <w:color w:val="000000"/>
          <w:sz w:val="22"/>
          <w:szCs w:val="22"/>
        </w:rPr>
      </w:pPr>
      <w:r w:rsidRPr="00F06703">
        <w:rPr>
          <w:rFonts w:ascii="Arial" w:hAnsi="Arial" w:cs="Arial"/>
          <w:iCs/>
          <w:sz w:val="22"/>
          <w:szCs w:val="22"/>
        </w:rPr>
        <w:t>Dodavatel je povinen předložit ve své nabídce jako její nedílnou součást návrh smlouvy o dílo. Návrh smlouvy o dílo musí respektovat dále uvedené závazné obchodní podmínky:</w:t>
      </w:r>
    </w:p>
    <w:p w14:paraId="70417315" w14:textId="716AD25D" w:rsidR="00F06703" w:rsidRPr="00DB07E1" w:rsidRDefault="00F06703" w:rsidP="00DB07E1">
      <w:pPr>
        <w:tabs>
          <w:tab w:val="left" w:pos="299"/>
          <w:tab w:val="left" w:pos="1693"/>
          <w:tab w:val="left" w:pos="1890"/>
        </w:tabs>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ab/>
      </w:r>
      <w:r w:rsidRPr="00F06703">
        <w:rPr>
          <w:rFonts w:ascii="Arial" w:eastAsia="TimesNewRomanPSMT" w:hAnsi="Arial" w:cs="Arial"/>
          <w:b/>
          <w:bCs/>
          <w:sz w:val="22"/>
          <w:szCs w:val="22"/>
          <w:lang w:eastAsia="en-US"/>
        </w:rPr>
        <w:tab/>
      </w:r>
    </w:p>
    <w:p w14:paraId="19E8DB73" w14:textId="77777777" w:rsidR="00F06703" w:rsidRDefault="00F06703" w:rsidP="00F06703">
      <w:pPr>
        <w:jc w:val="center"/>
        <w:rPr>
          <w:rFonts w:ascii="Arial" w:eastAsia="Calibri" w:hAnsi="Arial" w:cs="Arial"/>
          <w:b/>
          <w:sz w:val="28"/>
          <w:szCs w:val="22"/>
          <w:lang w:eastAsia="en-US"/>
        </w:rPr>
      </w:pPr>
      <w:r w:rsidRPr="00F06703">
        <w:rPr>
          <w:rFonts w:ascii="Arial" w:eastAsia="Calibri" w:hAnsi="Arial" w:cs="Arial"/>
          <w:b/>
          <w:sz w:val="28"/>
          <w:szCs w:val="22"/>
          <w:lang w:eastAsia="en-US"/>
        </w:rPr>
        <w:t>SMLOUVA O DÍLO</w:t>
      </w:r>
    </w:p>
    <w:p w14:paraId="085373A2" w14:textId="476A57D3" w:rsidR="00DB07E1" w:rsidRPr="00645F2B" w:rsidRDefault="00645F2B" w:rsidP="00F06703">
      <w:pPr>
        <w:jc w:val="center"/>
        <w:rPr>
          <w:rFonts w:ascii="Arial" w:eastAsia="Calibri" w:hAnsi="Arial" w:cs="Arial"/>
          <w:b/>
          <w:sz w:val="20"/>
          <w:szCs w:val="20"/>
          <w:lang w:eastAsia="en-US"/>
        </w:rPr>
      </w:pPr>
      <w:r>
        <w:rPr>
          <w:rFonts w:ascii="Arial" w:eastAsia="Calibri" w:hAnsi="Arial" w:cs="Arial"/>
          <w:b/>
          <w:sz w:val="20"/>
          <w:szCs w:val="20"/>
          <w:lang w:eastAsia="en-US"/>
        </w:rPr>
        <w:t>č</w:t>
      </w:r>
      <w:r w:rsidR="00DB07E1" w:rsidRPr="00645F2B">
        <w:rPr>
          <w:rFonts w:ascii="Arial" w:eastAsia="Calibri" w:hAnsi="Arial" w:cs="Arial"/>
          <w:b/>
          <w:sz w:val="20"/>
          <w:szCs w:val="20"/>
          <w:lang w:eastAsia="en-US"/>
        </w:rPr>
        <w:t xml:space="preserve">. </w:t>
      </w:r>
      <w:r w:rsidRPr="00F06703">
        <w:rPr>
          <w:rFonts w:ascii="Arial" w:eastAsia="Calibri" w:hAnsi="Arial" w:cs="Arial"/>
          <w:i/>
          <w:iCs/>
          <w:sz w:val="22"/>
          <w:szCs w:val="22"/>
          <w:lang w:eastAsia="en-US"/>
        </w:rPr>
        <w:t>(bude doplněno před podpisem Smlouvy)</w:t>
      </w:r>
    </w:p>
    <w:p w14:paraId="10ADAA5A" w14:textId="77777777" w:rsidR="00F06703" w:rsidRPr="00F06703" w:rsidRDefault="00F06703" w:rsidP="00F06703">
      <w:pPr>
        <w:jc w:val="both"/>
        <w:rPr>
          <w:rFonts w:ascii="Arial" w:eastAsia="Calibri" w:hAnsi="Arial" w:cs="Arial"/>
          <w:sz w:val="22"/>
          <w:szCs w:val="22"/>
          <w:lang w:eastAsia="en-US"/>
        </w:rPr>
      </w:pPr>
    </w:p>
    <w:p w14:paraId="716CFE9B" w14:textId="77777777" w:rsidR="00F06703" w:rsidRPr="00F06703" w:rsidRDefault="00F06703" w:rsidP="00F06703">
      <w:pPr>
        <w:tabs>
          <w:tab w:val="left" w:pos="567"/>
        </w:tabs>
        <w:jc w:val="both"/>
        <w:rPr>
          <w:rFonts w:ascii="Arial" w:eastAsia="Calibri" w:hAnsi="Arial" w:cs="Arial"/>
          <w:b/>
          <w:sz w:val="22"/>
          <w:szCs w:val="22"/>
          <w:lang w:eastAsia="en-US"/>
        </w:rPr>
      </w:pPr>
      <w:r w:rsidRPr="00F06703">
        <w:rPr>
          <w:rFonts w:ascii="Arial" w:eastAsia="Calibri" w:hAnsi="Arial" w:cs="Arial"/>
          <w:b/>
          <w:sz w:val="22"/>
          <w:szCs w:val="22"/>
          <w:lang w:eastAsia="en-US"/>
        </w:rPr>
        <w:t>Objednatel</w:t>
      </w:r>
      <w:r w:rsidRPr="00F06703">
        <w:rPr>
          <w:rFonts w:ascii="Arial" w:eastAsia="Calibri" w:hAnsi="Arial" w:cs="Arial"/>
          <w:b/>
          <w:bCs/>
          <w:sz w:val="22"/>
          <w:szCs w:val="22"/>
          <w:lang w:eastAsia="en-US"/>
        </w:rPr>
        <w:t xml:space="preserve">: </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sz w:val="22"/>
          <w:szCs w:val="22"/>
          <w:lang w:eastAsia="en-US"/>
        </w:rPr>
        <w:t>Univerzita Palackého v Olomouci</w:t>
      </w:r>
    </w:p>
    <w:p w14:paraId="7D707E2F" w14:textId="77777777" w:rsidR="00F06703" w:rsidRPr="00F06703" w:rsidRDefault="00F06703" w:rsidP="00F06703">
      <w:pPr>
        <w:jc w:val="both"/>
        <w:rPr>
          <w:rFonts w:ascii="Arial" w:eastAsia="Calibri" w:hAnsi="Arial" w:cs="Arial"/>
          <w:iCs/>
          <w:sz w:val="22"/>
          <w:szCs w:val="22"/>
          <w:lang w:eastAsia="en-US"/>
        </w:rPr>
      </w:pPr>
      <w:r w:rsidRPr="00F06703">
        <w:rPr>
          <w:rFonts w:ascii="Arial" w:eastAsia="Calibri" w:hAnsi="Arial" w:cs="Arial"/>
          <w:iCs/>
          <w:sz w:val="22"/>
          <w:szCs w:val="22"/>
          <w:lang w:eastAsia="en-US"/>
        </w:rPr>
        <w:t>veřejná vysoká škola zřízená zákonem č. 111/1998 Sb., o vysokých školách a o změně a doplnění některých zákonů (zákon o vysokých školách), ve znění pozdějších předpisů</w:t>
      </w:r>
    </w:p>
    <w:p w14:paraId="5FA5D745" w14:textId="742F9CCD" w:rsidR="00F06703" w:rsidRPr="00F06703" w:rsidRDefault="00F06703" w:rsidP="00F06703">
      <w:pPr>
        <w:jc w:val="both"/>
        <w:rPr>
          <w:rFonts w:ascii="Arial" w:eastAsia="Calibri" w:hAnsi="Arial" w:cs="Arial"/>
          <w:sz w:val="22"/>
          <w:szCs w:val="22"/>
          <w:lang w:eastAsia="en-US"/>
        </w:rPr>
      </w:pPr>
      <w:r w:rsidRPr="00F06703">
        <w:rPr>
          <w:rFonts w:ascii="Arial" w:eastAsia="Calibri" w:hAnsi="Arial" w:cs="Arial"/>
          <w:sz w:val="22"/>
          <w:szCs w:val="22"/>
          <w:lang w:eastAsia="en-US"/>
        </w:rPr>
        <w:t xml:space="preserve">Se sídlem:   </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Křížkovského 511/8, 77</w:t>
      </w:r>
      <w:r w:rsidR="00645F2B">
        <w:rPr>
          <w:rFonts w:ascii="Arial" w:eastAsia="Calibri" w:hAnsi="Arial" w:cs="Arial"/>
          <w:sz w:val="22"/>
          <w:szCs w:val="22"/>
          <w:lang w:eastAsia="en-US"/>
        </w:rPr>
        <w:t>9</w:t>
      </w:r>
      <w:r w:rsidRPr="00F06703">
        <w:rPr>
          <w:rFonts w:ascii="Arial" w:eastAsia="Calibri" w:hAnsi="Arial" w:cs="Arial"/>
          <w:sz w:val="22"/>
          <w:szCs w:val="22"/>
          <w:lang w:eastAsia="en-US"/>
        </w:rPr>
        <w:t xml:space="preserve"> </w:t>
      </w:r>
      <w:r w:rsidR="00645F2B">
        <w:rPr>
          <w:rFonts w:ascii="Arial" w:eastAsia="Calibri" w:hAnsi="Arial" w:cs="Arial"/>
          <w:sz w:val="22"/>
          <w:szCs w:val="22"/>
          <w:lang w:eastAsia="en-US"/>
        </w:rPr>
        <w:t>00</w:t>
      </w:r>
      <w:r w:rsidRPr="00F06703">
        <w:rPr>
          <w:rFonts w:ascii="Arial" w:eastAsia="Calibri" w:hAnsi="Arial" w:cs="Arial"/>
          <w:sz w:val="22"/>
          <w:szCs w:val="22"/>
          <w:lang w:eastAsia="en-US"/>
        </w:rPr>
        <w:t xml:space="preserve"> Olomouc</w:t>
      </w:r>
    </w:p>
    <w:p w14:paraId="78405831" w14:textId="77777777" w:rsidR="00F06703" w:rsidRPr="00F06703" w:rsidRDefault="00F06703" w:rsidP="00F06703">
      <w:pPr>
        <w:jc w:val="both"/>
        <w:rPr>
          <w:rFonts w:ascii="Arial" w:eastAsia="Calibri" w:hAnsi="Arial" w:cs="Arial"/>
          <w:sz w:val="22"/>
          <w:szCs w:val="22"/>
          <w:lang w:eastAsia="en-US"/>
        </w:rPr>
      </w:pPr>
      <w:r w:rsidRPr="00F06703">
        <w:rPr>
          <w:rFonts w:ascii="Arial" w:eastAsia="Calibri" w:hAnsi="Arial" w:cs="Arial"/>
          <w:sz w:val="22"/>
          <w:szCs w:val="22"/>
          <w:lang w:eastAsia="en-US"/>
        </w:rPr>
        <w:t>IČO:</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 xml:space="preserve"> </w:t>
      </w:r>
      <w:r w:rsidRPr="00F06703">
        <w:rPr>
          <w:rFonts w:ascii="Arial" w:eastAsia="Calibri" w:hAnsi="Arial" w:cs="Arial"/>
          <w:sz w:val="22"/>
          <w:szCs w:val="22"/>
          <w:lang w:eastAsia="en-US"/>
        </w:rPr>
        <w:tab/>
        <w:t>619 89 592</w:t>
      </w:r>
    </w:p>
    <w:p w14:paraId="57843FBE" w14:textId="77777777" w:rsidR="00F06703" w:rsidRPr="00F06703" w:rsidRDefault="00F06703" w:rsidP="00F06703">
      <w:pPr>
        <w:jc w:val="both"/>
        <w:rPr>
          <w:rFonts w:ascii="Arial" w:eastAsia="Calibri" w:hAnsi="Arial" w:cs="Arial"/>
          <w:sz w:val="22"/>
          <w:szCs w:val="22"/>
          <w:lang w:eastAsia="en-US"/>
        </w:rPr>
      </w:pPr>
      <w:r w:rsidRPr="00F06703">
        <w:rPr>
          <w:rFonts w:ascii="Arial" w:eastAsia="Calibri" w:hAnsi="Arial" w:cs="Arial"/>
          <w:sz w:val="22"/>
          <w:szCs w:val="22"/>
          <w:lang w:eastAsia="en-US"/>
        </w:rPr>
        <w:t xml:space="preserve">DIČ: </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CZ 619 89 592</w:t>
      </w:r>
    </w:p>
    <w:p w14:paraId="078E4441" w14:textId="77777777" w:rsidR="00F06703" w:rsidRPr="00F06703" w:rsidRDefault="00F06703" w:rsidP="00F06703">
      <w:pPr>
        <w:jc w:val="both"/>
        <w:rPr>
          <w:rFonts w:ascii="Arial" w:eastAsia="Calibri" w:hAnsi="Arial" w:cs="Arial"/>
          <w:sz w:val="22"/>
          <w:szCs w:val="22"/>
          <w:lang w:eastAsia="en-US"/>
        </w:rPr>
      </w:pPr>
      <w:r w:rsidRPr="00F06703">
        <w:rPr>
          <w:rFonts w:ascii="Arial" w:eastAsia="Calibri" w:hAnsi="Arial" w:cs="Arial"/>
          <w:sz w:val="22"/>
          <w:szCs w:val="22"/>
          <w:lang w:eastAsia="en-US"/>
        </w:rPr>
        <w:t>Bankovní spojení:</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Komerční banka, a.s., pobočka Olomouc</w:t>
      </w:r>
    </w:p>
    <w:p w14:paraId="77DD1820" w14:textId="77777777" w:rsidR="00F06703" w:rsidRPr="00F06703" w:rsidRDefault="00F06703" w:rsidP="00F06703">
      <w:pPr>
        <w:jc w:val="both"/>
        <w:rPr>
          <w:rFonts w:ascii="Arial" w:eastAsia="Calibri" w:hAnsi="Arial" w:cs="Arial"/>
          <w:sz w:val="22"/>
          <w:szCs w:val="22"/>
          <w:lang w:eastAsia="en-US"/>
        </w:rPr>
      </w:pPr>
      <w:r w:rsidRPr="00F06703">
        <w:rPr>
          <w:rFonts w:ascii="Arial" w:eastAsia="Calibri" w:hAnsi="Arial" w:cs="Arial"/>
          <w:sz w:val="22"/>
          <w:szCs w:val="22"/>
          <w:lang w:eastAsia="en-US"/>
        </w:rPr>
        <w:t>Číslo účtu:</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19-1096330227/0100</w:t>
      </w:r>
    </w:p>
    <w:p w14:paraId="77F36B66" w14:textId="5F6CC42B" w:rsidR="00F06703" w:rsidRPr="00F06703" w:rsidRDefault="00F06703" w:rsidP="00F2605E">
      <w:pPr>
        <w:suppressAutoHyphens/>
        <w:autoSpaceDN w:val="0"/>
        <w:spacing w:line="276" w:lineRule="auto"/>
        <w:textAlignment w:val="baseline"/>
        <w:rPr>
          <w:rFonts w:ascii="Arial" w:hAnsi="Arial" w:cs="Arial"/>
          <w:kern w:val="3"/>
          <w:sz w:val="22"/>
          <w:szCs w:val="22"/>
          <w:lang w:eastAsia="zh-CN"/>
        </w:rPr>
      </w:pPr>
      <w:r w:rsidRPr="00F06703">
        <w:rPr>
          <w:rFonts w:ascii="Arial" w:hAnsi="Arial" w:cs="Arial"/>
          <w:kern w:val="3"/>
          <w:sz w:val="22"/>
          <w:szCs w:val="20"/>
          <w:lang w:eastAsia="zh-CN"/>
        </w:rPr>
        <w:t xml:space="preserve">Rektor:  </w:t>
      </w:r>
      <w:r w:rsidRPr="00F06703">
        <w:rPr>
          <w:rFonts w:ascii="Arial" w:hAnsi="Arial" w:cs="Arial"/>
          <w:kern w:val="3"/>
          <w:sz w:val="22"/>
          <w:szCs w:val="20"/>
          <w:lang w:eastAsia="zh-CN"/>
        </w:rPr>
        <w:tab/>
      </w:r>
      <w:r w:rsidRPr="00F06703">
        <w:rPr>
          <w:rFonts w:ascii="Arial" w:hAnsi="Arial" w:cs="Arial"/>
          <w:kern w:val="3"/>
          <w:sz w:val="22"/>
          <w:szCs w:val="20"/>
          <w:lang w:eastAsia="zh-CN"/>
        </w:rPr>
        <w:tab/>
      </w:r>
      <w:r w:rsidRPr="00F06703">
        <w:rPr>
          <w:rFonts w:ascii="Arial" w:hAnsi="Arial" w:cs="Arial"/>
          <w:kern w:val="3"/>
          <w:sz w:val="22"/>
          <w:szCs w:val="20"/>
          <w:lang w:eastAsia="zh-CN"/>
        </w:rPr>
        <w:tab/>
      </w:r>
      <w:r w:rsidRPr="00F06703">
        <w:rPr>
          <w:rFonts w:ascii="Arial" w:hAnsi="Arial" w:cs="Arial"/>
          <w:kern w:val="3"/>
          <w:sz w:val="22"/>
          <w:szCs w:val="20"/>
          <w:lang w:eastAsia="zh-CN"/>
        </w:rPr>
        <w:tab/>
      </w:r>
      <w:r w:rsidR="0013264D" w:rsidRPr="0013264D">
        <w:rPr>
          <w:rFonts w:ascii="Arial" w:hAnsi="Arial" w:cs="Arial"/>
          <w:kern w:val="3"/>
          <w:sz w:val="22"/>
          <w:szCs w:val="22"/>
          <w:lang w:eastAsia="zh-CN"/>
        </w:rPr>
        <w:t>doc. JUDr. Michael Kohajda, Ph.D.</w:t>
      </w:r>
    </w:p>
    <w:p w14:paraId="506C17EC" w14:textId="77777777" w:rsidR="00F06703" w:rsidRPr="00F06703" w:rsidRDefault="00F06703" w:rsidP="00F06703">
      <w:pPr>
        <w:jc w:val="both"/>
        <w:rPr>
          <w:rFonts w:ascii="Arial" w:hAnsi="Arial" w:cs="Arial"/>
          <w:sz w:val="22"/>
          <w:szCs w:val="22"/>
        </w:rPr>
      </w:pPr>
      <w:r w:rsidRPr="00F06703">
        <w:rPr>
          <w:rFonts w:ascii="Arial" w:hAnsi="Arial" w:cs="Arial"/>
          <w:sz w:val="22"/>
          <w:szCs w:val="22"/>
        </w:rPr>
        <w:t>Osoba oprávněná jednat ve</w:t>
      </w:r>
    </w:p>
    <w:p w14:paraId="5DDE99EA" w14:textId="77777777" w:rsidR="00F06703" w:rsidRPr="00F06703" w:rsidRDefault="00F06703" w:rsidP="00F06703">
      <w:pPr>
        <w:ind w:left="3540" w:hanging="3540"/>
        <w:jc w:val="both"/>
        <w:rPr>
          <w:rFonts w:ascii="Arial" w:eastAsia="Calibri" w:hAnsi="Arial" w:cs="Arial"/>
          <w:i/>
          <w:iCs/>
          <w:sz w:val="22"/>
          <w:szCs w:val="22"/>
          <w:lang w:eastAsia="en-US"/>
        </w:rPr>
      </w:pPr>
      <w:r w:rsidRPr="00F06703">
        <w:rPr>
          <w:rFonts w:ascii="Arial" w:hAnsi="Arial" w:cs="Arial"/>
          <w:sz w:val="22"/>
          <w:szCs w:val="22"/>
        </w:rPr>
        <w:t>věcech realizace této Smlouvy</w:t>
      </w:r>
      <w:r w:rsidRPr="00F06703">
        <w:rPr>
          <w:rFonts w:ascii="Arial" w:eastAsia="Calibri" w:hAnsi="Arial" w:cs="Arial"/>
          <w:sz w:val="22"/>
          <w:szCs w:val="22"/>
          <w:lang w:eastAsia="en-US"/>
        </w:rPr>
        <w:t>:</w:t>
      </w:r>
      <w:r w:rsidRPr="00F06703">
        <w:rPr>
          <w:rFonts w:ascii="Arial" w:eastAsia="Calibri" w:hAnsi="Arial" w:cs="Arial"/>
          <w:sz w:val="22"/>
          <w:szCs w:val="22"/>
          <w:lang w:eastAsia="en-US"/>
        </w:rPr>
        <w:tab/>
      </w:r>
      <w:r w:rsidRPr="00F06703">
        <w:rPr>
          <w:rFonts w:ascii="Arial" w:eastAsia="Calibri" w:hAnsi="Arial" w:cs="Arial"/>
          <w:i/>
          <w:iCs/>
          <w:sz w:val="22"/>
          <w:szCs w:val="22"/>
          <w:lang w:eastAsia="en-US"/>
        </w:rPr>
        <w:t>(bude doplněno před podpisem Smlouvy)</w:t>
      </w:r>
    </w:p>
    <w:p w14:paraId="3FC39667" w14:textId="77777777" w:rsidR="00F06703" w:rsidRPr="00F06703" w:rsidRDefault="00F06703" w:rsidP="00F06703">
      <w:pPr>
        <w:jc w:val="both"/>
        <w:rPr>
          <w:rFonts w:ascii="Arial" w:eastAsia="Calibri" w:hAnsi="Arial" w:cs="Arial"/>
          <w:bCs/>
          <w:sz w:val="22"/>
          <w:szCs w:val="22"/>
          <w:lang w:eastAsia="en-US"/>
        </w:rPr>
      </w:pPr>
      <w:r w:rsidRPr="00F06703">
        <w:rPr>
          <w:rFonts w:ascii="Arial" w:eastAsia="Calibri" w:hAnsi="Arial" w:cs="Arial"/>
          <w:i/>
          <w:sz w:val="22"/>
          <w:szCs w:val="22"/>
          <w:lang w:eastAsia="en-US"/>
        </w:rPr>
        <w:t>(dále jen „Objednatel“)</w:t>
      </w:r>
    </w:p>
    <w:p w14:paraId="4D6DB294" w14:textId="77777777" w:rsidR="00F06703" w:rsidRPr="00F06703" w:rsidRDefault="00F06703" w:rsidP="00F06703">
      <w:pPr>
        <w:tabs>
          <w:tab w:val="left" w:pos="1276"/>
        </w:tabs>
        <w:ind w:left="426" w:firstLine="708"/>
        <w:jc w:val="both"/>
        <w:rPr>
          <w:rFonts w:ascii="Arial" w:eastAsia="Calibri" w:hAnsi="Arial" w:cs="Arial"/>
          <w:sz w:val="22"/>
          <w:szCs w:val="22"/>
          <w:lang w:eastAsia="en-US"/>
        </w:rPr>
      </w:pPr>
    </w:p>
    <w:p w14:paraId="0468A459" w14:textId="77777777" w:rsidR="00F06703" w:rsidRPr="00F06703" w:rsidRDefault="00F06703" w:rsidP="00F06703">
      <w:pPr>
        <w:tabs>
          <w:tab w:val="left" w:pos="1276"/>
        </w:tabs>
        <w:jc w:val="both"/>
        <w:rPr>
          <w:rFonts w:ascii="Arial" w:eastAsia="Calibri" w:hAnsi="Arial" w:cs="Arial"/>
          <w:sz w:val="22"/>
          <w:szCs w:val="22"/>
          <w:lang w:eastAsia="en-US"/>
        </w:rPr>
      </w:pPr>
      <w:r w:rsidRPr="00F06703">
        <w:rPr>
          <w:rFonts w:ascii="Arial" w:eastAsia="Calibri" w:hAnsi="Arial" w:cs="Arial"/>
          <w:sz w:val="22"/>
          <w:szCs w:val="22"/>
          <w:lang w:eastAsia="en-US"/>
        </w:rPr>
        <w:t>a</w:t>
      </w:r>
    </w:p>
    <w:p w14:paraId="3D758FDF" w14:textId="77777777" w:rsidR="00F06703" w:rsidRPr="00F06703" w:rsidRDefault="00F06703" w:rsidP="00F06703">
      <w:pPr>
        <w:tabs>
          <w:tab w:val="left" w:pos="1276"/>
        </w:tabs>
        <w:jc w:val="both"/>
        <w:rPr>
          <w:rFonts w:ascii="Arial" w:eastAsia="Calibri" w:hAnsi="Arial" w:cs="Arial"/>
          <w:sz w:val="22"/>
          <w:szCs w:val="22"/>
          <w:lang w:eastAsia="en-US"/>
        </w:rPr>
      </w:pPr>
    </w:p>
    <w:p w14:paraId="621D37ED" w14:textId="77777777" w:rsidR="00F06703" w:rsidRPr="00F06703" w:rsidRDefault="00F06703" w:rsidP="00F06703">
      <w:pPr>
        <w:tabs>
          <w:tab w:val="left" w:pos="567"/>
          <w:tab w:val="left" w:pos="1134"/>
          <w:tab w:val="left" w:pos="3544"/>
          <w:tab w:val="left" w:pos="4536"/>
        </w:tabs>
        <w:ind w:left="426" w:hanging="426"/>
        <w:jc w:val="both"/>
        <w:rPr>
          <w:rFonts w:ascii="Arial" w:eastAsia="Calibri" w:hAnsi="Arial" w:cs="Arial"/>
          <w:sz w:val="22"/>
          <w:szCs w:val="22"/>
          <w:lang w:eastAsia="en-US"/>
        </w:rPr>
      </w:pPr>
      <w:r w:rsidRPr="00F06703">
        <w:rPr>
          <w:rFonts w:ascii="Arial" w:eastAsia="Calibri" w:hAnsi="Arial" w:cs="Arial"/>
          <w:b/>
          <w:sz w:val="22"/>
          <w:szCs w:val="22"/>
          <w:lang w:eastAsia="en-US"/>
        </w:rPr>
        <w:t>Zhotovitel</w:t>
      </w:r>
      <w:r w:rsidRPr="00F06703">
        <w:rPr>
          <w:rFonts w:ascii="Arial" w:eastAsia="Calibri" w:hAnsi="Arial" w:cs="Arial"/>
          <w:b/>
          <w:bCs/>
          <w:sz w:val="22"/>
          <w:szCs w:val="22"/>
          <w:lang w:eastAsia="en-US"/>
        </w:rPr>
        <w:t>:</w:t>
      </w:r>
      <w:r w:rsidRPr="00F06703">
        <w:rPr>
          <w:rFonts w:ascii="Arial" w:eastAsia="Calibri" w:hAnsi="Arial" w:cs="Arial"/>
          <w:b/>
          <w:bCs/>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p>
    <w:p w14:paraId="15F757BE" w14:textId="77777777" w:rsidR="00F06703" w:rsidRPr="00F06703" w:rsidRDefault="00F06703" w:rsidP="00F06703">
      <w:pPr>
        <w:tabs>
          <w:tab w:val="left" w:pos="1134"/>
          <w:tab w:val="left" w:pos="3544"/>
          <w:tab w:val="left" w:pos="3686"/>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Se sídlem:</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4CEDC2EE"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IČO:</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p>
    <w:p w14:paraId="585BF30F"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DIČ:</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5A88750B" w14:textId="77777777" w:rsidR="00F06703" w:rsidRPr="00F06703" w:rsidRDefault="00F06703" w:rsidP="00F06703">
      <w:pPr>
        <w:tabs>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Statutární orgán:</w:t>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3FFF04BB"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Zapsán v obchodním rejstříku</w:t>
      </w:r>
    </w:p>
    <w:p w14:paraId="35655CB1"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vedeném</w:t>
      </w:r>
      <w:r w:rsidRPr="00F06703">
        <w:rPr>
          <w:rFonts w:ascii="Arial" w:eastAsia="Calibri" w:hAnsi="Arial" w:cs="Arial"/>
          <w:b/>
          <w:i/>
          <w:sz w:val="22"/>
          <w:szCs w:val="22"/>
          <w:lang w:eastAsia="en-US"/>
        </w:rPr>
        <w:tab/>
      </w:r>
      <w:r w:rsidRPr="00F06703">
        <w:rPr>
          <w:rFonts w:ascii="Arial" w:eastAsia="Calibri" w:hAnsi="Arial" w:cs="Arial"/>
          <w:b/>
          <w:i/>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b/>
          <w:i/>
          <w:sz w:val="22"/>
          <w:szCs w:val="22"/>
          <w:lang w:eastAsia="en-US"/>
        </w:rPr>
        <w:t xml:space="preserve"> </w:t>
      </w:r>
      <w:r w:rsidRPr="00F06703">
        <w:rPr>
          <w:rFonts w:ascii="Arial" w:eastAsia="Calibri" w:hAnsi="Arial" w:cs="Arial"/>
          <w:sz w:val="22"/>
          <w:szCs w:val="22"/>
          <w:lang w:eastAsia="en-US"/>
        </w:rPr>
        <w:t xml:space="preserve">soudem v </w:t>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 xml:space="preserve">, </w:t>
      </w:r>
    </w:p>
    <w:p w14:paraId="0CA1B537"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 xml:space="preserve">oddíl </w:t>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 xml:space="preserve">, </w:t>
      </w:r>
    </w:p>
    <w:p w14:paraId="32B1BA53"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t>vložka</w:t>
      </w:r>
      <w:r w:rsidRPr="00F06703">
        <w:rPr>
          <w:rFonts w:ascii="Arial" w:eastAsia="Calibri" w:hAnsi="Arial" w:cs="Arial"/>
          <w:b/>
          <w:i/>
          <w:sz w:val="22"/>
          <w:szCs w:val="22"/>
          <w:lang w:eastAsia="en-US"/>
        </w:rPr>
        <w:t xml:space="preserve"> </w:t>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6745D698"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 xml:space="preserve">Bankovní spojení:                      </w:t>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7D467A41" w14:textId="77777777" w:rsidR="00F06703" w:rsidRPr="00F06703" w:rsidRDefault="00F06703" w:rsidP="00F06703">
      <w:pPr>
        <w:tabs>
          <w:tab w:val="left" w:pos="567"/>
          <w:tab w:val="left" w:pos="1134"/>
          <w:tab w:val="left" w:pos="3544"/>
          <w:tab w:val="left" w:pos="4536"/>
        </w:tabs>
        <w:jc w:val="both"/>
        <w:rPr>
          <w:rFonts w:ascii="Arial" w:eastAsia="Calibri" w:hAnsi="Arial" w:cs="Arial"/>
          <w:sz w:val="22"/>
          <w:szCs w:val="22"/>
          <w:lang w:eastAsia="en-US"/>
        </w:rPr>
      </w:pPr>
      <w:r w:rsidRPr="00F06703">
        <w:rPr>
          <w:rFonts w:ascii="Arial" w:eastAsia="Calibri" w:hAnsi="Arial" w:cs="Arial"/>
          <w:sz w:val="22"/>
          <w:szCs w:val="22"/>
          <w:lang w:eastAsia="en-US"/>
        </w:rPr>
        <w:t xml:space="preserve">Číslo účtu: </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r w:rsidRPr="00F06703">
        <w:rPr>
          <w:rFonts w:ascii="Arial" w:eastAsia="Calibri" w:hAnsi="Arial" w:cs="Arial"/>
          <w:sz w:val="22"/>
          <w:szCs w:val="22"/>
          <w:lang w:eastAsia="en-US"/>
        </w:rPr>
        <w:tab/>
      </w:r>
    </w:p>
    <w:p w14:paraId="13CD052E" w14:textId="77777777" w:rsidR="00F06703" w:rsidRPr="00F06703" w:rsidRDefault="00F06703" w:rsidP="00F06703">
      <w:pPr>
        <w:tabs>
          <w:tab w:val="left" w:pos="3544"/>
        </w:tabs>
        <w:jc w:val="both"/>
        <w:rPr>
          <w:rFonts w:ascii="Arial" w:eastAsia="Calibri" w:hAnsi="Arial" w:cs="Arial"/>
          <w:sz w:val="22"/>
          <w:szCs w:val="22"/>
          <w:lang w:eastAsia="en-US"/>
        </w:rPr>
      </w:pPr>
      <w:r w:rsidRPr="00F06703">
        <w:rPr>
          <w:rFonts w:ascii="Arial" w:eastAsia="Calibri" w:hAnsi="Arial" w:cs="Arial"/>
          <w:sz w:val="22"/>
          <w:szCs w:val="22"/>
          <w:lang w:eastAsia="en-US"/>
        </w:rPr>
        <w:t>Osoba oprávněná jednat ve</w:t>
      </w:r>
    </w:p>
    <w:p w14:paraId="3B4C690A" w14:textId="77777777" w:rsidR="00F06703" w:rsidRPr="00F06703" w:rsidRDefault="00F06703" w:rsidP="00F06703">
      <w:pPr>
        <w:tabs>
          <w:tab w:val="left" w:pos="3544"/>
        </w:tabs>
        <w:jc w:val="both"/>
        <w:rPr>
          <w:rFonts w:ascii="Arial" w:eastAsia="Calibri" w:hAnsi="Arial" w:cs="Arial"/>
          <w:sz w:val="22"/>
          <w:szCs w:val="22"/>
          <w:lang w:eastAsia="en-US"/>
        </w:rPr>
      </w:pPr>
      <w:r w:rsidRPr="00F06703">
        <w:rPr>
          <w:rFonts w:ascii="Arial" w:eastAsia="Calibri" w:hAnsi="Arial" w:cs="Arial"/>
          <w:sz w:val="22"/>
          <w:szCs w:val="22"/>
          <w:lang w:eastAsia="en-US"/>
        </w:rPr>
        <w:t>věcech technických:</w:t>
      </w:r>
      <w:r w:rsidRPr="00F06703">
        <w:rPr>
          <w:rFonts w:ascii="Arial" w:eastAsia="Calibri" w:hAnsi="Arial" w:cs="Arial"/>
          <w:sz w:val="22"/>
          <w:szCs w:val="22"/>
          <w:lang w:eastAsia="en-US"/>
        </w:rPr>
        <w:tab/>
      </w:r>
      <w:r w:rsidRPr="00F06703">
        <w:rPr>
          <w:rFonts w:ascii="Arial" w:eastAsia="Calibri" w:hAnsi="Arial" w:cs="Arial"/>
          <w:b/>
          <w:i/>
          <w:sz w:val="22"/>
          <w:szCs w:val="22"/>
          <w:highlight w:val="yellow"/>
          <w:lang w:eastAsia="en-US"/>
        </w:rPr>
        <w:t>(doplní Dodavatel)</w:t>
      </w:r>
    </w:p>
    <w:p w14:paraId="7D66685D" w14:textId="77777777" w:rsidR="00F06703" w:rsidRPr="00F06703" w:rsidRDefault="00F06703" w:rsidP="00F06703">
      <w:pPr>
        <w:tabs>
          <w:tab w:val="left" w:pos="3544"/>
        </w:tabs>
        <w:jc w:val="both"/>
        <w:rPr>
          <w:rFonts w:ascii="Arial" w:eastAsia="Calibri" w:hAnsi="Arial" w:cs="Arial"/>
          <w:sz w:val="22"/>
          <w:szCs w:val="22"/>
          <w:lang w:eastAsia="en-US"/>
        </w:rPr>
      </w:pPr>
      <w:r w:rsidRPr="00F06703">
        <w:rPr>
          <w:rFonts w:ascii="Arial" w:eastAsia="Calibri" w:hAnsi="Arial" w:cs="Arial"/>
          <w:sz w:val="22"/>
          <w:szCs w:val="22"/>
          <w:lang w:eastAsia="en-US"/>
        </w:rPr>
        <w:tab/>
        <w:t xml:space="preserve">tel.: </w:t>
      </w:r>
      <w:r w:rsidRPr="00F06703">
        <w:rPr>
          <w:rFonts w:ascii="Arial" w:eastAsia="Calibri" w:hAnsi="Arial" w:cs="Arial"/>
          <w:b/>
          <w:i/>
          <w:sz w:val="22"/>
          <w:szCs w:val="22"/>
          <w:highlight w:val="yellow"/>
          <w:lang w:eastAsia="en-US"/>
        </w:rPr>
        <w:t>(doplní Dodavatel)</w:t>
      </w:r>
      <w:r w:rsidRPr="00F06703">
        <w:rPr>
          <w:rFonts w:ascii="Arial" w:eastAsia="Calibri" w:hAnsi="Arial" w:cs="Arial"/>
          <w:bCs/>
          <w:iCs/>
          <w:sz w:val="22"/>
          <w:szCs w:val="22"/>
          <w:lang w:eastAsia="en-US"/>
        </w:rPr>
        <w:t>, e-mail:</w:t>
      </w:r>
      <w:r w:rsidRPr="00F06703">
        <w:rPr>
          <w:rFonts w:ascii="Arial" w:eastAsia="Calibri" w:hAnsi="Arial" w:cs="Arial"/>
          <w:b/>
          <w:i/>
          <w:sz w:val="22"/>
          <w:szCs w:val="22"/>
          <w:lang w:eastAsia="en-US"/>
        </w:rPr>
        <w:t xml:space="preserve"> </w:t>
      </w:r>
      <w:r w:rsidRPr="00F06703">
        <w:rPr>
          <w:rFonts w:ascii="Arial" w:eastAsia="Calibri" w:hAnsi="Arial" w:cs="Arial"/>
          <w:b/>
          <w:i/>
          <w:sz w:val="22"/>
          <w:szCs w:val="22"/>
          <w:highlight w:val="yellow"/>
          <w:lang w:eastAsia="en-US"/>
        </w:rPr>
        <w:t>(doplní Dodavatel)</w:t>
      </w:r>
    </w:p>
    <w:p w14:paraId="5CBEBFC7" w14:textId="77777777" w:rsidR="00F06703" w:rsidRPr="00F06703" w:rsidRDefault="00F06703" w:rsidP="00F06703">
      <w:pPr>
        <w:tabs>
          <w:tab w:val="left" w:pos="3544"/>
        </w:tabs>
        <w:jc w:val="both"/>
        <w:rPr>
          <w:rFonts w:ascii="Arial" w:eastAsia="Calibri" w:hAnsi="Arial" w:cs="Arial"/>
          <w:sz w:val="22"/>
          <w:szCs w:val="22"/>
          <w:lang w:eastAsia="en-US"/>
        </w:rPr>
      </w:pPr>
      <w:r w:rsidRPr="00F06703">
        <w:rPr>
          <w:rFonts w:ascii="Arial" w:eastAsia="Calibri" w:hAnsi="Arial" w:cs="Arial"/>
          <w:i/>
          <w:sz w:val="22"/>
          <w:szCs w:val="22"/>
          <w:lang w:eastAsia="en-US"/>
        </w:rPr>
        <w:t>(dále jen „Zhotovitel“)</w:t>
      </w:r>
    </w:p>
    <w:p w14:paraId="1CD02936" w14:textId="77777777" w:rsidR="00F06703" w:rsidRPr="00F06703" w:rsidRDefault="00F06703" w:rsidP="00F06703">
      <w:pPr>
        <w:jc w:val="both"/>
        <w:rPr>
          <w:rFonts w:ascii="Arial" w:eastAsia="Calibri" w:hAnsi="Arial" w:cs="Arial"/>
          <w:sz w:val="22"/>
          <w:szCs w:val="22"/>
          <w:lang w:eastAsia="en-US"/>
        </w:rPr>
      </w:pPr>
    </w:p>
    <w:p w14:paraId="3EE4F248" w14:textId="638E97C0" w:rsidR="00F06703" w:rsidRDefault="00F06703" w:rsidP="0028269F">
      <w:pPr>
        <w:tabs>
          <w:tab w:val="left" w:pos="284"/>
        </w:tabs>
        <w:spacing w:after="200" w:line="276" w:lineRule="auto"/>
        <w:jc w:val="both"/>
        <w:rPr>
          <w:rFonts w:ascii="Arial" w:eastAsia="Calibri" w:hAnsi="Arial" w:cs="Arial"/>
          <w:bCs/>
          <w:iCs/>
          <w:sz w:val="22"/>
          <w:szCs w:val="22"/>
          <w:lang w:eastAsia="en-US"/>
        </w:rPr>
      </w:pPr>
      <w:r w:rsidRPr="00F06703">
        <w:rPr>
          <w:rFonts w:ascii="Arial" w:eastAsia="Calibri" w:hAnsi="Arial" w:cs="Arial"/>
          <w:iCs/>
          <w:sz w:val="22"/>
          <w:szCs w:val="22"/>
          <w:lang w:eastAsia="en-US"/>
        </w:rPr>
        <w:t>uzavřeli níže uvedeného dne, měsíce a roku podle ust. § 2586 a násl. zákona č. 89/2012 Sb., občanský zákoník, ve znění pozdějších předpisů (dále jen „občanský zákoník“)</w:t>
      </w:r>
      <w:r w:rsidRPr="00F06703">
        <w:rPr>
          <w:rFonts w:ascii="Arial" w:eastAsia="Calibri" w:hAnsi="Arial"/>
          <w:iCs/>
          <w:color w:val="000000"/>
          <w:sz w:val="22"/>
          <w:szCs w:val="22"/>
          <w:lang w:eastAsia="en-US"/>
        </w:rPr>
        <w:t xml:space="preserve"> </w:t>
      </w:r>
      <w:r w:rsidRPr="00F06703">
        <w:rPr>
          <w:rFonts w:ascii="Arial" w:eastAsia="Calibri" w:hAnsi="Arial" w:cs="Arial"/>
          <w:iCs/>
          <w:sz w:val="22"/>
          <w:szCs w:val="22"/>
          <w:lang w:eastAsia="en-US"/>
        </w:rPr>
        <w:t>tuto</w:t>
      </w:r>
      <w:r w:rsidR="00CE6D7C" w:rsidRPr="00CE6D7C">
        <w:rPr>
          <w:rFonts w:ascii="Arial" w:eastAsia="Calibri" w:hAnsi="Arial" w:cs="Arial"/>
          <w:iCs/>
          <w:sz w:val="22"/>
          <w:szCs w:val="22"/>
          <w:lang w:eastAsia="en-US"/>
        </w:rPr>
        <w:t xml:space="preserve"> </w:t>
      </w:r>
      <w:r w:rsidR="00CE6D7C" w:rsidRPr="00CE6D7C">
        <w:rPr>
          <w:rFonts w:ascii="Arial" w:eastAsia="Calibri" w:hAnsi="Arial" w:cs="Arial"/>
          <w:bCs/>
          <w:iCs/>
          <w:sz w:val="22"/>
          <w:szCs w:val="22"/>
          <w:lang w:eastAsia="en-US"/>
        </w:rPr>
        <w:t>smlouvu o dílo</w:t>
      </w:r>
      <w:r w:rsidR="00CE6D7C" w:rsidRPr="00CE6D7C">
        <w:rPr>
          <w:rFonts w:ascii="Arial" w:eastAsia="Calibri" w:hAnsi="Arial"/>
          <w:iCs/>
          <w:color w:val="000000"/>
          <w:sz w:val="22"/>
          <w:szCs w:val="22"/>
          <w:lang w:eastAsia="en-US"/>
        </w:rPr>
        <w:t xml:space="preserve"> </w:t>
      </w:r>
      <w:r w:rsidRPr="00F06703">
        <w:rPr>
          <w:rFonts w:ascii="Arial" w:eastAsia="Calibri" w:hAnsi="Arial" w:cs="Arial"/>
          <w:bCs/>
          <w:iCs/>
          <w:sz w:val="22"/>
          <w:szCs w:val="22"/>
          <w:lang w:eastAsia="en-US"/>
        </w:rPr>
        <w:t>(dále jen „Smlouva“)</w:t>
      </w:r>
      <w:r w:rsidR="0028269F">
        <w:rPr>
          <w:rFonts w:ascii="Arial" w:eastAsia="Calibri" w:hAnsi="Arial" w:cs="Arial"/>
          <w:bCs/>
          <w:iCs/>
          <w:sz w:val="22"/>
          <w:szCs w:val="22"/>
          <w:lang w:eastAsia="en-US"/>
        </w:rPr>
        <w:t xml:space="preserve"> </w:t>
      </w:r>
      <w:r w:rsidR="0028269F" w:rsidRPr="0028269F">
        <w:rPr>
          <w:rFonts w:ascii="Arial" w:eastAsia="Calibri" w:hAnsi="Arial" w:cs="Arial"/>
          <w:bCs/>
          <w:iCs/>
          <w:sz w:val="22"/>
          <w:szCs w:val="22"/>
          <w:lang w:eastAsia="en-US"/>
        </w:rPr>
        <w:t>v rámci projektu: „Podpora doktorských studijních programů na Univerzitě Palackého v Olomouci“, reg. č. CZ.02.01.01/00/22_012/0006440, v rámci Operačního programu Jan Amos Komenský</w:t>
      </w:r>
      <w:r w:rsidR="0028269F">
        <w:rPr>
          <w:rFonts w:ascii="Arial" w:eastAsia="Calibri" w:hAnsi="Arial" w:cs="Arial"/>
          <w:bCs/>
          <w:iCs/>
          <w:sz w:val="22"/>
          <w:szCs w:val="22"/>
          <w:lang w:eastAsia="en-US"/>
        </w:rPr>
        <w:t>.</w:t>
      </w:r>
    </w:p>
    <w:p w14:paraId="23A2F227" w14:textId="5E3552DF" w:rsidR="009E4C01" w:rsidRPr="003C1820" w:rsidRDefault="003C1820" w:rsidP="003C1820">
      <w:pPr>
        <w:tabs>
          <w:tab w:val="left" w:pos="284"/>
        </w:tabs>
        <w:spacing w:after="200" w:line="276" w:lineRule="auto"/>
        <w:jc w:val="both"/>
        <w:rPr>
          <w:rFonts w:ascii="Arial" w:eastAsia="Calibri" w:hAnsi="Arial"/>
          <w:iCs/>
          <w:color w:val="000000"/>
          <w:sz w:val="22"/>
          <w:szCs w:val="22"/>
          <w:lang w:eastAsia="en-US"/>
        </w:rPr>
      </w:pPr>
      <w:r>
        <w:rPr>
          <w:rFonts w:ascii="Arial" w:eastAsia="Calibri" w:hAnsi="Arial"/>
          <w:iCs/>
          <w:color w:val="000000"/>
          <w:sz w:val="22"/>
          <w:szCs w:val="22"/>
          <w:lang w:eastAsia="en-US"/>
        </w:rPr>
        <w:t>Objednatel a Zhotovitel</w:t>
      </w:r>
      <w:r w:rsidRPr="003C1820">
        <w:rPr>
          <w:rFonts w:ascii="Arial" w:eastAsia="Calibri" w:hAnsi="Arial"/>
          <w:iCs/>
          <w:color w:val="000000"/>
          <w:sz w:val="22"/>
          <w:szCs w:val="22"/>
          <w:lang w:eastAsia="en-US"/>
        </w:rPr>
        <w:t xml:space="preserve"> uzavírají tuto </w:t>
      </w:r>
      <w:r>
        <w:rPr>
          <w:rFonts w:ascii="Arial" w:eastAsia="Calibri" w:hAnsi="Arial"/>
          <w:iCs/>
          <w:color w:val="000000"/>
          <w:sz w:val="22"/>
          <w:szCs w:val="22"/>
          <w:lang w:eastAsia="en-US"/>
        </w:rPr>
        <w:t>S</w:t>
      </w:r>
      <w:r w:rsidRPr="003C1820">
        <w:rPr>
          <w:rFonts w:ascii="Arial" w:eastAsia="Calibri" w:hAnsi="Arial"/>
          <w:iCs/>
          <w:color w:val="000000"/>
          <w:sz w:val="22"/>
          <w:szCs w:val="22"/>
          <w:lang w:eastAsia="en-US"/>
        </w:rPr>
        <w:t xml:space="preserve">mlouvu v důsledku skutečnosti, že </w:t>
      </w:r>
      <w:r>
        <w:rPr>
          <w:rFonts w:ascii="Arial" w:eastAsia="Calibri" w:hAnsi="Arial"/>
          <w:iCs/>
          <w:color w:val="000000"/>
          <w:sz w:val="22"/>
          <w:szCs w:val="22"/>
          <w:lang w:eastAsia="en-US"/>
        </w:rPr>
        <w:t>Zhotovitel</w:t>
      </w:r>
      <w:r w:rsidRPr="003C1820">
        <w:rPr>
          <w:rFonts w:ascii="Arial" w:eastAsia="Calibri" w:hAnsi="Arial"/>
          <w:iCs/>
          <w:color w:val="000000"/>
          <w:sz w:val="22"/>
          <w:szCs w:val="22"/>
          <w:lang w:eastAsia="en-US"/>
        </w:rPr>
        <w:t xml:space="preserve"> byl </w:t>
      </w:r>
      <w:r>
        <w:rPr>
          <w:rFonts w:ascii="Arial" w:eastAsia="Calibri" w:hAnsi="Arial"/>
          <w:iCs/>
          <w:color w:val="000000"/>
          <w:sz w:val="22"/>
          <w:szCs w:val="22"/>
          <w:lang w:eastAsia="en-US"/>
        </w:rPr>
        <w:t>Objednatelem</w:t>
      </w:r>
      <w:r w:rsidRPr="003C1820">
        <w:rPr>
          <w:rFonts w:ascii="Arial" w:eastAsia="Calibri" w:hAnsi="Arial"/>
          <w:iCs/>
          <w:color w:val="000000"/>
          <w:sz w:val="22"/>
          <w:szCs w:val="22"/>
          <w:lang w:eastAsia="en-US"/>
        </w:rPr>
        <w:t xml:space="preserve"> vybrán v zadávacím řízení dle zákona č. 134/2016 Sb., o zadávání veřejných </w:t>
      </w:r>
      <w:r w:rsidRPr="003C1820">
        <w:rPr>
          <w:rFonts w:ascii="Arial" w:eastAsia="Calibri" w:hAnsi="Arial"/>
          <w:iCs/>
          <w:color w:val="000000"/>
          <w:sz w:val="22"/>
          <w:szCs w:val="22"/>
          <w:lang w:eastAsia="en-US"/>
        </w:rPr>
        <w:lastRenderedPageBreak/>
        <w:t xml:space="preserve">zakázek, v účinném znění s názvem </w:t>
      </w:r>
      <w:r w:rsidRPr="003C1820">
        <w:rPr>
          <w:rFonts w:ascii="Arial" w:eastAsia="Calibri" w:hAnsi="Arial"/>
          <w:b/>
          <w:bCs/>
          <w:iCs/>
          <w:color w:val="000000"/>
          <w:sz w:val="22"/>
          <w:szCs w:val="22"/>
          <w:lang w:eastAsia="en-US"/>
        </w:rPr>
        <w:t>„PřF/UPOL – dodávka nábytku</w:t>
      </w:r>
      <w:r w:rsidR="007F55FF">
        <w:rPr>
          <w:rFonts w:ascii="Arial" w:eastAsia="Calibri" w:hAnsi="Arial"/>
          <w:b/>
          <w:bCs/>
          <w:iCs/>
          <w:color w:val="000000"/>
          <w:sz w:val="22"/>
          <w:szCs w:val="22"/>
          <w:lang w:eastAsia="en-US"/>
        </w:rPr>
        <w:t xml:space="preserve"> II</w:t>
      </w:r>
      <w:r w:rsidRPr="003C1820">
        <w:rPr>
          <w:rFonts w:ascii="Arial" w:eastAsia="Calibri" w:hAnsi="Arial"/>
          <w:b/>
          <w:bCs/>
          <w:iCs/>
          <w:color w:val="000000"/>
          <w:sz w:val="22"/>
          <w:szCs w:val="22"/>
          <w:lang w:eastAsia="en-US"/>
        </w:rPr>
        <w:t>“</w:t>
      </w:r>
      <w:r w:rsidRPr="003C1820">
        <w:rPr>
          <w:rFonts w:ascii="Arial" w:eastAsia="Calibri" w:hAnsi="Arial"/>
          <w:iCs/>
          <w:color w:val="000000"/>
          <w:sz w:val="22"/>
          <w:szCs w:val="22"/>
          <w:lang w:eastAsia="en-US"/>
        </w:rPr>
        <w:t xml:space="preserve"> jako dodavatel pro tuto veřejnou zakázku.</w:t>
      </w:r>
    </w:p>
    <w:p w14:paraId="702F8BE5" w14:textId="690944D8" w:rsidR="00F06703" w:rsidRPr="00F06703" w:rsidRDefault="00F06703" w:rsidP="009E4C01">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I.</w:t>
      </w:r>
    </w:p>
    <w:p w14:paraId="6B16C4ED"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Definice</w:t>
      </w:r>
    </w:p>
    <w:p w14:paraId="638DB84C" w14:textId="77777777" w:rsidR="00F06703" w:rsidRPr="00F06703" w:rsidRDefault="00F06703" w:rsidP="00F06703">
      <w:pPr>
        <w:autoSpaceDE w:val="0"/>
        <w:autoSpaceDN w:val="0"/>
        <w:adjustRightInd w:val="0"/>
        <w:rPr>
          <w:rFonts w:ascii="Arial" w:eastAsia="TimesNewRomanPSMT" w:hAnsi="Arial" w:cs="Arial"/>
          <w:b/>
          <w:bCs/>
          <w:sz w:val="22"/>
          <w:szCs w:val="22"/>
          <w:lang w:eastAsia="en-US"/>
        </w:rPr>
      </w:pPr>
    </w:p>
    <w:p w14:paraId="4EE433B8" w14:textId="77777777" w:rsidR="00F06703" w:rsidRPr="00F06703" w:rsidRDefault="00F06703" w:rsidP="0028269F">
      <w:pPr>
        <w:numPr>
          <w:ilvl w:val="0"/>
          <w:numId w:val="27"/>
        </w:numPr>
        <w:autoSpaceDE w:val="0"/>
        <w:autoSpaceDN w:val="0"/>
        <w:adjustRightInd w:val="0"/>
        <w:spacing w:after="200" w:line="276" w:lineRule="auto"/>
        <w:rPr>
          <w:rFonts w:ascii="Arial" w:eastAsia="TimesNewRomanPSMT" w:hAnsi="Arial" w:cs="Arial"/>
          <w:sz w:val="22"/>
          <w:szCs w:val="22"/>
          <w:lang w:eastAsia="en-US"/>
        </w:rPr>
      </w:pPr>
      <w:r w:rsidRPr="00F06703">
        <w:rPr>
          <w:rFonts w:ascii="Arial" w:eastAsia="TimesNewRomanPSMT" w:hAnsi="Arial" w:cs="Arial"/>
          <w:sz w:val="22"/>
          <w:szCs w:val="22"/>
          <w:lang w:eastAsia="en-US"/>
        </w:rPr>
        <w:t>Podle této Smlouvy:</w:t>
      </w:r>
    </w:p>
    <w:p w14:paraId="23A0FA34" w14:textId="77777777"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Cena za dílo</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částku, kterou Objednatel zaplatí Zhotoviteli za řádné a včasné provedení Díla v souladu s touto Smlouvou a jejími přílohami.</w:t>
      </w:r>
    </w:p>
    <w:p w14:paraId="71AB66FE" w14:textId="3A80A0E4"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b/>
          <w:sz w:val="22"/>
          <w:szCs w:val="22"/>
          <w:lang w:eastAsia="en-US"/>
        </w:rPr>
        <w:t>„Dodávkou interiérového vybavení“</w:t>
      </w:r>
      <w:r w:rsidRPr="00F06703">
        <w:rPr>
          <w:rFonts w:ascii="Arial" w:eastAsia="Calibri" w:hAnsi="Arial" w:cs="Arial"/>
          <w:sz w:val="22"/>
          <w:szCs w:val="22"/>
          <w:lang w:eastAsia="en-US"/>
        </w:rPr>
        <w:t xml:space="preserve"> se pro účely této Smlouvy rozumí úplné a standardní provedení všech prací spojených s výrobou předmětu Díla a jeho dodávkou, vč. zabezpečení dopravy a montáže předmětu Díla na místo plnění a všech činností spojených s plněním předmětu závazku podle Smlouvy a nezbytných pro uvedení předmětu Díla do užívání.</w:t>
      </w:r>
    </w:p>
    <w:p w14:paraId="579B10C3" w14:textId="77777777"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Norma</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pro daný případ příslušné platné ČSN</w:t>
      </w:r>
      <w:r w:rsidRPr="00F06703">
        <w:rPr>
          <w:rFonts w:ascii="Arial" w:eastAsia="TimesNewRomanPSMT" w:hAnsi="Arial" w:cs="Arial"/>
          <w:i/>
          <w:iCs/>
          <w:sz w:val="22"/>
          <w:szCs w:val="22"/>
          <w:lang w:eastAsia="en-US"/>
        </w:rPr>
        <w:t xml:space="preserve">, </w:t>
      </w:r>
      <w:r w:rsidRPr="00F06703">
        <w:rPr>
          <w:rFonts w:ascii="Arial" w:eastAsia="TimesNewRomanPSMT" w:hAnsi="Arial" w:cs="Arial"/>
          <w:sz w:val="22"/>
          <w:szCs w:val="22"/>
          <w:lang w:eastAsia="en-US"/>
        </w:rPr>
        <w:t>případně příslušné platné normy EN, neexistují-li pro daný případ odpovídající ČSN, případně příslušné platné normy DIN, neexistují-li pro daný případ ani odpovídající normy EN.</w:t>
      </w:r>
    </w:p>
    <w:p w14:paraId="72DEF7A8" w14:textId="77777777"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„Podstatné porušení Smlouvy“ nebo „Podstatné porušení povinností Zhotovitele podle této Smlouvy“</w:t>
      </w:r>
      <w:r w:rsidRPr="00F06703">
        <w:rPr>
          <w:rFonts w:ascii="Arial" w:eastAsia="TimesNewRomanPSMT" w:hAnsi="Arial" w:cs="Arial"/>
          <w:sz w:val="22"/>
          <w:szCs w:val="22"/>
          <w:lang w:eastAsia="en-US"/>
        </w:rPr>
        <w:t xml:space="preserve"> znamená podstatné porušení Smlouvy označené takto ve Smlouvě s právními následky ve smyslu ust. § 2002 a násl. občanského zákoníku. Podstatné porušení této Smlouvy může nastat i v případech, kde to tato Smlouva výslovně nestanoví, jestliže budou splněny podmínky § 2002 a násl. občanského zákoníku.</w:t>
      </w:r>
    </w:p>
    <w:p w14:paraId="6ECFDAAB" w14:textId="3797EC55"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Protokol o předání a převzetí Díla</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písemný dokument podepsaný Zhotovitelem a Zástupcem Objednatele při Předání a převzetí Díla, potvrzující předání Díla Zhotovitelem Objednateli a převzetí Díla Objednatelem od Zhotovitele</w:t>
      </w:r>
      <w:r w:rsidRPr="00F06703">
        <w:rPr>
          <w:rFonts w:ascii="Arial" w:eastAsia="Calibri" w:hAnsi="Arial" w:cs="Arial"/>
          <w:sz w:val="22"/>
          <w:szCs w:val="22"/>
          <w:lang w:eastAsia="en-US"/>
        </w:rPr>
        <w:t xml:space="preserve"> </w:t>
      </w:r>
      <w:r w:rsidRPr="00F06703">
        <w:rPr>
          <w:rFonts w:ascii="Arial" w:eastAsia="TimesNewRomanPSMT" w:hAnsi="Arial" w:cs="Arial"/>
          <w:sz w:val="22"/>
          <w:szCs w:val="22"/>
          <w:lang w:eastAsia="en-US"/>
        </w:rPr>
        <w:t xml:space="preserve">ve stavu úplného dokončení. </w:t>
      </w:r>
    </w:p>
    <w:p w14:paraId="3704CF07" w14:textId="77777777"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 xml:space="preserve">„Předání a převzetí Díla“ </w:t>
      </w:r>
      <w:r w:rsidRPr="00F06703">
        <w:rPr>
          <w:rFonts w:ascii="Arial" w:eastAsia="TimesNewRomanPSMT" w:hAnsi="Arial" w:cs="Arial"/>
          <w:sz w:val="22"/>
          <w:szCs w:val="22"/>
          <w:lang w:eastAsia="en-US"/>
        </w:rPr>
        <w:t>znamená okamžik protokolárního předání Díla Objednateli po úplném dokončení Díla a jeho převzetí Objednatelem. Za okamžik Předání a převzetí Díla se považuje podpis Protokolu o předání a Převzetí Díla oprávněnými zástupci Zhotovitele a Objednatele.</w:t>
      </w:r>
    </w:p>
    <w:p w14:paraId="2EBAA3BA" w14:textId="56D15757" w:rsidR="00F06703" w:rsidRPr="00F06703" w:rsidRDefault="00F06703" w:rsidP="0028269F">
      <w:pPr>
        <w:numPr>
          <w:ilvl w:val="1"/>
          <w:numId w:val="27"/>
        </w:numPr>
        <w:autoSpaceDE w:val="0"/>
        <w:autoSpaceDN w:val="0"/>
        <w:adjustRightInd w:val="0"/>
        <w:spacing w:after="200" w:line="276" w:lineRule="auto"/>
        <w:jc w:val="both"/>
        <w:rPr>
          <w:rFonts w:ascii="Arial" w:eastAsia="TimesNewRomanPSMT" w:hAnsi="Arial" w:cs="Arial"/>
          <w:b/>
          <w:bCs/>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Seznam Vad Díla</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písemný soupis všech zjevných Vad</w:t>
      </w:r>
      <w:r w:rsidR="00CB3C94">
        <w:rPr>
          <w:rFonts w:ascii="Arial" w:eastAsia="TimesNewRomanPSMT" w:hAnsi="Arial" w:cs="Arial"/>
          <w:sz w:val="22"/>
          <w:szCs w:val="22"/>
          <w:lang w:eastAsia="en-US"/>
        </w:rPr>
        <w:t xml:space="preserve"> </w:t>
      </w:r>
      <w:r w:rsidRPr="00F06703">
        <w:rPr>
          <w:rFonts w:ascii="Arial" w:eastAsia="TimesNewRomanPSMT" w:hAnsi="Arial" w:cs="Arial"/>
          <w:sz w:val="22"/>
          <w:szCs w:val="22"/>
          <w:lang w:eastAsia="en-US"/>
        </w:rPr>
        <w:t xml:space="preserve">Díla identifikovaných Zástupcem Objednatele. Seznam Vad Díla bude přílohou Protokolu o předání a převzetí Díla, přičemž v něm budou Zástupcem Objednatele uvedeny konkrétní termíny odstranění všech těchto Vad požadované Objednatelem. </w:t>
      </w:r>
    </w:p>
    <w:p w14:paraId="176AB56E"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Smlouva</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tuto smlouvu o dílo, jejíž nedílnou součástí jsou přílohy.</w:t>
      </w:r>
    </w:p>
    <w:p w14:paraId="73BEF754"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t>„Účastníci“</w:t>
      </w:r>
      <w:r w:rsidRPr="00F06703">
        <w:rPr>
          <w:rFonts w:ascii="Arial" w:eastAsia="TimesNewRomanPSMT" w:hAnsi="Arial" w:cs="Arial"/>
          <w:sz w:val="22"/>
          <w:szCs w:val="22"/>
          <w:lang w:eastAsia="en-US"/>
        </w:rPr>
        <w:t xml:space="preserve"> znamená označení pro všechny Objednatele a Zhotovitele podle záhlaví této Smlouvy.</w:t>
      </w:r>
    </w:p>
    <w:p w14:paraId="00233E77"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lastRenderedPageBreak/>
        <w:t>„</w:t>
      </w:r>
      <w:r w:rsidRPr="00F06703">
        <w:rPr>
          <w:rFonts w:ascii="Arial" w:eastAsia="TimesNewRomanPSMT" w:hAnsi="Arial" w:cs="Arial"/>
          <w:b/>
          <w:bCs/>
          <w:sz w:val="22"/>
          <w:szCs w:val="22"/>
          <w:lang w:eastAsia="en-US"/>
        </w:rPr>
        <w:t xml:space="preserve">Vada Díla“ </w:t>
      </w:r>
      <w:r w:rsidRPr="00F06703">
        <w:rPr>
          <w:rFonts w:ascii="Arial" w:eastAsia="TimesNewRomanPSMT" w:hAnsi="Arial" w:cs="Arial"/>
          <w:sz w:val="22"/>
          <w:szCs w:val="22"/>
          <w:lang w:eastAsia="en-US"/>
        </w:rPr>
        <w:t>znamená skutečnost, že provedení Díla neodpovídá parametrům nebo vlastnostem stanoveným pro Dílo v této Smlouvě, účinných právních předpisech, příslušných Normách, nebo v rozhodnutích správních orgánů.</w:t>
      </w:r>
    </w:p>
    <w:p w14:paraId="632012E6"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Vada provádění</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skutečnost, že provedení Díla v průběhu provádění Díla, do momentu podpisu Protokolu o předání a převzetí Díla, neodpovídá parametrům nebo vlastnostem stanoveným pro Dílo v této Smlouvě, účinných právních předpisech, příslušných Normách nebo v rozhodnutích správních orgánů, kterou Zástupce Objednatele oznámí Zhotoviteli kdykoliv v průběhu provádění Díla, tzn. ode dne předání místa plnění Zhotoviteli do Předání a převzetí Díla Objednatelem. Toto oznámení považují smluvní strany za upozornění ve smyslu § 2593 občanského zákoníku, kdy může Objednatel požadovat, aby Zhotovitel zajistil nápravu a prováděl Dílo řádným způsobem, přičemž neučiní-li tak Zhotovitel ani ve lhůtě 14 kalendářních dnů ode dne doručení písemného upozornění, může Objednatel odstoupit od Smlouvy, vedl-li by postup Zhotovitele nepochybně k podstatnému porušení Smlouvy podle § 2002 a násl. občanského zákoníku.</w:t>
      </w:r>
    </w:p>
    <w:p w14:paraId="6082002F"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Záruční doba</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dobu, po kterou se Zhotovitel zavazuje poskytnout za podmínek této Smlouvy Objednateli záruku za jakost Díla.</w:t>
      </w:r>
    </w:p>
    <w:p w14:paraId="764DF23F" w14:textId="77777777" w:rsidR="00F06703" w:rsidRPr="00F06703" w:rsidRDefault="00F06703" w:rsidP="0028269F">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hAnsi="Arial" w:cs="Arial"/>
          <w:b/>
          <w:sz w:val="22"/>
          <w:szCs w:val="22"/>
        </w:rPr>
        <w:t>„Zástupce Objednatele“</w:t>
      </w:r>
      <w:r w:rsidRPr="00F06703">
        <w:rPr>
          <w:rFonts w:ascii="Arial" w:hAnsi="Arial" w:cs="Arial"/>
          <w:sz w:val="22"/>
          <w:szCs w:val="22"/>
        </w:rPr>
        <w:t xml:space="preserve"> znamená osobu určenou </w:t>
      </w:r>
      <w:r w:rsidRPr="00F06703">
        <w:rPr>
          <w:rFonts w:ascii="Arial" w:eastAsia="TimesNewRomanPSMT" w:hAnsi="Arial" w:cs="Arial"/>
          <w:sz w:val="22"/>
          <w:szCs w:val="22"/>
          <w:lang w:eastAsia="en-US"/>
        </w:rPr>
        <w:t>Objednatelem v záhlaví této Smlouvy, která je oprávněna k převzetí Díla a je oprávněna dohlížet nad kontrolou kvality Díla a která zajišťuje dohled nad kontrolou kvality Díla jako celku. Uděluje závazné pokyny Zhotoviteli při provádění Díla, sleduje zejména způsob, postup a kvalitu provádění Díla, působí k odstranění závad, zejm. Vad provádění při provádění Díla a sleduje řádné vedení montážního deníku ve smyslu čl. XI. této Smlouvy, to vše v rámci práv a povinností stanovených jí v jednotlivých ujednáních této Smlouvy.</w:t>
      </w:r>
    </w:p>
    <w:p w14:paraId="4489AB23" w14:textId="352D3E6C" w:rsidR="00F06703" w:rsidRPr="00F06703" w:rsidRDefault="00F06703" w:rsidP="00A23A56">
      <w:pPr>
        <w:numPr>
          <w:ilvl w:val="1"/>
          <w:numId w:val="27"/>
        </w:numPr>
        <w:autoSpaceDE w:val="0"/>
        <w:autoSpaceDN w:val="0"/>
        <w:adjustRightInd w:val="0"/>
        <w:spacing w:after="200" w:line="276" w:lineRule="auto"/>
        <w:ind w:left="851" w:hanging="425"/>
        <w:jc w:val="both"/>
        <w:rPr>
          <w:rFonts w:ascii="Arial" w:eastAsia="Calibri" w:hAnsi="Arial" w:cs="Arial"/>
          <w:sz w:val="22"/>
          <w:szCs w:val="22"/>
          <w:lang w:eastAsia="en-US"/>
        </w:rPr>
      </w:pPr>
      <w:r w:rsidRPr="00F06703">
        <w:rPr>
          <w:rFonts w:ascii="Arial" w:eastAsia="TimesNewRomanPSMT" w:hAnsi="Arial" w:cs="Arial"/>
          <w:b/>
          <w:sz w:val="22"/>
          <w:szCs w:val="22"/>
          <w:lang w:eastAsia="en-US"/>
        </w:rPr>
        <w:t>„</w:t>
      </w:r>
      <w:r w:rsidRPr="00F06703">
        <w:rPr>
          <w:rFonts w:ascii="Arial" w:eastAsia="TimesNewRomanPSMT" w:hAnsi="Arial" w:cs="Arial"/>
          <w:b/>
          <w:bCs/>
          <w:sz w:val="22"/>
          <w:szCs w:val="22"/>
          <w:lang w:eastAsia="en-US"/>
        </w:rPr>
        <w:t>Zhotovitel</w:t>
      </w:r>
      <w:r w:rsidRPr="00F06703">
        <w:rPr>
          <w:rFonts w:ascii="Arial" w:eastAsia="TimesNewRomanPSMT" w:hAnsi="Arial" w:cs="Arial"/>
          <w:b/>
          <w:sz w:val="22"/>
          <w:szCs w:val="22"/>
          <w:lang w:eastAsia="en-US"/>
        </w:rPr>
        <w:t>“</w:t>
      </w:r>
      <w:r w:rsidRPr="00F06703">
        <w:rPr>
          <w:rFonts w:ascii="Arial" w:eastAsia="TimesNewRomanPSMT" w:hAnsi="Arial" w:cs="Arial"/>
          <w:sz w:val="22"/>
          <w:szCs w:val="22"/>
          <w:lang w:eastAsia="en-US"/>
        </w:rPr>
        <w:t xml:space="preserve"> znamená právnickou nebo fyzickou osobu identifikovanou jako Zhotovitel v záhlaví této Smlouvy.</w:t>
      </w:r>
    </w:p>
    <w:p w14:paraId="2B1C176B" w14:textId="697B6B9C" w:rsidR="00F06703" w:rsidRPr="007F55FF" w:rsidRDefault="00F06703" w:rsidP="00F06703">
      <w:pPr>
        <w:numPr>
          <w:ilvl w:val="0"/>
          <w:numId w:val="2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Pojmy označené v této Smlouvě začátečními velkými písmeny jsou závazně vysvětleny v tomto článku.  </w:t>
      </w:r>
    </w:p>
    <w:p w14:paraId="6FBB3F0E"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II.</w:t>
      </w:r>
    </w:p>
    <w:p w14:paraId="7D6EFE75"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Předmět Smlouvy</w:t>
      </w:r>
    </w:p>
    <w:p w14:paraId="2624D0CE" w14:textId="77777777" w:rsidR="00F06703" w:rsidRPr="00F06703" w:rsidRDefault="00F06703" w:rsidP="00F06703">
      <w:pPr>
        <w:jc w:val="both"/>
        <w:rPr>
          <w:rFonts w:ascii="Arial" w:eastAsia="Calibri" w:hAnsi="Arial" w:cs="Arial"/>
          <w:sz w:val="22"/>
          <w:szCs w:val="22"/>
          <w:lang w:eastAsia="en-US"/>
        </w:rPr>
      </w:pPr>
    </w:p>
    <w:p w14:paraId="4717EECC" w14:textId="0918113B" w:rsidR="00F06703" w:rsidRPr="00F06703" w:rsidRDefault="00F06703" w:rsidP="00F06703">
      <w:pPr>
        <w:numPr>
          <w:ilvl w:val="0"/>
          <w:numId w:val="2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sz w:val="22"/>
          <w:szCs w:val="22"/>
          <w:lang w:eastAsia="en-US"/>
        </w:rPr>
        <w:t xml:space="preserve">Za podmínek uvedených v této Smlouvě se Zhotovitel zavazuje na svůj náklad a na své nebezpečí a v souladu s právními předpisy a účinnými technickými normami v rozsahu, způsobem, v jakosti a ve lhůtách podle této Smlouvy, řádně a včas provést Dílo a předat Objednateli předmět Díla bez vad v rozsahu, způsobem, v jakosti a ve lhůtě specifikované touto Smlouvou a Objednatel se zavazuje zaplatit Zhotoviteli Cenu za dílo. </w:t>
      </w:r>
      <w:r w:rsidRPr="00F06703">
        <w:rPr>
          <w:rFonts w:ascii="Arial" w:eastAsia="TimesNewRomanPSMT" w:hAnsi="Arial" w:cs="Arial"/>
          <w:sz w:val="22"/>
          <w:szCs w:val="22"/>
          <w:lang w:eastAsia="en-US"/>
        </w:rPr>
        <w:t>Daň z přidané hodnoty bude hrazena ve výši stanovené podle právních předpisů účinných ke dni uskutečnění zdanitelného plnění ve smyslu zákona o dani z přidané hodnoty.</w:t>
      </w:r>
    </w:p>
    <w:p w14:paraId="7C30DCDA" w14:textId="77777777" w:rsidR="00F06703" w:rsidRPr="00F06703" w:rsidRDefault="00F06703" w:rsidP="0028269F">
      <w:pPr>
        <w:widowControl w:val="0"/>
        <w:numPr>
          <w:ilvl w:val="0"/>
          <w:numId w:val="28"/>
        </w:numPr>
        <w:spacing w:after="200" w:line="276" w:lineRule="auto"/>
        <w:jc w:val="both"/>
        <w:rPr>
          <w:rFonts w:ascii="Arial" w:eastAsia="Calibri" w:hAnsi="Arial" w:cs="Arial"/>
          <w:sz w:val="22"/>
          <w:szCs w:val="22"/>
          <w:lang w:eastAsia="en-US"/>
        </w:rPr>
      </w:pPr>
      <w:r w:rsidRPr="00F06703">
        <w:rPr>
          <w:rFonts w:ascii="Arial" w:eastAsia="Calibri" w:hAnsi="Arial" w:cs="Arial"/>
          <w:sz w:val="22"/>
          <w:szCs w:val="22"/>
          <w:lang w:eastAsia="en-US"/>
        </w:rPr>
        <w:lastRenderedPageBreak/>
        <w:t>Dílem podle této Smlouvy se rozumí:</w:t>
      </w:r>
    </w:p>
    <w:p w14:paraId="799581BD" w14:textId="748A4BE4" w:rsidR="00F06703" w:rsidRPr="00F06703" w:rsidRDefault="00F06703" w:rsidP="0028269F">
      <w:pPr>
        <w:numPr>
          <w:ilvl w:val="1"/>
          <w:numId w:val="46"/>
        </w:numPr>
        <w:spacing w:after="200" w:line="276" w:lineRule="auto"/>
        <w:jc w:val="both"/>
        <w:rPr>
          <w:rFonts w:ascii="Arial" w:hAnsi="Arial" w:cs="Arial"/>
          <w:sz w:val="22"/>
          <w:szCs w:val="22"/>
        </w:rPr>
      </w:pPr>
      <w:r w:rsidRPr="00F06703">
        <w:rPr>
          <w:rFonts w:ascii="Arial" w:hAnsi="Arial" w:cs="Arial"/>
          <w:sz w:val="22"/>
          <w:szCs w:val="22"/>
        </w:rPr>
        <w:t xml:space="preserve">výroba, dodávka a montáž </w:t>
      </w:r>
      <w:r w:rsidR="00272BC2" w:rsidRPr="00272BC2">
        <w:rPr>
          <w:rFonts w:ascii="Arial" w:hAnsi="Arial" w:cs="Arial"/>
          <w:sz w:val="22"/>
          <w:szCs w:val="22"/>
        </w:rPr>
        <w:t xml:space="preserve">volného interiérového vybavení pro </w:t>
      </w:r>
      <w:r w:rsidR="00D216AD">
        <w:rPr>
          <w:rFonts w:ascii="Arial" w:hAnsi="Arial" w:cs="Arial"/>
          <w:sz w:val="22"/>
          <w:szCs w:val="22"/>
        </w:rPr>
        <w:t>Katedru rozvojových a environmentálních studií</w:t>
      </w:r>
      <w:r w:rsidR="00272BC2" w:rsidRPr="00272BC2">
        <w:rPr>
          <w:rFonts w:ascii="Arial" w:hAnsi="Arial" w:cs="Arial"/>
          <w:sz w:val="22"/>
          <w:szCs w:val="22"/>
        </w:rPr>
        <w:t xml:space="preserve"> Přírodovědecké fakulty Univerzity Palackého v Olomouci</w:t>
      </w:r>
      <w:r w:rsidRPr="00F06703">
        <w:rPr>
          <w:rFonts w:ascii="Arial" w:hAnsi="Arial" w:cs="Arial"/>
          <w:sz w:val="22"/>
          <w:szCs w:val="22"/>
        </w:rPr>
        <w:t>;</w:t>
      </w:r>
    </w:p>
    <w:p w14:paraId="779F3B40" w14:textId="77777777" w:rsidR="00F06703" w:rsidRPr="00697937" w:rsidRDefault="00F06703" w:rsidP="0028269F">
      <w:pPr>
        <w:numPr>
          <w:ilvl w:val="1"/>
          <w:numId w:val="46"/>
        </w:numPr>
        <w:autoSpaceDE w:val="0"/>
        <w:autoSpaceDN w:val="0"/>
        <w:spacing w:after="200" w:line="276" w:lineRule="auto"/>
        <w:contextualSpacing/>
        <w:jc w:val="both"/>
        <w:rPr>
          <w:rFonts w:ascii="Arial" w:hAnsi="Arial" w:cs="Arial"/>
          <w:b/>
          <w:iCs/>
          <w:sz w:val="22"/>
          <w:szCs w:val="22"/>
        </w:rPr>
      </w:pPr>
      <w:r w:rsidRPr="00F06703">
        <w:rPr>
          <w:rFonts w:ascii="Arial" w:hAnsi="Arial" w:cs="Arial"/>
          <w:sz w:val="22"/>
          <w:szCs w:val="22"/>
        </w:rPr>
        <w:t xml:space="preserve">zpracování dodavatelské – výrobní dokumentace (výrobní dokumentaci je Zhotovitel povinen před vlastní realizací, ev. před zadáním výroby, odsouhlasit se Zástupcem Objednatele); </w:t>
      </w:r>
    </w:p>
    <w:p w14:paraId="5D7F8873" w14:textId="77777777" w:rsidR="00697937" w:rsidRPr="00F06703" w:rsidRDefault="00697937" w:rsidP="00697937">
      <w:pPr>
        <w:autoSpaceDE w:val="0"/>
        <w:autoSpaceDN w:val="0"/>
        <w:spacing w:after="200" w:line="276" w:lineRule="auto"/>
        <w:ind w:left="720"/>
        <w:contextualSpacing/>
        <w:jc w:val="both"/>
        <w:rPr>
          <w:rFonts w:ascii="Arial" w:hAnsi="Arial" w:cs="Arial"/>
          <w:b/>
          <w:iCs/>
          <w:sz w:val="22"/>
          <w:szCs w:val="22"/>
        </w:rPr>
      </w:pPr>
    </w:p>
    <w:p w14:paraId="48DC09B8" w14:textId="2F102FEC" w:rsidR="00F06703" w:rsidRPr="00F06703" w:rsidRDefault="00F06703" w:rsidP="0028269F">
      <w:pPr>
        <w:numPr>
          <w:ilvl w:val="1"/>
          <w:numId w:val="46"/>
        </w:numPr>
        <w:autoSpaceDE w:val="0"/>
        <w:autoSpaceDN w:val="0"/>
        <w:spacing w:after="200" w:line="276" w:lineRule="auto"/>
        <w:contextualSpacing/>
        <w:jc w:val="both"/>
        <w:rPr>
          <w:rFonts w:ascii="Arial" w:hAnsi="Arial" w:cs="Arial"/>
          <w:b/>
          <w:iCs/>
          <w:sz w:val="22"/>
          <w:szCs w:val="22"/>
        </w:rPr>
      </w:pPr>
      <w:r w:rsidRPr="00F06703">
        <w:rPr>
          <w:rFonts w:ascii="Arial" w:hAnsi="Arial" w:cs="Arial"/>
          <w:sz w:val="22"/>
          <w:szCs w:val="22"/>
        </w:rPr>
        <w:t>úklid a odvoz všech obalů a dalších materiálů používaných při vlastní montáži v souladu s ustanoveními zákona č. 541/2020 Sb., o odpadech, ve znění pozdějších předpisů z místa plnění a dále je součástí Díla doprava na místo plnění, montáž, vč. veškerého montážního materiálu;</w:t>
      </w:r>
    </w:p>
    <w:p w14:paraId="3C6DBB80" w14:textId="77777777" w:rsidR="00F06703" w:rsidRPr="00F06703" w:rsidRDefault="00F06703" w:rsidP="00F06703">
      <w:pPr>
        <w:autoSpaceDE w:val="0"/>
        <w:autoSpaceDN w:val="0"/>
        <w:ind w:left="792"/>
        <w:jc w:val="both"/>
        <w:rPr>
          <w:rFonts w:ascii="Arial" w:hAnsi="Arial" w:cs="Arial"/>
          <w:iCs/>
          <w:sz w:val="22"/>
          <w:szCs w:val="22"/>
        </w:rPr>
      </w:pPr>
    </w:p>
    <w:p w14:paraId="58BEE74E" w14:textId="77777777" w:rsidR="00F06703" w:rsidRPr="00F06703" w:rsidRDefault="00F06703" w:rsidP="00F06703">
      <w:pPr>
        <w:autoSpaceDE w:val="0"/>
        <w:autoSpaceDN w:val="0"/>
        <w:ind w:left="792"/>
        <w:jc w:val="both"/>
        <w:rPr>
          <w:rFonts w:ascii="Arial" w:hAnsi="Arial" w:cs="Arial"/>
          <w:iCs/>
          <w:sz w:val="22"/>
          <w:szCs w:val="22"/>
        </w:rPr>
      </w:pPr>
      <w:r w:rsidRPr="00F06703">
        <w:rPr>
          <w:rFonts w:ascii="Arial" w:hAnsi="Arial" w:cs="Arial"/>
          <w:iCs/>
          <w:sz w:val="22"/>
          <w:szCs w:val="22"/>
        </w:rPr>
        <w:t xml:space="preserve">to vše v druhu, množství, jakosti a provedení podle specifikace, která tvoří nedílnou součást této Smlouvy jako její příloha č. 1 (vše dále jen jako </w:t>
      </w:r>
      <w:r w:rsidRPr="00F06703">
        <w:rPr>
          <w:rFonts w:ascii="Arial" w:hAnsi="Arial" w:cs="Arial"/>
          <w:b/>
          <w:iCs/>
          <w:sz w:val="22"/>
          <w:szCs w:val="22"/>
        </w:rPr>
        <w:t>„Dílo“</w:t>
      </w:r>
      <w:r w:rsidRPr="00F06703">
        <w:rPr>
          <w:rFonts w:ascii="Arial" w:hAnsi="Arial" w:cs="Arial"/>
          <w:iCs/>
          <w:sz w:val="22"/>
          <w:szCs w:val="22"/>
        </w:rPr>
        <w:t>).</w:t>
      </w:r>
    </w:p>
    <w:p w14:paraId="2EBC71F4" w14:textId="77777777" w:rsidR="00F06703" w:rsidRPr="00F06703" w:rsidRDefault="00F06703" w:rsidP="00F06703">
      <w:pPr>
        <w:widowControl w:val="0"/>
        <w:ind w:left="360"/>
        <w:jc w:val="both"/>
        <w:rPr>
          <w:rFonts w:ascii="Arial" w:eastAsia="Calibri" w:hAnsi="Arial" w:cs="Arial"/>
          <w:sz w:val="22"/>
          <w:szCs w:val="22"/>
          <w:lang w:eastAsia="en-US"/>
        </w:rPr>
      </w:pPr>
    </w:p>
    <w:p w14:paraId="720DFCE8" w14:textId="4E650331" w:rsidR="00F06703" w:rsidRPr="00F06703" w:rsidRDefault="00F06703" w:rsidP="00AA7BF3">
      <w:pPr>
        <w:numPr>
          <w:ilvl w:val="0"/>
          <w:numId w:val="46"/>
        </w:numPr>
        <w:spacing w:after="200" w:line="276" w:lineRule="auto"/>
        <w:jc w:val="both"/>
        <w:rPr>
          <w:rFonts w:ascii="Arial" w:eastAsia="Calibri" w:hAnsi="Arial"/>
          <w:sz w:val="22"/>
          <w:szCs w:val="20"/>
        </w:rPr>
      </w:pPr>
      <w:r w:rsidRPr="00F06703">
        <w:rPr>
          <w:rFonts w:ascii="Arial" w:hAnsi="Arial" w:cs="Arial"/>
          <w:sz w:val="22"/>
          <w:szCs w:val="22"/>
        </w:rPr>
        <w:t xml:space="preserve">Předmětem Díla podle této Smlouvy (dále jen </w:t>
      </w:r>
      <w:r w:rsidRPr="00F06703">
        <w:rPr>
          <w:rFonts w:ascii="Arial" w:hAnsi="Arial" w:cs="Arial"/>
          <w:b/>
          <w:sz w:val="22"/>
          <w:szCs w:val="22"/>
        </w:rPr>
        <w:t>„Předmět Díla“</w:t>
      </w:r>
      <w:r w:rsidRPr="00F06703">
        <w:rPr>
          <w:rFonts w:ascii="Arial" w:hAnsi="Arial" w:cs="Arial"/>
          <w:sz w:val="22"/>
          <w:szCs w:val="22"/>
        </w:rPr>
        <w:t xml:space="preserve">) je </w:t>
      </w:r>
      <w:r w:rsidR="00356EE9" w:rsidRPr="009B17B1">
        <w:rPr>
          <w:rFonts w:ascii="Arial" w:hAnsi="Arial" w:cs="Arial"/>
          <w:sz w:val="22"/>
          <w:szCs w:val="22"/>
        </w:rPr>
        <w:t>volné interiérové</w:t>
      </w:r>
      <w:r w:rsidR="00FC2E02" w:rsidRPr="009B17B1">
        <w:rPr>
          <w:rFonts w:ascii="Arial" w:hAnsi="Arial" w:cs="Arial"/>
          <w:sz w:val="22"/>
          <w:szCs w:val="22"/>
        </w:rPr>
        <w:t xml:space="preserve"> </w:t>
      </w:r>
      <w:r w:rsidR="00356EE9" w:rsidRPr="009B17B1">
        <w:rPr>
          <w:rFonts w:ascii="Arial" w:hAnsi="Arial" w:cs="Arial"/>
          <w:sz w:val="22"/>
          <w:szCs w:val="22"/>
        </w:rPr>
        <w:t>vybavení pro vybraná pracoviště Přírodovědecké fakulty Univerzity Palackého v Olomouci</w:t>
      </w:r>
      <w:r w:rsidRPr="00F06703">
        <w:rPr>
          <w:rFonts w:ascii="Arial" w:hAnsi="Arial" w:cs="Arial"/>
          <w:sz w:val="22"/>
          <w:szCs w:val="22"/>
        </w:rPr>
        <w:t xml:space="preserve"> podle specifikace uvedené </w:t>
      </w:r>
      <w:r w:rsidR="00FC2E02" w:rsidRPr="009B17B1">
        <w:rPr>
          <w:rFonts w:ascii="Arial" w:hAnsi="Arial" w:cs="Arial"/>
          <w:sz w:val="22"/>
          <w:szCs w:val="22"/>
        </w:rPr>
        <w:t>v technických standardech</w:t>
      </w:r>
      <w:r w:rsidRPr="00F06703">
        <w:rPr>
          <w:rFonts w:ascii="Arial" w:hAnsi="Arial" w:cs="Arial"/>
          <w:sz w:val="22"/>
          <w:szCs w:val="22"/>
        </w:rPr>
        <w:t>, kter</w:t>
      </w:r>
      <w:r w:rsidR="00FC2E02" w:rsidRPr="009B17B1">
        <w:rPr>
          <w:rFonts w:ascii="Arial" w:hAnsi="Arial" w:cs="Arial"/>
          <w:sz w:val="22"/>
          <w:szCs w:val="22"/>
        </w:rPr>
        <w:t>é</w:t>
      </w:r>
      <w:r w:rsidRPr="00F06703">
        <w:rPr>
          <w:rFonts w:ascii="Arial" w:hAnsi="Arial" w:cs="Arial"/>
          <w:sz w:val="22"/>
          <w:szCs w:val="22"/>
        </w:rPr>
        <w:t xml:space="preserve"> tvoří nedílnou součást této Smlouvy jako její příloha č. 1</w:t>
      </w:r>
      <w:r w:rsidR="009B17B1">
        <w:rPr>
          <w:rFonts w:ascii="Arial" w:hAnsi="Arial" w:cs="Arial"/>
          <w:sz w:val="22"/>
          <w:szCs w:val="22"/>
        </w:rPr>
        <w:t>.</w:t>
      </w:r>
    </w:p>
    <w:p w14:paraId="39E838A1" w14:textId="77777777" w:rsidR="009B17B1" w:rsidRDefault="00F06703" w:rsidP="009B17B1">
      <w:pPr>
        <w:numPr>
          <w:ilvl w:val="0"/>
          <w:numId w:val="46"/>
        </w:numPr>
        <w:spacing w:after="200" w:line="276" w:lineRule="auto"/>
        <w:jc w:val="both"/>
        <w:rPr>
          <w:rFonts w:ascii="Arial" w:eastAsia="Calibri" w:hAnsi="Arial"/>
          <w:sz w:val="22"/>
          <w:szCs w:val="20"/>
        </w:rPr>
      </w:pPr>
      <w:r w:rsidRPr="00F06703">
        <w:rPr>
          <w:rFonts w:ascii="Arial" w:eastAsia="Calibri" w:hAnsi="Arial"/>
          <w:sz w:val="22"/>
          <w:szCs w:val="20"/>
        </w:rPr>
        <w:t>Zhotovitel se zavazuje konzultovat provedení a technické detaily Díla předem se Zástupci Objednatele.</w:t>
      </w:r>
    </w:p>
    <w:p w14:paraId="0AB8F1AF" w14:textId="3D137E1A" w:rsidR="00F06703" w:rsidRPr="00976E4F" w:rsidRDefault="00F06703" w:rsidP="00976E4F">
      <w:pPr>
        <w:numPr>
          <w:ilvl w:val="0"/>
          <w:numId w:val="46"/>
        </w:numPr>
        <w:spacing w:line="276" w:lineRule="auto"/>
        <w:jc w:val="both"/>
        <w:rPr>
          <w:rFonts w:ascii="Arial" w:eastAsia="Calibri" w:hAnsi="Arial"/>
          <w:sz w:val="22"/>
          <w:szCs w:val="20"/>
        </w:rPr>
      </w:pPr>
      <w:r w:rsidRPr="00ED506B">
        <w:rPr>
          <w:rFonts w:ascii="Arial" w:eastAsia="Calibri" w:hAnsi="Arial" w:cs="Arial"/>
          <w:sz w:val="22"/>
          <w:szCs w:val="22"/>
        </w:rPr>
        <w:t>Zhotovitel je povinen Dílo provádět v</w:t>
      </w:r>
      <w:r w:rsidR="009B17B1" w:rsidRPr="00ED506B">
        <w:rPr>
          <w:rFonts w:ascii="Arial" w:eastAsia="Calibri" w:hAnsi="Arial" w:cs="Arial"/>
          <w:sz w:val="22"/>
          <w:szCs w:val="22"/>
        </w:rPr>
        <w:t> </w:t>
      </w:r>
      <w:r w:rsidRPr="00ED506B">
        <w:rPr>
          <w:rFonts w:ascii="Arial" w:eastAsia="Calibri" w:hAnsi="Arial" w:cs="Arial"/>
          <w:sz w:val="22"/>
          <w:szCs w:val="22"/>
        </w:rPr>
        <w:t>objekt</w:t>
      </w:r>
      <w:r w:rsidR="00697937">
        <w:rPr>
          <w:rFonts w:ascii="Arial" w:eastAsia="Calibri" w:hAnsi="Arial" w:cs="Arial"/>
          <w:sz w:val="22"/>
          <w:szCs w:val="22"/>
        </w:rPr>
        <w:t>u</w:t>
      </w:r>
      <w:r w:rsidR="009B17B1" w:rsidRPr="00ED506B">
        <w:rPr>
          <w:rFonts w:ascii="Arial" w:eastAsia="Calibri" w:hAnsi="Arial" w:cs="Arial"/>
          <w:sz w:val="22"/>
          <w:szCs w:val="22"/>
        </w:rPr>
        <w:t xml:space="preserve"> </w:t>
      </w:r>
      <w:r w:rsidR="009B17B1" w:rsidRPr="00ED506B">
        <w:rPr>
          <w:rFonts w:ascii="Arial" w:hAnsi="Arial"/>
          <w:sz w:val="22"/>
          <w:szCs w:val="22"/>
        </w:rPr>
        <w:t>Univerzity Palackého v Olomouci, Přírodovědeck</w:t>
      </w:r>
      <w:r w:rsidR="00976E4F">
        <w:rPr>
          <w:rFonts w:ascii="Arial" w:hAnsi="Arial"/>
          <w:sz w:val="22"/>
          <w:szCs w:val="22"/>
        </w:rPr>
        <w:t>á</w:t>
      </w:r>
      <w:r w:rsidR="009B17B1" w:rsidRPr="00ED506B">
        <w:rPr>
          <w:rFonts w:ascii="Arial" w:hAnsi="Arial"/>
          <w:sz w:val="22"/>
          <w:szCs w:val="22"/>
        </w:rPr>
        <w:t xml:space="preserve"> fakult</w:t>
      </w:r>
      <w:r w:rsidR="00976E4F">
        <w:rPr>
          <w:rFonts w:ascii="Arial" w:hAnsi="Arial"/>
          <w:sz w:val="22"/>
          <w:szCs w:val="22"/>
        </w:rPr>
        <w:t xml:space="preserve">a, </w:t>
      </w:r>
      <w:r w:rsidR="009B17B1" w:rsidRPr="00697937">
        <w:rPr>
          <w:rFonts w:ascii="Arial" w:hAnsi="Arial"/>
          <w:sz w:val="22"/>
          <w:szCs w:val="22"/>
        </w:rPr>
        <w:t>Katedra rozvojových a environmentálních studií, 17. listopadu 12, 779 00 Olomouc</w:t>
      </w:r>
      <w:r w:rsidR="00976E4F">
        <w:rPr>
          <w:rFonts w:ascii="Arial" w:hAnsi="Arial"/>
          <w:sz w:val="22"/>
          <w:szCs w:val="22"/>
        </w:rPr>
        <w:t xml:space="preserve"> </w:t>
      </w:r>
      <w:r w:rsidRPr="00976E4F">
        <w:rPr>
          <w:rFonts w:ascii="Arial" w:eastAsia="Calibri" w:hAnsi="Arial" w:cs="Arial"/>
          <w:iCs/>
          <w:sz w:val="22"/>
          <w:szCs w:val="22"/>
        </w:rPr>
        <w:t xml:space="preserve">(dále jen </w:t>
      </w:r>
      <w:r w:rsidRPr="00976E4F">
        <w:rPr>
          <w:rFonts w:ascii="Arial" w:eastAsia="Calibri" w:hAnsi="Arial" w:cs="Arial"/>
          <w:b/>
          <w:iCs/>
          <w:sz w:val="22"/>
          <w:szCs w:val="22"/>
        </w:rPr>
        <w:t>„Místo plnění“</w:t>
      </w:r>
      <w:r w:rsidRPr="00976E4F">
        <w:rPr>
          <w:rFonts w:ascii="Arial" w:eastAsia="Calibri" w:hAnsi="Arial" w:cs="Arial"/>
          <w:iCs/>
          <w:sz w:val="22"/>
          <w:szCs w:val="22"/>
        </w:rPr>
        <w:t>)</w:t>
      </w:r>
      <w:r w:rsidRPr="00976E4F">
        <w:rPr>
          <w:rFonts w:ascii="Arial" w:eastAsia="Calibri" w:hAnsi="Arial" w:cs="Arial"/>
          <w:sz w:val="22"/>
          <w:szCs w:val="22"/>
        </w:rPr>
        <w:t>.</w:t>
      </w:r>
    </w:p>
    <w:p w14:paraId="741C8BA8" w14:textId="77777777" w:rsidR="00F06703" w:rsidRPr="00F06703" w:rsidRDefault="00F06703" w:rsidP="00F06703">
      <w:pPr>
        <w:tabs>
          <w:tab w:val="left" w:pos="1575"/>
        </w:tabs>
        <w:autoSpaceDE w:val="0"/>
        <w:autoSpaceDN w:val="0"/>
        <w:adjustRightInd w:val="0"/>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ab/>
      </w:r>
    </w:p>
    <w:p w14:paraId="06269802"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III.</w:t>
      </w:r>
    </w:p>
    <w:p w14:paraId="11A22E77"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Doba plnění a předání Díla</w:t>
      </w:r>
    </w:p>
    <w:p w14:paraId="15DD4561"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753A334E" w14:textId="1078FA54" w:rsidR="00F06703" w:rsidRPr="00ED506B" w:rsidRDefault="00F06703" w:rsidP="00682BD7">
      <w:pPr>
        <w:numPr>
          <w:ilvl w:val="0"/>
          <w:numId w:val="29"/>
        </w:numPr>
        <w:spacing w:after="200" w:line="276" w:lineRule="auto"/>
        <w:jc w:val="both"/>
        <w:rPr>
          <w:rFonts w:ascii="Arial" w:eastAsia="Calibri" w:hAnsi="Arial" w:cs="Arial"/>
          <w:sz w:val="22"/>
          <w:szCs w:val="22"/>
          <w:lang w:eastAsia="en-US"/>
        </w:rPr>
      </w:pPr>
      <w:r w:rsidRPr="00ED506B">
        <w:rPr>
          <w:rFonts w:ascii="Arial" w:eastAsia="Calibri" w:hAnsi="Arial" w:cs="Arial"/>
          <w:sz w:val="22"/>
          <w:szCs w:val="22"/>
          <w:lang w:eastAsia="en-US"/>
        </w:rPr>
        <w:t>Zhotovitel je povinen zahájit provádění Díla</w:t>
      </w:r>
      <w:r w:rsidRPr="00ED506B">
        <w:rPr>
          <w:rFonts w:ascii="Arial" w:eastAsia="Calibri" w:hAnsi="Arial" w:cs="Arial"/>
          <w:b/>
          <w:bCs/>
          <w:sz w:val="22"/>
          <w:szCs w:val="22"/>
          <w:lang w:eastAsia="en-US"/>
        </w:rPr>
        <w:t xml:space="preserve"> ihned</w:t>
      </w:r>
      <w:r w:rsidRPr="00ED506B">
        <w:rPr>
          <w:rFonts w:ascii="Arial" w:eastAsia="Calibri" w:hAnsi="Arial" w:cs="Arial"/>
          <w:sz w:val="22"/>
          <w:szCs w:val="22"/>
          <w:lang w:eastAsia="en-US"/>
        </w:rPr>
        <w:t xml:space="preserve"> </w:t>
      </w:r>
      <w:r w:rsidRPr="00ED506B">
        <w:rPr>
          <w:rFonts w:ascii="Arial" w:eastAsia="Calibri" w:hAnsi="Arial" w:cs="Arial"/>
          <w:b/>
          <w:bCs/>
          <w:sz w:val="22"/>
          <w:szCs w:val="22"/>
          <w:lang w:eastAsia="en-US"/>
        </w:rPr>
        <w:t>po dni nabytí účinnosti této Smlouvy</w:t>
      </w:r>
      <w:r w:rsidRPr="00ED506B">
        <w:rPr>
          <w:rFonts w:ascii="Arial" w:eastAsia="Calibri" w:hAnsi="Arial" w:cs="Arial"/>
          <w:sz w:val="22"/>
          <w:szCs w:val="22"/>
          <w:lang w:eastAsia="en-US"/>
        </w:rPr>
        <w:t>.</w:t>
      </w:r>
    </w:p>
    <w:p w14:paraId="2DC8ECEA" w14:textId="20A78C26" w:rsidR="00F06703" w:rsidRPr="00ED506B" w:rsidRDefault="00F06703" w:rsidP="00F06703">
      <w:pPr>
        <w:numPr>
          <w:ilvl w:val="0"/>
          <w:numId w:val="29"/>
        </w:numPr>
        <w:spacing w:after="200" w:line="276" w:lineRule="auto"/>
        <w:jc w:val="both"/>
        <w:rPr>
          <w:rFonts w:ascii="Arial" w:eastAsia="Calibri" w:hAnsi="Arial" w:cs="Arial"/>
          <w:sz w:val="22"/>
          <w:szCs w:val="22"/>
          <w:lang w:eastAsia="en-US"/>
        </w:rPr>
      </w:pPr>
      <w:r w:rsidRPr="00ED506B">
        <w:rPr>
          <w:rFonts w:ascii="Arial" w:eastAsia="Calibri" w:hAnsi="Arial" w:cs="Arial"/>
          <w:sz w:val="22"/>
          <w:szCs w:val="22"/>
          <w:lang w:eastAsia="en-US"/>
        </w:rPr>
        <w:t xml:space="preserve">Zhotovitel je povinen provést (dokončit a předat) Dílo Objednateli </w:t>
      </w:r>
      <w:r w:rsidRPr="00ED506B">
        <w:rPr>
          <w:rFonts w:ascii="Arial" w:eastAsia="Calibri" w:hAnsi="Arial" w:cs="Arial"/>
          <w:b/>
          <w:sz w:val="22"/>
          <w:szCs w:val="22"/>
          <w:lang w:eastAsia="en-US"/>
        </w:rPr>
        <w:t xml:space="preserve">nejpozději do 3 </w:t>
      </w:r>
      <w:r w:rsidR="00682BD7" w:rsidRPr="00ED506B">
        <w:rPr>
          <w:rFonts w:ascii="Arial" w:eastAsia="Calibri" w:hAnsi="Arial" w:cs="Arial"/>
          <w:b/>
          <w:sz w:val="22"/>
          <w:szCs w:val="22"/>
          <w:lang w:eastAsia="en-US"/>
        </w:rPr>
        <w:t>měsíců</w:t>
      </w:r>
      <w:r w:rsidRPr="00ED506B">
        <w:rPr>
          <w:rFonts w:ascii="Arial" w:eastAsia="Calibri" w:hAnsi="Arial" w:cs="Arial"/>
          <w:b/>
          <w:sz w:val="22"/>
          <w:szCs w:val="22"/>
          <w:lang w:eastAsia="en-US"/>
        </w:rPr>
        <w:t xml:space="preserve"> ode dne </w:t>
      </w:r>
      <w:r w:rsidR="00682BD7" w:rsidRPr="00ED506B">
        <w:rPr>
          <w:rFonts w:ascii="Arial" w:eastAsia="Calibri" w:hAnsi="Arial" w:cs="Arial"/>
          <w:b/>
          <w:sz w:val="22"/>
          <w:szCs w:val="22"/>
          <w:lang w:eastAsia="en-US"/>
        </w:rPr>
        <w:t xml:space="preserve">nabytí účinnosti </w:t>
      </w:r>
      <w:r w:rsidRPr="00ED506B">
        <w:rPr>
          <w:rFonts w:ascii="Arial" w:eastAsia="Calibri" w:hAnsi="Arial" w:cs="Arial"/>
          <w:b/>
          <w:bCs/>
          <w:sz w:val="22"/>
          <w:szCs w:val="22"/>
          <w:lang w:eastAsia="en-US"/>
        </w:rPr>
        <w:t>této Smlouvy</w:t>
      </w:r>
      <w:r w:rsidRPr="00ED506B">
        <w:rPr>
          <w:rFonts w:ascii="Arial" w:eastAsia="Calibri" w:hAnsi="Arial" w:cs="Arial"/>
          <w:sz w:val="22"/>
          <w:szCs w:val="22"/>
          <w:lang w:eastAsia="en-US"/>
        </w:rPr>
        <w:t>.</w:t>
      </w:r>
    </w:p>
    <w:p w14:paraId="72D36115" w14:textId="2B565C57" w:rsidR="00F06703" w:rsidRPr="00F06703" w:rsidRDefault="00F06703" w:rsidP="00F06703">
      <w:pPr>
        <w:numPr>
          <w:ilvl w:val="0"/>
          <w:numId w:val="29"/>
        </w:numPr>
        <w:spacing w:after="200" w:line="276" w:lineRule="auto"/>
        <w:jc w:val="both"/>
        <w:rPr>
          <w:rFonts w:ascii="Arial" w:eastAsia="Calibri" w:hAnsi="Arial" w:cs="Arial"/>
          <w:sz w:val="22"/>
          <w:szCs w:val="22"/>
          <w:lang w:eastAsia="en-US"/>
        </w:rPr>
      </w:pPr>
      <w:r w:rsidRPr="00ED506B">
        <w:rPr>
          <w:rFonts w:ascii="Arial" w:eastAsia="Calibri" w:hAnsi="Arial" w:cs="Arial"/>
          <w:sz w:val="22"/>
          <w:szCs w:val="22"/>
          <w:lang w:eastAsia="en-US"/>
        </w:rPr>
        <w:t xml:space="preserve">O provedení Díla ve smyslu odst. </w:t>
      </w:r>
      <w:r w:rsidR="001A7B82" w:rsidRPr="00ED506B">
        <w:rPr>
          <w:rFonts w:ascii="Arial" w:eastAsia="Calibri" w:hAnsi="Arial" w:cs="Arial"/>
          <w:sz w:val="22"/>
          <w:szCs w:val="22"/>
          <w:lang w:eastAsia="en-US"/>
        </w:rPr>
        <w:t>2</w:t>
      </w:r>
      <w:r w:rsidRPr="00ED506B">
        <w:rPr>
          <w:rFonts w:ascii="Arial" w:eastAsia="Calibri" w:hAnsi="Arial" w:cs="Arial"/>
          <w:sz w:val="22"/>
          <w:szCs w:val="22"/>
          <w:lang w:eastAsia="en-US"/>
        </w:rPr>
        <w:t xml:space="preserve"> tohoto článku sepíší smluvní strany Protokol o předání a převzetí Díla. V</w:t>
      </w:r>
      <w:r w:rsidRPr="00F06703">
        <w:rPr>
          <w:rFonts w:ascii="Arial" w:eastAsia="Calibri" w:hAnsi="Arial" w:cs="Arial"/>
          <w:sz w:val="22"/>
          <w:szCs w:val="22"/>
          <w:lang w:eastAsia="en-US"/>
        </w:rPr>
        <w:t> případě, že Dílo bude vykazovat při přebírání Díla vady, je Objednatel oprávněn podle své volby odmítnout převzetí Díla, převzít Dílo s výhradami podle § 2605 občanského zákoníku, nebo v tomto protokolu oznámit Vady Díla, popř. vč. volby nároku z vadného plnění, ve smyslu čl. XIII. této Smlouvy.</w:t>
      </w:r>
    </w:p>
    <w:p w14:paraId="24CE6994" w14:textId="0A1DA50B" w:rsidR="00F06703" w:rsidRPr="00F06703" w:rsidRDefault="00F06703" w:rsidP="00864190">
      <w:pPr>
        <w:numPr>
          <w:ilvl w:val="0"/>
          <w:numId w:val="29"/>
        </w:numPr>
        <w:spacing w:after="200" w:line="276" w:lineRule="auto"/>
        <w:jc w:val="both"/>
        <w:rPr>
          <w:rFonts w:ascii="Arial" w:eastAsia="Calibri" w:hAnsi="Arial" w:cs="Arial"/>
          <w:sz w:val="22"/>
          <w:szCs w:val="22"/>
          <w:lang w:eastAsia="en-US"/>
        </w:rPr>
      </w:pPr>
      <w:r w:rsidRPr="00F06703">
        <w:rPr>
          <w:rFonts w:ascii="Arial" w:eastAsia="Calibri" w:hAnsi="Arial" w:cs="Arial"/>
          <w:sz w:val="22"/>
          <w:szCs w:val="22"/>
          <w:lang w:eastAsia="en-US"/>
        </w:rPr>
        <w:t xml:space="preserve">Zhotovitel je povinen nejpozději ke dni předání Díla předat oprávněné osobě Objednatele ve věcech technických základní pokyny pro uživatele předmětu Díla vč. popisu běžných </w:t>
      </w:r>
      <w:r w:rsidRPr="00F06703">
        <w:rPr>
          <w:rFonts w:ascii="Arial" w:eastAsia="Calibri" w:hAnsi="Arial" w:cs="Arial"/>
          <w:sz w:val="22"/>
          <w:szCs w:val="22"/>
          <w:lang w:eastAsia="en-US"/>
        </w:rPr>
        <w:lastRenderedPageBreak/>
        <w:t>údržbových postupů pro technická zařízení a výrobky, které jsou součástí předávaného Díla, certifikáty a prohlášení o shodě výrobků a zařízení, katalogové listy apod.</w:t>
      </w:r>
    </w:p>
    <w:p w14:paraId="4888DE7C" w14:textId="0B8A8EC6" w:rsidR="00F06703" w:rsidRPr="00C977A3" w:rsidRDefault="00F06703" w:rsidP="00F06703">
      <w:pPr>
        <w:numPr>
          <w:ilvl w:val="0"/>
          <w:numId w:val="29"/>
        </w:numPr>
        <w:autoSpaceDE w:val="0"/>
        <w:autoSpaceDN w:val="0"/>
        <w:adjustRightInd w:val="0"/>
        <w:spacing w:after="200" w:line="276" w:lineRule="auto"/>
        <w:jc w:val="both"/>
        <w:rPr>
          <w:rFonts w:ascii="Arial" w:eastAsia="Calibri" w:hAnsi="Arial" w:cs="Arial"/>
          <w:color w:val="000000"/>
          <w:sz w:val="22"/>
          <w:szCs w:val="22"/>
          <w:lang w:eastAsia="en-US"/>
        </w:rPr>
      </w:pPr>
      <w:r w:rsidRPr="00F06703">
        <w:rPr>
          <w:rFonts w:ascii="Arial" w:eastAsia="Calibri" w:hAnsi="Arial" w:cs="Arial"/>
          <w:color w:val="000000"/>
          <w:sz w:val="22"/>
          <w:szCs w:val="22"/>
          <w:lang w:eastAsia="en-US"/>
        </w:rPr>
        <w:t>Smluvní strany si ujednaly, že ustanovení § 2609 občanského zákoníku o svépomocném prodeji se v případě prodlení Objednatele s převzetím kterékoliv části Předmětu Díla nepoužije.</w:t>
      </w:r>
    </w:p>
    <w:p w14:paraId="45CC0899"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IV.</w:t>
      </w:r>
    </w:p>
    <w:p w14:paraId="3F72AF59" w14:textId="77777777" w:rsidR="00F06703" w:rsidRPr="00F06703" w:rsidRDefault="00F06703" w:rsidP="00F06703">
      <w:pPr>
        <w:tabs>
          <w:tab w:val="left" w:pos="2490"/>
        </w:tabs>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Cena za dílo</w:t>
      </w:r>
    </w:p>
    <w:p w14:paraId="2DBDB409" w14:textId="77777777" w:rsidR="00F06703" w:rsidRPr="00F06703" w:rsidRDefault="00F06703" w:rsidP="00F06703">
      <w:pPr>
        <w:autoSpaceDE w:val="0"/>
        <w:autoSpaceDN w:val="0"/>
        <w:adjustRightInd w:val="0"/>
        <w:jc w:val="both"/>
        <w:rPr>
          <w:rFonts w:ascii="Arial" w:eastAsia="TimesNewRomanPSMT" w:hAnsi="Arial" w:cs="Arial"/>
          <w:sz w:val="22"/>
          <w:szCs w:val="22"/>
          <w:lang w:eastAsia="en-US"/>
        </w:rPr>
      </w:pPr>
    </w:p>
    <w:p w14:paraId="4F2EB882" w14:textId="202E995C" w:rsidR="00F06703" w:rsidRPr="00F06703" w:rsidRDefault="00F06703" w:rsidP="00F35646">
      <w:pPr>
        <w:numPr>
          <w:ilvl w:val="0"/>
          <w:numId w:val="30"/>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Cena za Dílo činí celkem </w:t>
      </w:r>
      <w:r w:rsidRPr="00F06703">
        <w:rPr>
          <w:rFonts w:ascii="Arial" w:eastAsia="TimesNewRomanPSMT" w:hAnsi="Arial" w:cs="Arial"/>
          <w:b/>
          <w:i/>
          <w:sz w:val="22"/>
          <w:szCs w:val="22"/>
          <w:highlight w:val="yellow"/>
          <w:lang w:eastAsia="en-US"/>
        </w:rPr>
        <w:t>(doplní Dodavatel)</w:t>
      </w:r>
      <w:r w:rsidRPr="00F06703">
        <w:rPr>
          <w:rFonts w:ascii="Arial" w:eastAsia="TimesNewRomanPSMT" w:hAnsi="Arial" w:cs="Arial"/>
          <w:sz w:val="22"/>
          <w:szCs w:val="22"/>
          <w:lang w:eastAsia="en-US"/>
        </w:rPr>
        <w:t xml:space="preserve"> </w:t>
      </w:r>
      <w:r w:rsidRPr="00F06703">
        <w:rPr>
          <w:rFonts w:ascii="Arial" w:eastAsia="TimesNewRomanPSMT" w:hAnsi="Arial" w:cs="Arial"/>
          <w:b/>
          <w:bCs/>
          <w:sz w:val="22"/>
          <w:szCs w:val="22"/>
          <w:lang w:eastAsia="en-US"/>
        </w:rPr>
        <w:t>Kč bez DPH</w:t>
      </w:r>
      <w:r w:rsidRPr="00F06703">
        <w:rPr>
          <w:rFonts w:ascii="Arial" w:eastAsia="TimesNewRomanPSMT" w:hAnsi="Arial" w:cs="Arial"/>
          <w:sz w:val="22"/>
          <w:szCs w:val="22"/>
          <w:lang w:eastAsia="en-US"/>
        </w:rPr>
        <w:t xml:space="preserve">. Daň z přidané hodnoty bude účtována ve výši určené podle právních předpisů účinných ke dni uskutečnění zdanitelného plnění. Zhotovitel </w:t>
      </w:r>
      <w:r w:rsidRPr="00F06703">
        <w:rPr>
          <w:rFonts w:ascii="Arial" w:eastAsia="TimesNewRomanPSMT" w:hAnsi="Arial" w:cs="Arial"/>
          <w:sz w:val="22"/>
          <w:szCs w:val="22"/>
          <w:highlight w:val="yellow"/>
          <w:lang w:eastAsia="en-US"/>
        </w:rPr>
        <w:t xml:space="preserve">je/není </w:t>
      </w:r>
      <w:r w:rsidRPr="00F06703">
        <w:rPr>
          <w:rFonts w:ascii="Arial" w:eastAsia="TimesNewRomanPSMT" w:hAnsi="Arial" w:cs="Arial"/>
          <w:b/>
          <w:i/>
          <w:sz w:val="22"/>
          <w:szCs w:val="22"/>
          <w:highlight w:val="yellow"/>
          <w:lang w:eastAsia="en-US"/>
        </w:rPr>
        <w:t>(doplní Dodavatel)</w:t>
      </w:r>
      <w:r w:rsidRPr="00F06703">
        <w:rPr>
          <w:rFonts w:ascii="Arial" w:eastAsia="TimesNewRomanPSMT" w:hAnsi="Arial" w:cs="Arial"/>
          <w:b/>
          <w:i/>
          <w:sz w:val="22"/>
          <w:szCs w:val="22"/>
          <w:lang w:eastAsia="en-US"/>
        </w:rPr>
        <w:t xml:space="preserve"> </w:t>
      </w:r>
      <w:r w:rsidRPr="00F06703">
        <w:rPr>
          <w:rFonts w:ascii="Arial" w:eastAsia="TimesNewRomanPSMT" w:hAnsi="Arial" w:cs="Arial"/>
          <w:sz w:val="22"/>
          <w:szCs w:val="22"/>
          <w:lang w:eastAsia="en-US"/>
        </w:rPr>
        <w:t>plátce DPH.</w:t>
      </w:r>
    </w:p>
    <w:p w14:paraId="325D6915" w14:textId="1BD705DB" w:rsidR="00F06703" w:rsidRPr="00F06703" w:rsidRDefault="00F06703" w:rsidP="00F06703">
      <w:pPr>
        <w:numPr>
          <w:ilvl w:val="0"/>
          <w:numId w:val="30"/>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Cena za Dílo je stanovena jako cena pevná, úplná a nepřekročitelná. Pro vyloučení pochybností Účastníci Smlouvy sjednávají, že Cena za Dílo nebude ovlivněna jakýmkoli kolísáním cen, včetně inflace a kursových změn. Cena za Dílo může být měněna pouze datovanými písemnými pořadově číslovanými dodatky k této Smlouvě.</w:t>
      </w:r>
    </w:p>
    <w:p w14:paraId="1CB871CC" w14:textId="0A704889" w:rsidR="00BA02ED" w:rsidRPr="00F06703" w:rsidRDefault="00F06703" w:rsidP="00BA02ED">
      <w:pPr>
        <w:numPr>
          <w:ilvl w:val="0"/>
          <w:numId w:val="30"/>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Cena za Dílo obsahuje veškeré náklady nutné pro veškeré činnosti spojené s provedením a Předáním a převzetím Díla a zisk Zhotovitele, je sjednána v rozsahu cenové nabídky Zhotovitele podle přílohy č. 2 této Smlouvy</w:t>
      </w:r>
      <w:r w:rsidR="00BA02ED">
        <w:rPr>
          <w:rFonts w:ascii="Arial" w:eastAsia="TimesNewRomanPSMT" w:hAnsi="Arial" w:cs="Arial"/>
          <w:sz w:val="22"/>
          <w:szCs w:val="22"/>
          <w:lang w:eastAsia="en-US"/>
        </w:rPr>
        <w:t>.</w:t>
      </w:r>
    </w:p>
    <w:p w14:paraId="4AF4E2B2"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V.</w:t>
      </w:r>
    </w:p>
    <w:p w14:paraId="2FA9AED1"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Platební podmínky a fakturace</w:t>
      </w:r>
    </w:p>
    <w:p w14:paraId="1BA44DD6"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094AD048" w14:textId="77777777"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eastAsia="Calibri" w:hAnsi="Arial" w:cs="Arial"/>
          <w:sz w:val="22"/>
          <w:szCs w:val="22"/>
        </w:rPr>
        <w:t>Smluvní strany se dohodly, že Cena za Dílo podle čl. IV. odst. 1 této Smlouvy bude Objednatelem Zhotoviteli zaplacena na základě faktury vystavené Zhotovitelem, přičemž Zhotovitel je oprávněn fakturu vystavit nejdříve dnem následujícím po dni oboustranného podpisu Protokolu o předání a převzetí celého Díla.</w:t>
      </w:r>
    </w:p>
    <w:p w14:paraId="1624FCDA" w14:textId="00939134"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eastAsia="Calibri" w:hAnsi="Arial" w:cs="Arial"/>
          <w:sz w:val="22"/>
          <w:szCs w:val="22"/>
          <w:lang w:eastAsia="en-US"/>
        </w:rPr>
        <w:t>Účastníci této Smlouvy se dohodli, že vystavená faktura bude doručena k rukám Zástupce Objednatele</w:t>
      </w:r>
      <w:r w:rsidR="00684FE0">
        <w:rPr>
          <w:rFonts w:ascii="Arial" w:eastAsia="Calibri" w:hAnsi="Arial" w:cs="Arial"/>
          <w:sz w:val="22"/>
          <w:szCs w:val="22"/>
          <w:lang w:eastAsia="en-US"/>
        </w:rPr>
        <w:t>.</w:t>
      </w:r>
    </w:p>
    <w:p w14:paraId="2404EE7F" w14:textId="7DCB1218"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eastAsia="TimesNewRomanPSMT" w:hAnsi="Arial" w:cs="Arial"/>
          <w:sz w:val="22"/>
          <w:szCs w:val="22"/>
        </w:rPr>
        <w:t xml:space="preserve">Každý daňový doklad - faktura Zhotovitele musí mít náležitosti daňového a účetního dokladu dle účinných právních předpisů, obsahovat požadavek na způsob provedení platby, bankovní spojení, datum splatnosti 30 kalendářních dnů ode dne jejich doručení, formou a obsahem odpovídat zákonu o účetnictví v účinném znění a zákonu o dani z přidané hodnoty v účinném znění a mít </w:t>
      </w:r>
      <w:r w:rsidRPr="00F06703">
        <w:rPr>
          <w:rFonts w:ascii="Arial" w:eastAsia="TimesNewRomanPSMT" w:hAnsi="Arial" w:cs="Arial"/>
          <w:bCs/>
          <w:sz w:val="22"/>
          <w:szCs w:val="22"/>
        </w:rPr>
        <w:t>náležitosti obchodní listiny podle § 435 občanského zákoníku. Fakturu Zhotovitel opatří razítkem a podpisem osoby oprávněné ji vystavit</w:t>
      </w:r>
      <w:r w:rsidR="0075140B">
        <w:rPr>
          <w:rFonts w:ascii="Arial" w:eastAsia="TimesNewRomanPSMT" w:hAnsi="Arial" w:cs="Arial"/>
          <w:bCs/>
          <w:sz w:val="22"/>
          <w:szCs w:val="22"/>
        </w:rPr>
        <w:t>,</w:t>
      </w:r>
      <w:r w:rsidRPr="00F06703">
        <w:rPr>
          <w:rFonts w:ascii="Arial" w:eastAsia="TimesNewRomanPSMT" w:hAnsi="Arial" w:cs="Arial"/>
          <w:bCs/>
          <w:sz w:val="22"/>
          <w:szCs w:val="22"/>
        </w:rPr>
        <w:t xml:space="preserve"> </w:t>
      </w:r>
      <w:r w:rsidRPr="00F06703">
        <w:rPr>
          <w:rFonts w:ascii="Arial" w:eastAsia="TimesNewRomanPSMT" w:hAnsi="Arial" w:cs="Arial"/>
          <w:bCs/>
          <w:sz w:val="22"/>
          <w:szCs w:val="22"/>
          <w:u w:val="single"/>
        </w:rPr>
        <w:t>číslem této Smlouvy, na jejímž základě bylo plněno</w:t>
      </w:r>
      <w:r w:rsidR="0075140B" w:rsidRPr="0075140B">
        <w:rPr>
          <w:rFonts w:ascii="Arial" w:eastAsia="TimesNewRomanPSMT" w:hAnsi="Arial" w:cs="Arial"/>
          <w:bCs/>
          <w:sz w:val="22"/>
          <w:szCs w:val="22"/>
          <w:u w:val="single"/>
        </w:rPr>
        <w:t>, a reg. číslem a názvem projektu dle záhlaví této Smlouvy</w:t>
      </w:r>
      <w:r w:rsidR="0075140B">
        <w:rPr>
          <w:rFonts w:ascii="Arial" w:eastAsia="TimesNewRomanPSMT" w:hAnsi="Arial" w:cs="Arial"/>
          <w:bCs/>
          <w:sz w:val="22"/>
          <w:szCs w:val="22"/>
        </w:rPr>
        <w:t>.</w:t>
      </w:r>
    </w:p>
    <w:p w14:paraId="6C3E338F" w14:textId="77777777"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eastAsia="TimesNewRomanPSMT" w:hAnsi="Arial" w:cs="Arial"/>
          <w:bCs/>
          <w:sz w:val="22"/>
          <w:szCs w:val="22"/>
        </w:rPr>
        <w:t xml:space="preserve">V případě, že nebude mít jakákoliv faktura vystavená Zhotovitelem výše uvedené náležitosti, nebo bude obsahovat údaje chybné či rozporné s touto Smlouvou, je Objednatel oprávněn takovou fakturu Zhotoviteli odeslat poštou zpět k přepracování, </w:t>
      </w:r>
      <w:r w:rsidRPr="00F06703">
        <w:rPr>
          <w:rFonts w:ascii="Arial" w:eastAsia="TimesNewRomanPSMT" w:hAnsi="Arial" w:cs="Arial"/>
          <w:bCs/>
          <w:sz w:val="22"/>
          <w:szCs w:val="22"/>
        </w:rPr>
        <w:lastRenderedPageBreak/>
        <w:t>přičemž tímto odesláním se ruší doba splatnosti a Objednatel není v takovém případě v prodlení se zaplacením platby. Doba splatnosti počne běžet nejdříve dnem doručení nového řádně opraveného daňového dokladu Objednateli.</w:t>
      </w:r>
    </w:p>
    <w:p w14:paraId="294CE259" w14:textId="77777777"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hAnsi="Arial" w:cs="Arial"/>
          <w:iCs/>
          <w:sz w:val="22"/>
          <w:szCs w:val="22"/>
        </w:rPr>
        <w:t xml:space="preserve">Smluvní strany se dohodly na tom, že závazek zaplatit Cenu za Dílo je splněn dnem odepsání příslušné částky z účtu Objednatele ve prospěch účtu Zhotovitele uvedeného v záhlaví této Smlouvy. </w:t>
      </w:r>
    </w:p>
    <w:p w14:paraId="05942B4E" w14:textId="77777777"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hAnsi="Arial" w:cs="Arial"/>
          <w:iCs/>
          <w:sz w:val="22"/>
          <w:szCs w:val="22"/>
        </w:rPr>
        <w:t>Objednatel neposkytne Zhotoviteli zálohu na Cenu za Dílo.</w:t>
      </w:r>
    </w:p>
    <w:p w14:paraId="204E00F1" w14:textId="77777777" w:rsidR="00F06703" w:rsidRPr="00F06703" w:rsidRDefault="00F06703" w:rsidP="0028269F">
      <w:pPr>
        <w:numPr>
          <w:ilvl w:val="0"/>
          <w:numId w:val="44"/>
        </w:numPr>
        <w:overflowPunct w:val="0"/>
        <w:autoSpaceDE w:val="0"/>
        <w:autoSpaceDN w:val="0"/>
        <w:adjustRightInd w:val="0"/>
        <w:spacing w:after="240" w:line="276" w:lineRule="auto"/>
        <w:ind w:left="426" w:hanging="426"/>
        <w:jc w:val="both"/>
        <w:textAlignment w:val="baseline"/>
        <w:rPr>
          <w:rFonts w:ascii="Arial" w:eastAsia="Calibri" w:hAnsi="Arial" w:cs="Arial"/>
          <w:sz w:val="22"/>
          <w:szCs w:val="22"/>
        </w:rPr>
      </w:pPr>
      <w:r w:rsidRPr="00F06703">
        <w:rPr>
          <w:rFonts w:ascii="Arial" w:eastAsia="TimesNewRomanPSMT" w:hAnsi="Arial" w:cs="Arial"/>
          <w:sz w:val="22"/>
          <w:szCs w:val="22"/>
        </w:rPr>
        <w:t>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2B6B4B1" w14:textId="0DD01B79" w:rsidR="00F06703" w:rsidRPr="00F06703" w:rsidRDefault="00F06703" w:rsidP="00D81007">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VI.</w:t>
      </w:r>
    </w:p>
    <w:p w14:paraId="663EEBB3"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Povinnosti Zhotovitele ve vztahu k </w:t>
      </w:r>
      <w:r w:rsidRPr="00F06703">
        <w:rPr>
          <w:rFonts w:ascii="Arial" w:eastAsia="TimesNewRomanPSMT" w:hAnsi="Arial" w:cs="Arial"/>
          <w:b/>
          <w:sz w:val="22"/>
          <w:szCs w:val="22"/>
          <w:lang w:eastAsia="en-US"/>
        </w:rPr>
        <w:t>Místu plnění</w:t>
      </w:r>
    </w:p>
    <w:p w14:paraId="16E5268B"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73FB0540" w14:textId="23DBDE90" w:rsidR="00F06703" w:rsidRPr="00F06703" w:rsidRDefault="00F06703" w:rsidP="00F06703">
      <w:pPr>
        <w:numPr>
          <w:ilvl w:val="0"/>
          <w:numId w:val="32"/>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bude používat Místo plnění pouze k účelům provádění Díla podle této Smlouvy. Porušení této povinnosti bude považováno za podstatné porušení povinností Zhotovitele podle této Smlouvy.</w:t>
      </w:r>
    </w:p>
    <w:p w14:paraId="6B87B03F" w14:textId="667C7E39" w:rsidR="00F06703" w:rsidRPr="00F06703" w:rsidRDefault="00F06703" w:rsidP="00F06703">
      <w:pPr>
        <w:numPr>
          <w:ilvl w:val="0"/>
          <w:numId w:val="32"/>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Veškeré instalace, příslušenství atd. musí být instalovány, udržovány a provozovány podle příslušných platných právních předpisů.</w:t>
      </w:r>
    </w:p>
    <w:p w14:paraId="2E998FF2" w14:textId="0F2FB5BD" w:rsidR="00F06703" w:rsidRPr="001E4C2A" w:rsidRDefault="00F06703" w:rsidP="00F06703">
      <w:pPr>
        <w:numPr>
          <w:ilvl w:val="0"/>
          <w:numId w:val="32"/>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kdykoli umožnit Objednateli a jeho oprávněnému Zástupci přístup na Místo plnění.</w:t>
      </w:r>
    </w:p>
    <w:p w14:paraId="67A82501" w14:textId="295565A4" w:rsidR="00F06703" w:rsidRPr="00F06703" w:rsidRDefault="00F06703" w:rsidP="005F453B">
      <w:pPr>
        <w:numPr>
          <w:ilvl w:val="0"/>
          <w:numId w:val="32"/>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umožnit přístup na Místo plnění jiným smluvním partnerům Objednatele, poskytujícím smluvní plnění vůči Objednateli v Místě plnění a poskytnout jim veškerou součinnost podle pokynů učiněných prostřednictvím Zástupce Objednatele.</w:t>
      </w:r>
    </w:p>
    <w:p w14:paraId="031190CB" w14:textId="25359383" w:rsidR="00F06703" w:rsidRDefault="00F06703" w:rsidP="00F06703">
      <w:pPr>
        <w:numPr>
          <w:ilvl w:val="0"/>
          <w:numId w:val="32"/>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na převzatém Místě plnění povinen dodržovat pořádek.</w:t>
      </w:r>
    </w:p>
    <w:p w14:paraId="36DDC900" w14:textId="77777777" w:rsidR="001E4C2A" w:rsidRDefault="001E4C2A" w:rsidP="001E4C2A">
      <w:pPr>
        <w:autoSpaceDE w:val="0"/>
        <w:autoSpaceDN w:val="0"/>
        <w:adjustRightInd w:val="0"/>
        <w:spacing w:after="200" w:line="276" w:lineRule="auto"/>
        <w:jc w:val="both"/>
        <w:rPr>
          <w:rFonts w:ascii="Arial" w:eastAsia="TimesNewRomanPSMT" w:hAnsi="Arial" w:cs="Arial"/>
          <w:sz w:val="22"/>
          <w:szCs w:val="22"/>
          <w:lang w:eastAsia="en-US"/>
        </w:rPr>
      </w:pPr>
    </w:p>
    <w:p w14:paraId="1DE0C370" w14:textId="77777777" w:rsidR="001E4C2A" w:rsidRPr="001E4C2A" w:rsidRDefault="001E4C2A" w:rsidP="001E4C2A">
      <w:pPr>
        <w:autoSpaceDE w:val="0"/>
        <w:autoSpaceDN w:val="0"/>
        <w:adjustRightInd w:val="0"/>
        <w:spacing w:after="200" w:line="276" w:lineRule="auto"/>
        <w:jc w:val="both"/>
        <w:rPr>
          <w:rFonts w:ascii="Arial" w:eastAsia="TimesNewRomanPSMT" w:hAnsi="Arial" w:cs="Arial"/>
          <w:sz w:val="22"/>
          <w:szCs w:val="22"/>
          <w:lang w:eastAsia="en-US"/>
        </w:rPr>
      </w:pPr>
    </w:p>
    <w:p w14:paraId="53EC68B4" w14:textId="5F91CC4E"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lastRenderedPageBreak/>
        <w:t>VII.</w:t>
      </w:r>
    </w:p>
    <w:p w14:paraId="2F799AA2"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Další povinnosti Zhotovitele</w:t>
      </w:r>
    </w:p>
    <w:p w14:paraId="672E1024"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6D2E265E" w14:textId="77777777" w:rsidR="00F06703" w:rsidRPr="00F06703" w:rsidRDefault="00F06703" w:rsidP="0028269F">
      <w:pPr>
        <w:numPr>
          <w:ilvl w:val="0"/>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provést Dílo včas a řádně, v souladu s obecně závaznými účinnými právními předpisy České republiky a příslušnými Normami, v souladu s touto Smlouvou a pokyny Objednatele učiněnými prostřednictvím Zástupce Objednatele, pokud není pro jednotlivý případ v této Smlouvě sjednáno jinak.</w:t>
      </w:r>
    </w:p>
    <w:p w14:paraId="1E82D691" w14:textId="77777777" w:rsidR="00F06703" w:rsidRPr="00F06703" w:rsidRDefault="00F06703" w:rsidP="0028269F">
      <w:pPr>
        <w:numPr>
          <w:ilvl w:val="0"/>
          <w:numId w:val="33"/>
        </w:numPr>
        <w:autoSpaceDE w:val="0"/>
        <w:autoSpaceDN w:val="0"/>
        <w:adjustRightInd w:val="0"/>
        <w:spacing w:after="200" w:line="276" w:lineRule="auto"/>
        <w:jc w:val="both"/>
        <w:rPr>
          <w:rFonts w:ascii="Arial" w:eastAsia="TimesNewRomanPSMT" w:hAnsi="Arial" w:cs="Arial"/>
          <w:b/>
          <w:sz w:val="22"/>
          <w:szCs w:val="22"/>
          <w:lang w:eastAsia="en-US"/>
        </w:rPr>
      </w:pPr>
      <w:r w:rsidRPr="00F06703">
        <w:rPr>
          <w:rFonts w:ascii="Arial" w:eastAsia="TimesNewRomanPSMT" w:hAnsi="Arial" w:cs="Arial"/>
          <w:b/>
          <w:sz w:val="22"/>
          <w:szCs w:val="22"/>
          <w:lang w:eastAsia="en-US"/>
        </w:rPr>
        <w:t>Dodržování účinných právních předpisů nebo technických norem českých nebo ekvivalentních podle země původu materiálu, výrobku a technického vybavení</w:t>
      </w:r>
    </w:p>
    <w:p w14:paraId="1C6E3A3E" w14:textId="77777777" w:rsidR="00F06703" w:rsidRPr="00F06703" w:rsidRDefault="00F06703" w:rsidP="0028269F">
      <w:pPr>
        <w:numPr>
          <w:ilvl w:val="1"/>
          <w:numId w:val="33"/>
        </w:numPr>
        <w:autoSpaceDE w:val="0"/>
        <w:autoSpaceDN w:val="0"/>
        <w:adjustRightInd w:val="0"/>
        <w:spacing w:after="200" w:line="276" w:lineRule="auto"/>
        <w:jc w:val="both"/>
        <w:rPr>
          <w:rFonts w:ascii="Arial" w:eastAsia="TimesNewRomanPSMT" w:hAnsi="Arial" w:cs="Arial"/>
          <w:b/>
          <w:sz w:val="22"/>
          <w:szCs w:val="22"/>
          <w:lang w:eastAsia="en-US"/>
        </w:rPr>
      </w:pPr>
      <w:r w:rsidRPr="00F06703">
        <w:rPr>
          <w:rFonts w:ascii="Arial" w:eastAsia="TimesNewRomanPSMT" w:hAnsi="Arial" w:cs="Arial"/>
          <w:sz w:val="22"/>
          <w:szCs w:val="22"/>
          <w:lang w:eastAsia="en-US"/>
        </w:rPr>
        <w:t>Materiál, výrobky a technické vybavení použité na Díle (dále jen „materiál“, „výrobek“ a „technické vybavení“ nebo jejich uvedení v plurálu) musí vyhovovat účinným českým právním předpisům a technickým Normám nebo ekvivalentním normám podle země původu materiálu, výrobku a technického vybavení v souladu s právním řádem České republiky. Porušení této povinnosti v každém jednotlivém případě použití materiálu, výrobku či technického vybavení na Díle nevyhovujícím výše uvedeným předpisům a/nebo Normám bude považováno za podstatné porušení povinností Zhotovitele podle této Smlouvy. Tam, kde je to předpisy vyžadováno, je Zhotovitel povinen doložit prohlášení o shodě.</w:t>
      </w:r>
    </w:p>
    <w:p w14:paraId="2EBCC5F1" w14:textId="7AB895DF" w:rsidR="00F06703" w:rsidRPr="00F06703" w:rsidRDefault="00F06703" w:rsidP="00F06703">
      <w:pPr>
        <w:numPr>
          <w:ilvl w:val="1"/>
          <w:numId w:val="33"/>
        </w:numPr>
        <w:autoSpaceDE w:val="0"/>
        <w:autoSpaceDN w:val="0"/>
        <w:adjustRightInd w:val="0"/>
        <w:spacing w:after="200" w:line="276" w:lineRule="auto"/>
        <w:jc w:val="both"/>
        <w:rPr>
          <w:rFonts w:ascii="Arial" w:eastAsia="TimesNewRomanPSMT" w:hAnsi="Arial" w:cs="Arial"/>
          <w:b/>
          <w:sz w:val="22"/>
          <w:szCs w:val="22"/>
          <w:lang w:eastAsia="en-US"/>
        </w:rPr>
      </w:pPr>
      <w:r w:rsidRPr="00F06703">
        <w:rPr>
          <w:rFonts w:ascii="Arial" w:eastAsia="TimesNewRomanPSMT" w:hAnsi="Arial" w:cs="Arial"/>
          <w:sz w:val="22"/>
          <w:szCs w:val="22"/>
          <w:lang w:eastAsia="en-US"/>
        </w:rPr>
        <w:t>Zhotovitel nesmí v průběhu provádění Díla podle této Smlouvy použít žádný nevhodný a zdraví škodlivý materiál nebo výrobky, jejichž nevhodnost je ke dni použití známa. Porušení této povinnosti bude považováno za Podstatné porušení této Smlouvy.</w:t>
      </w:r>
    </w:p>
    <w:p w14:paraId="1B02767C" w14:textId="77777777" w:rsidR="00F06703" w:rsidRPr="00F06703" w:rsidRDefault="00F06703" w:rsidP="0028269F">
      <w:pPr>
        <w:numPr>
          <w:ilvl w:val="0"/>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b/>
          <w:sz w:val="22"/>
          <w:szCs w:val="22"/>
          <w:lang w:eastAsia="en-US"/>
        </w:rPr>
        <w:t>Materiály, Výrobky, Technické vybavení</w:t>
      </w:r>
    </w:p>
    <w:p w14:paraId="488834E9" w14:textId="77777777" w:rsidR="00F06703" w:rsidRPr="00F06703" w:rsidRDefault="00F06703" w:rsidP="0028269F">
      <w:pPr>
        <w:numPr>
          <w:ilvl w:val="1"/>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při provádění Díla použít pouze takové materiály, výrobky a technické vybavení, o nichž informace potřebné k objednání a použití získal pouze z této Smlouvy, popisů a údajů tak, jak budou předány nebo schváleny Objednatelem a podle postupu práce. V případech, kdy Zhotovitel při provádění Díla použil materiál, výrobek nebo technické vybavení objednané bez ohledu na příslušnou dokumentaci, popisy a údaje podle této Smlouvy, nemůže uplatňovat žádné nároky na náhradu nákladů v této souvislosti vzniklých.</w:t>
      </w:r>
    </w:p>
    <w:p w14:paraId="5DF52517" w14:textId="0B53FAF5" w:rsidR="00F06703" w:rsidRPr="00F06703" w:rsidRDefault="00F06703" w:rsidP="00F06703">
      <w:pPr>
        <w:numPr>
          <w:ilvl w:val="1"/>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při provádění Díla použít pouze materiály, výrobky a technické vybavení nezatížené právy třetích osob s tím, že tyto musí být atestované pro použití v ČR a tato skutečnost musí být prokázaná předložením příslušného odpovídajícího dokumentu Zástupci Objednatele.</w:t>
      </w:r>
    </w:p>
    <w:p w14:paraId="3B5D32F2" w14:textId="637583D8" w:rsidR="00F06703" w:rsidRPr="00F06703" w:rsidRDefault="00F06703" w:rsidP="00555146">
      <w:pPr>
        <w:numPr>
          <w:ilvl w:val="0"/>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Zhotovitel je povinen skladovat všechny materiály, výrobky, technické vybavení a zařízení dodané na Místo plnění tak, aby nedošlo k jejich ztrátě, odcizení, poškození nebo zničení, a je povinen respektovat technické podmínky výrobce, jsou-li výrobcem stanoveny.</w:t>
      </w:r>
    </w:p>
    <w:p w14:paraId="7B99C8FC" w14:textId="26022F3C" w:rsidR="00F06703" w:rsidRPr="00F06703" w:rsidRDefault="00F06703" w:rsidP="00F06703">
      <w:pPr>
        <w:numPr>
          <w:ilvl w:val="0"/>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bCs/>
          <w:sz w:val="22"/>
          <w:szCs w:val="22"/>
          <w:lang w:eastAsia="en-US"/>
        </w:rPr>
        <w:t xml:space="preserve">Zhotovitel je povinen vždy před započetím výroby a dodávky </w:t>
      </w:r>
      <w:r w:rsidRPr="00F06703">
        <w:rPr>
          <w:rFonts w:ascii="Arial" w:eastAsia="Calibri" w:hAnsi="Arial" w:cs="Arial"/>
          <w:sz w:val="22"/>
          <w:szCs w:val="22"/>
          <w:lang w:eastAsia="en-US"/>
        </w:rPr>
        <w:t xml:space="preserve">interiérového vybavení </w:t>
      </w:r>
      <w:r w:rsidRPr="00F06703">
        <w:rPr>
          <w:rFonts w:ascii="Arial" w:eastAsia="Calibri" w:hAnsi="Arial" w:cs="Arial"/>
          <w:bCs/>
          <w:sz w:val="22"/>
          <w:szCs w:val="22"/>
          <w:lang w:eastAsia="en-US"/>
        </w:rPr>
        <w:t xml:space="preserve">podle této Smlouvy nechat si odsouhlasit Zástupcem Objednatele způsob výroby, barevnost a </w:t>
      </w:r>
      <w:r w:rsidRPr="00F06703">
        <w:rPr>
          <w:rFonts w:ascii="Arial" w:eastAsia="Calibri" w:hAnsi="Arial" w:cs="Arial"/>
          <w:bCs/>
          <w:sz w:val="22"/>
          <w:szCs w:val="22"/>
          <w:lang w:eastAsia="en-US"/>
        </w:rPr>
        <w:lastRenderedPageBreak/>
        <w:t xml:space="preserve">ostatní detaily výroby předmětu Díla, odsouhlasit vzorky všech použitých materiálů a odsouhlasit konkrétní typ dodávaného typového výrobku. </w:t>
      </w:r>
    </w:p>
    <w:p w14:paraId="55C061A2" w14:textId="77777777" w:rsidR="00F06703" w:rsidRPr="00F06703" w:rsidRDefault="00F06703" w:rsidP="0028269F">
      <w:pPr>
        <w:numPr>
          <w:ilvl w:val="0"/>
          <w:numId w:val="33"/>
        </w:numPr>
        <w:spacing w:after="200" w:line="276" w:lineRule="auto"/>
        <w:jc w:val="both"/>
        <w:rPr>
          <w:rFonts w:ascii="Arial" w:eastAsia="Calibri" w:hAnsi="Arial" w:cs="Arial"/>
          <w:b/>
          <w:bCs/>
          <w:iCs/>
          <w:sz w:val="22"/>
          <w:szCs w:val="22"/>
          <w:lang w:eastAsia="en-US"/>
        </w:rPr>
      </w:pPr>
      <w:r w:rsidRPr="00F06703">
        <w:rPr>
          <w:rFonts w:ascii="Arial" w:eastAsia="Calibri" w:hAnsi="Arial" w:cs="Arial"/>
          <w:b/>
          <w:bCs/>
          <w:iCs/>
          <w:sz w:val="22"/>
          <w:szCs w:val="22"/>
          <w:lang w:eastAsia="en-US"/>
        </w:rPr>
        <w:t>Vzorky</w:t>
      </w:r>
    </w:p>
    <w:p w14:paraId="506E736B" w14:textId="172FC00D" w:rsidR="00F06703" w:rsidRPr="00F06703" w:rsidRDefault="00F06703" w:rsidP="0028269F">
      <w:pPr>
        <w:numPr>
          <w:ilvl w:val="1"/>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bCs/>
          <w:sz w:val="22"/>
          <w:szCs w:val="22"/>
          <w:lang w:eastAsia="en-US"/>
        </w:rPr>
        <w:t xml:space="preserve">Zhotovitel je povinen na výzvu Zástupce Objednatele učiněnou před zahájením </w:t>
      </w:r>
      <w:r w:rsidRPr="00F06703">
        <w:rPr>
          <w:rFonts w:ascii="Arial" w:eastAsia="Calibri" w:hAnsi="Arial" w:cs="Arial"/>
          <w:sz w:val="22"/>
          <w:szCs w:val="22"/>
          <w:lang w:eastAsia="en-US"/>
        </w:rPr>
        <w:t>výroby nebo dodávky interiérového vybavení podle této Smlouvy</w:t>
      </w:r>
      <w:r w:rsidR="004B09FD">
        <w:rPr>
          <w:rFonts w:ascii="Arial" w:eastAsia="Calibri" w:hAnsi="Arial" w:cs="Arial"/>
          <w:sz w:val="22"/>
          <w:szCs w:val="22"/>
          <w:lang w:eastAsia="en-US"/>
        </w:rPr>
        <w:t xml:space="preserve"> (</w:t>
      </w:r>
      <w:r w:rsidR="00FC7F2C">
        <w:rPr>
          <w:rFonts w:ascii="Arial" w:eastAsia="Calibri" w:hAnsi="Arial" w:cs="Arial"/>
          <w:sz w:val="22"/>
          <w:szCs w:val="22"/>
          <w:lang w:eastAsia="en-US"/>
        </w:rPr>
        <w:t>výzva však b</w:t>
      </w:r>
      <w:r w:rsidR="007B1C22">
        <w:rPr>
          <w:rFonts w:ascii="Arial" w:eastAsia="Calibri" w:hAnsi="Arial" w:cs="Arial"/>
          <w:sz w:val="22"/>
          <w:szCs w:val="22"/>
          <w:lang w:eastAsia="en-US"/>
        </w:rPr>
        <w:t>u</w:t>
      </w:r>
      <w:r w:rsidR="00FC7F2C">
        <w:rPr>
          <w:rFonts w:ascii="Arial" w:eastAsia="Calibri" w:hAnsi="Arial" w:cs="Arial"/>
          <w:sz w:val="22"/>
          <w:szCs w:val="22"/>
          <w:lang w:eastAsia="en-US"/>
        </w:rPr>
        <w:t>de učiněna ne</w:t>
      </w:r>
      <w:r w:rsidR="007B1C22">
        <w:rPr>
          <w:rFonts w:ascii="Arial" w:eastAsia="Calibri" w:hAnsi="Arial" w:cs="Arial"/>
          <w:sz w:val="22"/>
          <w:szCs w:val="22"/>
          <w:lang w:eastAsia="en-US"/>
        </w:rPr>
        <w:t>j</w:t>
      </w:r>
      <w:r w:rsidR="00FC7F2C">
        <w:rPr>
          <w:rFonts w:ascii="Arial" w:eastAsia="Calibri" w:hAnsi="Arial" w:cs="Arial"/>
          <w:sz w:val="22"/>
          <w:szCs w:val="22"/>
          <w:lang w:eastAsia="en-US"/>
        </w:rPr>
        <w:t>později</w:t>
      </w:r>
      <w:r w:rsidR="004B09FD">
        <w:rPr>
          <w:rFonts w:ascii="Arial" w:eastAsia="Calibri" w:hAnsi="Arial" w:cs="Arial"/>
          <w:sz w:val="22"/>
          <w:szCs w:val="22"/>
          <w:lang w:eastAsia="en-US"/>
        </w:rPr>
        <w:t xml:space="preserve"> do </w:t>
      </w:r>
      <w:r w:rsidR="00FC7F2C">
        <w:rPr>
          <w:rFonts w:ascii="Arial" w:eastAsia="Calibri" w:hAnsi="Arial" w:cs="Arial"/>
          <w:sz w:val="22"/>
          <w:szCs w:val="22"/>
          <w:lang w:eastAsia="en-US"/>
        </w:rPr>
        <w:t>5 pracovních dnů</w:t>
      </w:r>
      <w:r w:rsidR="007B1C22">
        <w:rPr>
          <w:rFonts w:ascii="Arial" w:eastAsia="Calibri" w:hAnsi="Arial" w:cs="Arial"/>
          <w:sz w:val="22"/>
          <w:szCs w:val="22"/>
          <w:lang w:eastAsia="en-US"/>
        </w:rPr>
        <w:t xml:space="preserve"> po nabytí účinnosti této Smlouvy</w:t>
      </w:r>
      <w:r w:rsidR="00FC7F2C">
        <w:rPr>
          <w:rFonts w:ascii="Arial" w:eastAsia="Calibri" w:hAnsi="Arial" w:cs="Arial"/>
          <w:sz w:val="22"/>
          <w:szCs w:val="22"/>
          <w:lang w:eastAsia="en-US"/>
        </w:rPr>
        <w:t>)</w:t>
      </w:r>
      <w:r w:rsidRPr="00F06703">
        <w:rPr>
          <w:rFonts w:ascii="Arial" w:eastAsia="Calibri" w:hAnsi="Arial" w:cs="Arial"/>
          <w:bCs/>
          <w:sz w:val="22"/>
          <w:szCs w:val="22"/>
          <w:lang w:eastAsia="en-US"/>
        </w:rPr>
        <w:t xml:space="preserve"> předložit Objednateli v místě plnění k odsouhlasení vzorek konkrétního typového nebo atypického výrobku (např. židle, stůl apod.), který je součástí předmětu Díla podle této Smlouvy, a to do 30 kalendářních dnů ode dne obdržení této výzvy. Bez odsouhlasení kteréhokoliv vzorku podle předchozí věty Zástupcem Objednatele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384EBB78" w14:textId="77777777" w:rsidR="00F06703" w:rsidRPr="00F06703" w:rsidRDefault="00F06703" w:rsidP="0028269F">
      <w:pPr>
        <w:numPr>
          <w:ilvl w:val="1"/>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sz w:val="22"/>
          <w:szCs w:val="22"/>
          <w:lang w:eastAsia="en-US"/>
        </w:rPr>
        <w:t>Zhotovitel je povinen předkládat všechny vzorky společně se žádostí o souhlas nejméně 30 kalendářních dnů před plánovaným použitím příslušných materiálu, Výrobků nebo Technického vybavení, aby měl Zástupce Objednatele dostatek času na přezkoumání a schválení vzorku.</w:t>
      </w:r>
    </w:p>
    <w:p w14:paraId="3F7ABE24" w14:textId="77777777" w:rsidR="00F06703" w:rsidRPr="00F06703" w:rsidRDefault="00F06703" w:rsidP="0028269F">
      <w:pPr>
        <w:numPr>
          <w:ilvl w:val="1"/>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sz w:val="22"/>
          <w:szCs w:val="22"/>
          <w:lang w:eastAsia="en-US"/>
        </w:rPr>
        <w:t>Vzorky je za Objednatele oprávněn odsouhlasit Zástupce Objednatele.</w:t>
      </w:r>
    </w:p>
    <w:p w14:paraId="62DD32DC" w14:textId="6EB33E98" w:rsidR="00F06703" w:rsidRPr="00F06703" w:rsidRDefault="00F06703" w:rsidP="0028269F">
      <w:pPr>
        <w:numPr>
          <w:ilvl w:val="1"/>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sz w:val="22"/>
          <w:szCs w:val="22"/>
          <w:lang w:eastAsia="en-US"/>
        </w:rPr>
        <w:t>Vzorky budou předloženy v barevném a materiálovém provedení dle specifikace,</w:t>
      </w:r>
      <w:r w:rsidRPr="00F06703">
        <w:rPr>
          <w:rFonts w:ascii="Arial" w:eastAsia="Calibri" w:hAnsi="Arial" w:cs="Arial"/>
          <w:bCs/>
          <w:sz w:val="22"/>
          <w:szCs w:val="22"/>
          <w:lang w:eastAsia="en-US"/>
        </w:rPr>
        <w:t xml:space="preserve"> jenž tvoří přílohu č. 1 této Smlouvy</w:t>
      </w:r>
      <w:r w:rsidRPr="00F06703">
        <w:rPr>
          <w:rFonts w:ascii="Arial" w:eastAsia="Calibri" w:hAnsi="Arial" w:cs="Arial"/>
          <w:sz w:val="22"/>
          <w:szCs w:val="22"/>
          <w:lang w:eastAsia="en-US"/>
        </w:rPr>
        <w:t>.</w:t>
      </w:r>
    </w:p>
    <w:p w14:paraId="5AF4FC36" w14:textId="77777777" w:rsidR="00F06703" w:rsidRPr="00F06703" w:rsidRDefault="00F06703" w:rsidP="0028269F">
      <w:pPr>
        <w:numPr>
          <w:ilvl w:val="1"/>
          <w:numId w:val="33"/>
        </w:numPr>
        <w:autoSpaceDE w:val="0"/>
        <w:autoSpaceDN w:val="0"/>
        <w:adjustRightInd w:val="0"/>
        <w:spacing w:after="200" w:line="276" w:lineRule="auto"/>
        <w:jc w:val="both"/>
        <w:rPr>
          <w:rFonts w:ascii="Arial" w:eastAsia="Calibri" w:hAnsi="Arial" w:cs="Arial"/>
          <w:bCs/>
          <w:sz w:val="22"/>
          <w:szCs w:val="22"/>
          <w:lang w:eastAsia="en-US"/>
        </w:rPr>
      </w:pPr>
      <w:r w:rsidRPr="00F06703">
        <w:rPr>
          <w:rFonts w:ascii="Arial" w:eastAsia="Calibri" w:hAnsi="Arial" w:cs="Arial"/>
          <w:sz w:val="22"/>
          <w:szCs w:val="22"/>
          <w:lang w:eastAsia="en-US"/>
        </w:rPr>
        <w:t>Vzorky budou po dobu realizace Díla uskladněny ve vymezené místnosti pro případnou kontrolu.</w:t>
      </w:r>
    </w:p>
    <w:p w14:paraId="037C78BD" w14:textId="6D7530B9" w:rsidR="00F06703" w:rsidRPr="00F06703" w:rsidRDefault="00F06703" w:rsidP="0028269F">
      <w:pPr>
        <w:numPr>
          <w:ilvl w:val="1"/>
          <w:numId w:val="33"/>
        </w:numPr>
        <w:spacing w:after="200" w:line="276" w:lineRule="auto"/>
        <w:jc w:val="both"/>
        <w:rPr>
          <w:rFonts w:ascii="Arial" w:eastAsia="Calibri" w:hAnsi="Arial" w:cs="Arial"/>
          <w:bCs/>
          <w:sz w:val="22"/>
          <w:szCs w:val="22"/>
          <w:lang w:eastAsia="en-US"/>
        </w:rPr>
      </w:pPr>
      <w:r w:rsidRPr="00F06703">
        <w:rPr>
          <w:rFonts w:ascii="Arial" w:eastAsia="Calibri" w:hAnsi="Arial" w:cs="Arial"/>
          <w:bCs/>
          <w:sz w:val="22"/>
          <w:szCs w:val="22"/>
          <w:lang w:eastAsia="en-US"/>
        </w:rPr>
        <w:t>Zhotovitel nese veškeré náklady související se zpracováním dodavatelské výrobní dokumentace a v případě předložení vzorků nese veškeré náklady související s předložením vzorků.</w:t>
      </w:r>
    </w:p>
    <w:p w14:paraId="3B295FA0" w14:textId="37C1A282" w:rsidR="00F06703" w:rsidRPr="006D40DB" w:rsidRDefault="00F06703" w:rsidP="006D40DB">
      <w:pPr>
        <w:numPr>
          <w:ilvl w:val="0"/>
          <w:numId w:val="33"/>
        </w:numPr>
        <w:spacing w:after="200" w:line="276" w:lineRule="auto"/>
        <w:jc w:val="both"/>
        <w:rPr>
          <w:rFonts w:ascii="Arial" w:eastAsia="Calibri" w:hAnsi="Arial" w:cs="Arial"/>
          <w:bCs/>
          <w:iCs/>
          <w:sz w:val="22"/>
          <w:szCs w:val="22"/>
          <w:lang w:eastAsia="en-US"/>
        </w:rPr>
      </w:pPr>
      <w:r w:rsidRPr="00F06703">
        <w:rPr>
          <w:rFonts w:ascii="Arial" w:eastAsia="Calibri" w:hAnsi="Arial" w:cs="Arial"/>
          <w:iCs/>
          <w:sz w:val="22"/>
          <w:szCs w:val="22"/>
          <w:lang w:eastAsia="en-US"/>
        </w:rPr>
        <w:t xml:space="preserve">Zhotovitel je povinen dodržet kvalitu Díla v celém rozsahu podle schválených vzorků a </w:t>
      </w:r>
      <w:r w:rsidRPr="00F06703">
        <w:rPr>
          <w:rFonts w:ascii="Arial" w:eastAsia="Calibri" w:hAnsi="Arial" w:cs="Arial"/>
          <w:sz w:val="22"/>
          <w:szCs w:val="22"/>
          <w:lang w:eastAsia="en-US"/>
        </w:rPr>
        <w:t xml:space="preserve">dodavatelské – výrobní dokumentace, </w:t>
      </w:r>
      <w:r w:rsidRPr="00F06703">
        <w:rPr>
          <w:rFonts w:ascii="Arial" w:eastAsia="Calibri" w:hAnsi="Arial" w:cs="Arial"/>
          <w:iCs/>
          <w:sz w:val="22"/>
          <w:szCs w:val="22"/>
          <w:lang w:eastAsia="en-US"/>
        </w:rPr>
        <w:t>jež byla odsouhlasena. V případě rozporu Smlouvy a vzorků či dodavatelské – výrobní dokumentace, má přednost Smlouva, pokud Objednatel neurčí při odsouhlasení dokumentace jinak.</w:t>
      </w:r>
    </w:p>
    <w:p w14:paraId="4EFBCDF8" w14:textId="08F37C8B" w:rsidR="00F06703" w:rsidRPr="006D40DB" w:rsidRDefault="00F06703" w:rsidP="006D40DB">
      <w:pPr>
        <w:numPr>
          <w:ilvl w:val="0"/>
          <w:numId w:val="33"/>
        </w:numPr>
        <w:spacing w:after="200" w:line="276" w:lineRule="auto"/>
        <w:jc w:val="both"/>
        <w:rPr>
          <w:rFonts w:ascii="Arial" w:eastAsia="Calibri" w:hAnsi="Arial" w:cs="Arial"/>
          <w:bCs/>
          <w:iCs/>
          <w:sz w:val="22"/>
          <w:szCs w:val="22"/>
          <w:lang w:eastAsia="en-US"/>
        </w:rPr>
      </w:pPr>
      <w:r w:rsidRPr="00F06703">
        <w:rPr>
          <w:rFonts w:ascii="Arial" w:eastAsia="Calibri" w:hAnsi="Arial" w:cs="Arial"/>
          <w:bCs/>
          <w:iCs/>
          <w:sz w:val="22"/>
          <w:szCs w:val="22"/>
          <w:lang w:eastAsia="en-US"/>
        </w:rPr>
        <w:t xml:space="preserve">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Nesplnění povinností Zhotovitele dle tohoto ujednání </w:t>
      </w:r>
      <w:r w:rsidRPr="00F06703">
        <w:rPr>
          <w:rFonts w:ascii="Arial" w:eastAsia="Calibri" w:hAnsi="Arial" w:cs="Arial"/>
          <w:bCs/>
          <w:iCs/>
          <w:sz w:val="22"/>
          <w:szCs w:val="22"/>
          <w:lang w:eastAsia="en-US"/>
        </w:rPr>
        <w:lastRenderedPageBreak/>
        <w:t>Smlouvy se považuje za podstatné porušení Smlouvy s možností odstoupení Objednatele od této Smlouvy. Odstoupení od této Smlouvy je v takovém případě účinné doručením písemného oznámení o odstoupení od Smlouvy druhé smluvní straně.</w:t>
      </w:r>
    </w:p>
    <w:p w14:paraId="2D198F37" w14:textId="77777777" w:rsidR="00F06703" w:rsidRPr="00F06703" w:rsidRDefault="00F06703" w:rsidP="0028269F">
      <w:pPr>
        <w:numPr>
          <w:ilvl w:val="0"/>
          <w:numId w:val="33"/>
        </w:numPr>
        <w:spacing w:after="200" w:line="276" w:lineRule="auto"/>
        <w:jc w:val="both"/>
        <w:rPr>
          <w:rFonts w:ascii="Arial" w:eastAsia="Calibri" w:hAnsi="Arial" w:cs="Arial"/>
          <w:bCs/>
          <w:iCs/>
          <w:sz w:val="22"/>
          <w:szCs w:val="22"/>
          <w:lang w:eastAsia="en-US"/>
        </w:rPr>
      </w:pPr>
      <w:r w:rsidRPr="00F06703">
        <w:rPr>
          <w:rFonts w:ascii="Arial" w:eastAsia="TimesNewRomanPSMT" w:hAnsi="Arial" w:cs="Arial"/>
          <w:sz w:val="22"/>
          <w:szCs w:val="22"/>
          <w:lang w:eastAsia="en-US"/>
        </w:rPr>
        <w:t>Z</w:t>
      </w:r>
      <w:r w:rsidRPr="00F06703">
        <w:rPr>
          <w:rFonts w:ascii="Arial" w:eastAsia="TimesNewRomanPSMT" w:hAnsi="Arial" w:cs="Arial"/>
          <w:sz w:val="22"/>
          <w:szCs w:val="22"/>
          <w:lang w:val="x-none" w:eastAsia="en-US"/>
        </w:rPr>
        <w:t xml:space="preserve">hotovitel je dále povinen: </w:t>
      </w:r>
    </w:p>
    <w:p w14:paraId="48980EF1" w14:textId="77777777" w:rsidR="00F06703" w:rsidRPr="00F06703" w:rsidRDefault="00F06703" w:rsidP="0028269F">
      <w:pPr>
        <w:numPr>
          <w:ilvl w:val="0"/>
          <w:numId w:val="47"/>
        </w:numPr>
        <w:overflowPunct w:val="0"/>
        <w:autoSpaceDE w:val="0"/>
        <w:autoSpaceDN w:val="0"/>
        <w:adjustRightInd w:val="0"/>
        <w:spacing w:after="200" w:line="276" w:lineRule="auto"/>
        <w:jc w:val="both"/>
        <w:textAlignment w:val="baseline"/>
        <w:rPr>
          <w:rFonts w:ascii="Arial" w:eastAsia="TimesNewRomanPSMT" w:hAnsi="Arial" w:cs="Arial"/>
          <w:sz w:val="22"/>
          <w:szCs w:val="22"/>
          <w:lang w:val="x-none" w:eastAsia="en-US"/>
        </w:rPr>
      </w:pPr>
      <w:r w:rsidRPr="00F06703">
        <w:rPr>
          <w:rFonts w:ascii="Arial" w:eastAsia="TimesNewRomanPSMT" w:hAnsi="Arial" w:cs="Arial"/>
          <w:sz w:val="22"/>
          <w:szCs w:val="22"/>
          <w:lang w:val="x-none" w:eastAsia="en-US"/>
        </w:rPr>
        <w:t xml:space="preserve">zajistit a provádět veškerá obvyklá opatření proti vnikání prachu, nečistot a nadměrného hluku souvisejícího </w:t>
      </w:r>
      <w:r w:rsidRPr="00F06703">
        <w:rPr>
          <w:rFonts w:ascii="Arial" w:eastAsia="TimesNewRomanPSMT" w:hAnsi="Arial" w:cs="Arial"/>
          <w:sz w:val="22"/>
          <w:szCs w:val="22"/>
          <w:lang w:eastAsia="en-US"/>
        </w:rPr>
        <w:t>s prováděním Díla</w:t>
      </w:r>
      <w:r w:rsidRPr="00F06703">
        <w:rPr>
          <w:rFonts w:ascii="Arial" w:eastAsia="TimesNewRomanPSMT" w:hAnsi="Arial" w:cs="Arial"/>
          <w:sz w:val="22"/>
          <w:szCs w:val="22"/>
          <w:lang w:val="x-none" w:eastAsia="en-US"/>
        </w:rPr>
        <w:t xml:space="preserve"> do okolí, a to na vlastní náklady Zhotovitele;</w:t>
      </w:r>
    </w:p>
    <w:p w14:paraId="0C8204DA" w14:textId="77777777" w:rsidR="00F06703" w:rsidRPr="00F06703" w:rsidRDefault="00F06703" w:rsidP="0028269F">
      <w:pPr>
        <w:numPr>
          <w:ilvl w:val="0"/>
          <w:numId w:val="47"/>
        </w:numPr>
        <w:overflowPunct w:val="0"/>
        <w:autoSpaceDE w:val="0"/>
        <w:autoSpaceDN w:val="0"/>
        <w:adjustRightInd w:val="0"/>
        <w:spacing w:before="240" w:after="240" w:line="276" w:lineRule="auto"/>
        <w:jc w:val="both"/>
        <w:textAlignment w:val="baseline"/>
        <w:rPr>
          <w:rFonts w:ascii="Arial" w:eastAsia="TimesNewRomanPSMT" w:hAnsi="Arial" w:cs="Arial"/>
          <w:sz w:val="22"/>
          <w:szCs w:val="22"/>
          <w:lang w:val="x-none" w:eastAsia="en-US"/>
        </w:rPr>
      </w:pPr>
      <w:r w:rsidRPr="00F06703">
        <w:rPr>
          <w:rFonts w:ascii="Arial" w:eastAsia="TimesNewRomanPSMT" w:hAnsi="Arial" w:cs="Arial"/>
          <w:sz w:val="22"/>
          <w:szCs w:val="22"/>
          <w:lang w:val="x-none" w:eastAsia="en-US"/>
        </w:rPr>
        <w:t xml:space="preserve">uvedení všech </w:t>
      </w:r>
      <w:r w:rsidRPr="00F06703">
        <w:rPr>
          <w:rFonts w:ascii="Arial" w:eastAsia="TimesNewRomanPSMT" w:hAnsi="Arial" w:cs="Arial"/>
          <w:sz w:val="22"/>
          <w:szCs w:val="22"/>
          <w:lang w:eastAsia="en-US"/>
        </w:rPr>
        <w:t>prostor dotčených prováděním Díla</w:t>
      </w:r>
      <w:r w:rsidRPr="00F06703">
        <w:rPr>
          <w:rFonts w:ascii="Arial" w:eastAsia="TimesNewRomanPSMT" w:hAnsi="Arial" w:cs="Arial"/>
          <w:sz w:val="22"/>
          <w:szCs w:val="22"/>
          <w:lang w:val="x-none" w:eastAsia="en-US"/>
        </w:rPr>
        <w:t xml:space="preserve"> do původního stavu;</w:t>
      </w:r>
    </w:p>
    <w:p w14:paraId="7300D5BE" w14:textId="77777777" w:rsidR="00F06703" w:rsidRPr="00F06703" w:rsidRDefault="00F06703" w:rsidP="0028269F">
      <w:pPr>
        <w:numPr>
          <w:ilvl w:val="0"/>
          <w:numId w:val="47"/>
        </w:numPr>
        <w:overflowPunct w:val="0"/>
        <w:autoSpaceDE w:val="0"/>
        <w:autoSpaceDN w:val="0"/>
        <w:adjustRightInd w:val="0"/>
        <w:spacing w:after="200" w:line="276" w:lineRule="auto"/>
        <w:jc w:val="both"/>
        <w:textAlignment w:val="baseline"/>
        <w:rPr>
          <w:rFonts w:ascii="Arial" w:eastAsia="TimesNewRomanPSMT" w:hAnsi="Arial" w:cs="Arial"/>
          <w:sz w:val="22"/>
          <w:szCs w:val="22"/>
          <w:lang w:val="x-none" w:eastAsia="en-US"/>
        </w:rPr>
      </w:pPr>
      <w:r w:rsidRPr="00F06703">
        <w:rPr>
          <w:rFonts w:ascii="Arial" w:eastAsia="TimesNewRomanPSMT" w:hAnsi="Arial" w:cs="Arial"/>
          <w:sz w:val="22"/>
          <w:szCs w:val="22"/>
          <w:lang w:val="x-none" w:eastAsia="en-US"/>
        </w:rPr>
        <w:t xml:space="preserve">zajistit řádnou a ekologickou likvidaci všech odpadů vzniklých </w:t>
      </w:r>
      <w:r w:rsidRPr="00F06703">
        <w:rPr>
          <w:rFonts w:ascii="Arial" w:eastAsia="TimesNewRomanPSMT" w:hAnsi="Arial" w:cs="Arial"/>
          <w:sz w:val="22"/>
          <w:szCs w:val="22"/>
          <w:lang w:eastAsia="en-US"/>
        </w:rPr>
        <w:t xml:space="preserve">při provádění Díla, </w:t>
      </w:r>
      <w:r w:rsidRPr="00F06703">
        <w:rPr>
          <w:rFonts w:ascii="Arial" w:eastAsia="TimesNewRomanPSMT" w:hAnsi="Arial" w:cs="Arial"/>
          <w:sz w:val="22"/>
          <w:szCs w:val="22"/>
          <w:lang w:val="x-none" w:eastAsia="en-US"/>
        </w:rPr>
        <w:t>včetně zajištění všech dokladů o řádné likvidaci odpadu;</w:t>
      </w:r>
    </w:p>
    <w:p w14:paraId="0214BCDC" w14:textId="77777777" w:rsidR="00F06703" w:rsidRPr="00F06703" w:rsidRDefault="00F06703" w:rsidP="0028269F">
      <w:pPr>
        <w:numPr>
          <w:ilvl w:val="0"/>
          <w:numId w:val="47"/>
        </w:numPr>
        <w:overflowPunct w:val="0"/>
        <w:autoSpaceDE w:val="0"/>
        <w:autoSpaceDN w:val="0"/>
        <w:adjustRightInd w:val="0"/>
        <w:spacing w:before="240" w:after="240" w:line="276" w:lineRule="auto"/>
        <w:jc w:val="both"/>
        <w:textAlignment w:val="baseline"/>
        <w:rPr>
          <w:rFonts w:ascii="Arial" w:eastAsia="TimesNewRomanPSMT" w:hAnsi="Arial" w:cs="Arial"/>
          <w:sz w:val="22"/>
          <w:szCs w:val="22"/>
          <w:lang w:val="x-none" w:eastAsia="en-US"/>
        </w:rPr>
      </w:pPr>
      <w:r w:rsidRPr="00F06703">
        <w:rPr>
          <w:rFonts w:ascii="Arial" w:eastAsia="TimesNewRomanPSMT" w:hAnsi="Arial" w:cs="Arial"/>
          <w:sz w:val="22"/>
          <w:szCs w:val="22"/>
          <w:lang w:val="x-none" w:eastAsia="en-US"/>
        </w:rPr>
        <w:t>zajistit dodržování limitů pro hlučnost podle hygienických předpisů a pokynů Objednatele pro provádění prací ve vazbě na okolní provoz, zejména pokud se týká přesných časových limitů pro provádění některých prací.</w:t>
      </w:r>
    </w:p>
    <w:p w14:paraId="709DE783" w14:textId="77777777" w:rsidR="00F06703" w:rsidRPr="00F06703" w:rsidRDefault="00F06703" w:rsidP="0028269F">
      <w:pPr>
        <w:numPr>
          <w:ilvl w:val="0"/>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Dílo musí splňovat všechny kvalitativní a kvantitativní požadavky definované těmito závaznými podklady pro provedení Díla, a to:</w:t>
      </w:r>
    </w:p>
    <w:p w14:paraId="74C77125" w14:textId="77777777" w:rsidR="00F06703" w:rsidRPr="00F06703" w:rsidRDefault="00F06703" w:rsidP="0028269F">
      <w:pPr>
        <w:numPr>
          <w:ilvl w:val="0"/>
          <w:numId w:val="48"/>
        </w:numPr>
        <w:autoSpaceDE w:val="0"/>
        <w:autoSpaceDN w:val="0"/>
        <w:adjustRightInd w:val="0"/>
        <w:spacing w:after="200" w:line="276" w:lineRule="auto"/>
        <w:jc w:val="both"/>
        <w:rPr>
          <w:rFonts w:ascii="Arial" w:eastAsia="TimesNewRomanPSMT" w:hAnsi="Arial" w:cs="Arial"/>
          <w:sz w:val="22"/>
          <w:szCs w:val="22"/>
        </w:rPr>
      </w:pPr>
      <w:r w:rsidRPr="00F06703">
        <w:rPr>
          <w:rFonts w:ascii="Arial" w:eastAsia="TimesNewRomanPSMT" w:hAnsi="Arial" w:cs="Arial"/>
          <w:sz w:val="22"/>
          <w:szCs w:val="22"/>
        </w:rPr>
        <w:t>projektem interiéru,</w:t>
      </w:r>
    </w:p>
    <w:p w14:paraId="224C8038" w14:textId="77777777" w:rsidR="00F06703" w:rsidRPr="00F06703" w:rsidRDefault="00F06703" w:rsidP="0028269F">
      <w:pPr>
        <w:numPr>
          <w:ilvl w:val="0"/>
          <w:numId w:val="48"/>
        </w:numPr>
        <w:autoSpaceDE w:val="0"/>
        <w:autoSpaceDN w:val="0"/>
        <w:adjustRightInd w:val="0"/>
        <w:spacing w:after="200" w:line="276" w:lineRule="auto"/>
        <w:jc w:val="both"/>
        <w:rPr>
          <w:rFonts w:ascii="Arial" w:eastAsia="TimesNewRomanPSMT" w:hAnsi="Arial" w:cs="Arial"/>
          <w:sz w:val="22"/>
          <w:szCs w:val="22"/>
        </w:rPr>
      </w:pPr>
      <w:r w:rsidRPr="00F06703">
        <w:rPr>
          <w:rFonts w:ascii="Arial" w:eastAsia="TimesNewRomanPSMT" w:hAnsi="Arial" w:cs="Arial"/>
          <w:sz w:val="22"/>
          <w:szCs w:val="22"/>
        </w:rPr>
        <w:t>příslušnými platnými normami na území České republiky,</w:t>
      </w:r>
    </w:p>
    <w:p w14:paraId="6BDFADD9" w14:textId="77777777" w:rsidR="00F06703" w:rsidRPr="00F06703" w:rsidRDefault="00F06703" w:rsidP="0028269F">
      <w:pPr>
        <w:numPr>
          <w:ilvl w:val="0"/>
          <w:numId w:val="48"/>
        </w:numPr>
        <w:autoSpaceDE w:val="0"/>
        <w:autoSpaceDN w:val="0"/>
        <w:adjustRightInd w:val="0"/>
        <w:spacing w:after="200" w:line="276" w:lineRule="auto"/>
        <w:jc w:val="both"/>
        <w:rPr>
          <w:rFonts w:ascii="Arial" w:eastAsia="TimesNewRomanPSMT" w:hAnsi="Arial" w:cs="Arial"/>
          <w:sz w:val="22"/>
          <w:szCs w:val="22"/>
        </w:rPr>
      </w:pPr>
      <w:r w:rsidRPr="00F06703">
        <w:rPr>
          <w:rFonts w:ascii="Arial" w:eastAsia="TimesNewRomanPSMT" w:hAnsi="Arial" w:cs="Arial"/>
          <w:sz w:val="22"/>
          <w:szCs w:val="22"/>
        </w:rPr>
        <w:t>příslušnými platnými normami Evropské unie,</w:t>
      </w:r>
    </w:p>
    <w:p w14:paraId="7F1D3EF0" w14:textId="77777777" w:rsidR="00F06703" w:rsidRPr="00F06703" w:rsidRDefault="00F06703" w:rsidP="0028269F">
      <w:pPr>
        <w:numPr>
          <w:ilvl w:val="0"/>
          <w:numId w:val="48"/>
        </w:numPr>
        <w:autoSpaceDE w:val="0"/>
        <w:autoSpaceDN w:val="0"/>
        <w:adjustRightInd w:val="0"/>
        <w:spacing w:after="200" w:line="276" w:lineRule="auto"/>
        <w:jc w:val="both"/>
        <w:rPr>
          <w:rFonts w:ascii="Arial" w:eastAsia="TimesNewRomanPSMT" w:hAnsi="Arial" w:cs="Arial"/>
          <w:sz w:val="22"/>
          <w:szCs w:val="22"/>
        </w:rPr>
      </w:pPr>
      <w:r w:rsidRPr="00F06703">
        <w:rPr>
          <w:rFonts w:ascii="Arial" w:eastAsia="TimesNewRomanPSMT" w:hAnsi="Arial" w:cs="Arial"/>
          <w:sz w:val="22"/>
          <w:szCs w:val="22"/>
        </w:rPr>
        <w:t>dotčenými obecně závaznými právními předpisy,</w:t>
      </w:r>
    </w:p>
    <w:p w14:paraId="63E15E63" w14:textId="0A62DE64" w:rsidR="00F06703" w:rsidRPr="00F06703" w:rsidRDefault="00F06703" w:rsidP="00027973">
      <w:pPr>
        <w:numPr>
          <w:ilvl w:val="0"/>
          <w:numId w:val="48"/>
        </w:numPr>
        <w:autoSpaceDE w:val="0"/>
        <w:autoSpaceDN w:val="0"/>
        <w:adjustRightInd w:val="0"/>
        <w:spacing w:after="200" w:line="276" w:lineRule="auto"/>
        <w:jc w:val="both"/>
        <w:rPr>
          <w:rFonts w:ascii="Arial" w:eastAsia="TimesNewRomanPSMT" w:hAnsi="Arial" w:cs="Arial"/>
          <w:sz w:val="22"/>
          <w:szCs w:val="22"/>
        </w:rPr>
      </w:pPr>
      <w:r w:rsidRPr="00F06703">
        <w:rPr>
          <w:rFonts w:ascii="Arial" w:eastAsia="TimesNewRomanPSMT" w:hAnsi="Arial" w:cs="Arial"/>
          <w:sz w:val="22"/>
          <w:szCs w:val="22"/>
        </w:rPr>
        <w:t xml:space="preserve">v průběhu provádění Díla udělenými pokyny Objednatele. </w:t>
      </w:r>
    </w:p>
    <w:p w14:paraId="42FE2BC4" w14:textId="19CAABD3" w:rsidR="00027973" w:rsidRPr="006D40DB" w:rsidRDefault="00F06703" w:rsidP="00ED5190">
      <w:pPr>
        <w:numPr>
          <w:ilvl w:val="0"/>
          <w:numId w:val="3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bCs/>
          <w:sz w:val="22"/>
          <w:szCs w:val="22"/>
          <w:lang w:eastAsia="en-US"/>
        </w:rPr>
        <w:t>Smluvní strany se dohodly, že nedodržení povinností Zhotovitele podle tohoto článku budou považovat za Podstatné porušení Smlouvy.</w:t>
      </w:r>
    </w:p>
    <w:p w14:paraId="753E795D" w14:textId="6EADB87B" w:rsidR="00F06703" w:rsidRPr="00F06703" w:rsidRDefault="00FB4FBA" w:rsidP="00F06703">
      <w:pPr>
        <w:autoSpaceDE w:val="0"/>
        <w:autoSpaceDN w:val="0"/>
        <w:adjustRightInd w:val="0"/>
        <w:jc w:val="center"/>
        <w:rPr>
          <w:rFonts w:ascii="Arial" w:eastAsia="TimesNewRomanPSMT" w:hAnsi="Arial" w:cs="Arial"/>
          <w:b/>
          <w:bCs/>
          <w:sz w:val="22"/>
          <w:szCs w:val="22"/>
          <w:lang w:eastAsia="en-US"/>
        </w:rPr>
      </w:pPr>
      <w:r>
        <w:rPr>
          <w:rFonts w:ascii="Arial" w:eastAsia="TimesNewRomanPSMT" w:hAnsi="Arial" w:cs="Arial"/>
          <w:b/>
          <w:bCs/>
          <w:sz w:val="22"/>
          <w:szCs w:val="22"/>
          <w:lang w:eastAsia="en-US"/>
        </w:rPr>
        <w:t>VIII</w:t>
      </w:r>
      <w:r w:rsidR="00F06703" w:rsidRPr="00F06703">
        <w:rPr>
          <w:rFonts w:ascii="Arial" w:eastAsia="TimesNewRomanPSMT" w:hAnsi="Arial" w:cs="Arial"/>
          <w:b/>
          <w:bCs/>
          <w:sz w:val="22"/>
          <w:szCs w:val="22"/>
          <w:lang w:eastAsia="en-US"/>
        </w:rPr>
        <w:t>.</w:t>
      </w:r>
    </w:p>
    <w:p w14:paraId="78C2DE64"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Povinnosti Objednatele</w:t>
      </w:r>
    </w:p>
    <w:p w14:paraId="66DA9B09"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59761475" w14:textId="5ED4F503" w:rsidR="00F06703" w:rsidRPr="006D40DB" w:rsidRDefault="00F06703" w:rsidP="00F06703">
      <w:pPr>
        <w:numPr>
          <w:ilvl w:val="0"/>
          <w:numId w:val="35"/>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Objednatel je za podmínek stanovených touto Smlouvu povinen zaplatit Zhotoviteli za Dílo Cenu za Dílo, jak je sjednána v čl. IV. této Smlouvy.</w:t>
      </w:r>
    </w:p>
    <w:p w14:paraId="21FBBE06" w14:textId="198B3F9F" w:rsidR="00F06703" w:rsidRPr="00F06703" w:rsidRDefault="00FB4FBA" w:rsidP="00F06703">
      <w:pPr>
        <w:autoSpaceDE w:val="0"/>
        <w:autoSpaceDN w:val="0"/>
        <w:adjustRightInd w:val="0"/>
        <w:jc w:val="center"/>
        <w:rPr>
          <w:rFonts w:ascii="Arial" w:eastAsia="TimesNewRomanPSMT" w:hAnsi="Arial" w:cs="Arial"/>
          <w:b/>
          <w:bCs/>
          <w:sz w:val="22"/>
          <w:szCs w:val="22"/>
          <w:lang w:eastAsia="en-US"/>
        </w:rPr>
      </w:pPr>
      <w:r>
        <w:rPr>
          <w:rFonts w:ascii="Arial" w:eastAsia="TimesNewRomanPSMT" w:hAnsi="Arial" w:cs="Arial"/>
          <w:b/>
          <w:bCs/>
          <w:sz w:val="22"/>
          <w:szCs w:val="22"/>
          <w:lang w:eastAsia="en-US"/>
        </w:rPr>
        <w:t>I</w:t>
      </w:r>
      <w:r w:rsidR="00F06703" w:rsidRPr="00F06703">
        <w:rPr>
          <w:rFonts w:ascii="Arial" w:eastAsia="TimesNewRomanPSMT" w:hAnsi="Arial" w:cs="Arial"/>
          <w:b/>
          <w:bCs/>
          <w:sz w:val="22"/>
          <w:szCs w:val="22"/>
          <w:lang w:eastAsia="en-US"/>
        </w:rPr>
        <w:t>X.</w:t>
      </w:r>
    </w:p>
    <w:p w14:paraId="51B5A6C6"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Zástupce Objednatele</w:t>
      </w:r>
    </w:p>
    <w:p w14:paraId="40CBD56B" w14:textId="77777777" w:rsidR="00F06703" w:rsidRPr="00F06703" w:rsidRDefault="00F06703" w:rsidP="00F06703">
      <w:pPr>
        <w:autoSpaceDE w:val="0"/>
        <w:autoSpaceDN w:val="0"/>
        <w:adjustRightInd w:val="0"/>
        <w:jc w:val="both"/>
        <w:rPr>
          <w:rFonts w:ascii="Arial" w:eastAsia="TimesNewRomanPSMT" w:hAnsi="Arial" w:cs="Arial"/>
          <w:sz w:val="22"/>
          <w:szCs w:val="22"/>
          <w:lang w:eastAsia="en-US"/>
        </w:rPr>
      </w:pPr>
    </w:p>
    <w:p w14:paraId="043E5D26" w14:textId="2640ED23" w:rsidR="00F06703" w:rsidRPr="00F06703" w:rsidRDefault="00F06703" w:rsidP="00F06703">
      <w:pPr>
        <w:numPr>
          <w:ilvl w:val="0"/>
          <w:numId w:val="34"/>
        </w:numPr>
        <w:autoSpaceDE w:val="0"/>
        <w:autoSpaceDN w:val="0"/>
        <w:adjustRightInd w:val="0"/>
        <w:spacing w:after="200" w:line="276" w:lineRule="auto"/>
        <w:jc w:val="both"/>
        <w:rPr>
          <w:rFonts w:ascii="Arial" w:hAnsi="Arial" w:cs="Arial"/>
          <w:sz w:val="22"/>
          <w:szCs w:val="22"/>
        </w:rPr>
      </w:pPr>
      <w:r w:rsidRPr="00F06703">
        <w:rPr>
          <w:rFonts w:ascii="Arial" w:eastAsia="TimesNewRomanPSMT" w:hAnsi="Arial" w:cs="Arial"/>
          <w:sz w:val="22"/>
          <w:szCs w:val="22"/>
          <w:lang w:eastAsia="en-US"/>
        </w:rPr>
        <w:t xml:space="preserve">Zástupce Objednatele je oprávněn kontrolovat provádění Díla a dávat Zhotoviteli instrukce ohledně jakékoli činnosti Zhotovitele související s prováděním Díla. Tyto pokyny jsou pro Zhotovitele závazné a je povinen se jimi řídit. </w:t>
      </w:r>
    </w:p>
    <w:p w14:paraId="6DE2F7A5" w14:textId="44724AB2" w:rsidR="00F06703" w:rsidRPr="00F06703" w:rsidRDefault="00F06703" w:rsidP="00F06703">
      <w:pPr>
        <w:numPr>
          <w:ilvl w:val="0"/>
          <w:numId w:val="34"/>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lastRenderedPageBreak/>
        <w:t xml:space="preserve">Zástupce Objednatele oznámí písemně Zhotoviteli bez zbytečného prodlení každou vadu v plnění povinností Zhotovitele podle této Smlouvy, Vadu provádění a Vadu Díla zjištěnou při výkonu kontrolního oprávnění. </w:t>
      </w:r>
    </w:p>
    <w:p w14:paraId="30EC49E2" w14:textId="6D51DDD0" w:rsidR="00F06703" w:rsidRPr="006D40DB" w:rsidRDefault="00F06703" w:rsidP="00F06703">
      <w:pPr>
        <w:numPr>
          <w:ilvl w:val="0"/>
          <w:numId w:val="34"/>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Pro vyloučení pochybností se stanoví, že není-li v této Smlouvě výslovně stanoveno jinak, nemá Zástupce Objednatele oprávnění měnit Smlouvu nebo zprostit Zhotovitele jakékoli jeho povinnosti, závazků nebo odpovědností vyplývajících ze Smlouvy.</w:t>
      </w:r>
    </w:p>
    <w:p w14:paraId="29193237" w14:textId="0E1470D6" w:rsidR="00F06703" w:rsidRPr="00F06703" w:rsidRDefault="00F06703" w:rsidP="009E2ABC">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X.</w:t>
      </w:r>
    </w:p>
    <w:p w14:paraId="46A83708"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Bezpečnost a ochrana zdraví, ochrana životního prostředí a požární ochrana</w:t>
      </w:r>
    </w:p>
    <w:p w14:paraId="3E53F996" w14:textId="77777777" w:rsidR="00F06703" w:rsidRPr="00F06703" w:rsidRDefault="00F06703" w:rsidP="00F06703">
      <w:pPr>
        <w:autoSpaceDE w:val="0"/>
        <w:autoSpaceDN w:val="0"/>
        <w:adjustRightInd w:val="0"/>
        <w:jc w:val="both"/>
        <w:rPr>
          <w:rFonts w:ascii="Arial" w:eastAsia="TimesNewRomanPSMT" w:hAnsi="Arial" w:cs="Arial"/>
          <w:b/>
          <w:bCs/>
          <w:sz w:val="22"/>
          <w:szCs w:val="22"/>
          <w:lang w:eastAsia="en-US"/>
        </w:rPr>
      </w:pPr>
    </w:p>
    <w:p w14:paraId="680B7780" w14:textId="1832E50F" w:rsidR="00F06703" w:rsidRPr="006D40DB" w:rsidRDefault="00F06703" w:rsidP="00F06703">
      <w:pPr>
        <w:numPr>
          <w:ilvl w:val="0"/>
          <w:numId w:val="37"/>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Zhotovitel odpovídá za ochranu zdraví a bezpečnost práce všech osob v prostoru příslušných částí Místa plnění během provádění Díla po celou dobu provádění Díla do okamžiku Předání a převzetí Díla,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w:t>
      </w:r>
    </w:p>
    <w:p w14:paraId="1AF46403" w14:textId="53026625"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XI.</w:t>
      </w:r>
    </w:p>
    <w:p w14:paraId="2CAD79E5" w14:textId="77777777" w:rsidR="00F06703" w:rsidRPr="00F06703" w:rsidRDefault="00F06703" w:rsidP="00F06703">
      <w:pPr>
        <w:autoSpaceDE w:val="0"/>
        <w:autoSpaceDN w:val="0"/>
        <w:adjustRightInd w:val="0"/>
        <w:jc w:val="center"/>
        <w:rPr>
          <w:rFonts w:ascii="Arial" w:eastAsia="TimesNewRomanPSMT" w:hAnsi="Arial" w:cs="Arial"/>
          <w:b/>
          <w:sz w:val="22"/>
          <w:szCs w:val="22"/>
          <w:lang w:eastAsia="en-US"/>
        </w:rPr>
      </w:pPr>
      <w:r w:rsidRPr="00F06703">
        <w:rPr>
          <w:rFonts w:ascii="Arial" w:eastAsia="TimesNewRomanPSMT" w:hAnsi="Arial" w:cs="Arial"/>
          <w:b/>
          <w:bCs/>
          <w:sz w:val="22"/>
          <w:szCs w:val="22"/>
          <w:lang w:eastAsia="en-US"/>
        </w:rPr>
        <w:t xml:space="preserve">Záruka za jakost, </w:t>
      </w:r>
      <w:r w:rsidRPr="00F06703">
        <w:rPr>
          <w:rFonts w:ascii="Arial" w:eastAsia="TimesNewRomanPSMT" w:hAnsi="Arial" w:cs="Arial"/>
          <w:b/>
          <w:sz w:val="22"/>
          <w:szCs w:val="22"/>
          <w:lang w:eastAsia="en-US"/>
        </w:rPr>
        <w:t xml:space="preserve">Vady Díla </w:t>
      </w:r>
    </w:p>
    <w:p w14:paraId="1629FF84" w14:textId="77777777" w:rsidR="00F06703" w:rsidRPr="00F06703" w:rsidRDefault="00F06703" w:rsidP="00F06703">
      <w:pPr>
        <w:autoSpaceDE w:val="0"/>
        <w:autoSpaceDN w:val="0"/>
        <w:adjustRightInd w:val="0"/>
        <w:jc w:val="both"/>
        <w:rPr>
          <w:rFonts w:ascii="Arial" w:eastAsia="TimesNewRomanPSMT" w:hAnsi="Arial" w:cs="Arial"/>
          <w:sz w:val="22"/>
          <w:szCs w:val="22"/>
          <w:lang w:eastAsia="en-US"/>
        </w:rPr>
      </w:pPr>
    </w:p>
    <w:p w14:paraId="643C1CB4" w14:textId="539D40D1" w:rsidR="00F06703" w:rsidRPr="00F06703" w:rsidRDefault="00F06703" w:rsidP="0028269F">
      <w:pPr>
        <w:numPr>
          <w:ilvl w:val="0"/>
          <w:numId w:val="38"/>
        </w:numPr>
        <w:autoSpaceDE w:val="0"/>
        <w:autoSpaceDN w:val="0"/>
        <w:adjustRightInd w:val="0"/>
        <w:spacing w:after="200" w:line="240" w:lineRule="atLeast"/>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Pr="00F06703">
        <w:rPr>
          <w:rFonts w:ascii="Arial" w:eastAsia="TimesNewRomanPSMT" w:hAnsi="Arial" w:cs="Arial"/>
          <w:b/>
          <w:sz w:val="22"/>
          <w:szCs w:val="22"/>
          <w:u w:val="single"/>
          <w:lang w:eastAsia="en-US"/>
        </w:rPr>
        <w:t>24 měsíců</w:t>
      </w:r>
      <w:r w:rsidRPr="00F06703">
        <w:rPr>
          <w:rFonts w:ascii="Arial" w:eastAsia="TimesNewRomanPSMT" w:hAnsi="Arial" w:cs="Arial"/>
          <w:sz w:val="22"/>
          <w:szCs w:val="22"/>
          <w:lang w:eastAsia="en-US"/>
        </w:rPr>
        <w:t xml:space="preserve"> od okamžiku podpisu </w:t>
      </w:r>
      <w:r w:rsidR="00124A58">
        <w:rPr>
          <w:rFonts w:ascii="Arial" w:eastAsia="TimesNewRomanPSMT" w:hAnsi="Arial" w:cs="Arial"/>
          <w:sz w:val="22"/>
          <w:szCs w:val="22"/>
          <w:lang w:eastAsia="en-US"/>
        </w:rPr>
        <w:t xml:space="preserve">příslušného </w:t>
      </w:r>
      <w:r w:rsidRPr="00F06703">
        <w:rPr>
          <w:rFonts w:ascii="Arial" w:eastAsia="TimesNewRomanPSMT" w:hAnsi="Arial" w:cs="Arial"/>
          <w:sz w:val="22"/>
          <w:szCs w:val="22"/>
          <w:lang w:eastAsia="en-US"/>
        </w:rPr>
        <w:t>Protokolu o předání a převzetí Díla.</w:t>
      </w:r>
    </w:p>
    <w:p w14:paraId="7126169B" w14:textId="77777777" w:rsidR="00F06703" w:rsidRPr="00F06703" w:rsidRDefault="00F06703" w:rsidP="0028269F">
      <w:pPr>
        <w:numPr>
          <w:ilvl w:val="0"/>
          <w:numId w:val="38"/>
        </w:numPr>
        <w:autoSpaceDE w:val="0"/>
        <w:autoSpaceDN w:val="0"/>
        <w:adjustRightInd w:val="0"/>
        <w:spacing w:after="200" w:line="240" w:lineRule="atLeast"/>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Dílo má Vady, neodpovídá-li Smlouvě.</w:t>
      </w:r>
    </w:p>
    <w:p w14:paraId="33EE8F3C" w14:textId="56F17BE8" w:rsidR="00F06703" w:rsidRPr="00F06703" w:rsidRDefault="00F06703" w:rsidP="00CC2520">
      <w:pPr>
        <w:numPr>
          <w:ilvl w:val="0"/>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Oznámení Vady Díla Objednatelem bude prováděno písemně a doručováno zejména na adresu sídla Zhotovitele podle záhlaví této Smlouvy prostřednictvím provozovatele poštovních služeb či do datové schránky nebo osobně. Oznámení Vady Díla je možné provést i telefonicky či elektronickou poštou; v těchto případech je nutné potvrzení oznámení písemně do 3 kalendářních dnů. V takovém případě se Vada Díla považuje za oznámenou již okamžikem oznámení telefonicky či elektronickou poštou. </w:t>
      </w:r>
    </w:p>
    <w:p w14:paraId="477DB9C6" w14:textId="6393DF58" w:rsidR="00F06703" w:rsidRPr="00F06703" w:rsidRDefault="00F06703" w:rsidP="00CC2520">
      <w:pPr>
        <w:numPr>
          <w:ilvl w:val="0"/>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Objednatel je oprávněn oznámit vady Předmětu Díla bez sankce podle § 2112 odst. 1 občanského zákoníku nejpozději do 60 kalendářních dnů ode dne podpisu předávacího protokolu podle čl. VI. této Smlouvy a v případě skrytých vad do 60 kalendářních dnů poté, co je kupující mohl posléze při dostatečné péči zjistit v záruční době podle čl. XI. této Smlouvy.</w:t>
      </w:r>
    </w:p>
    <w:p w14:paraId="441BC3F0" w14:textId="615AC76B" w:rsidR="00F06703" w:rsidRPr="00F06703" w:rsidRDefault="00F06703" w:rsidP="00CC2520">
      <w:pPr>
        <w:numPr>
          <w:ilvl w:val="0"/>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Volba nároků z vadného plnění podle § 2106 občanského zákoníku Objednateli náleží, sdělí-li ji ve shodné formě jako oznámení vad nejpozději do 30 kalendářních dnů od oznámení vad. V opačném případě má práva z vad podle § 2107 občanského zákoníku. Neodstraní-li v takovém případě Zhotovitel vadu jedním ze způsobů podle § 2107 odst. 1 </w:t>
      </w:r>
      <w:r w:rsidRPr="00F06703">
        <w:rPr>
          <w:rFonts w:ascii="Arial" w:eastAsia="TimesNewRomanPSMT" w:hAnsi="Arial" w:cs="Arial"/>
          <w:sz w:val="22"/>
          <w:szCs w:val="22"/>
          <w:lang w:eastAsia="en-US"/>
        </w:rPr>
        <w:lastRenderedPageBreak/>
        <w:t>občanského zákoníku ve lhůtě podle následujícího odstavce tohoto článku, má Objednatel právo na přiměřenou slevu z Ceny za Dílo nebo právo odstoupit od této Smlouvy.</w:t>
      </w:r>
    </w:p>
    <w:p w14:paraId="78389810" w14:textId="77777777" w:rsidR="00F06703" w:rsidRPr="00F06703" w:rsidRDefault="00F06703" w:rsidP="0028269F">
      <w:pPr>
        <w:numPr>
          <w:ilvl w:val="0"/>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Zhotovitel je povinen odstranit vady Předmětu Díla, ať se jedná o kterýkoliv případ oznámení Vady a volby nároků z vadného plnění podle odst. 5 tohoto článku, ve lhůtě sjednané mezi smluvními stranami písemnou dohodou na jedné listině. V případě neuzavření této dohody je Zhotovitel povinen odstranit vady Předmětu Díla ve lhůtě: </w:t>
      </w:r>
    </w:p>
    <w:p w14:paraId="2E2EA1C3" w14:textId="77777777" w:rsidR="00F06703" w:rsidRPr="00F06703" w:rsidRDefault="00F06703" w:rsidP="0028269F">
      <w:pPr>
        <w:numPr>
          <w:ilvl w:val="1"/>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  5 pracovních dnů od oznámení vady u funkčních vad bránících řádnému užívání Díla,</w:t>
      </w:r>
    </w:p>
    <w:p w14:paraId="072D4C9F" w14:textId="43313491" w:rsidR="00F06703" w:rsidRPr="00F06703" w:rsidRDefault="00F06703" w:rsidP="00BA6615">
      <w:pPr>
        <w:numPr>
          <w:ilvl w:val="1"/>
          <w:numId w:val="38"/>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15 pracovních dnů od oznámení vady u ostatních vad nebránících řádnému užívání Díla.</w:t>
      </w:r>
    </w:p>
    <w:p w14:paraId="294B8144" w14:textId="79FA0C53" w:rsidR="00F06703" w:rsidRPr="006D40DB" w:rsidRDefault="00F06703" w:rsidP="00F06703">
      <w:pPr>
        <w:numPr>
          <w:ilvl w:val="0"/>
          <w:numId w:val="38"/>
        </w:numPr>
        <w:autoSpaceDE w:val="0"/>
        <w:autoSpaceDN w:val="0"/>
        <w:adjustRightInd w:val="0"/>
        <w:spacing w:after="200" w:line="276" w:lineRule="auto"/>
        <w:jc w:val="both"/>
        <w:rPr>
          <w:rFonts w:ascii="Arial" w:eastAsia="TimesNewRomanPSMT" w:hAnsi="Arial" w:cs="Arial"/>
          <w:bCs/>
          <w:sz w:val="22"/>
          <w:szCs w:val="22"/>
          <w:lang w:eastAsia="en-US"/>
        </w:rPr>
      </w:pPr>
      <w:r w:rsidRPr="00F06703">
        <w:rPr>
          <w:rFonts w:ascii="Arial" w:eastAsia="TimesNewRomanPSMT" w:hAnsi="Arial" w:cs="Arial"/>
          <w:sz w:val="22"/>
          <w:szCs w:val="22"/>
          <w:lang w:eastAsia="en-US"/>
        </w:rPr>
        <w:t xml:space="preserve">Záruční doba neběží po dobu od oznámení Vady Díla do jejího úplného odstranění. </w:t>
      </w:r>
    </w:p>
    <w:p w14:paraId="50AAE60B" w14:textId="7A99E704" w:rsidR="00F06703" w:rsidRPr="00F06703" w:rsidRDefault="00F06703" w:rsidP="00F06703">
      <w:pPr>
        <w:autoSpaceDE w:val="0"/>
        <w:autoSpaceDN w:val="0"/>
        <w:adjustRightInd w:val="0"/>
        <w:jc w:val="center"/>
        <w:rPr>
          <w:rFonts w:ascii="Arial" w:eastAsia="TimesNewRomanPSMT" w:hAnsi="Arial" w:cs="Arial"/>
          <w:b/>
          <w:sz w:val="22"/>
          <w:szCs w:val="22"/>
          <w:lang w:eastAsia="en-US"/>
        </w:rPr>
      </w:pPr>
      <w:r w:rsidRPr="00F06703">
        <w:rPr>
          <w:rFonts w:ascii="Arial" w:eastAsia="TimesNewRomanPSMT" w:hAnsi="Arial" w:cs="Arial"/>
          <w:b/>
          <w:sz w:val="22"/>
          <w:szCs w:val="22"/>
          <w:lang w:eastAsia="en-US"/>
        </w:rPr>
        <w:t>XI</w:t>
      </w:r>
      <w:r w:rsidR="00BA6615">
        <w:rPr>
          <w:rFonts w:ascii="Arial" w:eastAsia="TimesNewRomanPSMT" w:hAnsi="Arial" w:cs="Arial"/>
          <w:b/>
          <w:sz w:val="22"/>
          <w:szCs w:val="22"/>
          <w:lang w:eastAsia="en-US"/>
        </w:rPr>
        <w:t>I</w:t>
      </w:r>
      <w:r w:rsidRPr="00F06703">
        <w:rPr>
          <w:rFonts w:ascii="Arial" w:eastAsia="TimesNewRomanPSMT" w:hAnsi="Arial" w:cs="Arial"/>
          <w:b/>
          <w:sz w:val="22"/>
          <w:szCs w:val="22"/>
          <w:lang w:eastAsia="en-US"/>
        </w:rPr>
        <w:t>.</w:t>
      </w:r>
    </w:p>
    <w:p w14:paraId="474813C1" w14:textId="77777777" w:rsidR="00F06703" w:rsidRPr="00F06703" w:rsidRDefault="00F06703" w:rsidP="00F06703">
      <w:pPr>
        <w:spacing w:after="200" w:line="276" w:lineRule="auto"/>
        <w:jc w:val="center"/>
        <w:rPr>
          <w:rFonts w:ascii="Arial" w:eastAsia="Calibri" w:hAnsi="Arial" w:cs="Arial"/>
          <w:b/>
          <w:iCs/>
          <w:sz w:val="22"/>
          <w:szCs w:val="22"/>
          <w:lang w:eastAsia="en-US"/>
        </w:rPr>
      </w:pPr>
      <w:r w:rsidRPr="00F06703">
        <w:rPr>
          <w:rFonts w:ascii="Arial" w:eastAsia="Calibri" w:hAnsi="Arial" w:cs="Arial"/>
          <w:b/>
          <w:iCs/>
          <w:sz w:val="22"/>
          <w:szCs w:val="22"/>
          <w:lang w:eastAsia="en-US"/>
        </w:rPr>
        <w:t>Utvrzení závazku</w:t>
      </w:r>
    </w:p>
    <w:p w14:paraId="332AB233" w14:textId="77777777" w:rsidR="00F06703" w:rsidRPr="00F06703" w:rsidRDefault="00F06703" w:rsidP="0028269F">
      <w:pPr>
        <w:numPr>
          <w:ilvl w:val="0"/>
          <w:numId w:val="41"/>
        </w:numPr>
        <w:autoSpaceDE w:val="0"/>
        <w:autoSpaceDN w:val="0"/>
        <w:adjustRightInd w:val="0"/>
        <w:spacing w:after="200" w:line="276" w:lineRule="auto"/>
        <w:contextualSpacing/>
        <w:jc w:val="both"/>
        <w:rPr>
          <w:rFonts w:ascii="Arial" w:hAnsi="Arial" w:cs="Arial"/>
          <w:iCs/>
          <w:sz w:val="22"/>
          <w:szCs w:val="22"/>
        </w:rPr>
      </w:pPr>
      <w:r w:rsidRPr="00F06703">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08031543" w14:textId="670970CD" w:rsidR="00F06703" w:rsidRPr="00F06703" w:rsidRDefault="00F06703" w:rsidP="0028269F">
      <w:pPr>
        <w:numPr>
          <w:ilvl w:val="1"/>
          <w:numId w:val="41"/>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V případě, že Zhotovitel poruší svou povinnost podle této Smlouvy způsobem označeným v této Smlouvě jako Podstatné porušení, s výjimkou takových porušení, která jsou uvedena samostatně níže v tomto článku, má Objednatel proti Zhotoviteli právo na zaplacení smluvní pokuty ve výši </w:t>
      </w:r>
      <w:r w:rsidR="009E063C">
        <w:rPr>
          <w:rFonts w:ascii="Arial" w:eastAsia="TimesNewRomanPSMT" w:hAnsi="Arial" w:cs="Arial"/>
          <w:sz w:val="22"/>
          <w:szCs w:val="22"/>
          <w:lang w:eastAsia="en-US"/>
        </w:rPr>
        <w:t>1</w:t>
      </w:r>
      <w:r w:rsidRPr="00F06703">
        <w:rPr>
          <w:rFonts w:ascii="Arial" w:eastAsia="TimesNewRomanPSMT" w:hAnsi="Arial" w:cs="Arial"/>
          <w:sz w:val="22"/>
          <w:szCs w:val="22"/>
          <w:lang w:eastAsia="en-US"/>
        </w:rPr>
        <w:t>.000,00 Kč za každé takové porušení.</w:t>
      </w:r>
    </w:p>
    <w:p w14:paraId="795370CC" w14:textId="4F0EA916" w:rsidR="00F06703" w:rsidRPr="00F06703" w:rsidRDefault="00F06703" w:rsidP="0028269F">
      <w:pPr>
        <w:numPr>
          <w:ilvl w:val="1"/>
          <w:numId w:val="41"/>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V případě nedodržení termínu plnění uvedeného v čl. III. odst. </w:t>
      </w:r>
      <w:r w:rsidR="009E063C">
        <w:rPr>
          <w:rFonts w:ascii="Arial" w:eastAsia="TimesNewRomanPSMT" w:hAnsi="Arial" w:cs="Arial"/>
          <w:sz w:val="22"/>
          <w:szCs w:val="22"/>
          <w:lang w:eastAsia="en-US"/>
        </w:rPr>
        <w:t>2</w:t>
      </w:r>
      <w:r w:rsidRPr="00F06703">
        <w:rPr>
          <w:rFonts w:ascii="Arial" w:eastAsia="TimesNewRomanPSMT" w:hAnsi="Arial" w:cs="Arial"/>
          <w:sz w:val="22"/>
          <w:szCs w:val="22"/>
          <w:lang w:eastAsia="en-US"/>
        </w:rPr>
        <w:t xml:space="preserve"> této Smlouvy má Objednatel proti Zhotoviteli právo na zaplacení smluvní pokuty ve výši </w:t>
      </w:r>
      <w:r w:rsidR="009A6D03">
        <w:rPr>
          <w:rFonts w:ascii="Arial" w:eastAsia="TimesNewRomanPSMT" w:hAnsi="Arial" w:cs="Arial"/>
          <w:sz w:val="22"/>
          <w:szCs w:val="22"/>
          <w:lang w:eastAsia="en-US"/>
        </w:rPr>
        <w:t>1.000,00 Kč</w:t>
      </w:r>
      <w:r w:rsidRPr="00F06703">
        <w:rPr>
          <w:rFonts w:ascii="Arial" w:eastAsia="TimesNewRomanPSMT" w:hAnsi="Arial" w:cs="Arial"/>
          <w:sz w:val="22"/>
          <w:szCs w:val="22"/>
          <w:lang w:eastAsia="en-US"/>
        </w:rPr>
        <w:t xml:space="preserve"> za každý i započatý den prodlení počínaje prvním dnem prodlení.</w:t>
      </w:r>
    </w:p>
    <w:p w14:paraId="60B54E16" w14:textId="6CF466A8" w:rsidR="00F06703" w:rsidRPr="00F06703" w:rsidRDefault="00F06703" w:rsidP="00CE4586">
      <w:pPr>
        <w:numPr>
          <w:ilvl w:val="1"/>
          <w:numId w:val="41"/>
        </w:numPr>
        <w:spacing w:after="200" w:line="240" w:lineRule="atLeast"/>
        <w:jc w:val="both"/>
        <w:rPr>
          <w:rFonts w:ascii="Arial" w:eastAsia="Calibri" w:hAnsi="Arial" w:cs="Arial"/>
          <w:b/>
          <w:sz w:val="22"/>
          <w:szCs w:val="22"/>
          <w:u w:val="single"/>
          <w:lang w:eastAsia="en-US"/>
        </w:rPr>
      </w:pPr>
      <w:r w:rsidRPr="00F06703">
        <w:rPr>
          <w:rFonts w:ascii="Arial" w:eastAsia="Calibri" w:hAnsi="Arial" w:cs="Arial"/>
          <w:sz w:val="22"/>
          <w:szCs w:val="22"/>
          <w:lang w:eastAsia="en-US"/>
        </w:rPr>
        <w:t xml:space="preserve">Za prodlení Zhotovitele se splněním povinnosti odstranit vady Předmětu Díla v písemně dohodnuté lhůtě nebo v příslušné lhůtě podle čl. XI. odst. 6 této Smlouvy, je Zhotovitel povinen zaplatit Objednateli smluvní pokutu ve výši </w:t>
      </w:r>
      <w:r w:rsidR="00CE4586">
        <w:rPr>
          <w:rFonts w:ascii="Arial" w:eastAsia="Calibri" w:hAnsi="Arial" w:cs="Arial"/>
          <w:sz w:val="22"/>
          <w:szCs w:val="22"/>
          <w:lang w:eastAsia="en-US"/>
        </w:rPr>
        <w:t>1</w:t>
      </w:r>
      <w:r w:rsidRPr="00F06703">
        <w:rPr>
          <w:rFonts w:ascii="Arial" w:eastAsia="Calibri" w:hAnsi="Arial" w:cs="Arial"/>
          <w:sz w:val="22"/>
          <w:szCs w:val="22"/>
          <w:lang w:eastAsia="en-US"/>
        </w:rPr>
        <w:t>.000,00 Kč za každý, byť započatý, den prodlení</w:t>
      </w:r>
      <w:r w:rsidRPr="00F06703">
        <w:rPr>
          <w:rFonts w:ascii="Arial" w:eastAsia="TimesNewRomanPSMT" w:hAnsi="Arial" w:cs="Arial"/>
          <w:sz w:val="22"/>
          <w:szCs w:val="22"/>
          <w:lang w:eastAsia="en-US"/>
        </w:rPr>
        <w:t xml:space="preserve"> a za každý případ samostatně</w:t>
      </w:r>
      <w:r w:rsidRPr="00F06703">
        <w:rPr>
          <w:rFonts w:ascii="Arial" w:eastAsia="Calibri" w:hAnsi="Arial" w:cs="Arial"/>
          <w:sz w:val="22"/>
          <w:szCs w:val="22"/>
          <w:lang w:eastAsia="en-US"/>
        </w:rPr>
        <w:t>.</w:t>
      </w:r>
    </w:p>
    <w:p w14:paraId="52B19272" w14:textId="5A789359" w:rsidR="00F06703" w:rsidRPr="00F06703" w:rsidRDefault="00F06703" w:rsidP="00CE4586">
      <w:pPr>
        <w:numPr>
          <w:ilvl w:val="0"/>
          <w:numId w:val="41"/>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Smluvní pokuta je splatná ve lhůtě 30 kalendářních dnů po doručení písemné výzvy Objednatele k zaplacení prostřednictvím provozovatele poštovních služeb Zhotoviteli nebo prostřednictvím datové zprávy.</w:t>
      </w:r>
    </w:p>
    <w:p w14:paraId="590816E8" w14:textId="2C352E44" w:rsidR="00F06703" w:rsidRPr="00F06703" w:rsidRDefault="00F06703" w:rsidP="00CE4586">
      <w:pPr>
        <w:numPr>
          <w:ilvl w:val="0"/>
          <w:numId w:val="41"/>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sz w:val="22"/>
          <w:szCs w:val="22"/>
          <w:lang w:eastAsia="en-US"/>
        </w:rPr>
        <w:t>Sjednáním smluvních pokut podle tohoto článku smlouvy není dotčeno právo oprávněné smluvní strany na náhradu škody vzniklé v příčinné souvislosti s porušením smluvní povinnosti utvrzované smluvní pokutou. Ustanovení § 2050 občanského zákoníku se nepoužije.</w:t>
      </w:r>
    </w:p>
    <w:p w14:paraId="082CF57F" w14:textId="7E564F55" w:rsidR="00F06703" w:rsidRPr="00F06703" w:rsidRDefault="00F06703" w:rsidP="00F06703">
      <w:pPr>
        <w:numPr>
          <w:ilvl w:val="0"/>
          <w:numId w:val="41"/>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sz w:val="22"/>
          <w:szCs w:val="22"/>
          <w:lang w:eastAsia="en-US"/>
        </w:rPr>
        <w:t>Smluvní pokuty je Objednatel oprávněn započíst ve smyslu ust. § 1982 a násl. občanského zákoníku proti i nesplatné pohledávce Zhotovitele na úhradu Ceny Díla dle této Smlouvy.</w:t>
      </w:r>
    </w:p>
    <w:p w14:paraId="1BD303AF" w14:textId="77777777" w:rsidR="00EE170C" w:rsidRDefault="00EE170C" w:rsidP="00F06703">
      <w:pPr>
        <w:autoSpaceDE w:val="0"/>
        <w:autoSpaceDN w:val="0"/>
        <w:adjustRightInd w:val="0"/>
        <w:jc w:val="center"/>
        <w:rPr>
          <w:rFonts w:ascii="Arial" w:eastAsia="TimesNewRomanPSMT" w:hAnsi="Arial" w:cs="Arial"/>
          <w:b/>
          <w:bCs/>
          <w:sz w:val="22"/>
          <w:szCs w:val="22"/>
          <w:lang w:eastAsia="en-US"/>
        </w:rPr>
      </w:pPr>
    </w:p>
    <w:p w14:paraId="3FD2D08B" w14:textId="544FFE13"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lastRenderedPageBreak/>
        <w:t>XIII.</w:t>
      </w:r>
    </w:p>
    <w:p w14:paraId="1597424F"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Ostatní ujednání</w:t>
      </w:r>
    </w:p>
    <w:p w14:paraId="66D7940F"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p>
    <w:p w14:paraId="02833E08" w14:textId="62C07D4E" w:rsidR="00F06703" w:rsidRPr="00F06703" w:rsidRDefault="00F06703" w:rsidP="00B87ACF">
      <w:pPr>
        <w:numPr>
          <w:ilvl w:val="0"/>
          <w:numId w:val="39"/>
        </w:numPr>
        <w:autoSpaceDE w:val="0"/>
        <w:autoSpaceDN w:val="0"/>
        <w:adjustRightInd w:val="0"/>
        <w:spacing w:after="200" w:line="276" w:lineRule="auto"/>
        <w:jc w:val="both"/>
        <w:rPr>
          <w:rFonts w:ascii="Arial" w:eastAsia="Calibri" w:hAnsi="Arial" w:cs="Arial"/>
          <w:sz w:val="22"/>
          <w:szCs w:val="22"/>
          <w:lang w:eastAsia="en-US"/>
        </w:rPr>
      </w:pPr>
      <w:r w:rsidRPr="00F06703">
        <w:rPr>
          <w:rFonts w:ascii="Arial" w:eastAsia="Calibri" w:hAnsi="Arial" w:cs="Arial"/>
          <w:sz w:val="22"/>
          <w:szCs w:val="22"/>
          <w:lang w:eastAsia="en-US"/>
        </w:rPr>
        <w:t>Objednatel si vyhrazuje právo zveřejnit obsah Smlouvy.</w:t>
      </w:r>
    </w:p>
    <w:p w14:paraId="1DCA8C8A" w14:textId="7C9E9BD0" w:rsidR="00F06703" w:rsidRPr="00F06703" w:rsidRDefault="00F06703" w:rsidP="00F06703">
      <w:pPr>
        <w:numPr>
          <w:ilvl w:val="0"/>
          <w:numId w:val="39"/>
        </w:numPr>
        <w:autoSpaceDE w:val="0"/>
        <w:autoSpaceDN w:val="0"/>
        <w:adjustRightInd w:val="0"/>
        <w:spacing w:after="200" w:line="276" w:lineRule="auto"/>
        <w:jc w:val="both"/>
        <w:rPr>
          <w:rFonts w:ascii="Arial" w:eastAsia="Calibri" w:hAnsi="Arial" w:cs="Arial"/>
          <w:sz w:val="22"/>
          <w:szCs w:val="22"/>
          <w:lang w:eastAsia="en-US"/>
        </w:rPr>
      </w:pPr>
      <w:r w:rsidRPr="00F06703">
        <w:rPr>
          <w:rFonts w:ascii="Arial" w:eastAsia="Calibri" w:hAnsi="Arial" w:cs="Arial"/>
          <w:iCs/>
          <w:sz w:val="22"/>
          <w:szCs w:val="22"/>
          <w:lang w:eastAsia="en-US"/>
        </w:rPr>
        <w:t>Zhotovitel bere na vědomí, že je osobou povinou spolupůsobit při výkonu finanční kontroly dle § 2 písm. e) a dle § 13 zákona č. 320/2001 Sb., o finanční kontrole ve veřejné správě, v účinném znění.</w:t>
      </w:r>
    </w:p>
    <w:p w14:paraId="4D9549C1" w14:textId="135A7FC8" w:rsidR="00F06703" w:rsidRPr="00F06703" w:rsidRDefault="00F06703" w:rsidP="00B87ACF">
      <w:pPr>
        <w:numPr>
          <w:ilvl w:val="0"/>
          <w:numId w:val="39"/>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Calibri" w:hAnsi="Arial" w:cs="Arial"/>
          <w:iCs/>
          <w:sz w:val="22"/>
          <w:szCs w:val="22"/>
          <w:lang w:eastAsia="en-US"/>
        </w:rPr>
        <w:t>Ohledně doručování zásilek týkajících se plnění této Smlouvy odesílaných Zhotovitelem s využitím provozovatele poštovních služeb se § 573 občanského zákoníku nepoužije.</w:t>
      </w:r>
    </w:p>
    <w:p w14:paraId="46EAAAF7" w14:textId="0DE7BDFF" w:rsidR="00F06703" w:rsidRPr="00F06703" w:rsidRDefault="00F06703" w:rsidP="00887A41">
      <w:pPr>
        <w:numPr>
          <w:ilvl w:val="0"/>
          <w:numId w:val="39"/>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Účastníci sjednávají, že Zhotovitel nesmí převést svá práva a povinnosti vyplývající ze Smlouvy nebo v souvislosti s ní na třetí osoby</w:t>
      </w:r>
      <w:r w:rsidR="0096295F">
        <w:rPr>
          <w:rFonts w:ascii="Arial" w:eastAsia="TimesNewRomanPSMT" w:hAnsi="Arial" w:cs="Arial"/>
          <w:sz w:val="22"/>
          <w:szCs w:val="22"/>
          <w:lang w:eastAsia="en-US"/>
        </w:rPr>
        <w:t>, s výjimkou případů dle § 222 odst. 10 zákona č. 134/2016 Sb., o zadávání veřejných zakázek, v účinném znění.</w:t>
      </w:r>
    </w:p>
    <w:p w14:paraId="267379DA" w14:textId="2EAF4145" w:rsidR="00F06703" w:rsidRPr="00F06703" w:rsidRDefault="00F06703" w:rsidP="00887A41">
      <w:pPr>
        <w:numPr>
          <w:ilvl w:val="0"/>
          <w:numId w:val="39"/>
        </w:numPr>
        <w:suppressAutoHyphens/>
        <w:spacing w:after="200" w:line="280" w:lineRule="exact"/>
        <w:jc w:val="both"/>
        <w:rPr>
          <w:rFonts w:ascii="Arial" w:eastAsia="Calibri" w:hAnsi="Arial" w:cs="Arial"/>
          <w:sz w:val="22"/>
          <w:szCs w:val="22"/>
          <w:lang w:eastAsia="zh-CN"/>
        </w:rPr>
      </w:pPr>
      <w:r w:rsidRPr="00F06703">
        <w:rPr>
          <w:rFonts w:ascii="Arial" w:eastAsia="Calibri" w:hAnsi="Arial" w:cs="Arial"/>
          <w:sz w:val="22"/>
          <w:szCs w:val="22"/>
          <w:lang w:eastAsia="zh-CN"/>
        </w:rPr>
        <w:t>Zhotovitel je povinen informovat Objednatele v případě, že zjistí, že se na něho či jeho poddodavatele či na plnění, které je předmětem této Smlouvy, vztahují mezinárodní sankce.</w:t>
      </w:r>
    </w:p>
    <w:p w14:paraId="710762F6" w14:textId="400087A7" w:rsidR="00F06703" w:rsidRPr="00F06703" w:rsidRDefault="00F06703" w:rsidP="00887A41">
      <w:pPr>
        <w:numPr>
          <w:ilvl w:val="0"/>
          <w:numId w:val="39"/>
        </w:numPr>
        <w:suppressAutoHyphens/>
        <w:spacing w:after="200" w:line="280" w:lineRule="exact"/>
        <w:jc w:val="both"/>
        <w:rPr>
          <w:rFonts w:ascii="Arial" w:eastAsia="Calibri" w:hAnsi="Arial" w:cs="Arial"/>
          <w:sz w:val="22"/>
          <w:szCs w:val="22"/>
          <w:lang w:eastAsia="zh-CN"/>
        </w:rPr>
      </w:pPr>
      <w:r w:rsidRPr="00F06703">
        <w:rPr>
          <w:rFonts w:ascii="Arial" w:eastAsia="Calibri" w:hAnsi="Arial" w:cs="Arial"/>
          <w:sz w:val="22"/>
          <w:szCs w:val="22"/>
          <w:lang w:eastAsia="zh-CN"/>
        </w:rPr>
        <w:t>Zhotovitel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z přidané hodnoty, v účinném znění).</w:t>
      </w:r>
    </w:p>
    <w:p w14:paraId="436C6716" w14:textId="4F72EBFD" w:rsidR="00F06703" w:rsidRPr="00F06703" w:rsidRDefault="00F06703" w:rsidP="00887A41">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XI</w:t>
      </w:r>
      <w:r w:rsidR="00887A41">
        <w:rPr>
          <w:rFonts w:ascii="Arial" w:eastAsia="TimesNewRomanPSMT" w:hAnsi="Arial" w:cs="Arial"/>
          <w:b/>
          <w:bCs/>
          <w:sz w:val="22"/>
          <w:szCs w:val="22"/>
          <w:lang w:eastAsia="en-US"/>
        </w:rPr>
        <w:t>V</w:t>
      </w:r>
      <w:r w:rsidRPr="00F06703">
        <w:rPr>
          <w:rFonts w:ascii="Arial" w:eastAsia="TimesNewRomanPSMT" w:hAnsi="Arial" w:cs="Arial"/>
          <w:b/>
          <w:bCs/>
          <w:sz w:val="22"/>
          <w:szCs w:val="22"/>
          <w:lang w:eastAsia="en-US"/>
        </w:rPr>
        <w:t>.</w:t>
      </w:r>
    </w:p>
    <w:p w14:paraId="30BB8A3D" w14:textId="77777777" w:rsidR="00F06703" w:rsidRPr="00F06703" w:rsidRDefault="00F06703" w:rsidP="00F06703">
      <w:pPr>
        <w:autoSpaceDE w:val="0"/>
        <w:autoSpaceDN w:val="0"/>
        <w:adjustRightInd w:val="0"/>
        <w:jc w:val="center"/>
        <w:rPr>
          <w:rFonts w:ascii="Arial" w:eastAsia="TimesNewRomanPSMT" w:hAnsi="Arial" w:cs="Arial"/>
          <w:b/>
          <w:bCs/>
          <w:sz w:val="22"/>
          <w:szCs w:val="22"/>
          <w:lang w:eastAsia="en-US"/>
        </w:rPr>
      </w:pPr>
      <w:r w:rsidRPr="00F06703">
        <w:rPr>
          <w:rFonts w:ascii="Arial" w:eastAsia="TimesNewRomanPSMT" w:hAnsi="Arial" w:cs="Arial"/>
          <w:b/>
          <w:bCs/>
          <w:sz w:val="22"/>
          <w:szCs w:val="22"/>
          <w:lang w:eastAsia="en-US"/>
        </w:rPr>
        <w:t>Závěrečná ujednání</w:t>
      </w:r>
    </w:p>
    <w:p w14:paraId="25B3186F" w14:textId="77777777" w:rsidR="00F06703" w:rsidRPr="00F06703" w:rsidRDefault="00F06703" w:rsidP="00F06703">
      <w:pPr>
        <w:tabs>
          <w:tab w:val="left" w:pos="426"/>
        </w:tabs>
        <w:ind w:left="708"/>
        <w:jc w:val="both"/>
        <w:rPr>
          <w:rFonts w:ascii="Arial" w:hAnsi="Arial" w:cs="Arial"/>
          <w:sz w:val="22"/>
          <w:szCs w:val="22"/>
        </w:rPr>
      </w:pPr>
    </w:p>
    <w:p w14:paraId="0C50E5EC" w14:textId="1AF17F6B" w:rsidR="00F06703" w:rsidRPr="00F06703" w:rsidRDefault="00F06703" w:rsidP="00F06703">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P</w:t>
      </w:r>
      <w:r w:rsidRPr="00F06703">
        <w:rPr>
          <w:rFonts w:ascii="Arial" w:eastAsia="Calibri" w:hAnsi="Arial" w:cs="Arial"/>
          <w:color w:val="000000"/>
          <w:sz w:val="22"/>
          <w:szCs w:val="22"/>
          <w:lang w:eastAsia="en-US"/>
        </w:rPr>
        <w:t>ráva a povinnosti stanovená touto Smlouvou, jakož i práva a povinnosti z této Smlouvy vyplývající se řídí občanským zákoníkem a dalšími relevantními právními předpisy České republiky.</w:t>
      </w:r>
      <w:r w:rsidRPr="00F06703">
        <w:rPr>
          <w:rFonts w:ascii="Arial" w:eastAsia="Calibri" w:hAnsi="Arial" w:cs="Arial"/>
          <w:i/>
          <w:color w:val="000000"/>
          <w:sz w:val="22"/>
          <w:szCs w:val="22"/>
          <w:lang w:eastAsia="en-US"/>
        </w:rPr>
        <w:t xml:space="preserve">  </w:t>
      </w:r>
    </w:p>
    <w:p w14:paraId="5BFC766E" w14:textId="423F3499" w:rsidR="00F06703" w:rsidRPr="00F06703" w:rsidRDefault="00F06703" w:rsidP="00F06703">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Tato Smlouva je uzavřena elektronicky.</w:t>
      </w:r>
    </w:p>
    <w:p w14:paraId="752158A4" w14:textId="55E5D13A" w:rsidR="00F06703" w:rsidRPr="00F06703" w:rsidRDefault="00F06703" w:rsidP="00F06703">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Tato Smlouva představuje úplnou dohodu mezi Účastníky.</w:t>
      </w:r>
    </w:p>
    <w:p w14:paraId="4A0B3AEB" w14:textId="59D0A199" w:rsidR="00F06703" w:rsidRPr="00F06703" w:rsidRDefault="00F06703" w:rsidP="00F06703">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Ujednání této Smlouvy jsou vzájemně oddělitelná. Pokud jakákoli část závazku podle Smlouvy je nebo se stane neplatnou či nevymahatelnou, nebude to mít vliv na platnost 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Účastníci učiní vše pro to, aby takové ujednání bylo do Smlouvy doplněno.</w:t>
      </w:r>
    </w:p>
    <w:p w14:paraId="2BE02888" w14:textId="77777777" w:rsidR="00F06703" w:rsidRPr="00F06703" w:rsidRDefault="00F06703" w:rsidP="0028269F">
      <w:pPr>
        <w:numPr>
          <w:ilvl w:val="0"/>
          <w:numId w:val="43"/>
        </w:numPr>
        <w:spacing w:after="120" w:line="276" w:lineRule="auto"/>
        <w:jc w:val="both"/>
        <w:rPr>
          <w:rFonts w:ascii="Arial" w:eastAsia="Arial" w:hAnsi="Arial" w:cs="Arial"/>
          <w:sz w:val="22"/>
          <w:szCs w:val="22"/>
          <w:lang w:eastAsia="ar-SA"/>
        </w:rPr>
      </w:pPr>
      <w:r w:rsidRPr="00F06703">
        <w:rPr>
          <w:rFonts w:ascii="Arial" w:eastAsia="Arial" w:hAnsi="Arial" w:cs="Arial"/>
          <w:sz w:val="22"/>
          <w:szCs w:val="22"/>
          <w:lang w:eastAsia="ar-SA"/>
        </w:rPr>
        <w:lastRenderedPageBreak/>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2BA06E83" w14:textId="0808E35F" w:rsidR="00F06703" w:rsidRPr="00EF251E" w:rsidRDefault="00F06703" w:rsidP="00EF251E">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08D782FC" w14:textId="6CDAF9B1" w:rsidR="00F06703" w:rsidRPr="00F06703" w:rsidRDefault="00F06703" w:rsidP="00887A41">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Tato Smlouva je uzavřena dnem jejího podpisu oběma smluvními stranami </w:t>
      </w:r>
      <w:r w:rsidRPr="00F06703">
        <w:rPr>
          <w:rFonts w:ascii="Arial" w:eastAsia="Calibri" w:hAnsi="Arial" w:cs="Arial"/>
          <w:sz w:val="22"/>
          <w:szCs w:val="22"/>
          <w:lang w:eastAsia="en-US"/>
        </w:rPr>
        <w:t xml:space="preserve">a účinnosti nabývá dnem uveřejnění v registru smluv Objednatelem dle </w:t>
      </w:r>
      <w:r w:rsidRPr="00F06703">
        <w:rPr>
          <w:rFonts w:ascii="Arial" w:eastAsia="Arial" w:hAnsi="Arial" w:cs="Arial"/>
          <w:sz w:val="22"/>
          <w:szCs w:val="22"/>
          <w:lang w:eastAsia="en-US"/>
        </w:rPr>
        <w:t>zákona č. 340/2015 Sb., o zvláštních podmínkách účinnosti některých smluv, uveřejňování těchto smluv a o registru smluv (zákon o registru smluv), v účinném znění.</w:t>
      </w:r>
    </w:p>
    <w:p w14:paraId="0721A37D" w14:textId="649D45D7" w:rsidR="00F06703" w:rsidRPr="00F06703" w:rsidRDefault="00F06703" w:rsidP="00F06703">
      <w:pPr>
        <w:numPr>
          <w:ilvl w:val="0"/>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Nedílnou součást této Smlouvy tvoří přílohy:</w:t>
      </w:r>
    </w:p>
    <w:p w14:paraId="2D403508" w14:textId="1A4702AD" w:rsidR="00F06703" w:rsidRPr="00F06703" w:rsidRDefault="00F06703" w:rsidP="008810CF">
      <w:pPr>
        <w:numPr>
          <w:ilvl w:val="1"/>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Příloha č. 1 –</w:t>
      </w:r>
      <w:r w:rsidRPr="00F06703">
        <w:rPr>
          <w:rFonts w:ascii="Arial" w:eastAsia="Calibri" w:hAnsi="Arial" w:cs="Arial"/>
          <w:iCs/>
          <w:sz w:val="22"/>
          <w:szCs w:val="22"/>
          <w:lang w:eastAsia="en-US"/>
        </w:rPr>
        <w:t xml:space="preserve"> </w:t>
      </w:r>
      <w:r w:rsidR="008810CF">
        <w:rPr>
          <w:rFonts w:ascii="Arial" w:eastAsia="Calibri" w:hAnsi="Arial" w:cs="Arial"/>
          <w:iCs/>
          <w:sz w:val="22"/>
          <w:szCs w:val="22"/>
          <w:lang w:eastAsia="en-US"/>
        </w:rPr>
        <w:t>Technické standardy</w:t>
      </w:r>
    </w:p>
    <w:p w14:paraId="3848D9AF" w14:textId="08A7483F" w:rsidR="00F06703" w:rsidRPr="00F06703" w:rsidRDefault="00F06703" w:rsidP="00F06703">
      <w:pPr>
        <w:numPr>
          <w:ilvl w:val="1"/>
          <w:numId w:val="43"/>
        </w:numPr>
        <w:autoSpaceDE w:val="0"/>
        <w:autoSpaceDN w:val="0"/>
        <w:adjustRightInd w:val="0"/>
        <w:spacing w:after="200" w:line="276" w:lineRule="auto"/>
        <w:jc w:val="both"/>
        <w:rPr>
          <w:rFonts w:ascii="Arial" w:eastAsia="TimesNewRomanPSMT" w:hAnsi="Arial" w:cs="Arial"/>
          <w:sz w:val="22"/>
          <w:szCs w:val="22"/>
          <w:lang w:eastAsia="en-US"/>
        </w:rPr>
      </w:pPr>
      <w:r w:rsidRPr="00F06703">
        <w:rPr>
          <w:rFonts w:ascii="Arial" w:eastAsia="TimesNewRomanPSMT" w:hAnsi="Arial" w:cs="Arial"/>
          <w:sz w:val="22"/>
          <w:szCs w:val="22"/>
          <w:lang w:eastAsia="en-US"/>
        </w:rPr>
        <w:t xml:space="preserve">Příloha č. 2 – cenová nabídka Zhotovitele ze dne </w:t>
      </w:r>
      <w:r w:rsidRPr="00F06703">
        <w:rPr>
          <w:rFonts w:ascii="Arial" w:eastAsia="Calibri" w:hAnsi="Arial" w:cs="Arial"/>
          <w:b/>
          <w:i/>
          <w:sz w:val="22"/>
          <w:szCs w:val="22"/>
          <w:highlight w:val="yellow"/>
          <w:lang w:eastAsia="en-US"/>
        </w:rPr>
        <w:t>(doplní Dodavatel)</w:t>
      </w:r>
      <w:r w:rsidRPr="00F06703">
        <w:rPr>
          <w:rFonts w:ascii="Arial" w:eastAsia="Calibri" w:hAnsi="Arial" w:cs="Arial"/>
          <w:b/>
          <w:i/>
          <w:sz w:val="22"/>
          <w:szCs w:val="22"/>
          <w:lang w:eastAsia="en-US"/>
        </w:rPr>
        <w:t xml:space="preserve"> </w:t>
      </w:r>
    </w:p>
    <w:p w14:paraId="5DD3D322" w14:textId="77777777" w:rsidR="00F06703" w:rsidRPr="00F06703" w:rsidRDefault="00F06703" w:rsidP="00F06703">
      <w:pPr>
        <w:tabs>
          <w:tab w:val="right" w:pos="3240"/>
        </w:tabs>
        <w:autoSpaceDE w:val="0"/>
        <w:autoSpaceDN w:val="0"/>
        <w:adjustRightInd w:val="0"/>
        <w:spacing w:after="200" w:line="276" w:lineRule="auto"/>
        <w:rPr>
          <w:rFonts w:ascii="Arial" w:hAnsi="Arial" w:cs="Arial"/>
          <w:b/>
          <w:bCs/>
          <w:iCs/>
          <w:sz w:val="22"/>
          <w:szCs w:val="22"/>
        </w:rPr>
      </w:pPr>
      <w:r w:rsidRPr="00F06703">
        <w:rPr>
          <w:rFonts w:ascii="Arial" w:hAnsi="Arial" w:cs="Arial"/>
          <w:iCs/>
          <w:sz w:val="22"/>
          <w:szCs w:val="22"/>
        </w:rPr>
        <w:t>V Olomouci, dne</w:t>
      </w:r>
      <w:r w:rsidRPr="00F06703">
        <w:rPr>
          <w:rFonts w:ascii="Arial" w:hAnsi="Arial" w:cs="Arial"/>
          <w:iCs/>
          <w:sz w:val="22"/>
          <w:szCs w:val="22"/>
        </w:rPr>
        <w:tab/>
      </w:r>
      <w:r w:rsidRPr="00F06703">
        <w:rPr>
          <w:rFonts w:ascii="Arial" w:hAnsi="Arial" w:cs="Arial"/>
          <w:iCs/>
          <w:sz w:val="22"/>
          <w:szCs w:val="22"/>
        </w:rPr>
        <w:tab/>
      </w:r>
      <w:r w:rsidRPr="00F06703">
        <w:rPr>
          <w:rFonts w:ascii="Arial" w:hAnsi="Arial" w:cs="Arial"/>
          <w:iCs/>
          <w:sz w:val="22"/>
          <w:szCs w:val="22"/>
        </w:rPr>
        <w:tab/>
        <w:t>V</w:t>
      </w:r>
      <w:r w:rsidRPr="00F06703">
        <w:rPr>
          <w:rFonts w:ascii="Arial" w:hAnsi="Arial" w:cs="Arial"/>
          <w:b/>
          <w:i/>
          <w:iCs/>
          <w:sz w:val="22"/>
          <w:szCs w:val="22"/>
        </w:rPr>
        <w:t xml:space="preserve"> </w:t>
      </w:r>
      <w:r w:rsidRPr="00F06703">
        <w:rPr>
          <w:rFonts w:ascii="Arial" w:hAnsi="Arial" w:cs="Arial"/>
          <w:b/>
          <w:i/>
          <w:iCs/>
          <w:sz w:val="22"/>
          <w:szCs w:val="22"/>
          <w:highlight w:val="yellow"/>
        </w:rPr>
        <w:t xml:space="preserve">(doplní </w:t>
      </w:r>
      <w:r w:rsidRPr="00F06703">
        <w:rPr>
          <w:rFonts w:ascii="Arial" w:eastAsia="Calibri" w:hAnsi="Arial" w:cs="Arial"/>
          <w:b/>
          <w:i/>
          <w:sz w:val="22"/>
          <w:szCs w:val="22"/>
          <w:highlight w:val="yellow"/>
          <w:lang w:eastAsia="en-US"/>
        </w:rPr>
        <w:t>Dodavatel)</w:t>
      </w:r>
      <w:r w:rsidRPr="00F06703">
        <w:rPr>
          <w:rFonts w:ascii="Arial" w:eastAsia="Calibri" w:hAnsi="Arial" w:cs="Arial"/>
          <w:sz w:val="22"/>
          <w:szCs w:val="22"/>
          <w:lang w:eastAsia="en-US"/>
        </w:rPr>
        <w:t>, dne</w:t>
      </w:r>
      <w:r w:rsidRPr="00F06703">
        <w:rPr>
          <w:rFonts w:ascii="Arial" w:eastAsia="Calibri" w:hAnsi="Arial" w:cs="Arial"/>
          <w:b/>
          <w:i/>
          <w:sz w:val="22"/>
          <w:szCs w:val="22"/>
          <w:lang w:eastAsia="en-US"/>
        </w:rPr>
        <w:t xml:space="preserve"> </w:t>
      </w:r>
      <w:r w:rsidRPr="00F06703">
        <w:rPr>
          <w:rFonts w:ascii="Arial" w:eastAsia="Calibri" w:hAnsi="Arial" w:cs="Arial"/>
          <w:b/>
          <w:i/>
          <w:sz w:val="22"/>
          <w:szCs w:val="22"/>
          <w:highlight w:val="yellow"/>
          <w:lang w:eastAsia="en-US"/>
        </w:rPr>
        <w:t>(doplní Dodavatel)</w:t>
      </w:r>
    </w:p>
    <w:p w14:paraId="2257A0E9" w14:textId="77777777" w:rsidR="00F06703" w:rsidRPr="00F06703" w:rsidRDefault="00F06703" w:rsidP="00F06703">
      <w:pPr>
        <w:tabs>
          <w:tab w:val="right" w:pos="3240"/>
        </w:tabs>
        <w:autoSpaceDE w:val="0"/>
        <w:autoSpaceDN w:val="0"/>
        <w:adjustRightInd w:val="0"/>
        <w:rPr>
          <w:rFonts w:ascii="Arial" w:hAnsi="Arial" w:cs="Arial"/>
          <w:bCs/>
          <w:iCs/>
          <w:sz w:val="22"/>
          <w:szCs w:val="22"/>
        </w:rPr>
      </w:pPr>
      <w:r w:rsidRPr="00F06703">
        <w:rPr>
          <w:rFonts w:ascii="Arial" w:hAnsi="Arial" w:cs="Arial"/>
          <w:bCs/>
          <w:iCs/>
          <w:sz w:val="22"/>
          <w:szCs w:val="22"/>
        </w:rPr>
        <w:t>Za Objednatele</w:t>
      </w:r>
      <w:r w:rsidRPr="00F06703">
        <w:rPr>
          <w:rFonts w:ascii="Arial" w:hAnsi="Arial" w:cs="Arial"/>
          <w:iCs/>
          <w:sz w:val="22"/>
          <w:szCs w:val="22"/>
        </w:rPr>
        <w:t>:</w:t>
      </w:r>
      <w:r w:rsidRPr="00F06703">
        <w:rPr>
          <w:rFonts w:ascii="Arial" w:hAnsi="Arial" w:cs="Arial"/>
          <w:iCs/>
          <w:sz w:val="22"/>
          <w:szCs w:val="22"/>
        </w:rPr>
        <w:tab/>
      </w:r>
      <w:r w:rsidRPr="00F06703">
        <w:rPr>
          <w:rFonts w:ascii="Arial" w:hAnsi="Arial" w:cs="Arial"/>
          <w:iCs/>
          <w:sz w:val="22"/>
          <w:szCs w:val="22"/>
        </w:rPr>
        <w:tab/>
      </w:r>
      <w:r w:rsidRPr="00F06703">
        <w:rPr>
          <w:rFonts w:ascii="Arial" w:hAnsi="Arial" w:cs="Arial"/>
          <w:iCs/>
          <w:sz w:val="22"/>
          <w:szCs w:val="22"/>
        </w:rPr>
        <w:tab/>
      </w:r>
      <w:r w:rsidRPr="00F06703">
        <w:rPr>
          <w:rFonts w:ascii="Arial" w:hAnsi="Arial" w:cs="Arial"/>
          <w:iCs/>
          <w:sz w:val="22"/>
          <w:szCs w:val="22"/>
        </w:rPr>
        <w:tab/>
      </w:r>
      <w:r w:rsidRPr="00F06703">
        <w:rPr>
          <w:rFonts w:ascii="Arial" w:hAnsi="Arial" w:cs="Arial"/>
          <w:bCs/>
          <w:iCs/>
          <w:sz w:val="22"/>
          <w:szCs w:val="22"/>
        </w:rPr>
        <w:t>Za Zhotovitele:</w:t>
      </w:r>
    </w:p>
    <w:p w14:paraId="16C4D128" w14:textId="77777777" w:rsidR="00F06703" w:rsidRPr="00F06703" w:rsidRDefault="00F06703" w:rsidP="00F06703">
      <w:pPr>
        <w:tabs>
          <w:tab w:val="left" w:pos="1575"/>
        </w:tabs>
        <w:autoSpaceDE w:val="0"/>
        <w:autoSpaceDN w:val="0"/>
        <w:adjustRightInd w:val="0"/>
        <w:rPr>
          <w:rFonts w:ascii="Arial" w:hAnsi="Arial" w:cs="Arial"/>
          <w:b/>
          <w:bCs/>
          <w:iCs/>
          <w:sz w:val="22"/>
          <w:szCs w:val="22"/>
        </w:rPr>
      </w:pPr>
    </w:p>
    <w:p w14:paraId="17989C16" w14:textId="77777777" w:rsidR="00F06703" w:rsidRPr="00F06703" w:rsidRDefault="00F06703" w:rsidP="00F06703">
      <w:pPr>
        <w:tabs>
          <w:tab w:val="left" w:pos="1575"/>
        </w:tabs>
        <w:autoSpaceDE w:val="0"/>
        <w:autoSpaceDN w:val="0"/>
        <w:adjustRightInd w:val="0"/>
        <w:rPr>
          <w:rFonts w:ascii="Arial" w:hAnsi="Arial" w:cs="Arial"/>
          <w:b/>
          <w:bCs/>
          <w:iCs/>
          <w:sz w:val="22"/>
          <w:szCs w:val="22"/>
        </w:rPr>
      </w:pPr>
    </w:p>
    <w:p w14:paraId="54A8C671" w14:textId="77777777" w:rsidR="00F06703" w:rsidRPr="00F06703" w:rsidRDefault="00F06703" w:rsidP="00F06703">
      <w:pPr>
        <w:tabs>
          <w:tab w:val="left" w:pos="1575"/>
        </w:tabs>
        <w:autoSpaceDE w:val="0"/>
        <w:autoSpaceDN w:val="0"/>
        <w:adjustRightInd w:val="0"/>
        <w:rPr>
          <w:rFonts w:ascii="Arial" w:hAnsi="Arial" w:cs="Arial"/>
          <w:b/>
          <w:bCs/>
          <w:iCs/>
          <w:sz w:val="22"/>
          <w:szCs w:val="22"/>
        </w:rPr>
      </w:pPr>
    </w:p>
    <w:p w14:paraId="69D1BDB5" w14:textId="77777777" w:rsidR="00F06703" w:rsidRPr="00F06703" w:rsidRDefault="00F06703" w:rsidP="00F06703">
      <w:pPr>
        <w:tabs>
          <w:tab w:val="left" w:pos="1575"/>
        </w:tabs>
        <w:autoSpaceDE w:val="0"/>
        <w:autoSpaceDN w:val="0"/>
        <w:adjustRightInd w:val="0"/>
        <w:rPr>
          <w:rFonts w:ascii="Arial" w:hAnsi="Arial" w:cs="Arial"/>
          <w:b/>
          <w:bCs/>
          <w:iCs/>
          <w:sz w:val="22"/>
          <w:szCs w:val="22"/>
        </w:rPr>
      </w:pPr>
    </w:p>
    <w:p w14:paraId="2E67AEBC" w14:textId="77777777" w:rsidR="00F06703" w:rsidRPr="00F06703" w:rsidRDefault="00F06703" w:rsidP="00F06703">
      <w:pPr>
        <w:tabs>
          <w:tab w:val="left" w:pos="1575"/>
        </w:tabs>
        <w:autoSpaceDE w:val="0"/>
        <w:autoSpaceDN w:val="0"/>
        <w:adjustRightInd w:val="0"/>
        <w:rPr>
          <w:rFonts w:ascii="Arial" w:hAnsi="Arial" w:cs="Arial"/>
          <w:b/>
          <w:bCs/>
          <w:iCs/>
          <w:sz w:val="22"/>
          <w:szCs w:val="22"/>
        </w:rPr>
      </w:pPr>
      <w:r w:rsidRPr="00F06703">
        <w:rPr>
          <w:rFonts w:ascii="Arial" w:hAnsi="Arial" w:cs="Arial"/>
          <w:b/>
          <w:bCs/>
          <w:iCs/>
          <w:sz w:val="22"/>
          <w:szCs w:val="22"/>
        </w:rPr>
        <w:tab/>
      </w:r>
      <w:r w:rsidRPr="00F06703">
        <w:rPr>
          <w:rFonts w:ascii="Arial" w:hAnsi="Arial" w:cs="Arial"/>
          <w:b/>
          <w:bCs/>
          <w:iCs/>
          <w:sz w:val="22"/>
          <w:szCs w:val="22"/>
        </w:rPr>
        <w:tab/>
      </w:r>
      <w:r w:rsidRPr="00F06703">
        <w:rPr>
          <w:rFonts w:ascii="Arial" w:hAnsi="Arial" w:cs="Arial"/>
          <w:b/>
          <w:bCs/>
          <w:iCs/>
          <w:sz w:val="22"/>
          <w:szCs w:val="22"/>
        </w:rPr>
        <w:tab/>
      </w:r>
      <w:r w:rsidRPr="00F06703">
        <w:rPr>
          <w:rFonts w:ascii="Arial" w:hAnsi="Arial" w:cs="Arial"/>
          <w:b/>
          <w:bCs/>
          <w:iCs/>
          <w:sz w:val="22"/>
          <w:szCs w:val="22"/>
        </w:rPr>
        <w:tab/>
      </w:r>
      <w:r w:rsidRPr="00F06703">
        <w:rPr>
          <w:rFonts w:ascii="Arial" w:hAnsi="Arial" w:cs="Arial"/>
          <w:b/>
          <w:bCs/>
          <w:iCs/>
          <w:sz w:val="22"/>
          <w:szCs w:val="22"/>
        </w:rPr>
        <w:tab/>
        <w:t xml:space="preserve">                     </w:t>
      </w:r>
      <w:r w:rsidRPr="00F06703">
        <w:rPr>
          <w:rFonts w:ascii="Arial" w:hAnsi="Arial" w:cs="Arial"/>
          <w:b/>
          <w:i/>
          <w:iCs/>
          <w:sz w:val="22"/>
          <w:szCs w:val="22"/>
          <w:highlight w:val="yellow"/>
        </w:rPr>
        <w:t xml:space="preserve">(doplní </w:t>
      </w:r>
      <w:r w:rsidRPr="00F06703">
        <w:rPr>
          <w:rFonts w:ascii="Arial" w:eastAsia="Calibri" w:hAnsi="Arial" w:cs="Arial"/>
          <w:b/>
          <w:i/>
          <w:sz w:val="22"/>
          <w:szCs w:val="22"/>
          <w:highlight w:val="yellow"/>
          <w:lang w:eastAsia="en-US"/>
        </w:rPr>
        <w:t>Dodavatel</w:t>
      </w:r>
      <w:r w:rsidRPr="00F06703">
        <w:rPr>
          <w:rFonts w:ascii="Arial" w:hAnsi="Arial" w:cs="Arial"/>
          <w:b/>
          <w:i/>
          <w:iCs/>
          <w:sz w:val="22"/>
          <w:szCs w:val="22"/>
          <w:highlight w:val="yellow"/>
        </w:rPr>
        <w:t>)</w:t>
      </w:r>
    </w:p>
    <w:p w14:paraId="5AA71DF0" w14:textId="77777777" w:rsidR="00F06703" w:rsidRPr="00F06703" w:rsidRDefault="00F06703" w:rsidP="00F06703">
      <w:pPr>
        <w:jc w:val="both"/>
        <w:rPr>
          <w:rFonts w:ascii="Arial" w:hAnsi="Arial" w:cs="Arial"/>
          <w:iCs/>
          <w:sz w:val="22"/>
          <w:szCs w:val="22"/>
        </w:rPr>
      </w:pPr>
      <w:r w:rsidRPr="00F06703">
        <w:rPr>
          <w:rFonts w:ascii="Arial" w:hAnsi="Arial" w:cs="Arial"/>
          <w:iCs/>
          <w:sz w:val="22"/>
          <w:szCs w:val="22"/>
        </w:rPr>
        <w:t xml:space="preserve">     …............................................                   </w:t>
      </w:r>
      <w:r w:rsidRPr="00F06703">
        <w:rPr>
          <w:rFonts w:ascii="Arial" w:hAnsi="Arial" w:cs="Arial"/>
          <w:iCs/>
          <w:sz w:val="22"/>
          <w:szCs w:val="22"/>
        </w:rPr>
        <w:tab/>
        <w:t>…..………………………………..</w:t>
      </w:r>
    </w:p>
    <w:p w14:paraId="58347081" w14:textId="77777777" w:rsidR="00F06703" w:rsidRPr="00F06703" w:rsidRDefault="00F06703" w:rsidP="00F06703">
      <w:pPr>
        <w:jc w:val="both"/>
        <w:rPr>
          <w:rFonts w:ascii="Arial" w:hAnsi="Arial" w:cs="Arial"/>
          <w:iCs/>
          <w:sz w:val="22"/>
          <w:szCs w:val="22"/>
        </w:rPr>
      </w:pPr>
      <w:r w:rsidRPr="00F06703">
        <w:rPr>
          <w:rFonts w:ascii="Arial" w:hAnsi="Arial" w:cs="Arial"/>
          <w:iCs/>
          <w:sz w:val="22"/>
          <w:szCs w:val="22"/>
        </w:rPr>
        <w:t xml:space="preserve">  Univerzita Palackého v Olomouci                                    </w:t>
      </w:r>
      <w:r w:rsidRPr="00F06703">
        <w:rPr>
          <w:rFonts w:ascii="Arial" w:hAnsi="Arial" w:cs="Arial"/>
          <w:b/>
          <w:i/>
          <w:iCs/>
          <w:sz w:val="22"/>
          <w:szCs w:val="22"/>
          <w:highlight w:val="yellow"/>
        </w:rPr>
        <w:t xml:space="preserve">(doplní </w:t>
      </w:r>
      <w:r w:rsidRPr="00F06703">
        <w:rPr>
          <w:rFonts w:ascii="Arial" w:eastAsia="Calibri" w:hAnsi="Arial" w:cs="Arial"/>
          <w:b/>
          <w:i/>
          <w:sz w:val="22"/>
          <w:szCs w:val="22"/>
          <w:highlight w:val="yellow"/>
          <w:lang w:eastAsia="en-US"/>
        </w:rPr>
        <w:t>Dodavatel</w:t>
      </w:r>
      <w:r w:rsidRPr="00F06703">
        <w:rPr>
          <w:rFonts w:ascii="Arial" w:hAnsi="Arial" w:cs="Arial"/>
          <w:b/>
          <w:i/>
          <w:iCs/>
          <w:sz w:val="22"/>
          <w:szCs w:val="22"/>
          <w:highlight w:val="yellow"/>
        </w:rPr>
        <w:t>)</w:t>
      </w:r>
    </w:p>
    <w:p w14:paraId="1BE9A947" w14:textId="2E5F86FF" w:rsidR="00F06703" w:rsidRPr="00D44DF8" w:rsidRDefault="0013264D" w:rsidP="0013264D">
      <w:pPr>
        <w:rPr>
          <w:rFonts w:ascii="Arial" w:hAnsi="Arial"/>
          <w:color w:val="000000"/>
          <w:sz w:val="22"/>
          <w:szCs w:val="22"/>
        </w:rPr>
      </w:pPr>
      <w:r w:rsidRPr="0013264D">
        <w:rPr>
          <w:rFonts w:ascii="Arial" w:hAnsi="Arial" w:cs="Arial"/>
          <w:iCs/>
          <w:sz w:val="22"/>
          <w:szCs w:val="22"/>
        </w:rPr>
        <w:t>doc. JUDr. Michael Kohajda, Ph.D.</w:t>
      </w:r>
    </w:p>
    <w:sectPr w:rsidR="00F06703" w:rsidRPr="00D44DF8" w:rsidSect="00942982">
      <w:headerReference w:type="default" r:id="rId14"/>
      <w:footerReference w:type="default" r:id="rId15"/>
      <w:headerReference w:type="first" r:id="rId16"/>
      <w:footerReference w:type="first" r:id="rId17"/>
      <w:pgSz w:w="11906" w:h="16838"/>
      <w:pgMar w:top="1417" w:right="1417" w:bottom="1417"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791EA" w14:textId="77777777" w:rsidR="00E256F3" w:rsidRDefault="00E256F3">
      <w:r>
        <w:separator/>
      </w:r>
    </w:p>
  </w:endnote>
  <w:endnote w:type="continuationSeparator" w:id="0">
    <w:p w14:paraId="1DAA19A7" w14:textId="77777777" w:rsidR="00E256F3" w:rsidRDefault="00E2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w:charset w:val="EE"/>
    <w:family w:val="roman"/>
    <w:pitch w:val="variable"/>
    <w:sig w:usb0="00000007" w:usb1="00000000" w:usb2="00000000" w:usb3="00000000" w:csb0="00000093" w:csb1="00000000"/>
  </w:font>
  <w:font w:name="Times New Roman Bold">
    <w:charset w:val="00"/>
    <w:family w:val="auto"/>
    <w:pitch w:val="variable"/>
    <w:sig w:usb0="E0002AFF" w:usb1="C0007841" w:usb2="00000009" w:usb3="00000000" w:csb0="000001F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5395" w14:textId="08D4575E" w:rsidR="00AF71B6" w:rsidRPr="00AF71B6" w:rsidRDefault="00AF71B6" w:rsidP="00AF71B6">
    <w:pPr>
      <w:pStyle w:val="Zpat"/>
      <w:tabs>
        <w:tab w:val="clear" w:pos="4536"/>
        <w:tab w:val="clear" w:pos="9072"/>
      </w:tabs>
      <w:rPr>
        <w:rFonts w:ascii="Arial" w:hAnsi="Arial" w:cs="Arial"/>
        <w:sz w:val="22"/>
        <w:szCs w:val="22"/>
      </w:rPr>
    </w:pPr>
    <w:r w:rsidRPr="00AF71B6">
      <w:rPr>
        <w:rFonts w:ascii="Arial" w:hAnsi="Arial" w:cs="Arial"/>
        <w:color w:val="808080"/>
        <w:sz w:val="22"/>
        <w:szCs w:val="22"/>
      </w:rPr>
      <w:t>Univerzita Palackého v Olomouci | Křížkovského 511/8 | 77</w:t>
    </w:r>
    <w:r w:rsidR="000863A7">
      <w:rPr>
        <w:rFonts w:ascii="Arial" w:hAnsi="Arial" w:cs="Arial"/>
        <w:color w:val="808080"/>
        <w:sz w:val="22"/>
        <w:szCs w:val="22"/>
      </w:rPr>
      <w:t>9</w:t>
    </w:r>
    <w:r w:rsidRPr="00AF71B6">
      <w:rPr>
        <w:rFonts w:ascii="Arial" w:hAnsi="Arial" w:cs="Arial"/>
        <w:color w:val="808080"/>
        <w:sz w:val="22"/>
        <w:szCs w:val="22"/>
      </w:rPr>
      <w:t xml:space="preserve"> </w:t>
    </w:r>
    <w:r w:rsidR="000863A7">
      <w:rPr>
        <w:rFonts w:ascii="Arial" w:hAnsi="Arial" w:cs="Arial"/>
        <w:color w:val="808080"/>
        <w:sz w:val="22"/>
        <w:szCs w:val="22"/>
      </w:rPr>
      <w:t>00</w:t>
    </w:r>
    <w:r w:rsidRPr="00AF71B6">
      <w:rPr>
        <w:rFonts w:ascii="Arial" w:hAnsi="Arial" w:cs="Arial"/>
        <w:color w:val="808080"/>
        <w:sz w:val="22"/>
        <w:szCs w:val="22"/>
      </w:rPr>
      <w:t xml:space="preserve"> Olomouc</w:t>
    </w:r>
    <w:r w:rsidRPr="00AF71B6">
      <w:rPr>
        <w:rFonts w:ascii="Arial" w:hAnsi="Arial" w:cs="Arial"/>
        <w:color w:val="808080"/>
        <w:sz w:val="22"/>
        <w:szCs w:val="22"/>
      </w:rPr>
      <w:tab/>
      <w:t xml:space="preserve">Strana </w:t>
    </w:r>
    <w:r w:rsidRPr="00AF71B6">
      <w:rPr>
        <w:rFonts w:ascii="Arial" w:hAnsi="Arial" w:cs="Arial"/>
        <w:color w:val="808080"/>
        <w:sz w:val="22"/>
        <w:szCs w:val="22"/>
      </w:rPr>
      <w:fldChar w:fldCharType="begin"/>
    </w:r>
    <w:r w:rsidRPr="00AF71B6">
      <w:rPr>
        <w:rFonts w:ascii="Arial" w:hAnsi="Arial" w:cs="Arial"/>
        <w:color w:val="808080"/>
        <w:sz w:val="22"/>
        <w:szCs w:val="22"/>
      </w:rPr>
      <w:instrText xml:space="preserve"> PAGE </w:instrText>
    </w:r>
    <w:r w:rsidRPr="00AF71B6">
      <w:rPr>
        <w:rFonts w:ascii="Arial" w:hAnsi="Arial" w:cs="Arial"/>
        <w:color w:val="808080"/>
        <w:sz w:val="22"/>
        <w:szCs w:val="22"/>
      </w:rPr>
      <w:fldChar w:fldCharType="separate"/>
    </w:r>
    <w:r w:rsidR="00D64E21">
      <w:rPr>
        <w:rFonts w:ascii="Arial" w:hAnsi="Arial" w:cs="Arial"/>
        <w:noProof/>
        <w:color w:val="808080"/>
        <w:sz w:val="22"/>
        <w:szCs w:val="22"/>
      </w:rPr>
      <w:t>29</w:t>
    </w:r>
    <w:r w:rsidRPr="00AF71B6">
      <w:rPr>
        <w:rFonts w:ascii="Arial" w:hAnsi="Arial" w:cs="Arial"/>
        <w:color w:val="808080"/>
        <w:sz w:val="22"/>
        <w:szCs w:val="22"/>
      </w:rPr>
      <w:fldChar w:fldCharType="end"/>
    </w:r>
  </w:p>
  <w:p w14:paraId="6D4F07F4" w14:textId="152C6695" w:rsidR="00C30EC9" w:rsidRPr="00AF71B6" w:rsidRDefault="00AF71B6" w:rsidP="00AF71B6">
    <w:pPr>
      <w:pStyle w:val="Zpat"/>
      <w:rPr>
        <w:rFonts w:ascii="Arial" w:hAnsi="Arial" w:cs="Arial"/>
        <w:sz w:val="22"/>
        <w:szCs w:val="22"/>
      </w:rPr>
    </w:pPr>
    <w:r w:rsidRPr="00AF71B6">
      <w:rPr>
        <w:rFonts w:ascii="Arial" w:hAnsi="Arial" w:cs="Arial"/>
        <w:b/>
        <w:color w:val="808080"/>
        <w:sz w:val="22"/>
        <w:szCs w:val="22"/>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FC42" w14:textId="74FF2FB8" w:rsidR="006F5F6C" w:rsidRPr="00AF71B6" w:rsidRDefault="006F5F6C" w:rsidP="006F5F6C">
    <w:pPr>
      <w:pStyle w:val="Zpat"/>
      <w:tabs>
        <w:tab w:val="clear" w:pos="4536"/>
        <w:tab w:val="clear" w:pos="9072"/>
      </w:tabs>
      <w:rPr>
        <w:rFonts w:ascii="Arial" w:hAnsi="Arial" w:cs="Arial"/>
        <w:sz w:val="22"/>
        <w:szCs w:val="22"/>
      </w:rPr>
    </w:pPr>
    <w:r w:rsidRPr="00AF71B6">
      <w:rPr>
        <w:rFonts w:ascii="Arial" w:hAnsi="Arial" w:cs="Arial"/>
        <w:color w:val="808080"/>
        <w:sz w:val="22"/>
        <w:szCs w:val="22"/>
      </w:rPr>
      <w:t>Univerzita Palackého v Olomouci | Křížkovského 511/8 | 77</w:t>
    </w:r>
    <w:r w:rsidR="000863A7">
      <w:rPr>
        <w:rFonts w:ascii="Arial" w:hAnsi="Arial" w:cs="Arial"/>
        <w:color w:val="808080"/>
        <w:sz w:val="22"/>
        <w:szCs w:val="22"/>
      </w:rPr>
      <w:t>9</w:t>
    </w:r>
    <w:r w:rsidRPr="00AF71B6">
      <w:rPr>
        <w:rFonts w:ascii="Arial" w:hAnsi="Arial" w:cs="Arial"/>
        <w:color w:val="808080"/>
        <w:sz w:val="22"/>
        <w:szCs w:val="22"/>
      </w:rPr>
      <w:t xml:space="preserve"> </w:t>
    </w:r>
    <w:r w:rsidR="000863A7">
      <w:rPr>
        <w:rFonts w:ascii="Arial" w:hAnsi="Arial" w:cs="Arial"/>
        <w:color w:val="808080"/>
        <w:sz w:val="22"/>
        <w:szCs w:val="22"/>
      </w:rPr>
      <w:t>00</w:t>
    </w:r>
    <w:r w:rsidRPr="00AF71B6">
      <w:rPr>
        <w:rFonts w:ascii="Arial" w:hAnsi="Arial" w:cs="Arial"/>
        <w:color w:val="808080"/>
        <w:sz w:val="22"/>
        <w:szCs w:val="22"/>
      </w:rPr>
      <w:t xml:space="preserve"> Olomouc</w:t>
    </w:r>
    <w:r w:rsidRPr="00AF71B6">
      <w:rPr>
        <w:rFonts w:ascii="Arial" w:hAnsi="Arial" w:cs="Arial"/>
        <w:color w:val="808080"/>
        <w:sz w:val="22"/>
        <w:szCs w:val="22"/>
      </w:rPr>
      <w:tab/>
      <w:t xml:space="preserve">Strana </w:t>
    </w:r>
    <w:r w:rsidRPr="00AF71B6">
      <w:rPr>
        <w:rFonts w:ascii="Arial" w:hAnsi="Arial" w:cs="Arial"/>
        <w:color w:val="808080"/>
        <w:sz w:val="22"/>
        <w:szCs w:val="22"/>
      </w:rPr>
      <w:fldChar w:fldCharType="begin"/>
    </w:r>
    <w:r w:rsidRPr="00AF71B6">
      <w:rPr>
        <w:rFonts w:ascii="Arial" w:hAnsi="Arial" w:cs="Arial"/>
        <w:color w:val="808080"/>
        <w:sz w:val="22"/>
        <w:szCs w:val="22"/>
      </w:rPr>
      <w:instrText xml:space="preserve"> PAGE </w:instrText>
    </w:r>
    <w:r w:rsidRPr="00AF71B6">
      <w:rPr>
        <w:rFonts w:ascii="Arial" w:hAnsi="Arial" w:cs="Arial"/>
        <w:color w:val="808080"/>
        <w:sz w:val="22"/>
        <w:szCs w:val="22"/>
      </w:rPr>
      <w:fldChar w:fldCharType="separate"/>
    </w:r>
    <w:r w:rsidR="00D64E21">
      <w:rPr>
        <w:rFonts w:ascii="Arial" w:hAnsi="Arial" w:cs="Arial"/>
        <w:noProof/>
        <w:color w:val="808080"/>
        <w:sz w:val="22"/>
        <w:szCs w:val="22"/>
      </w:rPr>
      <w:t>1</w:t>
    </w:r>
    <w:r w:rsidRPr="00AF71B6">
      <w:rPr>
        <w:rFonts w:ascii="Arial" w:hAnsi="Arial" w:cs="Arial"/>
        <w:color w:val="808080"/>
        <w:sz w:val="22"/>
        <w:szCs w:val="22"/>
      </w:rPr>
      <w:fldChar w:fldCharType="end"/>
    </w:r>
  </w:p>
  <w:p w14:paraId="0E82BDA6" w14:textId="4FE2D17E" w:rsidR="007B2A6E" w:rsidRPr="006F5F6C" w:rsidRDefault="006F5F6C" w:rsidP="006F5F6C">
    <w:pPr>
      <w:pStyle w:val="Zpat"/>
      <w:spacing w:line="240" w:lineRule="exact"/>
      <w:rPr>
        <w:b/>
        <w:color w:val="808080"/>
      </w:rPr>
    </w:pPr>
    <w:r w:rsidRPr="00AF71B6">
      <w:rPr>
        <w:rFonts w:ascii="Arial" w:hAnsi="Arial" w:cs="Arial"/>
        <w:b/>
        <w:color w:val="808080"/>
        <w:sz w:val="22"/>
        <w:szCs w:val="22"/>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70EDF" w14:textId="77777777" w:rsidR="00E256F3" w:rsidRDefault="00E256F3">
      <w:r>
        <w:separator/>
      </w:r>
    </w:p>
  </w:footnote>
  <w:footnote w:type="continuationSeparator" w:id="0">
    <w:p w14:paraId="659D7037" w14:textId="77777777" w:rsidR="00E256F3" w:rsidRDefault="00E256F3">
      <w:r>
        <w:continuationSeparator/>
      </w:r>
    </w:p>
  </w:footnote>
  <w:footnote w:id="1">
    <w:p w14:paraId="58D3EA64" w14:textId="77777777" w:rsidR="00BF0F70" w:rsidRPr="00510C6F" w:rsidRDefault="00BF0F70">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0FB8BF2" w14:textId="77777777" w:rsidR="00B41849" w:rsidRPr="002211F1" w:rsidRDefault="00B41849" w:rsidP="00B41849">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38A" w14:textId="77777777" w:rsidR="00C30EC9" w:rsidRDefault="00C30EC9"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1ABFD405" wp14:editId="4C357F3C">
          <wp:simplePos x="0" y="0"/>
          <wp:positionH relativeFrom="page">
            <wp:posOffset>6766560</wp:posOffset>
          </wp:positionH>
          <wp:positionV relativeFrom="page">
            <wp:posOffset>233045</wp:posOffset>
          </wp:positionV>
          <wp:extent cx="291465" cy="1995170"/>
          <wp:effectExtent l="0" t="0" r="0" b="508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57216" behindDoc="0" locked="1" layoutInCell="1" allowOverlap="1" wp14:anchorId="3B5EFC36" wp14:editId="45FE6E2C">
          <wp:simplePos x="0" y="0"/>
          <wp:positionH relativeFrom="page">
            <wp:posOffset>447675</wp:posOffset>
          </wp:positionH>
          <wp:positionV relativeFrom="page">
            <wp:posOffset>285750</wp:posOffset>
          </wp:positionV>
          <wp:extent cx="1877060" cy="581025"/>
          <wp:effectExtent l="0" t="0" r="0" b="0"/>
          <wp:wrapTopAndBottom/>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FF7C" w14:textId="1901E9EA" w:rsidR="00942982" w:rsidRDefault="00942982">
    <w:pPr>
      <w:pStyle w:val="Zhlav"/>
    </w:pPr>
    <w:r w:rsidRPr="0075756C">
      <w:rPr>
        <w:noProof/>
      </w:rPr>
      <w:drawing>
        <wp:inline distT="0" distB="0" distL="0" distR="0" wp14:anchorId="5E7C0625" wp14:editId="271A6BE1">
          <wp:extent cx="5760720" cy="819150"/>
          <wp:effectExtent l="0" t="0" r="0" b="0"/>
          <wp:docPr id="1553340278"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40278"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r>
      <w:rPr>
        <w:noProof/>
      </w:rPr>
      <w:drawing>
        <wp:anchor distT="0" distB="0" distL="114300" distR="114300" simplePos="0" relativeHeight="251662336" behindDoc="0" locked="1" layoutInCell="1" allowOverlap="1" wp14:anchorId="79776463" wp14:editId="3C88D741">
          <wp:simplePos x="0" y="0"/>
          <wp:positionH relativeFrom="page">
            <wp:posOffset>6891020</wp:posOffset>
          </wp:positionH>
          <wp:positionV relativeFrom="page">
            <wp:posOffset>1945005</wp:posOffset>
          </wp:positionV>
          <wp:extent cx="291465" cy="1995170"/>
          <wp:effectExtent l="0" t="0" r="0" b="5080"/>
          <wp:wrapNone/>
          <wp:docPr id="2122921865" name="Obrázek 8" descr="Obsah obrázku typografie, Písmo, černobílá, pruž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21865" name="Obrázek 8" descr="Obsah obrázku typografie, Písmo, černobílá, pružin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60288" behindDoc="0" locked="1" layoutInCell="1" allowOverlap="1" wp14:anchorId="5579E708" wp14:editId="04329091">
          <wp:simplePos x="0" y="0"/>
          <wp:positionH relativeFrom="margin">
            <wp:align>left</wp:align>
          </wp:positionH>
          <wp:positionV relativeFrom="page">
            <wp:posOffset>1863090</wp:posOffset>
          </wp:positionV>
          <wp:extent cx="1877060" cy="581025"/>
          <wp:effectExtent l="0" t="0" r="8890" b="9525"/>
          <wp:wrapTopAndBottom/>
          <wp:docPr id="1116436656" name="Obrázek 9" descr="Obsah obrázku Písmo, logo, symbol,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36656" name="Obrázek 9" descr="Obsah obrázku Písmo, logo, symbol,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4"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5"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8" w15:restartNumberingAfterBreak="0">
    <w:nsid w:val="00000012"/>
    <w:multiLevelType w:val="multilevel"/>
    <w:tmpl w:val="C37AB9F6"/>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19"/>
    <w:multiLevelType w:val="singleLevel"/>
    <w:tmpl w:val="8BD4EE74"/>
    <w:name w:val="WW8Num25"/>
    <w:lvl w:ilvl="0">
      <w:start w:val="1"/>
      <w:numFmt w:val="lowerLetter"/>
      <w:lvlText w:val="%1)"/>
      <w:lvlJc w:val="left"/>
      <w:pPr>
        <w:tabs>
          <w:tab w:val="num" w:pos="720"/>
        </w:tabs>
        <w:ind w:left="720" w:hanging="360"/>
      </w:pPr>
      <w:rPr>
        <w:rFonts w:ascii="Arial" w:hAnsi="Arial" w:cs="Arial" w:hint="default"/>
        <w:sz w:val="22"/>
        <w:szCs w:val="22"/>
      </w:rPr>
    </w:lvl>
  </w:abstractNum>
  <w:abstractNum w:abstractNumId="1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11"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12"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337A1C"/>
    <w:multiLevelType w:val="hybridMultilevel"/>
    <w:tmpl w:val="FB14B0FE"/>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93089E"/>
    <w:multiLevelType w:val="hybridMultilevel"/>
    <w:tmpl w:val="81BA6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5D7896"/>
    <w:multiLevelType w:val="hybridMultilevel"/>
    <w:tmpl w:val="83C492D8"/>
    <w:lvl w:ilvl="0" w:tplc="6E064092">
      <w:start w:val="1"/>
      <w:numFmt w:val="decimal"/>
      <w:lvlText w:val="%1."/>
      <w:lvlJc w:val="left"/>
      <w:pPr>
        <w:ind w:left="1065" w:hanging="360"/>
      </w:pPr>
      <w:rPr>
        <w:rFonts w:ascii="Arial" w:hAnsi="Arial" w:cs="Arial" w:hint="default"/>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7" w15:restartNumberingAfterBreak="0">
    <w:nsid w:val="3A936495"/>
    <w:multiLevelType w:val="hybridMultilevel"/>
    <w:tmpl w:val="FB14B0F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8"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3"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46"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65304120"/>
    <w:multiLevelType w:val="multilevel"/>
    <w:tmpl w:val="EE388318"/>
    <w:lvl w:ilvl="0">
      <w:start w:val="2"/>
      <w:numFmt w:val="decimal"/>
      <w:lvlText w:val="%1"/>
      <w:lvlJc w:val="left"/>
      <w:pPr>
        <w:ind w:left="360" w:hanging="360"/>
      </w:pPr>
      <w:rPr>
        <w:rFonts w:hint="default"/>
      </w:rPr>
    </w:lvl>
    <w:lvl w:ilvl="1">
      <w:start w:val="1"/>
      <w:numFmt w:val="decimal"/>
      <w:pStyle w:val="Nadpis2"/>
      <w:isLgl/>
      <w:lvlText w:val="%1.%2."/>
      <w:lvlJc w:val="left"/>
      <w:pPr>
        <w:ind w:left="440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0"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55"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3049780">
    <w:abstractNumId w:val="49"/>
  </w:num>
  <w:num w:numId="2" w16cid:durableId="1176044350">
    <w:abstractNumId w:val="25"/>
  </w:num>
  <w:num w:numId="3" w16cid:durableId="823818793">
    <w:abstractNumId w:val="40"/>
  </w:num>
  <w:num w:numId="4" w16cid:durableId="1190988741">
    <w:abstractNumId w:val="21"/>
  </w:num>
  <w:num w:numId="5" w16cid:durableId="1912152923">
    <w:abstractNumId w:val="23"/>
  </w:num>
  <w:num w:numId="6" w16cid:durableId="380373104">
    <w:abstractNumId w:val="42"/>
  </w:num>
  <w:num w:numId="7" w16cid:durableId="1336028690">
    <w:abstractNumId w:val="16"/>
  </w:num>
  <w:num w:numId="8" w16cid:durableId="1962884618">
    <w:abstractNumId w:val="48"/>
  </w:num>
  <w:num w:numId="9" w16cid:durableId="1549491376">
    <w:abstractNumId w:val="45"/>
  </w:num>
  <w:num w:numId="10" w16cid:durableId="100149358">
    <w:abstractNumId w:val="48"/>
    <w:lvlOverride w:ilvl="0">
      <w:startOverride w:val="4"/>
    </w:lvlOverride>
  </w:num>
  <w:num w:numId="11" w16cid:durableId="332223714">
    <w:abstractNumId w:val="52"/>
  </w:num>
  <w:num w:numId="12" w16cid:durableId="8102914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147245">
    <w:abstractNumId w:val="36"/>
  </w:num>
  <w:num w:numId="14" w16cid:durableId="250354643">
    <w:abstractNumId w:val="38"/>
  </w:num>
  <w:num w:numId="15" w16cid:durableId="227809142">
    <w:abstractNumId w:val="47"/>
  </w:num>
  <w:num w:numId="16" w16cid:durableId="171603274">
    <w:abstractNumId w:val="55"/>
  </w:num>
  <w:num w:numId="17" w16cid:durableId="1322469607">
    <w:abstractNumId w:val="18"/>
  </w:num>
  <w:num w:numId="18" w16cid:durableId="395207370">
    <w:abstractNumId w:val="24"/>
  </w:num>
  <w:num w:numId="19" w16cid:durableId="1508593602">
    <w:abstractNumId w:val="37"/>
  </w:num>
  <w:num w:numId="20" w16cid:durableId="1335651287">
    <w:abstractNumId w:val="0"/>
  </w:num>
  <w:num w:numId="21" w16cid:durableId="246578462">
    <w:abstractNumId w:val="1"/>
  </w:num>
  <w:num w:numId="22" w16cid:durableId="1803425134">
    <w:abstractNumId w:val="2"/>
  </w:num>
  <w:num w:numId="23" w16cid:durableId="1306742776">
    <w:abstractNumId w:val="5"/>
  </w:num>
  <w:num w:numId="24" w16cid:durableId="784156229">
    <w:abstractNumId w:val="10"/>
  </w:num>
  <w:num w:numId="25" w16cid:durableId="1512140704">
    <w:abstractNumId w:val="54"/>
  </w:num>
  <w:num w:numId="26" w16cid:durableId="277490365">
    <w:abstractNumId w:val="39"/>
  </w:num>
  <w:num w:numId="27" w16cid:durableId="555509736">
    <w:abstractNumId w:val="35"/>
  </w:num>
  <w:num w:numId="28" w16cid:durableId="2026665748">
    <w:abstractNumId w:val="31"/>
  </w:num>
  <w:num w:numId="29" w16cid:durableId="754404840">
    <w:abstractNumId w:val="41"/>
  </w:num>
  <w:num w:numId="30" w16cid:durableId="1077753443">
    <w:abstractNumId w:val="46"/>
  </w:num>
  <w:num w:numId="31" w16cid:durableId="1261375594">
    <w:abstractNumId w:val="12"/>
  </w:num>
  <w:num w:numId="32" w16cid:durableId="739402447">
    <w:abstractNumId w:val="51"/>
  </w:num>
  <w:num w:numId="33" w16cid:durableId="242764072">
    <w:abstractNumId w:val="53"/>
  </w:num>
  <w:num w:numId="34" w16cid:durableId="116798244">
    <w:abstractNumId w:val="30"/>
  </w:num>
  <w:num w:numId="35" w16cid:durableId="140470342">
    <w:abstractNumId w:val="27"/>
  </w:num>
  <w:num w:numId="36" w16cid:durableId="1973051928">
    <w:abstractNumId w:val="44"/>
  </w:num>
  <w:num w:numId="37" w16cid:durableId="1166944846">
    <w:abstractNumId w:val="22"/>
  </w:num>
  <w:num w:numId="38" w16cid:durableId="481040655">
    <w:abstractNumId w:val="50"/>
  </w:num>
  <w:num w:numId="39" w16cid:durableId="240917215">
    <w:abstractNumId w:val="13"/>
  </w:num>
  <w:num w:numId="40" w16cid:durableId="1756439643">
    <w:abstractNumId w:val="19"/>
  </w:num>
  <w:num w:numId="41" w16cid:durableId="1186168025">
    <w:abstractNumId w:val="32"/>
  </w:num>
  <w:num w:numId="42" w16cid:durableId="2108382502">
    <w:abstractNumId w:val="28"/>
  </w:num>
  <w:num w:numId="43" w16cid:durableId="1864855862">
    <w:abstractNumId w:val="33"/>
  </w:num>
  <w:num w:numId="44" w16cid:durableId="949237165">
    <w:abstractNumId w:val="34"/>
  </w:num>
  <w:num w:numId="45" w16cid:durableId="536700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9332349">
    <w:abstractNumId w:val="26"/>
  </w:num>
  <w:num w:numId="47" w16cid:durableId="529034590">
    <w:abstractNumId w:val="15"/>
  </w:num>
  <w:num w:numId="48" w16cid:durableId="1030685561">
    <w:abstractNumId w:val="17"/>
  </w:num>
  <w:num w:numId="49" w16cid:durableId="89088953">
    <w:abstractNumId w:val="29"/>
  </w:num>
  <w:num w:numId="50" w16cid:durableId="1204829887">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1521"/>
    <w:rsid w:val="00003CF4"/>
    <w:rsid w:val="00004598"/>
    <w:rsid w:val="00004C33"/>
    <w:rsid w:val="000055F0"/>
    <w:rsid w:val="00006E01"/>
    <w:rsid w:val="00007A6D"/>
    <w:rsid w:val="00010354"/>
    <w:rsid w:val="000104AF"/>
    <w:rsid w:val="00011CB4"/>
    <w:rsid w:val="00012BD1"/>
    <w:rsid w:val="00013FB1"/>
    <w:rsid w:val="00020006"/>
    <w:rsid w:val="00020511"/>
    <w:rsid w:val="00022607"/>
    <w:rsid w:val="00023F99"/>
    <w:rsid w:val="000247E7"/>
    <w:rsid w:val="00025723"/>
    <w:rsid w:val="00027973"/>
    <w:rsid w:val="00027F1B"/>
    <w:rsid w:val="0003266C"/>
    <w:rsid w:val="00037780"/>
    <w:rsid w:val="000377D8"/>
    <w:rsid w:val="00037922"/>
    <w:rsid w:val="00040A07"/>
    <w:rsid w:val="00042B37"/>
    <w:rsid w:val="00043A9D"/>
    <w:rsid w:val="00043C5F"/>
    <w:rsid w:val="00045462"/>
    <w:rsid w:val="000511B7"/>
    <w:rsid w:val="00053752"/>
    <w:rsid w:val="00053CB0"/>
    <w:rsid w:val="00055702"/>
    <w:rsid w:val="00055A6D"/>
    <w:rsid w:val="00055DF8"/>
    <w:rsid w:val="00055F24"/>
    <w:rsid w:val="00055FFC"/>
    <w:rsid w:val="000562AE"/>
    <w:rsid w:val="00062433"/>
    <w:rsid w:val="000639C6"/>
    <w:rsid w:val="00067F9F"/>
    <w:rsid w:val="000723D5"/>
    <w:rsid w:val="00072730"/>
    <w:rsid w:val="00072BF8"/>
    <w:rsid w:val="000751A2"/>
    <w:rsid w:val="00075688"/>
    <w:rsid w:val="0007707A"/>
    <w:rsid w:val="0007749E"/>
    <w:rsid w:val="00077786"/>
    <w:rsid w:val="0008013B"/>
    <w:rsid w:val="0008051E"/>
    <w:rsid w:val="00080D69"/>
    <w:rsid w:val="0008145F"/>
    <w:rsid w:val="0008226B"/>
    <w:rsid w:val="00082A44"/>
    <w:rsid w:val="00084322"/>
    <w:rsid w:val="00085237"/>
    <w:rsid w:val="000863A7"/>
    <w:rsid w:val="000911C2"/>
    <w:rsid w:val="0009154A"/>
    <w:rsid w:val="000924EC"/>
    <w:rsid w:val="00093B9B"/>
    <w:rsid w:val="00094BD4"/>
    <w:rsid w:val="00095753"/>
    <w:rsid w:val="0009789C"/>
    <w:rsid w:val="000A0350"/>
    <w:rsid w:val="000A0711"/>
    <w:rsid w:val="000A0950"/>
    <w:rsid w:val="000A197C"/>
    <w:rsid w:val="000A23C1"/>
    <w:rsid w:val="000A4FFD"/>
    <w:rsid w:val="000B0CEF"/>
    <w:rsid w:val="000B18BA"/>
    <w:rsid w:val="000B1AE9"/>
    <w:rsid w:val="000B1BD1"/>
    <w:rsid w:val="000B2465"/>
    <w:rsid w:val="000B266F"/>
    <w:rsid w:val="000B3074"/>
    <w:rsid w:val="000B3434"/>
    <w:rsid w:val="000B45D1"/>
    <w:rsid w:val="000B654B"/>
    <w:rsid w:val="000B6790"/>
    <w:rsid w:val="000B6946"/>
    <w:rsid w:val="000C1BF3"/>
    <w:rsid w:val="000C6A1F"/>
    <w:rsid w:val="000C7786"/>
    <w:rsid w:val="000D0245"/>
    <w:rsid w:val="000D056D"/>
    <w:rsid w:val="000D1F26"/>
    <w:rsid w:val="000D3D86"/>
    <w:rsid w:val="000D4F24"/>
    <w:rsid w:val="000D4FCD"/>
    <w:rsid w:val="000D7041"/>
    <w:rsid w:val="000D79DE"/>
    <w:rsid w:val="000E2316"/>
    <w:rsid w:val="000E3590"/>
    <w:rsid w:val="000E6FDB"/>
    <w:rsid w:val="000F1A6C"/>
    <w:rsid w:val="000F1CFF"/>
    <w:rsid w:val="000F36B3"/>
    <w:rsid w:val="000F43C6"/>
    <w:rsid w:val="000F517E"/>
    <w:rsid w:val="00100A99"/>
    <w:rsid w:val="00102F1E"/>
    <w:rsid w:val="0010523F"/>
    <w:rsid w:val="001060FA"/>
    <w:rsid w:val="0011056E"/>
    <w:rsid w:val="00110A90"/>
    <w:rsid w:val="0011127B"/>
    <w:rsid w:val="00111F03"/>
    <w:rsid w:val="0011313D"/>
    <w:rsid w:val="0011371A"/>
    <w:rsid w:val="00113768"/>
    <w:rsid w:val="00114D0A"/>
    <w:rsid w:val="001150B5"/>
    <w:rsid w:val="00121FA5"/>
    <w:rsid w:val="001226B9"/>
    <w:rsid w:val="00124A58"/>
    <w:rsid w:val="0012619D"/>
    <w:rsid w:val="0012634C"/>
    <w:rsid w:val="0012755A"/>
    <w:rsid w:val="0013137E"/>
    <w:rsid w:val="0013264D"/>
    <w:rsid w:val="00133B53"/>
    <w:rsid w:val="00135909"/>
    <w:rsid w:val="00135E7B"/>
    <w:rsid w:val="00142208"/>
    <w:rsid w:val="00144654"/>
    <w:rsid w:val="00145A92"/>
    <w:rsid w:val="001461CA"/>
    <w:rsid w:val="00146B03"/>
    <w:rsid w:val="0015016E"/>
    <w:rsid w:val="00151C3C"/>
    <w:rsid w:val="00151F8D"/>
    <w:rsid w:val="00154BF7"/>
    <w:rsid w:val="00155D34"/>
    <w:rsid w:val="00155E1B"/>
    <w:rsid w:val="0016149A"/>
    <w:rsid w:val="00162AF4"/>
    <w:rsid w:val="001631BD"/>
    <w:rsid w:val="00164457"/>
    <w:rsid w:val="00164DFD"/>
    <w:rsid w:val="0016598E"/>
    <w:rsid w:val="00167D82"/>
    <w:rsid w:val="001700E8"/>
    <w:rsid w:val="001702AD"/>
    <w:rsid w:val="0017351C"/>
    <w:rsid w:val="0017379F"/>
    <w:rsid w:val="00174FEF"/>
    <w:rsid w:val="001753CE"/>
    <w:rsid w:val="0017560A"/>
    <w:rsid w:val="00177778"/>
    <w:rsid w:val="001807A0"/>
    <w:rsid w:val="00181B09"/>
    <w:rsid w:val="00183237"/>
    <w:rsid w:val="00183357"/>
    <w:rsid w:val="001837B0"/>
    <w:rsid w:val="00185145"/>
    <w:rsid w:val="001858AD"/>
    <w:rsid w:val="00185A7C"/>
    <w:rsid w:val="00187893"/>
    <w:rsid w:val="00192AFF"/>
    <w:rsid w:val="00194742"/>
    <w:rsid w:val="00195AC8"/>
    <w:rsid w:val="00196F43"/>
    <w:rsid w:val="00197273"/>
    <w:rsid w:val="00197D94"/>
    <w:rsid w:val="001A0054"/>
    <w:rsid w:val="001A0299"/>
    <w:rsid w:val="001A0EA5"/>
    <w:rsid w:val="001A2569"/>
    <w:rsid w:val="001A4125"/>
    <w:rsid w:val="001A4C75"/>
    <w:rsid w:val="001A7B82"/>
    <w:rsid w:val="001B06C2"/>
    <w:rsid w:val="001B083D"/>
    <w:rsid w:val="001B0E43"/>
    <w:rsid w:val="001B400E"/>
    <w:rsid w:val="001B4174"/>
    <w:rsid w:val="001B5677"/>
    <w:rsid w:val="001B7873"/>
    <w:rsid w:val="001B7F38"/>
    <w:rsid w:val="001C0FE8"/>
    <w:rsid w:val="001C3EE3"/>
    <w:rsid w:val="001C6FC9"/>
    <w:rsid w:val="001C7109"/>
    <w:rsid w:val="001C7777"/>
    <w:rsid w:val="001D2A0D"/>
    <w:rsid w:val="001D6BC4"/>
    <w:rsid w:val="001D795A"/>
    <w:rsid w:val="001D7BD8"/>
    <w:rsid w:val="001E1939"/>
    <w:rsid w:val="001E44C7"/>
    <w:rsid w:val="001E4538"/>
    <w:rsid w:val="001E4C2A"/>
    <w:rsid w:val="001E5525"/>
    <w:rsid w:val="001E64E2"/>
    <w:rsid w:val="001E7BDE"/>
    <w:rsid w:val="001F0DF0"/>
    <w:rsid w:val="001F0F75"/>
    <w:rsid w:val="001F2F03"/>
    <w:rsid w:val="001F3102"/>
    <w:rsid w:val="001F336B"/>
    <w:rsid w:val="001F73B3"/>
    <w:rsid w:val="001F7EF6"/>
    <w:rsid w:val="00201273"/>
    <w:rsid w:val="00206C7E"/>
    <w:rsid w:val="00207847"/>
    <w:rsid w:val="002100A6"/>
    <w:rsid w:val="00210E6F"/>
    <w:rsid w:val="0021671E"/>
    <w:rsid w:val="002176EA"/>
    <w:rsid w:val="002177AE"/>
    <w:rsid w:val="0022079D"/>
    <w:rsid w:val="002211AC"/>
    <w:rsid w:val="00221BB5"/>
    <w:rsid w:val="00223968"/>
    <w:rsid w:val="0022454B"/>
    <w:rsid w:val="00230DF8"/>
    <w:rsid w:val="00235541"/>
    <w:rsid w:val="00235BA1"/>
    <w:rsid w:val="00236CFD"/>
    <w:rsid w:val="00236FC4"/>
    <w:rsid w:val="0024039E"/>
    <w:rsid w:val="002405C7"/>
    <w:rsid w:val="002432FC"/>
    <w:rsid w:val="0024532F"/>
    <w:rsid w:val="0024656B"/>
    <w:rsid w:val="00246AF6"/>
    <w:rsid w:val="0025001D"/>
    <w:rsid w:val="0025062A"/>
    <w:rsid w:val="002521BE"/>
    <w:rsid w:val="00254A0D"/>
    <w:rsid w:val="00256620"/>
    <w:rsid w:val="00261048"/>
    <w:rsid w:val="00262F56"/>
    <w:rsid w:val="00266108"/>
    <w:rsid w:val="00266169"/>
    <w:rsid w:val="00272BC2"/>
    <w:rsid w:val="00272F01"/>
    <w:rsid w:val="00274233"/>
    <w:rsid w:val="00274E1E"/>
    <w:rsid w:val="00275176"/>
    <w:rsid w:val="0027734C"/>
    <w:rsid w:val="0028269F"/>
    <w:rsid w:val="0028551B"/>
    <w:rsid w:val="00286EA2"/>
    <w:rsid w:val="00291602"/>
    <w:rsid w:val="00292488"/>
    <w:rsid w:val="00292571"/>
    <w:rsid w:val="00293CA2"/>
    <w:rsid w:val="0029469E"/>
    <w:rsid w:val="00296106"/>
    <w:rsid w:val="00296A7D"/>
    <w:rsid w:val="002A2699"/>
    <w:rsid w:val="002B3964"/>
    <w:rsid w:val="002B4E75"/>
    <w:rsid w:val="002B6E6E"/>
    <w:rsid w:val="002B7A1D"/>
    <w:rsid w:val="002C0DBD"/>
    <w:rsid w:val="002C1471"/>
    <w:rsid w:val="002C3C36"/>
    <w:rsid w:val="002C5A33"/>
    <w:rsid w:val="002C64AB"/>
    <w:rsid w:val="002C76C0"/>
    <w:rsid w:val="002D2D54"/>
    <w:rsid w:val="002D4113"/>
    <w:rsid w:val="002D50E7"/>
    <w:rsid w:val="002D596F"/>
    <w:rsid w:val="002D5A92"/>
    <w:rsid w:val="002E0087"/>
    <w:rsid w:val="002E1777"/>
    <w:rsid w:val="002E3882"/>
    <w:rsid w:val="002E45E9"/>
    <w:rsid w:val="002E5E4E"/>
    <w:rsid w:val="002E5E50"/>
    <w:rsid w:val="002E7F69"/>
    <w:rsid w:val="002F0D6E"/>
    <w:rsid w:val="002F0ECB"/>
    <w:rsid w:val="002F1509"/>
    <w:rsid w:val="002F16EF"/>
    <w:rsid w:val="002F1BC8"/>
    <w:rsid w:val="002F23A6"/>
    <w:rsid w:val="002F2EB0"/>
    <w:rsid w:val="002F34EA"/>
    <w:rsid w:val="002F3B50"/>
    <w:rsid w:val="002F4434"/>
    <w:rsid w:val="002F5D7F"/>
    <w:rsid w:val="002F5E4A"/>
    <w:rsid w:val="00302B4C"/>
    <w:rsid w:val="00302D89"/>
    <w:rsid w:val="00303880"/>
    <w:rsid w:val="00303D37"/>
    <w:rsid w:val="00304D89"/>
    <w:rsid w:val="00305CF3"/>
    <w:rsid w:val="00307A5A"/>
    <w:rsid w:val="00311835"/>
    <w:rsid w:val="00311B7C"/>
    <w:rsid w:val="00311FC3"/>
    <w:rsid w:val="00314D9A"/>
    <w:rsid w:val="00316180"/>
    <w:rsid w:val="0031687C"/>
    <w:rsid w:val="003179AE"/>
    <w:rsid w:val="0032335F"/>
    <w:rsid w:val="003255EF"/>
    <w:rsid w:val="00325F1D"/>
    <w:rsid w:val="00326AD1"/>
    <w:rsid w:val="00326B33"/>
    <w:rsid w:val="00330B16"/>
    <w:rsid w:val="00333529"/>
    <w:rsid w:val="00334FC2"/>
    <w:rsid w:val="00341509"/>
    <w:rsid w:val="00341936"/>
    <w:rsid w:val="003439F0"/>
    <w:rsid w:val="003443AA"/>
    <w:rsid w:val="00345A82"/>
    <w:rsid w:val="00347A3C"/>
    <w:rsid w:val="00350116"/>
    <w:rsid w:val="00351988"/>
    <w:rsid w:val="003539DF"/>
    <w:rsid w:val="00353DA5"/>
    <w:rsid w:val="0035632B"/>
    <w:rsid w:val="00356EE9"/>
    <w:rsid w:val="0035705C"/>
    <w:rsid w:val="00360063"/>
    <w:rsid w:val="00360531"/>
    <w:rsid w:val="003613AA"/>
    <w:rsid w:val="0036655F"/>
    <w:rsid w:val="003715AA"/>
    <w:rsid w:val="003738AE"/>
    <w:rsid w:val="00375330"/>
    <w:rsid w:val="003762E6"/>
    <w:rsid w:val="00377B6D"/>
    <w:rsid w:val="003804D7"/>
    <w:rsid w:val="003804E9"/>
    <w:rsid w:val="003807F7"/>
    <w:rsid w:val="00381309"/>
    <w:rsid w:val="00381E07"/>
    <w:rsid w:val="0038358C"/>
    <w:rsid w:val="00385173"/>
    <w:rsid w:val="0038545D"/>
    <w:rsid w:val="0038590B"/>
    <w:rsid w:val="00386DAD"/>
    <w:rsid w:val="003910E0"/>
    <w:rsid w:val="0039217C"/>
    <w:rsid w:val="003925F1"/>
    <w:rsid w:val="00392D49"/>
    <w:rsid w:val="0039340F"/>
    <w:rsid w:val="003944B1"/>
    <w:rsid w:val="00394EF5"/>
    <w:rsid w:val="00397333"/>
    <w:rsid w:val="003A11DC"/>
    <w:rsid w:val="003A3785"/>
    <w:rsid w:val="003A59DB"/>
    <w:rsid w:val="003A65E4"/>
    <w:rsid w:val="003B199E"/>
    <w:rsid w:val="003B2AEC"/>
    <w:rsid w:val="003B3F2D"/>
    <w:rsid w:val="003B72AF"/>
    <w:rsid w:val="003B7978"/>
    <w:rsid w:val="003C07B0"/>
    <w:rsid w:val="003C1820"/>
    <w:rsid w:val="003C51F7"/>
    <w:rsid w:val="003C521A"/>
    <w:rsid w:val="003D1684"/>
    <w:rsid w:val="003D57BF"/>
    <w:rsid w:val="003D5857"/>
    <w:rsid w:val="003D7876"/>
    <w:rsid w:val="003E0FDA"/>
    <w:rsid w:val="003E15C7"/>
    <w:rsid w:val="003E3BF9"/>
    <w:rsid w:val="003E60D4"/>
    <w:rsid w:val="003E6F67"/>
    <w:rsid w:val="003F13F7"/>
    <w:rsid w:val="003F499B"/>
    <w:rsid w:val="00400437"/>
    <w:rsid w:val="00401632"/>
    <w:rsid w:val="00401F56"/>
    <w:rsid w:val="0040315A"/>
    <w:rsid w:val="00403FEF"/>
    <w:rsid w:val="00410BDB"/>
    <w:rsid w:val="00411C39"/>
    <w:rsid w:val="00411C52"/>
    <w:rsid w:val="004128FA"/>
    <w:rsid w:val="00417B31"/>
    <w:rsid w:val="00430BA3"/>
    <w:rsid w:val="00430CE5"/>
    <w:rsid w:val="00432CE5"/>
    <w:rsid w:val="004347ED"/>
    <w:rsid w:val="004365D6"/>
    <w:rsid w:val="004377B0"/>
    <w:rsid w:val="00442927"/>
    <w:rsid w:val="0044347C"/>
    <w:rsid w:val="00443C80"/>
    <w:rsid w:val="00444B83"/>
    <w:rsid w:val="004500B3"/>
    <w:rsid w:val="0045074A"/>
    <w:rsid w:val="00450C14"/>
    <w:rsid w:val="00452B64"/>
    <w:rsid w:val="00460340"/>
    <w:rsid w:val="00460358"/>
    <w:rsid w:val="00462B00"/>
    <w:rsid w:val="00462EF0"/>
    <w:rsid w:val="004630FF"/>
    <w:rsid w:val="00463310"/>
    <w:rsid w:val="00463508"/>
    <w:rsid w:val="00463A4B"/>
    <w:rsid w:val="00463D23"/>
    <w:rsid w:val="0046429E"/>
    <w:rsid w:val="00470516"/>
    <w:rsid w:val="00470B15"/>
    <w:rsid w:val="00471657"/>
    <w:rsid w:val="004719E5"/>
    <w:rsid w:val="0047291F"/>
    <w:rsid w:val="00474399"/>
    <w:rsid w:val="00476342"/>
    <w:rsid w:val="00480941"/>
    <w:rsid w:val="0048174B"/>
    <w:rsid w:val="00481AC7"/>
    <w:rsid w:val="00482501"/>
    <w:rsid w:val="004829C8"/>
    <w:rsid w:val="00483867"/>
    <w:rsid w:val="004838B2"/>
    <w:rsid w:val="00483EDF"/>
    <w:rsid w:val="00483F9F"/>
    <w:rsid w:val="00484238"/>
    <w:rsid w:val="004859F1"/>
    <w:rsid w:val="00490459"/>
    <w:rsid w:val="0049067B"/>
    <w:rsid w:val="00490710"/>
    <w:rsid w:val="00493714"/>
    <w:rsid w:val="00493C74"/>
    <w:rsid w:val="00493F2C"/>
    <w:rsid w:val="00494475"/>
    <w:rsid w:val="004A15C5"/>
    <w:rsid w:val="004A1CDF"/>
    <w:rsid w:val="004A3E5F"/>
    <w:rsid w:val="004A3FFD"/>
    <w:rsid w:val="004A4B6D"/>
    <w:rsid w:val="004A61B0"/>
    <w:rsid w:val="004A7F3E"/>
    <w:rsid w:val="004B03D7"/>
    <w:rsid w:val="004B07CE"/>
    <w:rsid w:val="004B0916"/>
    <w:rsid w:val="004B09FD"/>
    <w:rsid w:val="004B199F"/>
    <w:rsid w:val="004B4E93"/>
    <w:rsid w:val="004B506E"/>
    <w:rsid w:val="004C045D"/>
    <w:rsid w:val="004C22B5"/>
    <w:rsid w:val="004D04E8"/>
    <w:rsid w:val="004D2157"/>
    <w:rsid w:val="004D5A54"/>
    <w:rsid w:val="004D65AD"/>
    <w:rsid w:val="004D6749"/>
    <w:rsid w:val="004E0303"/>
    <w:rsid w:val="004E3D04"/>
    <w:rsid w:val="004E3FE6"/>
    <w:rsid w:val="004E426F"/>
    <w:rsid w:val="004E50A6"/>
    <w:rsid w:val="004E5FB8"/>
    <w:rsid w:val="004E6383"/>
    <w:rsid w:val="004E6757"/>
    <w:rsid w:val="004F1D35"/>
    <w:rsid w:val="004F5DAE"/>
    <w:rsid w:val="004F65EB"/>
    <w:rsid w:val="00500C1F"/>
    <w:rsid w:val="00501721"/>
    <w:rsid w:val="005031FB"/>
    <w:rsid w:val="005055B3"/>
    <w:rsid w:val="00510CF6"/>
    <w:rsid w:val="00512497"/>
    <w:rsid w:val="00512B07"/>
    <w:rsid w:val="0051390C"/>
    <w:rsid w:val="005158CF"/>
    <w:rsid w:val="00520455"/>
    <w:rsid w:val="00521058"/>
    <w:rsid w:val="00522A4C"/>
    <w:rsid w:val="0052594C"/>
    <w:rsid w:val="005265DF"/>
    <w:rsid w:val="00527769"/>
    <w:rsid w:val="00527A52"/>
    <w:rsid w:val="0053161C"/>
    <w:rsid w:val="00535428"/>
    <w:rsid w:val="005354F7"/>
    <w:rsid w:val="00536498"/>
    <w:rsid w:val="005408B9"/>
    <w:rsid w:val="00542675"/>
    <w:rsid w:val="00542D29"/>
    <w:rsid w:val="005435DA"/>
    <w:rsid w:val="00543773"/>
    <w:rsid w:val="005438BF"/>
    <w:rsid w:val="00543F9E"/>
    <w:rsid w:val="005441FD"/>
    <w:rsid w:val="005453B0"/>
    <w:rsid w:val="0054706B"/>
    <w:rsid w:val="00547E15"/>
    <w:rsid w:val="00550362"/>
    <w:rsid w:val="00551010"/>
    <w:rsid w:val="0055127A"/>
    <w:rsid w:val="0055291A"/>
    <w:rsid w:val="005534E8"/>
    <w:rsid w:val="00553AC6"/>
    <w:rsid w:val="0055405E"/>
    <w:rsid w:val="00554587"/>
    <w:rsid w:val="00554E95"/>
    <w:rsid w:val="00555146"/>
    <w:rsid w:val="00555455"/>
    <w:rsid w:val="00560135"/>
    <w:rsid w:val="00560E39"/>
    <w:rsid w:val="00561464"/>
    <w:rsid w:val="00562068"/>
    <w:rsid w:val="00562143"/>
    <w:rsid w:val="00562299"/>
    <w:rsid w:val="0056374D"/>
    <w:rsid w:val="00564AB7"/>
    <w:rsid w:val="0056585B"/>
    <w:rsid w:val="005669FF"/>
    <w:rsid w:val="005703D1"/>
    <w:rsid w:val="0057059D"/>
    <w:rsid w:val="00571C38"/>
    <w:rsid w:val="005724EC"/>
    <w:rsid w:val="0057333C"/>
    <w:rsid w:val="00573685"/>
    <w:rsid w:val="00574FF4"/>
    <w:rsid w:val="005757B9"/>
    <w:rsid w:val="00576958"/>
    <w:rsid w:val="005777CD"/>
    <w:rsid w:val="00581963"/>
    <w:rsid w:val="00584241"/>
    <w:rsid w:val="0058496B"/>
    <w:rsid w:val="00586983"/>
    <w:rsid w:val="00587FBF"/>
    <w:rsid w:val="0059058B"/>
    <w:rsid w:val="00590E21"/>
    <w:rsid w:val="00590E90"/>
    <w:rsid w:val="00591CD0"/>
    <w:rsid w:val="00591F02"/>
    <w:rsid w:val="005923D6"/>
    <w:rsid w:val="00592EFD"/>
    <w:rsid w:val="00593F4A"/>
    <w:rsid w:val="00595CD6"/>
    <w:rsid w:val="00596645"/>
    <w:rsid w:val="00597113"/>
    <w:rsid w:val="005A001D"/>
    <w:rsid w:val="005A0174"/>
    <w:rsid w:val="005A35B9"/>
    <w:rsid w:val="005A4BE9"/>
    <w:rsid w:val="005A564E"/>
    <w:rsid w:val="005A71FC"/>
    <w:rsid w:val="005B0295"/>
    <w:rsid w:val="005B4187"/>
    <w:rsid w:val="005B4542"/>
    <w:rsid w:val="005B50FB"/>
    <w:rsid w:val="005B512F"/>
    <w:rsid w:val="005B60AB"/>
    <w:rsid w:val="005C094A"/>
    <w:rsid w:val="005C4F52"/>
    <w:rsid w:val="005C7F8E"/>
    <w:rsid w:val="005D255F"/>
    <w:rsid w:val="005D3C34"/>
    <w:rsid w:val="005D6682"/>
    <w:rsid w:val="005D6BBE"/>
    <w:rsid w:val="005E0034"/>
    <w:rsid w:val="005E1FD6"/>
    <w:rsid w:val="005E3119"/>
    <w:rsid w:val="005E51DA"/>
    <w:rsid w:val="005E75EE"/>
    <w:rsid w:val="005E7709"/>
    <w:rsid w:val="005E787A"/>
    <w:rsid w:val="005F00DB"/>
    <w:rsid w:val="005F29E2"/>
    <w:rsid w:val="005F4041"/>
    <w:rsid w:val="005F4289"/>
    <w:rsid w:val="005F453B"/>
    <w:rsid w:val="005F7784"/>
    <w:rsid w:val="00600871"/>
    <w:rsid w:val="00601D8F"/>
    <w:rsid w:val="0060506D"/>
    <w:rsid w:val="00605566"/>
    <w:rsid w:val="006058E3"/>
    <w:rsid w:val="00606127"/>
    <w:rsid w:val="0060653F"/>
    <w:rsid w:val="006073D6"/>
    <w:rsid w:val="006078CE"/>
    <w:rsid w:val="006106E0"/>
    <w:rsid w:val="0061301B"/>
    <w:rsid w:val="00613187"/>
    <w:rsid w:val="0061337F"/>
    <w:rsid w:val="00621152"/>
    <w:rsid w:val="006235C5"/>
    <w:rsid w:val="0062377B"/>
    <w:rsid w:val="0062396B"/>
    <w:rsid w:val="006275EB"/>
    <w:rsid w:val="00630002"/>
    <w:rsid w:val="00630A49"/>
    <w:rsid w:val="00630E0E"/>
    <w:rsid w:val="00630FD1"/>
    <w:rsid w:val="006315A7"/>
    <w:rsid w:val="006323D9"/>
    <w:rsid w:val="00633CE3"/>
    <w:rsid w:val="006408A7"/>
    <w:rsid w:val="006415E2"/>
    <w:rsid w:val="00641798"/>
    <w:rsid w:val="00643078"/>
    <w:rsid w:val="00644F18"/>
    <w:rsid w:val="006451D9"/>
    <w:rsid w:val="00645F2B"/>
    <w:rsid w:val="00650747"/>
    <w:rsid w:val="00650A83"/>
    <w:rsid w:val="0065130A"/>
    <w:rsid w:val="00651D55"/>
    <w:rsid w:val="00652368"/>
    <w:rsid w:val="00655021"/>
    <w:rsid w:val="006550CE"/>
    <w:rsid w:val="00655329"/>
    <w:rsid w:val="00656A2B"/>
    <w:rsid w:val="00657D19"/>
    <w:rsid w:val="0066085A"/>
    <w:rsid w:val="0066119E"/>
    <w:rsid w:val="006625C9"/>
    <w:rsid w:val="00662EF2"/>
    <w:rsid w:val="00665916"/>
    <w:rsid w:val="00670453"/>
    <w:rsid w:val="00670D33"/>
    <w:rsid w:val="006732E5"/>
    <w:rsid w:val="00674E8E"/>
    <w:rsid w:val="006764AC"/>
    <w:rsid w:val="00676BFB"/>
    <w:rsid w:val="006779B5"/>
    <w:rsid w:val="00681B03"/>
    <w:rsid w:val="00682BD7"/>
    <w:rsid w:val="006847A4"/>
    <w:rsid w:val="00684FE0"/>
    <w:rsid w:val="006859D0"/>
    <w:rsid w:val="006865EF"/>
    <w:rsid w:val="0069001E"/>
    <w:rsid w:val="006954D7"/>
    <w:rsid w:val="00697937"/>
    <w:rsid w:val="006A09FA"/>
    <w:rsid w:val="006A0F4E"/>
    <w:rsid w:val="006A1147"/>
    <w:rsid w:val="006A2072"/>
    <w:rsid w:val="006A3141"/>
    <w:rsid w:val="006A46A7"/>
    <w:rsid w:val="006A51CE"/>
    <w:rsid w:val="006A758E"/>
    <w:rsid w:val="006B0549"/>
    <w:rsid w:val="006B0C3C"/>
    <w:rsid w:val="006B155A"/>
    <w:rsid w:val="006B5E45"/>
    <w:rsid w:val="006B6A10"/>
    <w:rsid w:val="006B748D"/>
    <w:rsid w:val="006C61EB"/>
    <w:rsid w:val="006C7876"/>
    <w:rsid w:val="006D19CD"/>
    <w:rsid w:val="006D256A"/>
    <w:rsid w:val="006D40DB"/>
    <w:rsid w:val="006D74EE"/>
    <w:rsid w:val="006E20E1"/>
    <w:rsid w:val="006E2FCD"/>
    <w:rsid w:val="006E31F1"/>
    <w:rsid w:val="006E41CB"/>
    <w:rsid w:val="006E58E5"/>
    <w:rsid w:val="006E6535"/>
    <w:rsid w:val="006E723F"/>
    <w:rsid w:val="006F28AF"/>
    <w:rsid w:val="006F41C9"/>
    <w:rsid w:val="006F5F6C"/>
    <w:rsid w:val="006F68DA"/>
    <w:rsid w:val="007007D5"/>
    <w:rsid w:val="007020CC"/>
    <w:rsid w:val="0070342A"/>
    <w:rsid w:val="00704635"/>
    <w:rsid w:val="0070463E"/>
    <w:rsid w:val="00704C59"/>
    <w:rsid w:val="00704D47"/>
    <w:rsid w:val="0070692E"/>
    <w:rsid w:val="00707EC6"/>
    <w:rsid w:val="007125A8"/>
    <w:rsid w:val="00714289"/>
    <w:rsid w:val="00714D3E"/>
    <w:rsid w:val="00715DAE"/>
    <w:rsid w:val="00715EFE"/>
    <w:rsid w:val="00716D41"/>
    <w:rsid w:val="00720802"/>
    <w:rsid w:val="00720A77"/>
    <w:rsid w:val="00721CC2"/>
    <w:rsid w:val="007235B2"/>
    <w:rsid w:val="00725A9D"/>
    <w:rsid w:val="00725D4D"/>
    <w:rsid w:val="00726A99"/>
    <w:rsid w:val="00726B01"/>
    <w:rsid w:val="00726D5D"/>
    <w:rsid w:val="007303B0"/>
    <w:rsid w:val="00731769"/>
    <w:rsid w:val="0073292D"/>
    <w:rsid w:val="00733BDE"/>
    <w:rsid w:val="00733CB9"/>
    <w:rsid w:val="007352A2"/>
    <w:rsid w:val="0073607D"/>
    <w:rsid w:val="00736CBB"/>
    <w:rsid w:val="0073738E"/>
    <w:rsid w:val="00741F1F"/>
    <w:rsid w:val="00744712"/>
    <w:rsid w:val="00744ADF"/>
    <w:rsid w:val="007450AB"/>
    <w:rsid w:val="00745B8F"/>
    <w:rsid w:val="00747ACA"/>
    <w:rsid w:val="00747B5E"/>
    <w:rsid w:val="00747D96"/>
    <w:rsid w:val="007506D2"/>
    <w:rsid w:val="0075140B"/>
    <w:rsid w:val="00752414"/>
    <w:rsid w:val="00755286"/>
    <w:rsid w:val="0075529F"/>
    <w:rsid w:val="00755C7C"/>
    <w:rsid w:val="00756232"/>
    <w:rsid w:val="00757913"/>
    <w:rsid w:val="00760201"/>
    <w:rsid w:val="00760405"/>
    <w:rsid w:val="00760863"/>
    <w:rsid w:val="00760DB9"/>
    <w:rsid w:val="00762689"/>
    <w:rsid w:val="0076305F"/>
    <w:rsid w:val="0076417C"/>
    <w:rsid w:val="007653C6"/>
    <w:rsid w:val="007657EA"/>
    <w:rsid w:val="007703DE"/>
    <w:rsid w:val="00771F61"/>
    <w:rsid w:val="00772A9F"/>
    <w:rsid w:val="00773CC0"/>
    <w:rsid w:val="00774DCE"/>
    <w:rsid w:val="00774E67"/>
    <w:rsid w:val="0077504F"/>
    <w:rsid w:val="00775ACB"/>
    <w:rsid w:val="00775F28"/>
    <w:rsid w:val="00780682"/>
    <w:rsid w:val="00785AC8"/>
    <w:rsid w:val="007873A4"/>
    <w:rsid w:val="00787769"/>
    <w:rsid w:val="00790D00"/>
    <w:rsid w:val="00792DE1"/>
    <w:rsid w:val="007A17C9"/>
    <w:rsid w:val="007A17E4"/>
    <w:rsid w:val="007A4E54"/>
    <w:rsid w:val="007A4EB4"/>
    <w:rsid w:val="007A687E"/>
    <w:rsid w:val="007B1791"/>
    <w:rsid w:val="007B196E"/>
    <w:rsid w:val="007B1C22"/>
    <w:rsid w:val="007B2A6E"/>
    <w:rsid w:val="007B3059"/>
    <w:rsid w:val="007B4AE6"/>
    <w:rsid w:val="007B51E8"/>
    <w:rsid w:val="007B6333"/>
    <w:rsid w:val="007B719B"/>
    <w:rsid w:val="007C0395"/>
    <w:rsid w:val="007C03BF"/>
    <w:rsid w:val="007C21D7"/>
    <w:rsid w:val="007C319C"/>
    <w:rsid w:val="007C4169"/>
    <w:rsid w:val="007C5B6C"/>
    <w:rsid w:val="007C5D40"/>
    <w:rsid w:val="007C7888"/>
    <w:rsid w:val="007D36CC"/>
    <w:rsid w:val="007D5512"/>
    <w:rsid w:val="007D55B3"/>
    <w:rsid w:val="007D6224"/>
    <w:rsid w:val="007D6F39"/>
    <w:rsid w:val="007E27C0"/>
    <w:rsid w:val="007E40A6"/>
    <w:rsid w:val="007E79FF"/>
    <w:rsid w:val="007F1687"/>
    <w:rsid w:val="007F2050"/>
    <w:rsid w:val="007F3183"/>
    <w:rsid w:val="007F4F61"/>
    <w:rsid w:val="007F55FF"/>
    <w:rsid w:val="007F6D6B"/>
    <w:rsid w:val="00802515"/>
    <w:rsid w:val="00803BF7"/>
    <w:rsid w:val="00804490"/>
    <w:rsid w:val="00804B61"/>
    <w:rsid w:val="008050FE"/>
    <w:rsid w:val="0080520B"/>
    <w:rsid w:val="008078DC"/>
    <w:rsid w:val="00807989"/>
    <w:rsid w:val="00810FEC"/>
    <w:rsid w:val="00812ADB"/>
    <w:rsid w:val="00812FCF"/>
    <w:rsid w:val="00813BAC"/>
    <w:rsid w:val="00816B21"/>
    <w:rsid w:val="00816EC2"/>
    <w:rsid w:val="00817798"/>
    <w:rsid w:val="008200FA"/>
    <w:rsid w:val="00820D6A"/>
    <w:rsid w:val="008211D3"/>
    <w:rsid w:val="00822654"/>
    <w:rsid w:val="00825B5A"/>
    <w:rsid w:val="00827BB9"/>
    <w:rsid w:val="00827EA6"/>
    <w:rsid w:val="008326D5"/>
    <w:rsid w:val="008344E1"/>
    <w:rsid w:val="008360AC"/>
    <w:rsid w:val="008369FE"/>
    <w:rsid w:val="00837F01"/>
    <w:rsid w:val="00840BA6"/>
    <w:rsid w:val="00841B22"/>
    <w:rsid w:val="008422F4"/>
    <w:rsid w:val="008443CD"/>
    <w:rsid w:val="00844636"/>
    <w:rsid w:val="008453BC"/>
    <w:rsid w:val="0084569E"/>
    <w:rsid w:val="008465E6"/>
    <w:rsid w:val="00850330"/>
    <w:rsid w:val="0085142A"/>
    <w:rsid w:val="008522FE"/>
    <w:rsid w:val="00860004"/>
    <w:rsid w:val="008604CC"/>
    <w:rsid w:val="00862A16"/>
    <w:rsid w:val="00863221"/>
    <w:rsid w:val="00863E31"/>
    <w:rsid w:val="00864190"/>
    <w:rsid w:val="00864C6F"/>
    <w:rsid w:val="008655DC"/>
    <w:rsid w:val="00865607"/>
    <w:rsid w:val="00866D0F"/>
    <w:rsid w:val="008675E4"/>
    <w:rsid w:val="00867B9D"/>
    <w:rsid w:val="00867E9D"/>
    <w:rsid w:val="0087117B"/>
    <w:rsid w:val="00871A24"/>
    <w:rsid w:val="00871C0F"/>
    <w:rsid w:val="008730EF"/>
    <w:rsid w:val="008733A0"/>
    <w:rsid w:val="00874306"/>
    <w:rsid w:val="0087472D"/>
    <w:rsid w:val="00874821"/>
    <w:rsid w:val="008773CB"/>
    <w:rsid w:val="00880928"/>
    <w:rsid w:val="008810CF"/>
    <w:rsid w:val="008814EC"/>
    <w:rsid w:val="00882728"/>
    <w:rsid w:val="00882D84"/>
    <w:rsid w:val="00883725"/>
    <w:rsid w:val="0088384F"/>
    <w:rsid w:val="008849CD"/>
    <w:rsid w:val="00884F4B"/>
    <w:rsid w:val="0088643E"/>
    <w:rsid w:val="00886944"/>
    <w:rsid w:val="008871A7"/>
    <w:rsid w:val="0088755B"/>
    <w:rsid w:val="00887953"/>
    <w:rsid w:val="00887A41"/>
    <w:rsid w:val="00887C23"/>
    <w:rsid w:val="00890B98"/>
    <w:rsid w:val="00891811"/>
    <w:rsid w:val="00891DC0"/>
    <w:rsid w:val="0089587E"/>
    <w:rsid w:val="00895A15"/>
    <w:rsid w:val="0089655D"/>
    <w:rsid w:val="008A1FC4"/>
    <w:rsid w:val="008A288D"/>
    <w:rsid w:val="008A2D4B"/>
    <w:rsid w:val="008A3119"/>
    <w:rsid w:val="008A54AC"/>
    <w:rsid w:val="008A5565"/>
    <w:rsid w:val="008B0122"/>
    <w:rsid w:val="008B3251"/>
    <w:rsid w:val="008B5528"/>
    <w:rsid w:val="008C2A28"/>
    <w:rsid w:val="008C2E23"/>
    <w:rsid w:val="008C3013"/>
    <w:rsid w:val="008C4553"/>
    <w:rsid w:val="008D2571"/>
    <w:rsid w:val="008D3047"/>
    <w:rsid w:val="008D426D"/>
    <w:rsid w:val="008D4E8A"/>
    <w:rsid w:val="008D56BC"/>
    <w:rsid w:val="008D63AF"/>
    <w:rsid w:val="008D7DDC"/>
    <w:rsid w:val="008E2E4B"/>
    <w:rsid w:val="008E5C9E"/>
    <w:rsid w:val="008F009F"/>
    <w:rsid w:val="008F03E6"/>
    <w:rsid w:val="008F2AD6"/>
    <w:rsid w:val="008F2DCF"/>
    <w:rsid w:val="008F3967"/>
    <w:rsid w:val="008F4641"/>
    <w:rsid w:val="008F574E"/>
    <w:rsid w:val="008F59A9"/>
    <w:rsid w:val="008F6646"/>
    <w:rsid w:val="00901058"/>
    <w:rsid w:val="00901C60"/>
    <w:rsid w:val="009031FD"/>
    <w:rsid w:val="00903D0B"/>
    <w:rsid w:val="00907AC8"/>
    <w:rsid w:val="0091557E"/>
    <w:rsid w:val="00917D33"/>
    <w:rsid w:val="009227DE"/>
    <w:rsid w:val="00922C6F"/>
    <w:rsid w:val="009230F8"/>
    <w:rsid w:val="00923EB9"/>
    <w:rsid w:val="009240BB"/>
    <w:rsid w:val="00924D1C"/>
    <w:rsid w:val="00925B7A"/>
    <w:rsid w:val="00926CA0"/>
    <w:rsid w:val="0092731B"/>
    <w:rsid w:val="00927E5E"/>
    <w:rsid w:val="009323E1"/>
    <w:rsid w:val="009326D3"/>
    <w:rsid w:val="00932854"/>
    <w:rsid w:val="009352C8"/>
    <w:rsid w:val="00941970"/>
    <w:rsid w:val="00941B2C"/>
    <w:rsid w:val="00941EC5"/>
    <w:rsid w:val="00942982"/>
    <w:rsid w:val="00942990"/>
    <w:rsid w:val="00943B66"/>
    <w:rsid w:val="00944417"/>
    <w:rsid w:val="00945318"/>
    <w:rsid w:val="0094630C"/>
    <w:rsid w:val="00946AD6"/>
    <w:rsid w:val="009474BB"/>
    <w:rsid w:val="00950AF8"/>
    <w:rsid w:val="00953B22"/>
    <w:rsid w:val="0095435C"/>
    <w:rsid w:val="009628C8"/>
    <w:rsid w:val="0096295F"/>
    <w:rsid w:val="009629D3"/>
    <w:rsid w:val="00962A9F"/>
    <w:rsid w:val="00962DA4"/>
    <w:rsid w:val="009633AB"/>
    <w:rsid w:val="00964C9F"/>
    <w:rsid w:val="009654AA"/>
    <w:rsid w:val="0096790C"/>
    <w:rsid w:val="00971FE3"/>
    <w:rsid w:val="00972E4E"/>
    <w:rsid w:val="0097430D"/>
    <w:rsid w:val="009748EA"/>
    <w:rsid w:val="00975B54"/>
    <w:rsid w:val="00976150"/>
    <w:rsid w:val="00976E4F"/>
    <w:rsid w:val="00981376"/>
    <w:rsid w:val="009827E1"/>
    <w:rsid w:val="009872BB"/>
    <w:rsid w:val="00987357"/>
    <w:rsid w:val="00990A40"/>
    <w:rsid w:val="00990A4F"/>
    <w:rsid w:val="00991809"/>
    <w:rsid w:val="00991C52"/>
    <w:rsid w:val="009932EB"/>
    <w:rsid w:val="00993C49"/>
    <w:rsid w:val="009940CE"/>
    <w:rsid w:val="009970E5"/>
    <w:rsid w:val="009A05A7"/>
    <w:rsid w:val="009A0998"/>
    <w:rsid w:val="009A2C13"/>
    <w:rsid w:val="009A58E4"/>
    <w:rsid w:val="009A641A"/>
    <w:rsid w:val="009A6597"/>
    <w:rsid w:val="009A6D03"/>
    <w:rsid w:val="009A7126"/>
    <w:rsid w:val="009B17B1"/>
    <w:rsid w:val="009B1B5D"/>
    <w:rsid w:val="009B3AF2"/>
    <w:rsid w:val="009B5C2E"/>
    <w:rsid w:val="009C1A64"/>
    <w:rsid w:val="009C22E8"/>
    <w:rsid w:val="009C2FDE"/>
    <w:rsid w:val="009C37F4"/>
    <w:rsid w:val="009C3A54"/>
    <w:rsid w:val="009C7742"/>
    <w:rsid w:val="009D0C43"/>
    <w:rsid w:val="009D24B4"/>
    <w:rsid w:val="009D2EA1"/>
    <w:rsid w:val="009D3360"/>
    <w:rsid w:val="009D34C9"/>
    <w:rsid w:val="009D7531"/>
    <w:rsid w:val="009D765F"/>
    <w:rsid w:val="009D7C9E"/>
    <w:rsid w:val="009D7D12"/>
    <w:rsid w:val="009E063C"/>
    <w:rsid w:val="009E1038"/>
    <w:rsid w:val="009E1247"/>
    <w:rsid w:val="009E15B9"/>
    <w:rsid w:val="009E2ABC"/>
    <w:rsid w:val="009E2ED4"/>
    <w:rsid w:val="009E3569"/>
    <w:rsid w:val="009E3694"/>
    <w:rsid w:val="009E4C01"/>
    <w:rsid w:val="009E4DD5"/>
    <w:rsid w:val="009E5BCA"/>
    <w:rsid w:val="009E62E4"/>
    <w:rsid w:val="009E7368"/>
    <w:rsid w:val="009E771A"/>
    <w:rsid w:val="009E7E22"/>
    <w:rsid w:val="009F169F"/>
    <w:rsid w:val="009F2E3C"/>
    <w:rsid w:val="00A00710"/>
    <w:rsid w:val="00A03DBD"/>
    <w:rsid w:val="00A07C61"/>
    <w:rsid w:val="00A112F7"/>
    <w:rsid w:val="00A11711"/>
    <w:rsid w:val="00A16E79"/>
    <w:rsid w:val="00A20AFB"/>
    <w:rsid w:val="00A211EB"/>
    <w:rsid w:val="00A220A7"/>
    <w:rsid w:val="00A23035"/>
    <w:rsid w:val="00A23A56"/>
    <w:rsid w:val="00A25A0A"/>
    <w:rsid w:val="00A27447"/>
    <w:rsid w:val="00A32314"/>
    <w:rsid w:val="00A3754D"/>
    <w:rsid w:val="00A44A4F"/>
    <w:rsid w:val="00A46B17"/>
    <w:rsid w:val="00A4711C"/>
    <w:rsid w:val="00A473F6"/>
    <w:rsid w:val="00A51337"/>
    <w:rsid w:val="00A53D6F"/>
    <w:rsid w:val="00A53FCD"/>
    <w:rsid w:val="00A54609"/>
    <w:rsid w:val="00A5502B"/>
    <w:rsid w:val="00A57FA9"/>
    <w:rsid w:val="00A57FD2"/>
    <w:rsid w:val="00A62258"/>
    <w:rsid w:val="00A639A9"/>
    <w:rsid w:val="00A6444D"/>
    <w:rsid w:val="00A648A6"/>
    <w:rsid w:val="00A66575"/>
    <w:rsid w:val="00A7792B"/>
    <w:rsid w:val="00A77CCB"/>
    <w:rsid w:val="00A80086"/>
    <w:rsid w:val="00A819B8"/>
    <w:rsid w:val="00A84D1F"/>
    <w:rsid w:val="00A8557C"/>
    <w:rsid w:val="00A87DDB"/>
    <w:rsid w:val="00A9207F"/>
    <w:rsid w:val="00A92467"/>
    <w:rsid w:val="00A9494C"/>
    <w:rsid w:val="00A9554B"/>
    <w:rsid w:val="00A95551"/>
    <w:rsid w:val="00A967F0"/>
    <w:rsid w:val="00AA1B23"/>
    <w:rsid w:val="00AA1BF3"/>
    <w:rsid w:val="00AA2555"/>
    <w:rsid w:val="00AA3662"/>
    <w:rsid w:val="00AA424E"/>
    <w:rsid w:val="00AA4683"/>
    <w:rsid w:val="00AB1AE2"/>
    <w:rsid w:val="00AB2719"/>
    <w:rsid w:val="00AB2921"/>
    <w:rsid w:val="00AB2AE3"/>
    <w:rsid w:val="00AB40D0"/>
    <w:rsid w:val="00AB448A"/>
    <w:rsid w:val="00AB5864"/>
    <w:rsid w:val="00AC04A7"/>
    <w:rsid w:val="00AC07DB"/>
    <w:rsid w:val="00AC3844"/>
    <w:rsid w:val="00AC4865"/>
    <w:rsid w:val="00AC6795"/>
    <w:rsid w:val="00AD382D"/>
    <w:rsid w:val="00AD3E21"/>
    <w:rsid w:val="00AD555F"/>
    <w:rsid w:val="00AD72E0"/>
    <w:rsid w:val="00AD7532"/>
    <w:rsid w:val="00AE0E35"/>
    <w:rsid w:val="00AE4C1F"/>
    <w:rsid w:val="00AE52D2"/>
    <w:rsid w:val="00AE58CA"/>
    <w:rsid w:val="00AE5C96"/>
    <w:rsid w:val="00AE7E12"/>
    <w:rsid w:val="00AF1534"/>
    <w:rsid w:val="00AF6532"/>
    <w:rsid w:val="00AF71B6"/>
    <w:rsid w:val="00B005E8"/>
    <w:rsid w:val="00B02541"/>
    <w:rsid w:val="00B0387F"/>
    <w:rsid w:val="00B04626"/>
    <w:rsid w:val="00B04DAC"/>
    <w:rsid w:val="00B07BC1"/>
    <w:rsid w:val="00B16114"/>
    <w:rsid w:val="00B161E0"/>
    <w:rsid w:val="00B17E16"/>
    <w:rsid w:val="00B2009F"/>
    <w:rsid w:val="00B2032D"/>
    <w:rsid w:val="00B20594"/>
    <w:rsid w:val="00B20A29"/>
    <w:rsid w:val="00B21AA8"/>
    <w:rsid w:val="00B230C4"/>
    <w:rsid w:val="00B23B47"/>
    <w:rsid w:val="00B23E68"/>
    <w:rsid w:val="00B248CF"/>
    <w:rsid w:val="00B250B3"/>
    <w:rsid w:val="00B26E0A"/>
    <w:rsid w:val="00B316C3"/>
    <w:rsid w:val="00B3182A"/>
    <w:rsid w:val="00B32176"/>
    <w:rsid w:val="00B35AC9"/>
    <w:rsid w:val="00B40215"/>
    <w:rsid w:val="00B408C5"/>
    <w:rsid w:val="00B40E39"/>
    <w:rsid w:val="00B4109E"/>
    <w:rsid w:val="00B41849"/>
    <w:rsid w:val="00B42BDF"/>
    <w:rsid w:val="00B43534"/>
    <w:rsid w:val="00B47A9C"/>
    <w:rsid w:val="00B500B5"/>
    <w:rsid w:val="00B52C87"/>
    <w:rsid w:val="00B53AE9"/>
    <w:rsid w:val="00B54C84"/>
    <w:rsid w:val="00B560D0"/>
    <w:rsid w:val="00B5629E"/>
    <w:rsid w:val="00B57CCA"/>
    <w:rsid w:val="00B61724"/>
    <w:rsid w:val="00B6301A"/>
    <w:rsid w:val="00B641FE"/>
    <w:rsid w:val="00B67375"/>
    <w:rsid w:val="00B67DAC"/>
    <w:rsid w:val="00B7032D"/>
    <w:rsid w:val="00B70810"/>
    <w:rsid w:val="00B71F28"/>
    <w:rsid w:val="00B741F3"/>
    <w:rsid w:val="00B81CEA"/>
    <w:rsid w:val="00B8208F"/>
    <w:rsid w:val="00B82D44"/>
    <w:rsid w:val="00B83508"/>
    <w:rsid w:val="00B83E7F"/>
    <w:rsid w:val="00B8523B"/>
    <w:rsid w:val="00B8558B"/>
    <w:rsid w:val="00B86DEA"/>
    <w:rsid w:val="00B87ACF"/>
    <w:rsid w:val="00B924E1"/>
    <w:rsid w:val="00B96B27"/>
    <w:rsid w:val="00B96CA2"/>
    <w:rsid w:val="00BA02ED"/>
    <w:rsid w:val="00BA0FF8"/>
    <w:rsid w:val="00BA1E37"/>
    <w:rsid w:val="00BA5CD5"/>
    <w:rsid w:val="00BA6170"/>
    <w:rsid w:val="00BA6615"/>
    <w:rsid w:val="00BB5971"/>
    <w:rsid w:val="00BB6EED"/>
    <w:rsid w:val="00BB735C"/>
    <w:rsid w:val="00BB7D87"/>
    <w:rsid w:val="00BC0FB7"/>
    <w:rsid w:val="00BC1267"/>
    <w:rsid w:val="00BC2157"/>
    <w:rsid w:val="00BC3B13"/>
    <w:rsid w:val="00BC3B24"/>
    <w:rsid w:val="00BC4995"/>
    <w:rsid w:val="00BC538A"/>
    <w:rsid w:val="00BC6C64"/>
    <w:rsid w:val="00BC77F6"/>
    <w:rsid w:val="00BC7816"/>
    <w:rsid w:val="00BC785F"/>
    <w:rsid w:val="00BD2129"/>
    <w:rsid w:val="00BD4AED"/>
    <w:rsid w:val="00BD4B85"/>
    <w:rsid w:val="00BD5688"/>
    <w:rsid w:val="00BD73C3"/>
    <w:rsid w:val="00BD7B78"/>
    <w:rsid w:val="00BD7EA1"/>
    <w:rsid w:val="00BE2032"/>
    <w:rsid w:val="00BE4467"/>
    <w:rsid w:val="00BE494D"/>
    <w:rsid w:val="00BE6960"/>
    <w:rsid w:val="00BF0F70"/>
    <w:rsid w:val="00BF173E"/>
    <w:rsid w:val="00BF1926"/>
    <w:rsid w:val="00BF3B75"/>
    <w:rsid w:val="00BF60EA"/>
    <w:rsid w:val="00BF75C9"/>
    <w:rsid w:val="00BF7AFE"/>
    <w:rsid w:val="00C00D7B"/>
    <w:rsid w:val="00C04CBC"/>
    <w:rsid w:val="00C054DF"/>
    <w:rsid w:val="00C068A0"/>
    <w:rsid w:val="00C06E57"/>
    <w:rsid w:val="00C073BE"/>
    <w:rsid w:val="00C11518"/>
    <w:rsid w:val="00C138E9"/>
    <w:rsid w:val="00C14337"/>
    <w:rsid w:val="00C14E1B"/>
    <w:rsid w:val="00C1596C"/>
    <w:rsid w:val="00C15C6A"/>
    <w:rsid w:val="00C2179E"/>
    <w:rsid w:val="00C218E2"/>
    <w:rsid w:val="00C249AB"/>
    <w:rsid w:val="00C2619B"/>
    <w:rsid w:val="00C261C1"/>
    <w:rsid w:val="00C30EC9"/>
    <w:rsid w:val="00C3249C"/>
    <w:rsid w:val="00C32E6D"/>
    <w:rsid w:val="00C34461"/>
    <w:rsid w:val="00C34C7E"/>
    <w:rsid w:val="00C350F6"/>
    <w:rsid w:val="00C35E2E"/>
    <w:rsid w:val="00C364E4"/>
    <w:rsid w:val="00C426B1"/>
    <w:rsid w:val="00C4283D"/>
    <w:rsid w:val="00C42B15"/>
    <w:rsid w:val="00C44522"/>
    <w:rsid w:val="00C461B1"/>
    <w:rsid w:val="00C47D79"/>
    <w:rsid w:val="00C52CFA"/>
    <w:rsid w:val="00C54947"/>
    <w:rsid w:val="00C55F42"/>
    <w:rsid w:val="00C57B1B"/>
    <w:rsid w:val="00C6070C"/>
    <w:rsid w:val="00C63CD9"/>
    <w:rsid w:val="00C66EFC"/>
    <w:rsid w:val="00C673ED"/>
    <w:rsid w:val="00C7079E"/>
    <w:rsid w:val="00C730A8"/>
    <w:rsid w:val="00C74A1A"/>
    <w:rsid w:val="00C778A1"/>
    <w:rsid w:val="00C81844"/>
    <w:rsid w:val="00C822BE"/>
    <w:rsid w:val="00C8409E"/>
    <w:rsid w:val="00C84EFE"/>
    <w:rsid w:val="00C85EE0"/>
    <w:rsid w:val="00C9260E"/>
    <w:rsid w:val="00C955A2"/>
    <w:rsid w:val="00C9658C"/>
    <w:rsid w:val="00C96895"/>
    <w:rsid w:val="00C977A3"/>
    <w:rsid w:val="00C97D12"/>
    <w:rsid w:val="00CA075C"/>
    <w:rsid w:val="00CA2962"/>
    <w:rsid w:val="00CA574B"/>
    <w:rsid w:val="00CA5CB1"/>
    <w:rsid w:val="00CB0B7D"/>
    <w:rsid w:val="00CB12DB"/>
    <w:rsid w:val="00CB183A"/>
    <w:rsid w:val="00CB1FA3"/>
    <w:rsid w:val="00CB3C94"/>
    <w:rsid w:val="00CB3D88"/>
    <w:rsid w:val="00CB5F6C"/>
    <w:rsid w:val="00CB6612"/>
    <w:rsid w:val="00CB78A6"/>
    <w:rsid w:val="00CB7AD0"/>
    <w:rsid w:val="00CC0E41"/>
    <w:rsid w:val="00CC192A"/>
    <w:rsid w:val="00CC1B91"/>
    <w:rsid w:val="00CC213B"/>
    <w:rsid w:val="00CC2520"/>
    <w:rsid w:val="00CC7938"/>
    <w:rsid w:val="00CD093B"/>
    <w:rsid w:val="00CD2BDB"/>
    <w:rsid w:val="00CD32B8"/>
    <w:rsid w:val="00CD3F73"/>
    <w:rsid w:val="00CD42C2"/>
    <w:rsid w:val="00CD4EE7"/>
    <w:rsid w:val="00CD54B3"/>
    <w:rsid w:val="00CD56D2"/>
    <w:rsid w:val="00CD60C9"/>
    <w:rsid w:val="00CD7AE7"/>
    <w:rsid w:val="00CD7B8F"/>
    <w:rsid w:val="00CE23BB"/>
    <w:rsid w:val="00CE4586"/>
    <w:rsid w:val="00CE65EC"/>
    <w:rsid w:val="00CE6D7C"/>
    <w:rsid w:val="00CE7536"/>
    <w:rsid w:val="00CE7576"/>
    <w:rsid w:val="00CF1449"/>
    <w:rsid w:val="00CF5BB2"/>
    <w:rsid w:val="00CF7092"/>
    <w:rsid w:val="00CF763D"/>
    <w:rsid w:val="00D03400"/>
    <w:rsid w:val="00D04A0D"/>
    <w:rsid w:val="00D06761"/>
    <w:rsid w:val="00D0737D"/>
    <w:rsid w:val="00D0745E"/>
    <w:rsid w:val="00D10352"/>
    <w:rsid w:val="00D1151C"/>
    <w:rsid w:val="00D12028"/>
    <w:rsid w:val="00D13216"/>
    <w:rsid w:val="00D13B0C"/>
    <w:rsid w:val="00D165D3"/>
    <w:rsid w:val="00D216AD"/>
    <w:rsid w:val="00D23130"/>
    <w:rsid w:val="00D244DF"/>
    <w:rsid w:val="00D24656"/>
    <w:rsid w:val="00D2747B"/>
    <w:rsid w:val="00D30792"/>
    <w:rsid w:val="00D34F9C"/>
    <w:rsid w:val="00D35535"/>
    <w:rsid w:val="00D44DF8"/>
    <w:rsid w:val="00D50AC4"/>
    <w:rsid w:val="00D50E15"/>
    <w:rsid w:val="00D52025"/>
    <w:rsid w:val="00D56860"/>
    <w:rsid w:val="00D608B7"/>
    <w:rsid w:val="00D612FB"/>
    <w:rsid w:val="00D64E21"/>
    <w:rsid w:val="00D723BD"/>
    <w:rsid w:val="00D73FA2"/>
    <w:rsid w:val="00D748F3"/>
    <w:rsid w:val="00D7635F"/>
    <w:rsid w:val="00D76942"/>
    <w:rsid w:val="00D77692"/>
    <w:rsid w:val="00D77C22"/>
    <w:rsid w:val="00D80106"/>
    <w:rsid w:val="00D80809"/>
    <w:rsid w:val="00D81007"/>
    <w:rsid w:val="00D82B56"/>
    <w:rsid w:val="00D82BF0"/>
    <w:rsid w:val="00D82D37"/>
    <w:rsid w:val="00D82D39"/>
    <w:rsid w:val="00D83BD9"/>
    <w:rsid w:val="00D83C15"/>
    <w:rsid w:val="00D850F9"/>
    <w:rsid w:val="00D860A8"/>
    <w:rsid w:val="00D861CA"/>
    <w:rsid w:val="00D86EB9"/>
    <w:rsid w:val="00D87C73"/>
    <w:rsid w:val="00D9051C"/>
    <w:rsid w:val="00D905AF"/>
    <w:rsid w:val="00D93446"/>
    <w:rsid w:val="00D94CBE"/>
    <w:rsid w:val="00D9526F"/>
    <w:rsid w:val="00D96AA5"/>
    <w:rsid w:val="00D9745F"/>
    <w:rsid w:val="00DA32F0"/>
    <w:rsid w:val="00DA3309"/>
    <w:rsid w:val="00DA3949"/>
    <w:rsid w:val="00DA477F"/>
    <w:rsid w:val="00DA57B2"/>
    <w:rsid w:val="00DA6C71"/>
    <w:rsid w:val="00DA72EC"/>
    <w:rsid w:val="00DA737D"/>
    <w:rsid w:val="00DB07E1"/>
    <w:rsid w:val="00DB24E1"/>
    <w:rsid w:val="00DB316F"/>
    <w:rsid w:val="00DB35FC"/>
    <w:rsid w:val="00DB428E"/>
    <w:rsid w:val="00DB7346"/>
    <w:rsid w:val="00DB7AB5"/>
    <w:rsid w:val="00DC166C"/>
    <w:rsid w:val="00DC1923"/>
    <w:rsid w:val="00DC3DA1"/>
    <w:rsid w:val="00DC5BEB"/>
    <w:rsid w:val="00DC64FF"/>
    <w:rsid w:val="00DC75C9"/>
    <w:rsid w:val="00DD041D"/>
    <w:rsid w:val="00DD29A2"/>
    <w:rsid w:val="00DD4289"/>
    <w:rsid w:val="00DD7B9C"/>
    <w:rsid w:val="00DE22C7"/>
    <w:rsid w:val="00DE6C3A"/>
    <w:rsid w:val="00DE6E86"/>
    <w:rsid w:val="00DF161A"/>
    <w:rsid w:val="00DF20AA"/>
    <w:rsid w:val="00DF2F05"/>
    <w:rsid w:val="00E013AC"/>
    <w:rsid w:val="00E020E4"/>
    <w:rsid w:val="00E025F5"/>
    <w:rsid w:val="00E05327"/>
    <w:rsid w:val="00E10F68"/>
    <w:rsid w:val="00E115A6"/>
    <w:rsid w:val="00E11C53"/>
    <w:rsid w:val="00E12558"/>
    <w:rsid w:val="00E13B44"/>
    <w:rsid w:val="00E13F3C"/>
    <w:rsid w:val="00E15B3B"/>
    <w:rsid w:val="00E16923"/>
    <w:rsid w:val="00E17DAE"/>
    <w:rsid w:val="00E2022C"/>
    <w:rsid w:val="00E20B5F"/>
    <w:rsid w:val="00E24488"/>
    <w:rsid w:val="00E24636"/>
    <w:rsid w:val="00E25127"/>
    <w:rsid w:val="00E256F3"/>
    <w:rsid w:val="00E269EF"/>
    <w:rsid w:val="00E26E5C"/>
    <w:rsid w:val="00E313D9"/>
    <w:rsid w:val="00E32AC4"/>
    <w:rsid w:val="00E32C9D"/>
    <w:rsid w:val="00E32EE8"/>
    <w:rsid w:val="00E3670C"/>
    <w:rsid w:val="00E41E5E"/>
    <w:rsid w:val="00E4311B"/>
    <w:rsid w:val="00E43E05"/>
    <w:rsid w:val="00E44695"/>
    <w:rsid w:val="00E45656"/>
    <w:rsid w:val="00E465AB"/>
    <w:rsid w:val="00E46C66"/>
    <w:rsid w:val="00E47E58"/>
    <w:rsid w:val="00E50492"/>
    <w:rsid w:val="00E53D66"/>
    <w:rsid w:val="00E5476A"/>
    <w:rsid w:val="00E5487E"/>
    <w:rsid w:val="00E54EB3"/>
    <w:rsid w:val="00E57280"/>
    <w:rsid w:val="00E57820"/>
    <w:rsid w:val="00E60C85"/>
    <w:rsid w:val="00E617E3"/>
    <w:rsid w:val="00E62144"/>
    <w:rsid w:val="00E64A21"/>
    <w:rsid w:val="00E64ECA"/>
    <w:rsid w:val="00E66C53"/>
    <w:rsid w:val="00E71E82"/>
    <w:rsid w:val="00E74BFB"/>
    <w:rsid w:val="00E76244"/>
    <w:rsid w:val="00E8470A"/>
    <w:rsid w:val="00E85C70"/>
    <w:rsid w:val="00E86465"/>
    <w:rsid w:val="00E86613"/>
    <w:rsid w:val="00E86A22"/>
    <w:rsid w:val="00E90560"/>
    <w:rsid w:val="00E9090A"/>
    <w:rsid w:val="00E90EE0"/>
    <w:rsid w:val="00E91B3C"/>
    <w:rsid w:val="00E95449"/>
    <w:rsid w:val="00E96A5E"/>
    <w:rsid w:val="00E96AF6"/>
    <w:rsid w:val="00E977C1"/>
    <w:rsid w:val="00E978BF"/>
    <w:rsid w:val="00EA368B"/>
    <w:rsid w:val="00EA69CE"/>
    <w:rsid w:val="00EA7995"/>
    <w:rsid w:val="00EB26BD"/>
    <w:rsid w:val="00EB3894"/>
    <w:rsid w:val="00EB3D10"/>
    <w:rsid w:val="00EB4D93"/>
    <w:rsid w:val="00EB5E59"/>
    <w:rsid w:val="00EB75C0"/>
    <w:rsid w:val="00EC0B2A"/>
    <w:rsid w:val="00EC16B2"/>
    <w:rsid w:val="00EC25B9"/>
    <w:rsid w:val="00EC2DAB"/>
    <w:rsid w:val="00EC3B3E"/>
    <w:rsid w:val="00EC3CD4"/>
    <w:rsid w:val="00EC43B6"/>
    <w:rsid w:val="00EC49AB"/>
    <w:rsid w:val="00EC600F"/>
    <w:rsid w:val="00EC6324"/>
    <w:rsid w:val="00EC6990"/>
    <w:rsid w:val="00EC6D1C"/>
    <w:rsid w:val="00ED050C"/>
    <w:rsid w:val="00ED057B"/>
    <w:rsid w:val="00ED0CA5"/>
    <w:rsid w:val="00ED17A9"/>
    <w:rsid w:val="00ED21DE"/>
    <w:rsid w:val="00ED248A"/>
    <w:rsid w:val="00ED43E0"/>
    <w:rsid w:val="00ED4C07"/>
    <w:rsid w:val="00ED506B"/>
    <w:rsid w:val="00ED5190"/>
    <w:rsid w:val="00ED641D"/>
    <w:rsid w:val="00EE07A1"/>
    <w:rsid w:val="00EE170C"/>
    <w:rsid w:val="00EE2A2A"/>
    <w:rsid w:val="00EE3A61"/>
    <w:rsid w:val="00EE6C40"/>
    <w:rsid w:val="00EE7C11"/>
    <w:rsid w:val="00EF251E"/>
    <w:rsid w:val="00EF6905"/>
    <w:rsid w:val="00EF7FB9"/>
    <w:rsid w:val="00F01BDE"/>
    <w:rsid w:val="00F02C1B"/>
    <w:rsid w:val="00F05039"/>
    <w:rsid w:val="00F058A1"/>
    <w:rsid w:val="00F06703"/>
    <w:rsid w:val="00F0785C"/>
    <w:rsid w:val="00F12431"/>
    <w:rsid w:val="00F13309"/>
    <w:rsid w:val="00F14AB2"/>
    <w:rsid w:val="00F160FC"/>
    <w:rsid w:val="00F169B2"/>
    <w:rsid w:val="00F179FC"/>
    <w:rsid w:val="00F24DEA"/>
    <w:rsid w:val="00F2605E"/>
    <w:rsid w:val="00F264E6"/>
    <w:rsid w:val="00F30B52"/>
    <w:rsid w:val="00F332A1"/>
    <w:rsid w:val="00F339CE"/>
    <w:rsid w:val="00F35F80"/>
    <w:rsid w:val="00F36A0D"/>
    <w:rsid w:val="00F371D1"/>
    <w:rsid w:val="00F400CB"/>
    <w:rsid w:val="00F40494"/>
    <w:rsid w:val="00F40D9C"/>
    <w:rsid w:val="00F42494"/>
    <w:rsid w:val="00F44748"/>
    <w:rsid w:val="00F45546"/>
    <w:rsid w:val="00F460CF"/>
    <w:rsid w:val="00F46835"/>
    <w:rsid w:val="00F4688D"/>
    <w:rsid w:val="00F47B19"/>
    <w:rsid w:val="00F47F23"/>
    <w:rsid w:val="00F50E42"/>
    <w:rsid w:val="00F51896"/>
    <w:rsid w:val="00F51E37"/>
    <w:rsid w:val="00F524FC"/>
    <w:rsid w:val="00F5367A"/>
    <w:rsid w:val="00F54C58"/>
    <w:rsid w:val="00F60535"/>
    <w:rsid w:val="00F615BF"/>
    <w:rsid w:val="00F61FA7"/>
    <w:rsid w:val="00F641F7"/>
    <w:rsid w:val="00F66190"/>
    <w:rsid w:val="00F66A84"/>
    <w:rsid w:val="00F676FC"/>
    <w:rsid w:val="00F73193"/>
    <w:rsid w:val="00F754B5"/>
    <w:rsid w:val="00F75E76"/>
    <w:rsid w:val="00F75FDB"/>
    <w:rsid w:val="00F76304"/>
    <w:rsid w:val="00F776AE"/>
    <w:rsid w:val="00F778DA"/>
    <w:rsid w:val="00F821B2"/>
    <w:rsid w:val="00F831BF"/>
    <w:rsid w:val="00F85914"/>
    <w:rsid w:val="00F86389"/>
    <w:rsid w:val="00F86CEB"/>
    <w:rsid w:val="00F870F0"/>
    <w:rsid w:val="00F87991"/>
    <w:rsid w:val="00F901ED"/>
    <w:rsid w:val="00F92CF4"/>
    <w:rsid w:val="00F942FC"/>
    <w:rsid w:val="00F954DB"/>
    <w:rsid w:val="00FA2CD1"/>
    <w:rsid w:val="00FA2CD5"/>
    <w:rsid w:val="00FA442A"/>
    <w:rsid w:val="00FA4D4A"/>
    <w:rsid w:val="00FA5A86"/>
    <w:rsid w:val="00FA662E"/>
    <w:rsid w:val="00FB07D6"/>
    <w:rsid w:val="00FB1CDE"/>
    <w:rsid w:val="00FB2825"/>
    <w:rsid w:val="00FB291A"/>
    <w:rsid w:val="00FB2DDB"/>
    <w:rsid w:val="00FB4FBA"/>
    <w:rsid w:val="00FB5BEE"/>
    <w:rsid w:val="00FC0339"/>
    <w:rsid w:val="00FC1BDE"/>
    <w:rsid w:val="00FC2E02"/>
    <w:rsid w:val="00FC3106"/>
    <w:rsid w:val="00FC4707"/>
    <w:rsid w:val="00FC7CD5"/>
    <w:rsid w:val="00FC7F2C"/>
    <w:rsid w:val="00FD0A0F"/>
    <w:rsid w:val="00FD17F8"/>
    <w:rsid w:val="00FD1BCC"/>
    <w:rsid w:val="00FD1DDC"/>
    <w:rsid w:val="00FD3235"/>
    <w:rsid w:val="00FD64EC"/>
    <w:rsid w:val="00FD6913"/>
    <w:rsid w:val="00FE116B"/>
    <w:rsid w:val="00FE13DF"/>
    <w:rsid w:val="00FE1671"/>
    <w:rsid w:val="00FE1943"/>
    <w:rsid w:val="00FE2DA7"/>
    <w:rsid w:val="00FE3DD6"/>
    <w:rsid w:val="00FE5404"/>
    <w:rsid w:val="00FE5D62"/>
    <w:rsid w:val="00FE6E4E"/>
    <w:rsid w:val="00FE7504"/>
    <w:rsid w:val="00FE7699"/>
    <w:rsid w:val="00FF068C"/>
    <w:rsid w:val="00FF1BFE"/>
    <w:rsid w:val="00FF4CF8"/>
    <w:rsid w:val="00FF5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D0B"/>
  <w15:docId w15:val="{45A1E660-E427-44A7-85EB-E264115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1376"/>
    <w:rPr>
      <w:sz w:val="24"/>
      <w:szCs w:val="24"/>
    </w:rPr>
  </w:style>
  <w:style w:type="paragraph" w:styleId="Nadpis1">
    <w:name w:val="heading 1"/>
    <w:basedOn w:val="Normln"/>
    <w:next w:val="Normln"/>
    <w:link w:val="Nadpis1Char"/>
    <w:autoRedefine/>
    <w:qFormat/>
    <w:rsid w:val="00D0745E"/>
    <w:pPr>
      <w:jc w:val="center"/>
      <w:outlineLvl w:val="0"/>
    </w:pPr>
    <w:rPr>
      <w:rFonts w:ascii="Arial" w:hAnsi="Arial" w:cs="Arial"/>
      <w:b/>
      <w:bCs/>
      <w:iCs/>
      <w:sz w:val="28"/>
      <w:szCs w:val="28"/>
      <w:lang w:eastAsia="ar-SA"/>
    </w:rPr>
  </w:style>
  <w:style w:type="paragraph" w:styleId="Nadpis2">
    <w:name w:val="heading 2"/>
    <w:basedOn w:val="Normln"/>
    <w:next w:val="Normln"/>
    <w:link w:val="Nadpis2Char"/>
    <w:autoRedefine/>
    <w:qFormat/>
    <w:rsid w:val="00082A44"/>
    <w:pPr>
      <w:keepNext/>
      <w:numPr>
        <w:ilvl w:val="1"/>
        <w:numId w:val="8"/>
      </w:numPr>
      <w:ind w:left="720"/>
      <w:outlineLvl w:val="1"/>
    </w:pPr>
    <w:rPr>
      <w:rFonts w:ascii="Arial" w:hAnsi="Arial"/>
      <w:b/>
      <w:snapToGrid w:val="0"/>
      <w:color w:val="000000"/>
      <w:u w:val="single"/>
    </w:rPr>
  </w:style>
  <w:style w:type="paragraph" w:styleId="Nadpis3">
    <w:name w:val="heading 3"/>
    <w:basedOn w:val="Normln"/>
    <w:next w:val="Normln"/>
    <w:link w:val="Nadpis3Char"/>
    <w:autoRedefine/>
    <w:qFormat/>
    <w:rsid w:val="00ED050C"/>
    <w:pPr>
      <w:keepNext/>
      <w:numPr>
        <w:ilvl w:val="2"/>
        <w:numId w:val="3"/>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iPriority w:val="9"/>
    <w:unhideWhenUsed/>
    <w:qFormat/>
    <w:rsid w:val="00ED050C"/>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D77C22"/>
    <w:pPr>
      <w:numPr>
        <w:ilvl w:val="4"/>
        <w:numId w:val="3"/>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ED050C"/>
    <w:pPr>
      <w:numPr>
        <w:ilvl w:val="6"/>
        <w:numId w:val="3"/>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D050C"/>
    <w:pPr>
      <w:numPr>
        <w:ilvl w:val="7"/>
        <w:numId w:val="3"/>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D050C"/>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77C22"/>
    <w:rPr>
      <w:b/>
      <w:sz w:val="28"/>
      <w:szCs w:val="20"/>
      <w:u w:val="single"/>
      <w:lang w:val="x-none" w:eastAsia="x-none"/>
    </w:rPr>
  </w:style>
  <w:style w:type="character" w:styleId="Hypertextovodkaz">
    <w:name w:val="Hyperlink"/>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link w:val="OdstavecseseznamemChar"/>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link w:val="PedmtkomenteChar"/>
    <w:semiHidden/>
    <w:rsid w:val="00EA7995"/>
    <w:rPr>
      <w:b/>
      <w:bCs/>
    </w:rPr>
  </w:style>
  <w:style w:type="paragraph" w:styleId="Textbubliny">
    <w:name w:val="Balloon Text"/>
    <w:basedOn w:val="Normln"/>
    <w:link w:val="TextbublinyChar"/>
    <w:semiHidden/>
    <w:rsid w:val="00EA7995"/>
    <w:rPr>
      <w:rFonts w:ascii="Tahoma" w:hAnsi="Tahoma" w:cs="Tahoma"/>
      <w:sz w:val="16"/>
      <w:szCs w:val="16"/>
    </w:rPr>
  </w:style>
  <w:style w:type="paragraph" w:styleId="Zhlav">
    <w:name w:val="header"/>
    <w:basedOn w:val="Normln"/>
    <w:link w:val="ZhlavChar"/>
    <w:uiPriority w:val="99"/>
    <w:rsid w:val="00CB12DB"/>
    <w:pPr>
      <w:tabs>
        <w:tab w:val="center" w:pos="4536"/>
        <w:tab w:val="right" w:pos="9072"/>
      </w:tabs>
    </w:pPr>
  </w:style>
  <w:style w:type="paragraph" w:styleId="Zpat">
    <w:name w:val="footer"/>
    <w:basedOn w:val="Normln"/>
    <w:link w:val="ZpatChar"/>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link w:val="Odstavec"/>
    <w:rsid w:val="00B40215"/>
    <w:rPr>
      <w:rFonts w:ascii="Arial" w:hAnsi="Arial"/>
      <w:sz w:val="22"/>
      <w:szCs w:val="22"/>
      <w:lang w:val="x-none" w:eastAsia="x-none"/>
    </w:rPr>
  </w:style>
  <w:style w:type="paragraph" w:customStyle="1" w:styleId="odrka">
    <w:name w:val="odrážka"/>
    <w:basedOn w:val="Odstavec"/>
    <w:rsid w:val="008A2D4B"/>
    <w:pPr>
      <w:numPr>
        <w:numId w:val="2"/>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uiPriority w:val="99"/>
    <w:rsid w:val="000B6790"/>
    <w:rPr>
      <w:sz w:val="24"/>
      <w:szCs w:val="24"/>
    </w:rPr>
  </w:style>
  <w:style w:type="character" w:styleId="slostrnky">
    <w:name w:val="page number"/>
    <w:rsid w:val="006764AC"/>
  </w:style>
  <w:style w:type="character" w:customStyle="1" w:styleId="Nadpis4Char">
    <w:name w:val="Nadpis 4 Char"/>
    <w:link w:val="Nadpis4"/>
    <w:uiPriority w:val="9"/>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uiPriority w:val="9"/>
    <w:rsid w:val="00ED050C"/>
    <w:rPr>
      <w:rFonts w:ascii="Calibri" w:hAnsi="Calibri"/>
      <w:sz w:val="24"/>
      <w:szCs w:val="24"/>
    </w:rPr>
  </w:style>
  <w:style w:type="character" w:customStyle="1" w:styleId="Nadpis8Char">
    <w:name w:val="Nadpis 8 Char"/>
    <w:link w:val="Nadpis8"/>
    <w:uiPriority w:val="9"/>
    <w:semiHidden/>
    <w:rsid w:val="00ED050C"/>
    <w:rPr>
      <w:rFonts w:ascii="Calibri" w:hAnsi="Calibri"/>
      <w:i/>
      <w:iCs/>
      <w:sz w:val="24"/>
      <w:szCs w:val="24"/>
    </w:rPr>
  </w:style>
  <w:style w:type="character" w:customStyle="1" w:styleId="Nadpis9Char">
    <w:name w:val="Nadpis 9 Char"/>
    <w:link w:val="Nadpis9"/>
    <w:uiPriority w:val="9"/>
    <w:semiHidden/>
    <w:rsid w:val="00ED050C"/>
    <w:rPr>
      <w:rFonts w:ascii="Cambria" w:hAnsi="Cambria"/>
      <w:sz w:val="22"/>
      <w:szCs w:val="22"/>
    </w:rPr>
  </w:style>
  <w:style w:type="paragraph" w:styleId="Bezmezer">
    <w:name w:val="No Spacing"/>
    <w:link w:val="BezmezerChar"/>
    <w:uiPriority w:val="1"/>
    <w:qFormat/>
    <w:rsid w:val="00C218E2"/>
    <w:rPr>
      <w:rFonts w:ascii="Calibri" w:eastAsia="Calibri" w:hAnsi="Calibri"/>
      <w:sz w:val="22"/>
      <w:szCs w:val="22"/>
      <w:lang w:eastAsia="en-US"/>
    </w:rPr>
  </w:style>
  <w:style w:type="character" w:customStyle="1" w:styleId="Nadpis1Char">
    <w:name w:val="Nadpis 1 Char"/>
    <w:link w:val="Nadpis1"/>
    <w:rsid w:val="00D0745E"/>
    <w:rPr>
      <w:rFonts w:ascii="Arial" w:hAnsi="Arial" w:cs="Arial"/>
      <w:b/>
      <w:bCs/>
      <w:iCs/>
      <w:sz w:val="28"/>
      <w:szCs w:val="28"/>
      <w:lang w:eastAsia="ar-SA"/>
    </w:rPr>
  </w:style>
  <w:style w:type="paragraph" w:customStyle="1" w:styleId="slo1odsazen1text">
    <w:name w:val="Číslo1 odsazený1 text"/>
    <w:basedOn w:val="Normln"/>
    <w:rsid w:val="00EC600F"/>
    <w:pPr>
      <w:widowControl w:val="0"/>
      <w:numPr>
        <w:numId w:val="6"/>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6"/>
      </w:numPr>
    </w:pPr>
  </w:style>
  <w:style w:type="numbering" w:customStyle="1" w:styleId="LFO11">
    <w:name w:val="LFO11"/>
    <w:basedOn w:val="Bezseznamu"/>
    <w:rsid w:val="00452B64"/>
    <w:pPr>
      <w:numPr>
        <w:numId w:val="3"/>
      </w:numPr>
    </w:pPr>
  </w:style>
  <w:style w:type="paragraph" w:customStyle="1" w:styleId="Legal3L1">
    <w:name w:val="Legal3_L1"/>
    <w:basedOn w:val="Normln"/>
    <w:next w:val="Zkladntext"/>
    <w:rsid w:val="008422F4"/>
    <w:pPr>
      <w:keepNext/>
      <w:numPr>
        <w:numId w:val="9"/>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Standard">
    <w:name w:val="Standard"/>
    <w:qFormat/>
    <w:rsid w:val="00CB78A6"/>
    <w:pPr>
      <w:suppressAutoHyphens/>
      <w:autoSpaceDN w:val="0"/>
      <w:textAlignment w:val="baseline"/>
    </w:pPr>
    <w:rPr>
      <w:rFonts w:ascii="Arial" w:hAnsi="Arial" w:cs="Arial"/>
      <w:kern w:val="3"/>
      <w:sz w:val="22"/>
      <w:lang w:eastAsia="zh-CN"/>
    </w:rPr>
  </w:style>
  <w:style w:type="paragraph" w:customStyle="1" w:styleId="ZDlnek">
    <w:name w:val="ZD článek"/>
    <w:basedOn w:val="Normln"/>
    <w:rsid w:val="00AA3662"/>
    <w:pPr>
      <w:keepNext/>
      <w:numPr>
        <w:numId w:val="12"/>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rsid w:val="00AA3662"/>
    <w:pPr>
      <w:numPr>
        <w:ilvl w:val="1"/>
        <w:numId w:val="12"/>
      </w:numPr>
      <w:spacing w:before="120"/>
      <w:jc w:val="both"/>
    </w:pPr>
    <w:rPr>
      <w:rFonts w:ascii="Tahoma" w:hAnsi="Tahoma"/>
      <w:sz w:val="20"/>
      <w:lang w:val="x-none" w:eastAsia="en-US"/>
    </w:rPr>
  </w:style>
  <w:style w:type="paragraph" w:customStyle="1" w:styleId="Zkladntext21">
    <w:name w:val="Základní text 21"/>
    <w:basedOn w:val="Normln"/>
    <w:rsid w:val="00941970"/>
    <w:pPr>
      <w:suppressAutoHyphens/>
      <w:jc w:val="both"/>
    </w:pPr>
    <w:rPr>
      <w:rFonts w:ascii="Calibri" w:hAnsi="Calibri" w:cs="Arial"/>
      <w:lang w:eastAsia="ar-SA"/>
    </w:rPr>
  </w:style>
  <w:style w:type="paragraph" w:customStyle="1" w:styleId="Zkladntext22">
    <w:name w:val="Základní text 22"/>
    <w:basedOn w:val="Normln"/>
    <w:rsid w:val="00941970"/>
    <w:pPr>
      <w:suppressAutoHyphens/>
      <w:jc w:val="both"/>
    </w:pPr>
    <w:rPr>
      <w:szCs w:val="20"/>
      <w:lang w:eastAsia="zh-CN"/>
    </w:rPr>
  </w:style>
  <w:style w:type="character" w:customStyle="1" w:styleId="BezmezerChar">
    <w:name w:val="Bez mezer Char"/>
    <w:link w:val="Bezmezer"/>
    <w:qFormat/>
    <w:rsid w:val="00B35AC9"/>
    <w:rPr>
      <w:rFonts w:ascii="Calibri" w:eastAsia="Calibri" w:hAnsi="Calibri"/>
      <w:sz w:val="22"/>
      <w:szCs w:val="22"/>
      <w:lang w:eastAsia="en-US"/>
    </w:rPr>
  </w:style>
  <w:style w:type="paragraph" w:customStyle="1" w:styleId="Pedformtovantext">
    <w:name w:val="Předformátovaný text"/>
    <w:basedOn w:val="Normln"/>
    <w:qFormat/>
    <w:rsid w:val="00B35AC9"/>
    <w:pPr>
      <w:widowControl w:val="0"/>
      <w:suppressAutoHyphens/>
      <w:spacing w:before="57" w:after="57"/>
    </w:pPr>
    <w:rPr>
      <w:rFonts w:ascii="Courier New" w:eastAsia="Courier New" w:hAnsi="Courier New" w:cs="Tahoma"/>
      <w:sz w:val="20"/>
      <w:szCs w:val="20"/>
    </w:rPr>
  </w:style>
  <w:style w:type="character" w:customStyle="1" w:styleId="datalabel">
    <w:name w:val="datalabel"/>
    <w:basedOn w:val="Standardnpsmoodstavce"/>
    <w:rsid w:val="00463508"/>
  </w:style>
  <w:style w:type="character" w:customStyle="1" w:styleId="Nevyeenzmnka1">
    <w:name w:val="Nevyřešená zmínka1"/>
    <w:basedOn w:val="Standardnpsmoodstavce"/>
    <w:uiPriority w:val="99"/>
    <w:semiHidden/>
    <w:unhideWhenUsed/>
    <w:rsid w:val="00010354"/>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1461CA"/>
    <w:rPr>
      <w:sz w:val="24"/>
      <w:szCs w:val="24"/>
    </w:rPr>
  </w:style>
  <w:style w:type="paragraph" w:styleId="Textpoznpodarou">
    <w:name w:val="footnote text"/>
    <w:aliases w:val="Char"/>
    <w:basedOn w:val="Normln"/>
    <w:link w:val="TextpoznpodarouChar"/>
    <w:uiPriority w:val="99"/>
    <w:rsid w:val="0059058B"/>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aliases w:val="Char Char"/>
    <w:basedOn w:val="Standardnpsmoodstavce"/>
    <w:link w:val="Textpoznpodarou"/>
    <w:uiPriority w:val="99"/>
    <w:rsid w:val="0059058B"/>
    <w:rPr>
      <w:rFonts w:ascii="Arial Narrow" w:eastAsia="Calibri" w:hAnsi="Arial Narrow"/>
      <w:lang w:val="x-none" w:eastAsia="zh-CN"/>
    </w:rPr>
  </w:style>
  <w:style w:type="character" w:styleId="Znakapoznpodarou">
    <w:name w:val="footnote reference"/>
    <w:uiPriority w:val="99"/>
    <w:unhideWhenUsed/>
    <w:rsid w:val="0059058B"/>
    <w:rPr>
      <w:vertAlign w:val="superscript"/>
    </w:rPr>
  </w:style>
  <w:style w:type="character" w:customStyle="1" w:styleId="Nadpis3Char">
    <w:name w:val="Nadpis 3 Char"/>
    <w:basedOn w:val="Standardnpsmoodstavce"/>
    <w:link w:val="Nadpis3"/>
    <w:rsid w:val="00981376"/>
    <w:rPr>
      <w:rFonts w:ascii="Arial" w:hAnsi="Arial" w:cs="Arial"/>
      <w:b/>
      <w:bCs/>
      <w:snapToGrid w:val="0"/>
      <w:color w:val="000000"/>
      <w:sz w:val="22"/>
      <w:szCs w:val="22"/>
    </w:rPr>
  </w:style>
  <w:style w:type="character" w:customStyle="1" w:styleId="WW8Num3z7">
    <w:name w:val="WW8Num3z7"/>
    <w:rsid w:val="00AF71B6"/>
  </w:style>
  <w:style w:type="numbering" w:customStyle="1" w:styleId="Bezseznamu1">
    <w:name w:val="Bez seznamu1"/>
    <w:next w:val="Bezseznamu"/>
    <w:uiPriority w:val="99"/>
    <w:semiHidden/>
    <w:unhideWhenUsed/>
    <w:rsid w:val="00F06703"/>
  </w:style>
  <w:style w:type="character" w:customStyle="1" w:styleId="TextbublinyChar">
    <w:name w:val="Text bubliny Char"/>
    <w:link w:val="Textbubliny"/>
    <w:semiHidden/>
    <w:locked/>
    <w:rsid w:val="00F06703"/>
    <w:rPr>
      <w:rFonts w:ascii="Tahoma" w:hAnsi="Tahoma" w:cs="Tahoma"/>
      <w:sz w:val="16"/>
      <w:szCs w:val="16"/>
    </w:rPr>
  </w:style>
  <w:style w:type="character" w:customStyle="1" w:styleId="PedmtkomenteChar">
    <w:name w:val="Předmět komentáře Char"/>
    <w:link w:val="Pedmtkomente"/>
    <w:semiHidden/>
    <w:locked/>
    <w:rsid w:val="00F06703"/>
    <w:rPr>
      <w:b/>
      <w:bCs/>
    </w:rPr>
  </w:style>
  <w:style w:type="character" w:customStyle="1" w:styleId="CommentTextChar">
    <w:name w:val="Comment Text Char"/>
    <w:semiHidden/>
    <w:locked/>
    <w:rsid w:val="00F06703"/>
    <w:rPr>
      <w:rFonts w:cs="Times New Roman"/>
      <w:lang w:val="cs-CZ" w:eastAsia="cs-CZ" w:bidi="ar-SA"/>
    </w:rPr>
  </w:style>
  <w:style w:type="paragraph" w:styleId="FormtovanvHTML">
    <w:name w:val="HTML Preformatted"/>
    <w:basedOn w:val="Normln"/>
    <w:link w:val="FormtovanvHTMLChar"/>
    <w:uiPriority w:val="99"/>
    <w:rsid w:val="00F0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FormtovanvHTMLChar">
    <w:name w:val="Formátovaný v HTML Char"/>
    <w:basedOn w:val="Standardnpsmoodstavce"/>
    <w:link w:val="FormtovanvHTML"/>
    <w:uiPriority w:val="99"/>
    <w:rsid w:val="00F06703"/>
    <w:rPr>
      <w:rFonts w:ascii="Courier New" w:hAnsi="Courier New"/>
      <w:color w:val="000000"/>
      <w:lang w:val="x-none" w:eastAsia="x-none"/>
    </w:rPr>
  </w:style>
  <w:style w:type="paragraph" w:styleId="Rozloendokumentu">
    <w:name w:val="Document Map"/>
    <w:basedOn w:val="Normln"/>
    <w:link w:val="RozloendokumentuChar"/>
    <w:semiHidden/>
    <w:rsid w:val="00F06703"/>
    <w:pPr>
      <w:shd w:val="clear" w:color="auto" w:fill="000080"/>
      <w:spacing w:after="200" w:line="276" w:lineRule="auto"/>
    </w:pPr>
    <w:rPr>
      <w:rFonts w:ascii="Tahoma" w:eastAsia="Calibri" w:hAnsi="Tahoma" w:cs="Tahoma"/>
      <w:sz w:val="20"/>
      <w:szCs w:val="20"/>
      <w:lang w:eastAsia="en-US"/>
    </w:rPr>
  </w:style>
  <w:style w:type="character" w:customStyle="1" w:styleId="RozloendokumentuChar">
    <w:name w:val="Rozložení dokumentu Char"/>
    <w:basedOn w:val="Standardnpsmoodstavce"/>
    <w:link w:val="Rozloendokumentu"/>
    <w:semiHidden/>
    <w:rsid w:val="00F06703"/>
    <w:rPr>
      <w:rFonts w:ascii="Tahoma" w:eastAsia="Calibri" w:hAnsi="Tahoma" w:cs="Tahoma"/>
      <w:shd w:val="clear" w:color="auto" w:fill="000080"/>
      <w:lang w:eastAsia="en-US"/>
    </w:rPr>
  </w:style>
  <w:style w:type="paragraph" w:styleId="Titulek">
    <w:name w:val="caption"/>
    <w:basedOn w:val="Normln"/>
    <w:next w:val="Normln"/>
    <w:qFormat/>
    <w:rsid w:val="00F06703"/>
    <w:pPr>
      <w:framePr w:w="11113" w:h="652" w:hSpace="142" w:wrap="auto" w:vAnchor="page" w:hAnchor="page" w:x="398" w:y="1362"/>
      <w:pBdr>
        <w:bottom w:val="single" w:sz="6" w:space="1" w:color="auto"/>
      </w:pBdr>
      <w:spacing w:line="320" w:lineRule="exact"/>
      <w:jc w:val="center"/>
    </w:pPr>
    <w:rPr>
      <w:rFonts w:ascii="Palatino" w:hAnsi="Palatino"/>
      <w:sz w:val="28"/>
      <w:szCs w:val="20"/>
    </w:rPr>
  </w:style>
  <w:style w:type="paragraph" w:customStyle="1" w:styleId="Schedule">
    <w:name w:val="Schedule"/>
    <w:basedOn w:val="Normln"/>
    <w:next w:val="Normln"/>
    <w:rsid w:val="00F06703"/>
    <w:pPr>
      <w:overflowPunct w:val="0"/>
      <w:autoSpaceDE w:val="0"/>
      <w:autoSpaceDN w:val="0"/>
      <w:adjustRightInd w:val="0"/>
      <w:spacing w:after="240"/>
      <w:jc w:val="center"/>
      <w:textAlignment w:val="baseline"/>
    </w:pPr>
    <w:rPr>
      <w:rFonts w:ascii="Times New Roman Bold" w:hAnsi="Times New Roman Bold"/>
      <w:b/>
      <w:sz w:val="22"/>
      <w:szCs w:val="20"/>
      <w:lang w:val="en-GB" w:eastAsia="en-US"/>
    </w:rPr>
  </w:style>
  <w:style w:type="character" w:customStyle="1" w:styleId="ZhlavChar">
    <w:name w:val="Záhlaví Char"/>
    <w:link w:val="Zhlav"/>
    <w:uiPriority w:val="99"/>
    <w:rsid w:val="00F06703"/>
    <w:rPr>
      <w:sz w:val="24"/>
      <w:szCs w:val="24"/>
    </w:rPr>
  </w:style>
  <w:style w:type="paragraph" w:customStyle="1" w:styleId="Styl1">
    <w:name w:val="Styl1"/>
    <w:basedOn w:val="Normln"/>
    <w:link w:val="Styl1Char"/>
    <w:qFormat/>
    <w:rsid w:val="00F06703"/>
    <w:pPr>
      <w:numPr>
        <w:numId w:val="25"/>
      </w:numPr>
      <w:spacing w:after="400"/>
      <w:jc w:val="both"/>
    </w:pPr>
    <w:rPr>
      <w:rFonts w:eastAsia="TimesNewRomanPSMT"/>
      <w:lang w:val="x-none" w:eastAsia="x-none"/>
    </w:rPr>
  </w:style>
  <w:style w:type="character" w:customStyle="1" w:styleId="Styl1Char">
    <w:name w:val="Styl1 Char"/>
    <w:link w:val="Styl1"/>
    <w:rsid w:val="00F06703"/>
    <w:rPr>
      <w:rFonts w:eastAsia="TimesNewRomanPSMT"/>
      <w:sz w:val="24"/>
      <w:szCs w:val="24"/>
      <w:lang w:val="x-none" w:eastAsia="x-none"/>
    </w:rPr>
  </w:style>
  <w:style w:type="paragraph" w:customStyle="1" w:styleId="Styl2">
    <w:name w:val="Styl2"/>
    <w:basedOn w:val="Normln"/>
    <w:link w:val="Styl2Char"/>
    <w:qFormat/>
    <w:rsid w:val="00F06703"/>
    <w:pPr>
      <w:numPr>
        <w:numId w:val="26"/>
      </w:numPr>
      <w:spacing w:after="400"/>
      <w:ind w:left="568" w:hanging="284"/>
      <w:jc w:val="both"/>
    </w:pPr>
    <w:rPr>
      <w:lang w:val="x-none" w:eastAsia="x-none"/>
    </w:rPr>
  </w:style>
  <w:style w:type="character" w:customStyle="1" w:styleId="Styl2Char">
    <w:name w:val="Styl2 Char"/>
    <w:link w:val="Styl2"/>
    <w:rsid w:val="00F06703"/>
    <w:rPr>
      <w:sz w:val="24"/>
      <w:szCs w:val="24"/>
      <w:lang w:val="x-none" w:eastAsia="x-none"/>
    </w:rPr>
  </w:style>
  <w:style w:type="character" w:customStyle="1" w:styleId="Nadpis2Char">
    <w:name w:val="Nadpis 2 Char"/>
    <w:link w:val="Nadpis2"/>
    <w:rsid w:val="00F06703"/>
    <w:rPr>
      <w:rFonts w:ascii="Arial" w:hAnsi="Arial"/>
      <w:b/>
      <w:snapToGrid w:val="0"/>
      <w:color w:val="000000"/>
      <w:sz w:val="24"/>
      <w:szCs w:val="24"/>
      <w:u w:val="single"/>
    </w:rPr>
  </w:style>
  <w:style w:type="character" w:customStyle="1" w:styleId="Nadpis5Char">
    <w:name w:val="Nadpis 5 Char"/>
    <w:link w:val="Nadpis5"/>
    <w:uiPriority w:val="9"/>
    <w:rsid w:val="00F06703"/>
    <w:rPr>
      <w:b/>
      <w:bCs/>
      <w:i/>
      <w:iCs/>
      <w:sz w:val="26"/>
      <w:szCs w:val="26"/>
    </w:rPr>
  </w:style>
  <w:style w:type="paragraph" w:customStyle="1" w:styleId="rove1">
    <w:name w:val="úroveň 1"/>
    <w:basedOn w:val="Normln"/>
    <w:uiPriority w:val="99"/>
    <w:rsid w:val="00F06703"/>
    <w:pPr>
      <w:numPr>
        <w:numId w:val="45"/>
      </w:numPr>
      <w:spacing w:before="480" w:after="240"/>
    </w:pPr>
    <w:rPr>
      <w:b/>
      <w:bCs/>
      <w:lang w:eastAsia="ar-SA"/>
    </w:rPr>
  </w:style>
  <w:style w:type="paragraph" w:customStyle="1" w:styleId="rove2">
    <w:name w:val="úroveň 2"/>
    <w:basedOn w:val="Normln"/>
    <w:uiPriority w:val="99"/>
    <w:rsid w:val="00F06703"/>
    <w:pPr>
      <w:numPr>
        <w:ilvl w:val="1"/>
        <w:numId w:val="45"/>
      </w:numPr>
      <w:spacing w:after="120"/>
      <w:jc w:val="both"/>
    </w:pPr>
    <w:rPr>
      <w:lang w:eastAsia="ar-SA"/>
    </w:rPr>
  </w:style>
  <w:style w:type="paragraph" w:customStyle="1" w:styleId="Zkladntextodsazen21">
    <w:name w:val="Základní text odsazený 21"/>
    <w:basedOn w:val="Normln"/>
    <w:rsid w:val="00F06703"/>
    <w:pPr>
      <w:suppressAutoHyphens/>
      <w:ind w:firstLine="360"/>
      <w:jc w:val="both"/>
    </w:pPr>
    <w:rPr>
      <w:rFonts w:ascii="Arial" w:hAnsi="Arial" w:cs="Arial"/>
      <w:bCs/>
      <w:sz w:val="22"/>
      <w:szCs w:val="22"/>
      <w:lang w:eastAsia="zh-CN"/>
    </w:rPr>
  </w:style>
  <w:style w:type="paragraph" w:customStyle="1" w:styleId="slolnku">
    <w:name w:val="Číslo článku"/>
    <w:basedOn w:val="Normln"/>
    <w:next w:val="Normln"/>
    <w:rsid w:val="00F06703"/>
    <w:pPr>
      <w:keepNext/>
      <w:numPr>
        <w:numId w:val="49"/>
      </w:numPr>
      <w:tabs>
        <w:tab w:val="left" w:pos="0"/>
        <w:tab w:val="left" w:pos="284"/>
        <w:tab w:val="left" w:pos="1701"/>
      </w:tabs>
      <w:spacing w:before="160" w:after="40"/>
      <w:ind w:left="0"/>
      <w:jc w:val="center"/>
    </w:pPr>
    <w:rPr>
      <w:b/>
      <w:szCs w:val="20"/>
    </w:rPr>
  </w:style>
  <w:style w:type="paragraph" w:customStyle="1" w:styleId="Textodst1sl">
    <w:name w:val="Text odst.1čísl"/>
    <w:basedOn w:val="Normln"/>
    <w:rsid w:val="00F06703"/>
    <w:pPr>
      <w:numPr>
        <w:ilvl w:val="1"/>
        <w:numId w:val="49"/>
      </w:numPr>
      <w:tabs>
        <w:tab w:val="left" w:pos="0"/>
        <w:tab w:val="left" w:pos="284"/>
      </w:tabs>
      <w:spacing w:before="80"/>
      <w:jc w:val="both"/>
      <w:outlineLvl w:val="1"/>
    </w:pPr>
    <w:rPr>
      <w:szCs w:val="20"/>
    </w:rPr>
  </w:style>
  <w:style w:type="paragraph" w:customStyle="1" w:styleId="Textodst3psmena">
    <w:name w:val="Text odst. 3 písmena"/>
    <w:basedOn w:val="Textodst1sl"/>
    <w:rsid w:val="00F06703"/>
    <w:pPr>
      <w:numPr>
        <w:ilvl w:val="3"/>
      </w:numPr>
      <w:spacing w:before="0"/>
      <w:outlineLvl w:val="3"/>
    </w:pPr>
  </w:style>
  <w:style w:type="paragraph" w:customStyle="1" w:styleId="Textodst2slovan">
    <w:name w:val="Text odst.2 číslovaný"/>
    <w:basedOn w:val="Textodst1sl"/>
    <w:rsid w:val="00F06703"/>
    <w:pPr>
      <w:numPr>
        <w:ilvl w:val="2"/>
      </w:numPr>
      <w:tabs>
        <w:tab w:val="clear" w:pos="0"/>
        <w:tab w:val="clear" w:pos="284"/>
      </w:tabs>
      <w:spacing w:before="0"/>
      <w:outlineLvl w:val="2"/>
    </w:pPr>
  </w:style>
  <w:style w:type="character" w:styleId="Nevyeenzmnka">
    <w:name w:val="Unresolved Mention"/>
    <w:basedOn w:val="Standardnpsmoodstavce"/>
    <w:uiPriority w:val="99"/>
    <w:semiHidden/>
    <w:unhideWhenUsed/>
    <w:rsid w:val="00CC2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49035202">
      <w:bodyDiv w:val="1"/>
      <w:marLeft w:val="0"/>
      <w:marRight w:val="0"/>
      <w:marTop w:val="0"/>
      <w:marBottom w:val="0"/>
      <w:divBdr>
        <w:top w:val="none" w:sz="0" w:space="0" w:color="auto"/>
        <w:left w:val="none" w:sz="0" w:space="0" w:color="auto"/>
        <w:bottom w:val="none" w:sz="0" w:space="0" w:color="auto"/>
        <w:right w:val="none" w:sz="0" w:space="0" w:color="auto"/>
      </w:divBdr>
    </w:div>
    <w:div w:id="1177159664">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542785654">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657682732">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077237067">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vz000056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68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01BD0-CEDD-4155-81F0-EA32A269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8902</Words>
  <Characters>53740</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Vopalkova Petra</cp:lastModifiedBy>
  <cp:revision>51</cp:revision>
  <cp:lastPrinted>2024-09-26T15:21:00Z</cp:lastPrinted>
  <dcterms:created xsi:type="dcterms:W3CDTF">2024-09-26T11:20:00Z</dcterms:created>
  <dcterms:modified xsi:type="dcterms:W3CDTF">2025-07-21T12:20:00Z</dcterms:modified>
</cp:coreProperties>
</file>