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06EC" w14:textId="4D61C83C" w:rsidR="0049295C" w:rsidRPr="00E133B8" w:rsidRDefault="00B60763" w:rsidP="002B2C74">
      <w:pPr>
        <w:pStyle w:val="Nadpis1"/>
        <w:jc w:val="center"/>
        <w:rPr>
          <w:bCs w:val="0"/>
          <w:iCs/>
          <w:lang w:eastAsia="ar-SA"/>
        </w:rPr>
      </w:pPr>
      <w:bookmarkStart w:id="0" w:name="_Toc435702798"/>
      <w:bookmarkStart w:id="1" w:name="_Toc440286632"/>
      <w:bookmarkStart w:id="2" w:name="_Toc440623044"/>
      <w:bookmarkStart w:id="3" w:name="_Toc440889106"/>
      <w:bookmarkStart w:id="4" w:name="_Toc440957279"/>
      <w:bookmarkStart w:id="5" w:name="_Toc441485318"/>
      <w:bookmarkStart w:id="6" w:name="_Toc441485407"/>
      <w:bookmarkStart w:id="7" w:name="_Toc441495991"/>
      <w:bookmarkStart w:id="8" w:name="_Toc441640662"/>
      <w:r w:rsidRPr="00E133B8">
        <w:rPr>
          <w:szCs w:val="28"/>
          <w:lang w:eastAsia="ar-SA"/>
        </w:rPr>
        <w:t xml:space="preserve">Zadávací </w:t>
      </w:r>
      <w:r w:rsidR="003A65A1" w:rsidRPr="00E133B8">
        <w:rPr>
          <w:szCs w:val="28"/>
          <w:lang w:val="cs-CZ" w:eastAsia="ar-SA"/>
        </w:rPr>
        <w:t>dokumentace</w:t>
      </w:r>
      <w:bookmarkStart w:id="9" w:name="_Toc435702799"/>
      <w:bookmarkStart w:id="10" w:name="_Toc440286633"/>
      <w:bookmarkStart w:id="11" w:name="_Toc440623045"/>
      <w:bookmarkStart w:id="12" w:name="_Toc440889107"/>
      <w:bookmarkStart w:id="13" w:name="_Toc440957280"/>
      <w:bookmarkStart w:id="14" w:name="_Toc441640663"/>
      <w:bookmarkStart w:id="15" w:name="_Toc441485319"/>
      <w:bookmarkStart w:id="16" w:name="_Toc441485408"/>
      <w:bookmarkStart w:id="17" w:name="_Toc441495992"/>
      <w:bookmarkEnd w:id="0"/>
      <w:bookmarkEnd w:id="1"/>
      <w:bookmarkEnd w:id="2"/>
      <w:bookmarkEnd w:id="3"/>
      <w:bookmarkEnd w:id="4"/>
      <w:bookmarkEnd w:id="5"/>
      <w:bookmarkEnd w:id="6"/>
      <w:bookmarkEnd w:id="7"/>
      <w:bookmarkEnd w:id="8"/>
      <w:r w:rsidR="00E133B8" w:rsidRPr="00E133B8">
        <w:rPr>
          <w:szCs w:val="28"/>
          <w:lang w:val="cs-CZ" w:eastAsia="ar-SA"/>
        </w:rPr>
        <w:t xml:space="preserve"> </w:t>
      </w:r>
      <w:r w:rsidRPr="00E133B8">
        <w:rPr>
          <w:bCs w:val="0"/>
          <w:iCs/>
          <w:lang w:eastAsia="ar-SA"/>
        </w:rPr>
        <w:t xml:space="preserve">pro veřejnou zakázku na </w:t>
      </w:r>
      <w:r w:rsidR="00E133B8" w:rsidRPr="00E133B8">
        <w:rPr>
          <w:bCs w:val="0"/>
          <w:iCs/>
          <w:lang w:eastAsia="ar-SA"/>
        </w:rPr>
        <w:t>dodávky</w:t>
      </w:r>
      <w:r w:rsidRPr="00E133B8">
        <w:rPr>
          <w:bCs w:val="0"/>
          <w:iCs/>
          <w:lang w:eastAsia="ar-SA"/>
        </w:rPr>
        <w:t xml:space="preserve"> </w:t>
      </w:r>
      <w:r w:rsidR="00BD7A04" w:rsidRPr="00E133B8">
        <w:rPr>
          <w:bCs w:val="0"/>
          <w:iCs/>
          <w:lang w:eastAsia="ar-SA"/>
        </w:rPr>
        <w:t>v </w:t>
      </w:r>
      <w:r w:rsidR="005B239B">
        <w:rPr>
          <w:bCs w:val="0"/>
          <w:iCs/>
          <w:lang w:eastAsia="ar-SA"/>
        </w:rPr>
        <w:t>nadlimitním</w:t>
      </w:r>
      <w:r w:rsidR="00BD7A04" w:rsidRPr="00E133B8">
        <w:rPr>
          <w:bCs w:val="0"/>
          <w:iCs/>
          <w:lang w:eastAsia="ar-SA"/>
        </w:rPr>
        <w:t xml:space="preserve"> režimu </w:t>
      </w:r>
      <w:r w:rsidRPr="00E133B8">
        <w:rPr>
          <w:bCs w:val="0"/>
          <w:iCs/>
          <w:lang w:eastAsia="ar-SA"/>
        </w:rPr>
        <w:t>zadávanou v</w:t>
      </w:r>
      <w:r w:rsidR="005B239B">
        <w:rPr>
          <w:bCs w:val="0"/>
          <w:iCs/>
          <w:lang w:eastAsia="ar-SA"/>
        </w:rPr>
        <w:t xml:space="preserve"> otevřeném řízen</w:t>
      </w:r>
      <w:r w:rsidR="00F732A2" w:rsidRPr="00E133B8">
        <w:rPr>
          <w:bCs w:val="0"/>
          <w:iCs/>
          <w:lang w:eastAsia="ar-SA"/>
        </w:rPr>
        <w:t>í</w:t>
      </w:r>
      <w:r w:rsidRPr="00E133B8">
        <w:rPr>
          <w:bCs w:val="0"/>
          <w:iCs/>
          <w:lang w:eastAsia="ar-SA"/>
        </w:rPr>
        <w:t xml:space="preserve"> v souladu s ust. § </w:t>
      </w:r>
      <w:r w:rsidR="00F732A2" w:rsidRPr="00E133B8">
        <w:rPr>
          <w:bCs w:val="0"/>
          <w:iCs/>
          <w:lang w:eastAsia="ar-SA"/>
        </w:rPr>
        <w:t>5</w:t>
      </w:r>
      <w:r w:rsidR="005B239B">
        <w:rPr>
          <w:bCs w:val="0"/>
          <w:iCs/>
          <w:lang w:eastAsia="ar-SA"/>
        </w:rPr>
        <w:t>6</w:t>
      </w:r>
      <w:r w:rsidR="007C0266" w:rsidRPr="00E133B8">
        <w:rPr>
          <w:bCs w:val="0"/>
          <w:iCs/>
          <w:lang w:eastAsia="ar-SA"/>
        </w:rPr>
        <w:t xml:space="preserve"> </w:t>
      </w:r>
      <w:r w:rsidR="003A65A1" w:rsidRPr="00E133B8">
        <w:rPr>
          <w:bCs w:val="0"/>
          <w:iCs/>
          <w:lang w:eastAsia="ar-SA"/>
        </w:rPr>
        <w:t>zákon</w:t>
      </w:r>
      <w:r w:rsidR="007C0266" w:rsidRPr="00E133B8">
        <w:rPr>
          <w:bCs w:val="0"/>
          <w:iCs/>
          <w:lang w:eastAsia="ar-SA"/>
        </w:rPr>
        <w:t>a č. 134/201</w:t>
      </w:r>
      <w:r w:rsidRPr="00E133B8">
        <w:rPr>
          <w:bCs w:val="0"/>
          <w:iCs/>
          <w:lang w:eastAsia="ar-SA"/>
        </w:rPr>
        <w:t xml:space="preserve">6 Sb., o </w:t>
      </w:r>
      <w:r w:rsidR="007C0266" w:rsidRPr="00E133B8">
        <w:rPr>
          <w:bCs w:val="0"/>
          <w:iCs/>
          <w:lang w:eastAsia="ar-SA"/>
        </w:rPr>
        <w:t>zadávání veřejných zakázek</w:t>
      </w:r>
      <w:r w:rsidRPr="00E133B8">
        <w:rPr>
          <w:bCs w:val="0"/>
          <w:iCs/>
          <w:lang w:eastAsia="ar-SA"/>
        </w:rPr>
        <w:t>, v</w:t>
      </w:r>
      <w:bookmarkStart w:id="18" w:name="_Toc435702800"/>
      <w:bookmarkStart w:id="19" w:name="_Toc440286634"/>
      <w:bookmarkStart w:id="20" w:name="_Toc440623046"/>
      <w:bookmarkStart w:id="21" w:name="_Toc440889108"/>
      <w:bookmarkStart w:id="22" w:name="_Toc440957281"/>
      <w:bookmarkEnd w:id="9"/>
      <w:bookmarkEnd w:id="10"/>
      <w:bookmarkEnd w:id="11"/>
      <w:bookmarkEnd w:id="12"/>
      <w:bookmarkEnd w:id="13"/>
      <w:bookmarkEnd w:id="14"/>
      <w:r w:rsidR="001D22AF" w:rsidRPr="00E133B8">
        <w:rPr>
          <w:bCs w:val="0"/>
          <w:iCs/>
          <w:lang w:eastAsia="ar-SA"/>
        </w:rPr>
        <w:t> účinném znění</w:t>
      </w:r>
      <w:bookmarkEnd w:id="15"/>
      <w:bookmarkEnd w:id="16"/>
      <w:bookmarkEnd w:id="17"/>
      <w:bookmarkEnd w:id="18"/>
      <w:bookmarkEnd w:id="19"/>
      <w:bookmarkEnd w:id="20"/>
      <w:bookmarkEnd w:id="21"/>
      <w:bookmarkEnd w:id="22"/>
    </w:p>
    <w:p w14:paraId="18645F48" w14:textId="77777777" w:rsidR="00EB20CA" w:rsidRDefault="0049295C" w:rsidP="00155120">
      <w:pPr>
        <w:pStyle w:val="Bezmezer"/>
        <w:jc w:val="center"/>
        <w:rPr>
          <w:rFonts w:ascii="Arial" w:hAnsi="Arial" w:cs="Arial"/>
          <w:b/>
          <w:snapToGrid w:val="0"/>
          <w:szCs w:val="28"/>
          <w:lang w:val="cs-CZ"/>
        </w:rPr>
      </w:pPr>
      <w:r w:rsidRPr="00160875">
        <w:rPr>
          <w:rFonts w:ascii="Arial" w:hAnsi="Arial" w:cs="Arial"/>
          <w:b/>
          <w:snapToGrid w:val="0"/>
          <w:szCs w:val="28"/>
        </w:rPr>
        <w:t>s názvem:</w:t>
      </w:r>
    </w:p>
    <w:p w14:paraId="5DA814F0" w14:textId="77777777" w:rsidR="0008229E" w:rsidRPr="00BD7A04" w:rsidRDefault="0008229E" w:rsidP="00155120">
      <w:pPr>
        <w:pStyle w:val="Bezmezer"/>
        <w:jc w:val="center"/>
        <w:rPr>
          <w:rFonts w:ascii="Arial" w:hAnsi="Arial" w:cs="Arial"/>
          <w:b/>
          <w:snapToGrid w:val="0"/>
          <w:szCs w:val="28"/>
          <w:lang w:val="cs-CZ"/>
        </w:rPr>
      </w:pPr>
    </w:p>
    <w:p w14:paraId="1438157B" w14:textId="77777777" w:rsidR="00EB20CA" w:rsidRPr="00744070" w:rsidRDefault="00EB20CA" w:rsidP="00155120">
      <w:pPr>
        <w:pBdr>
          <w:top w:val="single" w:sz="4" w:space="1" w:color="auto"/>
          <w:left w:val="single" w:sz="4" w:space="4" w:color="auto"/>
          <w:bottom w:val="single" w:sz="4" w:space="1" w:color="auto"/>
          <w:right w:val="single" w:sz="4" w:space="4" w:color="auto"/>
        </w:pBdr>
        <w:shd w:val="clear" w:color="auto" w:fill="C0C0C0"/>
        <w:jc w:val="center"/>
        <w:rPr>
          <w:rFonts w:ascii="Arial" w:hAnsi="Arial"/>
          <w:b/>
          <w:sz w:val="22"/>
          <w:szCs w:val="22"/>
        </w:rPr>
      </w:pPr>
    </w:p>
    <w:p w14:paraId="469CBE70" w14:textId="17DC29A5" w:rsidR="004724E4" w:rsidRPr="004B1675" w:rsidRDefault="00A57123" w:rsidP="004B1675">
      <w:pPr>
        <w:pBdr>
          <w:top w:val="single" w:sz="4" w:space="1" w:color="auto"/>
          <w:left w:val="single" w:sz="4" w:space="4" w:color="auto"/>
          <w:bottom w:val="single" w:sz="4" w:space="1" w:color="auto"/>
          <w:right w:val="single" w:sz="4" w:space="4" w:color="auto"/>
        </w:pBdr>
        <w:shd w:val="clear" w:color="auto" w:fill="C0C0C0"/>
        <w:jc w:val="center"/>
        <w:rPr>
          <w:rFonts w:ascii="Arial" w:hAnsi="Arial"/>
          <w:b/>
          <w:bCs/>
          <w:sz w:val="32"/>
          <w:szCs w:val="32"/>
        </w:rPr>
      </w:pPr>
      <w:r w:rsidRPr="004B1675">
        <w:rPr>
          <w:rFonts w:ascii="Arial" w:hAnsi="Arial"/>
          <w:b/>
          <w:sz w:val="32"/>
          <w:szCs w:val="32"/>
        </w:rPr>
        <w:t>„</w:t>
      </w:r>
      <w:r w:rsidR="004B1675" w:rsidRPr="004B1675">
        <w:rPr>
          <w:rFonts w:ascii="Arial" w:hAnsi="Arial"/>
          <w:b/>
          <w:bCs/>
          <w:sz w:val="32"/>
          <w:szCs w:val="32"/>
        </w:rPr>
        <w:t>LF/UMTM/UPOL - datová uložiště</w:t>
      </w:r>
      <w:r w:rsidRPr="004B1675">
        <w:rPr>
          <w:rFonts w:ascii="Arial" w:hAnsi="Arial"/>
          <w:b/>
          <w:sz w:val="32"/>
          <w:szCs w:val="32"/>
        </w:rPr>
        <w:t>“</w:t>
      </w:r>
    </w:p>
    <w:p w14:paraId="0642B5B8" w14:textId="77777777" w:rsidR="00FC57BC" w:rsidRPr="004B1675" w:rsidRDefault="00FC57BC" w:rsidP="00155120">
      <w:pPr>
        <w:pBdr>
          <w:top w:val="single" w:sz="4" w:space="1" w:color="auto"/>
          <w:left w:val="single" w:sz="4" w:space="4" w:color="auto"/>
          <w:bottom w:val="single" w:sz="4" w:space="1" w:color="auto"/>
          <w:right w:val="single" w:sz="4" w:space="4" w:color="auto"/>
        </w:pBdr>
        <w:shd w:val="clear" w:color="auto" w:fill="C0C0C0"/>
        <w:rPr>
          <w:rFonts w:ascii="Arial" w:hAnsi="Arial"/>
          <w:b/>
          <w:i/>
          <w:sz w:val="32"/>
          <w:szCs w:val="32"/>
        </w:rPr>
      </w:pPr>
    </w:p>
    <w:p w14:paraId="4841FDF4" w14:textId="77777777" w:rsidR="00EB20CA" w:rsidRPr="00744070" w:rsidRDefault="00EB20CA" w:rsidP="00155120">
      <w:pPr>
        <w:rPr>
          <w:rFonts w:ascii="Arial" w:hAnsi="Arial"/>
          <w:sz w:val="22"/>
          <w:szCs w:val="22"/>
        </w:rPr>
      </w:pPr>
    </w:p>
    <w:p w14:paraId="09867593" w14:textId="5D13D8D9" w:rsidR="005B239B" w:rsidRPr="004B1675" w:rsidRDefault="005B239B" w:rsidP="004B1675">
      <w:pPr>
        <w:jc w:val="center"/>
        <w:rPr>
          <w:rFonts w:ascii="Arial" w:hAnsi="Arial"/>
          <w:b/>
          <w:bCs/>
          <w:i/>
          <w:snapToGrid w:val="0"/>
          <w:color w:val="000000"/>
          <w:sz w:val="22"/>
          <w:szCs w:val="22"/>
        </w:rPr>
      </w:pPr>
      <w:r w:rsidRPr="004B1675">
        <w:rPr>
          <w:rFonts w:ascii="Arial" w:hAnsi="Arial"/>
          <w:i/>
          <w:snapToGrid w:val="0"/>
          <w:color w:val="000000"/>
          <w:sz w:val="22"/>
          <w:szCs w:val="22"/>
        </w:rPr>
        <w:t xml:space="preserve">Tato veřejná zakázka souvisí s realizací projektu </w:t>
      </w:r>
      <w:bookmarkStart w:id="23" w:name="_Hlk148531261"/>
      <w:r w:rsidRPr="004B1675">
        <w:rPr>
          <w:rFonts w:ascii="Arial" w:hAnsi="Arial"/>
          <w:i/>
          <w:snapToGrid w:val="0"/>
          <w:color w:val="000000"/>
          <w:sz w:val="22"/>
          <w:szCs w:val="22"/>
        </w:rPr>
        <w:t>„</w:t>
      </w:r>
      <w:r w:rsidR="004B1675" w:rsidRPr="004B1675">
        <w:rPr>
          <w:rFonts w:ascii="Arial" w:hAnsi="Arial"/>
          <w:b/>
          <w:bCs/>
          <w:i/>
          <w:snapToGrid w:val="0"/>
          <w:color w:val="000000"/>
          <w:sz w:val="22"/>
          <w:szCs w:val="22"/>
        </w:rPr>
        <w:t>Záchrana životů prostřednictvím výzkumu v oblasti včasné detekce a prevence rakoviny: Molekulární, genomické a sociální faktory (SALVAGE)</w:t>
      </w:r>
      <w:r w:rsidRPr="004B1675">
        <w:rPr>
          <w:rFonts w:ascii="Arial" w:hAnsi="Arial"/>
          <w:i/>
          <w:snapToGrid w:val="0"/>
          <w:color w:val="000000"/>
          <w:sz w:val="22"/>
          <w:szCs w:val="22"/>
        </w:rPr>
        <w:t xml:space="preserve">“, reg. č. </w:t>
      </w:r>
      <w:r w:rsidR="004B1675" w:rsidRPr="004B1675">
        <w:rPr>
          <w:rFonts w:ascii="Arial" w:hAnsi="Arial"/>
          <w:i/>
          <w:snapToGrid w:val="0"/>
          <w:color w:val="000000"/>
          <w:sz w:val="22"/>
          <w:szCs w:val="22"/>
        </w:rPr>
        <w:t xml:space="preserve">CZ.02.01.01/00/22_008/0004644 </w:t>
      </w:r>
      <w:r w:rsidRPr="004B1675">
        <w:rPr>
          <w:rFonts w:ascii="Arial" w:hAnsi="Arial"/>
          <w:i/>
          <w:snapToGrid w:val="0"/>
          <w:color w:val="000000"/>
          <w:sz w:val="22"/>
          <w:szCs w:val="22"/>
        </w:rPr>
        <w:t xml:space="preserve">v rámci </w:t>
      </w:r>
      <w:r w:rsidRPr="004B1675">
        <w:rPr>
          <w:rFonts w:ascii="Arial" w:hAnsi="Arial"/>
          <w:i/>
          <w:sz w:val="22"/>
          <w:szCs w:val="22"/>
        </w:rPr>
        <w:t>Operačního programu Jan Amos Komenský</w:t>
      </w:r>
      <w:bookmarkEnd w:id="23"/>
      <w:r w:rsidRPr="004B1675">
        <w:rPr>
          <w:rFonts w:ascii="Arial" w:hAnsi="Arial"/>
          <w:i/>
          <w:sz w:val="22"/>
          <w:szCs w:val="22"/>
        </w:rPr>
        <w:t>.</w:t>
      </w:r>
    </w:p>
    <w:p w14:paraId="08E021ED" w14:textId="77777777" w:rsidR="0008229E" w:rsidRDefault="0008229E" w:rsidP="00155120">
      <w:pPr>
        <w:rPr>
          <w:rFonts w:ascii="Arial" w:hAnsi="Arial"/>
          <w:b/>
          <w:sz w:val="22"/>
          <w:szCs w:val="22"/>
          <w:u w:val="single"/>
          <w:lang w:eastAsia="ar-SA"/>
        </w:rPr>
      </w:pPr>
    </w:p>
    <w:p w14:paraId="198246DC" w14:textId="77777777" w:rsidR="00EB20CA" w:rsidRPr="00744070" w:rsidRDefault="00EB20CA" w:rsidP="00155120">
      <w:pPr>
        <w:rPr>
          <w:rFonts w:ascii="Arial" w:hAnsi="Arial"/>
          <w:b/>
          <w:sz w:val="22"/>
          <w:szCs w:val="22"/>
          <w:u w:val="single"/>
          <w:lang w:eastAsia="ar-SA"/>
        </w:rPr>
      </w:pPr>
      <w:r w:rsidRPr="00744070">
        <w:rPr>
          <w:rFonts w:ascii="Arial" w:hAnsi="Arial"/>
          <w:b/>
          <w:sz w:val="22"/>
          <w:szCs w:val="22"/>
          <w:u w:val="single"/>
          <w:lang w:eastAsia="ar-SA"/>
        </w:rPr>
        <w:t xml:space="preserve">Identifikační údaje </w:t>
      </w:r>
      <w:r w:rsidR="003A65A1">
        <w:rPr>
          <w:rFonts w:ascii="Arial" w:hAnsi="Arial"/>
          <w:b/>
          <w:sz w:val="22"/>
          <w:szCs w:val="22"/>
          <w:u w:val="single"/>
          <w:lang w:eastAsia="ar-SA"/>
        </w:rPr>
        <w:t>zadavatel</w:t>
      </w:r>
      <w:r w:rsidRPr="00744070">
        <w:rPr>
          <w:rFonts w:ascii="Arial" w:hAnsi="Arial"/>
          <w:b/>
          <w:sz w:val="22"/>
          <w:szCs w:val="22"/>
          <w:u w:val="single"/>
          <w:lang w:eastAsia="ar-SA"/>
        </w:rPr>
        <w:t>e</w:t>
      </w:r>
      <w:r w:rsidR="00B744BF">
        <w:rPr>
          <w:rFonts w:ascii="Arial" w:hAnsi="Arial"/>
          <w:b/>
          <w:sz w:val="22"/>
          <w:szCs w:val="22"/>
          <w:u w:val="single"/>
          <w:lang w:eastAsia="ar-SA"/>
        </w:rPr>
        <w:t>:</w:t>
      </w:r>
    </w:p>
    <w:p w14:paraId="35E51D85" w14:textId="77777777" w:rsidR="00A57123" w:rsidRDefault="00A57123" w:rsidP="00155120">
      <w:pPr>
        <w:rPr>
          <w:rFonts w:ascii="Arial" w:hAnsi="Arial"/>
          <w:sz w:val="22"/>
          <w:szCs w:val="22"/>
          <w:lang w:eastAsia="ar-SA"/>
        </w:rPr>
      </w:pPr>
    </w:p>
    <w:p w14:paraId="5C0FEC22"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 xml:space="preserve">Univerzita Palackého v Olomouci </w:t>
      </w:r>
    </w:p>
    <w:p w14:paraId="69E2B1A3"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Se sídlem: Křížkovského 511/8, 771 47 Olomouc, Česká republika</w:t>
      </w:r>
    </w:p>
    <w:p w14:paraId="38C59986"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IČO: 619 89 592</w:t>
      </w:r>
    </w:p>
    <w:p w14:paraId="0F9F8552"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DIČ: CZ 619 89 592</w:t>
      </w:r>
    </w:p>
    <w:p w14:paraId="75CA53E2"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Bankovní spojení: Komerční banka</w:t>
      </w:r>
      <w:r>
        <w:rPr>
          <w:rFonts w:ascii="Arial" w:hAnsi="Arial"/>
          <w:sz w:val="22"/>
          <w:szCs w:val="22"/>
          <w:lang w:eastAsia="ar-SA"/>
        </w:rPr>
        <w:t>,</w:t>
      </w:r>
      <w:r w:rsidRPr="00665916">
        <w:rPr>
          <w:rFonts w:ascii="Arial" w:hAnsi="Arial"/>
          <w:sz w:val="22"/>
          <w:szCs w:val="22"/>
          <w:lang w:eastAsia="ar-SA"/>
        </w:rPr>
        <w:t xml:space="preserve"> a.s., pobočka Olomouc</w:t>
      </w:r>
    </w:p>
    <w:p w14:paraId="6E00EEAC"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Účet č.: 19-1096330227/0100</w:t>
      </w:r>
    </w:p>
    <w:p w14:paraId="34D13A24" w14:textId="1107C1B9" w:rsidR="005B239B" w:rsidRDefault="005B239B" w:rsidP="005B239B">
      <w:pPr>
        <w:pStyle w:val="Standard"/>
        <w:rPr>
          <w:szCs w:val="22"/>
        </w:rPr>
      </w:pPr>
      <w:r>
        <w:rPr>
          <w:szCs w:val="22"/>
        </w:rPr>
        <w:t xml:space="preserve">Rektor: </w:t>
      </w:r>
      <w:r w:rsidR="00940B0C">
        <w:rPr>
          <w:szCs w:val="22"/>
        </w:rPr>
        <w:t>d</w:t>
      </w:r>
      <w:r w:rsidR="00940B0C">
        <w:rPr>
          <w:szCs w:val="22"/>
          <w:lang w:eastAsia="ar-SA"/>
        </w:rPr>
        <w:t>oc. JUDr. Michael Kohajda</w:t>
      </w:r>
      <w:r w:rsidRPr="00D126B4">
        <w:rPr>
          <w:rFonts w:hint="eastAsia"/>
          <w:szCs w:val="22"/>
        </w:rPr>
        <w:t>, Ph.D.</w:t>
      </w:r>
    </w:p>
    <w:p w14:paraId="59B04215" w14:textId="77777777" w:rsidR="005B239B" w:rsidRPr="00744070" w:rsidRDefault="005B239B" w:rsidP="005B239B">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veřejná vysoká škola</w:t>
      </w:r>
    </w:p>
    <w:p w14:paraId="59E3F2A6" w14:textId="77777777" w:rsidR="005B239B" w:rsidRDefault="005B239B" w:rsidP="005B239B">
      <w:pPr>
        <w:pStyle w:val="Standard"/>
        <w:rPr>
          <w:szCs w:val="22"/>
        </w:rPr>
      </w:pPr>
    </w:p>
    <w:p w14:paraId="18E0AE09" w14:textId="77777777" w:rsidR="005B239B" w:rsidRPr="008E63E9" w:rsidRDefault="005B239B" w:rsidP="005B239B">
      <w:pPr>
        <w:pStyle w:val="Standard"/>
        <w:rPr>
          <w:szCs w:val="22"/>
        </w:rPr>
      </w:pPr>
      <w:r w:rsidRPr="008E63E9">
        <w:rPr>
          <w:szCs w:val="22"/>
        </w:rPr>
        <w:t>Kontaktní osoba ve věcech veřejné zakázky: Mgr. Petra Jungová, LL.M.</w:t>
      </w:r>
    </w:p>
    <w:p w14:paraId="7E81600A" w14:textId="77777777" w:rsidR="005B239B" w:rsidRDefault="005B239B" w:rsidP="005B239B">
      <w:pPr>
        <w:pStyle w:val="Standard"/>
      </w:pPr>
      <w:r w:rsidRPr="008E63E9">
        <w:rPr>
          <w:szCs w:val="22"/>
        </w:rPr>
        <w:t>tel. č.: +420 585 631 117, e-mail: petra.jungova@upol.cz</w:t>
      </w:r>
    </w:p>
    <w:p w14:paraId="444E587E" w14:textId="77777777" w:rsidR="005B239B" w:rsidRPr="00665916" w:rsidRDefault="005B239B" w:rsidP="005B239B">
      <w:pPr>
        <w:ind w:left="4245" w:hanging="4245"/>
        <w:rPr>
          <w:rFonts w:ascii="Arial" w:hAnsi="Arial"/>
          <w:b/>
          <w:sz w:val="22"/>
          <w:szCs w:val="22"/>
          <w:u w:val="single"/>
        </w:rPr>
      </w:pPr>
    </w:p>
    <w:p w14:paraId="0CA5B32B" w14:textId="77777777" w:rsidR="005B239B" w:rsidRPr="008453BC" w:rsidRDefault="005B239B" w:rsidP="005B239B">
      <w:pPr>
        <w:rPr>
          <w:rFonts w:ascii="Arial" w:hAnsi="Arial"/>
          <w:iCs/>
          <w:sz w:val="22"/>
          <w:szCs w:val="22"/>
          <w:lang w:eastAsia="ar-SA"/>
        </w:rPr>
      </w:pPr>
      <w:r w:rsidRPr="008453BC">
        <w:rPr>
          <w:rFonts w:ascii="Arial" w:hAnsi="Arial"/>
          <w:iCs/>
          <w:sz w:val="22"/>
          <w:szCs w:val="22"/>
          <w:lang w:eastAsia="ar-SA"/>
        </w:rPr>
        <w:t>dále jen „Zadavatel“</w:t>
      </w:r>
    </w:p>
    <w:p w14:paraId="4BD7207C" w14:textId="77777777" w:rsidR="005B239B" w:rsidRPr="00665916" w:rsidRDefault="005B239B" w:rsidP="005B239B">
      <w:pPr>
        <w:jc w:val="both"/>
        <w:rPr>
          <w:rFonts w:ascii="Arial" w:hAnsi="Arial"/>
          <w:color w:val="000000"/>
          <w:sz w:val="22"/>
          <w:szCs w:val="22"/>
          <w:lang w:eastAsia="ar-SA"/>
        </w:rPr>
      </w:pPr>
    </w:p>
    <w:p w14:paraId="170600CD" w14:textId="77777777" w:rsidR="005B239B" w:rsidRPr="00665916" w:rsidRDefault="005B239B" w:rsidP="005B239B">
      <w:pPr>
        <w:jc w:val="both"/>
        <w:rPr>
          <w:rFonts w:ascii="Arial" w:hAnsi="Arial"/>
          <w:b/>
          <w:color w:val="000000"/>
          <w:sz w:val="22"/>
          <w:szCs w:val="22"/>
          <w:lang w:eastAsia="ar-SA"/>
        </w:rPr>
      </w:pPr>
    </w:p>
    <w:p w14:paraId="5C598473" w14:textId="77777777" w:rsidR="005B239B" w:rsidRPr="00665916" w:rsidRDefault="005B239B" w:rsidP="005B239B">
      <w:pPr>
        <w:jc w:val="both"/>
        <w:rPr>
          <w:rFonts w:ascii="Arial" w:hAnsi="Arial"/>
          <w:color w:val="000000"/>
          <w:sz w:val="22"/>
          <w:szCs w:val="22"/>
          <w:lang w:eastAsia="ar-SA"/>
        </w:rPr>
      </w:pPr>
      <w:r w:rsidRPr="008453BC">
        <w:rPr>
          <w:rFonts w:ascii="Arial" w:hAnsi="Arial"/>
          <w:b/>
          <w:color w:val="000000"/>
          <w:sz w:val="22"/>
          <w:szCs w:val="22"/>
          <w:u w:val="single"/>
          <w:lang w:eastAsia="ar-SA"/>
        </w:rPr>
        <w:t>Způsob zadání:</w:t>
      </w:r>
      <w:r w:rsidRPr="00665916">
        <w:rPr>
          <w:rFonts w:ascii="Arial" w:hAnsi="Arial"/>
          <w:b/>
          <w:color w:val="000000"/>
          <w:sz w:val="22"/>
          <w:szCs w:val="22"/>
          <w:lang w:eastAsia="ar-SA"/>
        </w:rPr>
        <w:t xml:space="preserve"> </w:t>
      </w:r>
      <w:r w:rsidRPr="00665916">
        <w:rPr>
          <w:rFonts w:ascii="Arial" w:hAnsi="Arial"/>
          <w:color w:val="000000"/>
          <w:sz w:val="22"/>
          <w:szCs w:val="22"/>
          <w:lang w:eastAsia="ar-SA"/>
        </w:rPr>
        <w:t>otevřené řízení</w:t>
      </w:r>
    </w:p>
    <w:p w14:paraId="713B10A8" w14:textId="77777777" w:rsidR="005B239B" w:rsidRPr="00665916" w:rsidRDefault="005B239B" w:rsidP="005B239B">
      <w:pPr>
        <w:jc w:val="both"/>
        <w:rPr>
          <w:rFonts w:ascii="Arial" w:hAnsi="Arial"/>
          <w:b/>
          <w:color w:val="000000"/>
          <w:sz w:val="22"/>
          <w:szCs w:val="22"/>
          <w:lang w:eastAsia="ar-SA"/>
        </w:rPr>
      </w:pPr>
    </w:p>
    <w:p w14:paraId="01FAF7EB" w14:textId="77777777" w:rsidR="005B239B" w:rsidRPr="00665916" w:rsidRDefault="005B239B" w:rsidP="005B239B">
      <w:pPr>
        <w:jc w:val="both"/>
        <w:rPr>
          <w:rFonts w:ascii="Arial" w:hAnsi="Arial"/>
          <w:color w:val="000000"/>
          <w:sz w:val="22"/>
          <w:szCs w:val="22"/>
          <w:lang w:eastAsia="ar-SA"/>
        </w:rPr>
      </w:pPr>
      <w:r w:rsidRPr="008453BC">
        <w:rPr>
          <w:rFonts w:ascii="Arial" w:hAnsi="Arial"/>
          <w:b/>
          <w:color w:val="000000"/>
          <w:sz w:val="22"/>
          <w:szCs w:val="22"/>
          <w:u w:val="single"/>
          <w:lang w:eastAsia="ar-SA"/>
        </w:rPr>
        <w:t>Profil Zadavatele:</w:t>
      </w:r>
      <w:r w:rsidRPr="00665916">
        <w:rPr>
          <w:rFonts w:ascii="Arial" w:hAnsi="Arial"/>
          <w:color w:val="000000"/>
          <w:sz w:val="22"/>
          <w:szCs w:val="22"/>
          <w:lang w:eastAsia="ar-SA"/>
        </w:rPr>
        <w:t xml:space="preserve"> </w:t>
      </w:r>
      <w:hyperlink r:id="rId11" w:history="1">
        <w:r w:rsidRPr="00665916">
          <w:rPr>
            <w:rFonts w:ascii="Arial" w:hAnsi="Arial"/>
            <w:color w:val="0000FF"/>
            <w:sz w:val="22"/>
            <w:szCs w:val="22"/>
            <w:u w:val="single"/>
            <w:lang w:eastAsia="ar-SA"/>
          </w:rPr>
          <w:t>https://zakazky.upol.cz</w:t>
        </w:r>
      </w:hyperlink>
    </w:p>
    <w:p w14:paraId="1405A1A7" w14:textId="77777777" w:rsidR="005B239B" w:rsidRDefault="005B239B" w:rsidP="005B239B">
      <w:pPr>
        <w:rPr>
          <w:rFonts w:ascii="Arial" w:hAnsi="Arial"/>
          <w:b/>
          <w:color w:val="000000"/>
          <w:sz w:val="22"/>
          <w:szCs w:val="22"/>
        </w:rPr>
      </w:pPr>
    </w:p>
    <w:p w14:paraId="57D2533B" w14:textId="28D246B5" w:rsidR="005B239B" w:rsidRDefault="005B239B" w:rsidP="005B239B">
      <w:pPr>
        <w:spacing w:before="150" w:after="225"/>
        <w:rPr>
          <w:rFonts w:ascii="Tahoma" w:hAnsi="Tahoma" w:cs="Tahoma"/>
          <w:color w:val="000000"/>
          <w:sz w:val="19"/>
          <w:szCs w:val="19"/>
        </w:rPr>
      </w:pPr>
      <w:r w:rsidRPr="008453BC">
        <w:rPr>
          <w:rFonts w:ascii="Arial" w:hAnsi="Arial"/>
          <w:b/>
          <w:color w:val="000000"/>
          <w:sz w:val="22"/>
          <w:szCs w:val="22"/>
          <w:u w:val="single"/>
        </w:rPr>
        <w:t>Odkaz na veřejnou zakázku na profilu Zadavatele:</w:t>
      </w:r>
      <w:r w:rsidRPr="00665916">
        <w:rPr>
          <w:rFonts w:ascii="Arial" w:hAnsi="Arial"/>
          <w:b/>
          <w:color w:val="000000"/>
          <w:sz w:val="22"/>
          <w:szCs w:val="22"/>
        </w:rPr>
        <w:t xml:space="preserve"> </w:t>
      </w:r>
      <w:hyperlink r:id="rId12" w:history="1">
        <w:r>
          <w:rPr>
            <w:rFonts w:ascii="Tahoma" w:hAnsi="Tahoma" w:cs="Tahoma"/>
            <w:color w:val="004F7A"/>
            <w:sz w:val="19"/>
            <w:szCs w:val="19"/>
            <w:u w:val="single"/>
          </w:rPr>
          <w:br/>
        </w:r>
        <w:hyperlink r:id="rId13" w:history="1">
          <w:r w:rsidR="004B1675" w:rsidRPr="004B1675">
            <w:rPr>
              <w:rStyle w:val="Hypertextovodkaz"/>
              <w:rFonts w:ascii="Tahoma" w:hAnsi="Tahoma" w:cs="Tahoma"/>
              <w:sz w:val="19"/>
              <w:szCs w:val="19"/>
            </w:rPr>
            <w:t>https://zakazky.upol.cz/vz00005581</w:t>
          </w:r>
        </w:hyperlink>
      </w:hyperlink>
    </w:p>
    <w:p w14:paraId="47D66D4B" w14:textId="5B538691" w:rsidR="007E43DB" w:rsidRDefault="007E43DB" w:rsidP="00155120">
      <w:pPr>
        <w:rPr>
          <w:rFonts w:ascii="Arial" w:hAnsi="Arial"/>
          <w:b/>
          <w:color w:val="000000"/>
          <w:sz w:val="22"/>
          <w:szCs w:val="22"/>
        </w:rPr>
      </w:pPr>
    </w:p>
    <w:p w14:paraId="082BAD9E" w14:textId="77777777" w:rsidR="00EB20CA" w:rsidRPr="00F51289" w:rsidRDefault="00EB20CA" w:rsidP="00155120">
      <w:pPr>
        <w:rPr>
          <w:rFonts w:ascii="Arial" w:hAnsi="Arial"/>
          <w:b/>
          <w:color w:val="000000"/>
          <w:sz w:val="22"/>
          <w:szCs w:val="22"/>
        </w:rPr>
      </w:pPr>
      <w:r w:rsidRPr="00F51289">
        <w:rPr>
          <w:rFonts w:ascii="Arial" w:hAnsi="Arial"/>
          <w:b/>
          <w:color w:val="000000"/>
          <w:sz w:val="22"/>
          <w:szCs w:val="22"/>
        </w:rPr>
        <w:t xml:space="preserve">                                                         </w:t>
      </w:r>
    </w:p>
    <w:p w14:paraId="0EB031EF" w14:textId="77777777" w:rsidR="00C272E2" w:rsidRDefault="00C272E2" w:rsidP="00155120">
      <w:pPr>
        <w:jc w:val="both"/>
        <w:rPr>
          <w:rFonts w:ascii="Arial" w:hAnsi="Arial"/>
          <w:i/>
          <w:sz w:val="22"/>
          <w:szCs w:val="22"/>
        </w:rPr>
      </w:pPr>
    </w:p>
    <w:p w14:paraId="187865C2" w14:textId="77777777" w:rsidR="000B65BF" w:rsidRPr="001B42BE" w:rsidRDefault="001B42BE" w:rsidP="00155120">
      <w:pPr>
        <w:jc w:val="both"/>
        <w:rPr>
          <w:rFonts w:ascii="Arial" w:hAnsi="Arial"/>
          <w:i/>
          <w:sz w:val="22"/>
          <w:szCs w:val="22"/>
        </w:rPr>
      </w:pPr>
      <w:r>
        <w:rPr>
          <w:rFonts w:ascii="Arial" w:hAnsi="Arial"/>
          <w:i/>
          <w:sz w:val="22"/>
          <w:szCs w:val="22"/>
        </w:rPr>
        <w:t xml:space="preserve">Zadávací </w:t>
      </w:r>
      <w:r w:rsidR="003A65A1">
        <w:rPr>
          <w:rFonts w:ascii="Arial" w:hAnsi="Arial"/>
          <w:i/>
          <w:sz w:val="22"/>
          <w:szCs w:val="22"/>
        </w:rPr>
        <w:t>dokumentace</w:t>
      </w:r>
      <w:r w:rsidR="00B13A1C">
        <w:rPr>
          <w:rFonts w:ascii="Arial" w:hAnsi="Arial"/>
          <w:i/>
          <w:sz w:val="22"/>
          <w:szCs w:val="22"/>
        </w:rPr>
        <w:t xml:space="preserve"> je uveřejněna na profilu </w:t>
      </w:r>
      <w:r w:rsidR="003A65A1">
        <w:rPr>
          <w:rFonts w:ascii="Arial" w:hAnsi="Arial"/>
          <w:i/>
          <w:sz w:val="22"/>
          <w:szCs w:val="22"/>
        </w:rPr>
        <w:t>Zadavatel</w:t>
      </w:r>
      <w:r>
        <w:rPr>
          <w:rFonts w:ascii="Arial" w:hAnsi="Arial"/>
          <w:i/>
          <w:sz w:val="22"/>
          <w:szCs w:val="22"/>
        </w:rPr>
        <w:t>e v plném rozsahu.</w:t>
      </w:r>
    </w:p>
    <w:p w14:paraId="5DE48556" w14:textId="77777777" w:rsidR="00B8241F" w:rsidRPr="00744070" w:rsidRDefault="00B8241F" w:rsidP="00155120">
      <w:pPr>
        <w:rPr>
          <w:rFonts w:ascii="Arial" w:hAnsi="Arial"/>
          <w:b/>
          <w:sz w:val="22"/>
          <w:szCs w:val="22"/>
          <w:u w:val="single"/>
        </w:rPr>
      </w:pPr>
    </w:p>
    <w:p w14:paraId="22DC277C" w14:textId="77777777" w:rsidR="00824A49" w:rsidRDefault="00B60763" w:rsidP="00155120">
      <w:pPr>
        <w:jc w:val="both"/>
        <w:rPr>
          <w:rFonts w:ascii="Arial" w:hAnsi="Arial"/>
          <w:i/>
          <w:sz w:val="22"/>
          <w:szCs w:val="22"/>
        </w:rPr>
      </w:pPr>
      <w:r w:rsidRPr="00355711">
        <w:rPr>
          <w:rFonts w:ascii="Arial" w:hAnsi="Arial"/>
          <w:i/>
          <w:sz w:val="22"/>
          <w:szCs w:val="22"/>
        </w:rPr>
        <w:t xml:space="preserve">Tato zadávací </w:t>
      </w:r>
      <w:r w:rsidR="003A65A1">
        <w:rPr>
          <w:rFonts w:ascii="Arial" w:hAnsi="Arial"/>
          <w:i/>
          <w:sz w:val="22"/>
          <w:szCs w:val="22"/>
        </w:rPr>
        <w:t>dokumentace</w:t>
      </w:r>
      <w:r w:rsidRPr="00355711">
        <w:rPr>
          <w:rFonts w:ascii="Arial" w:hAnsi="Arial"/>
          <w:i/>
          <w:sz w:val="22"/>
          <w:szCs w:val="22"/>
        </w:rPr>
        <w:t xml:space="preserve"> </w:t>
      </w:r>
      <w:r w:rsidR="000869D4" w:rsidRPr="00355711">
        <w:rPr>
          <w:rFonts w:ascii="Arial" w:hAnsi="Arial"/>
          <w:i/>
          <w:sz w:val="22"/>
          <w:szCs w:val="22"/>
        </w:rPr>
        <w:t>(dále jen „</w:t>
      </w:r>
      <w:r w:rsidR="003A65A1">
        <w:rPr>
          <w:rFonts w:ascii="Arial" w:hAnsi="Arial"/>
          <w:i/>
          <w:sz w:val="22"/>
          <w:szCs w:val="22"/>
        </w:rPr>
        <w:t>Dokumentace</w:t>
      </w:r>
      <w:r w:rsidR="000869D4" w:rsidRPr="00355711">
        <w:rPr>
          <w:rFonts w:ascii="Arial" w:hAnsi="Arial"/>
          <w:i/>
          <w:sz w:val="22"/>
          <w:szCs w:val="22"/>
        </w:rPr>
        <w:t xml:space="preserve">“) </w:t>
      </w:r>
      <w:r w:rsidR="00355711" w:rsidRPr="00355711">
        <w:rPr>
          <w:rFonts w:ascii="Arial" w:hAnsi="Arial"/>
          <w:i/>
          <w:sz w:val="22"/>
          <w:szCs w:val="22"/>
        </w:rPr>
        <w:t>je z</w:t>
      </w:r>
      <w:r w:rsidRPr="00355711">
        <w:rPr>
          <w:rFonts w:ascii="Arial" w:hAnsi="Arial"/>
          <w:i/>
          <w:sz w:val="22"/>
          <w:szCs w:val="22"/>
        </w:rPr>
        <w:t xml:space="preserve">pracována </w:t>
      </w:r>
      <w:r w:rsidR="00355711" w:rsidRPr="00355711">
        <w:rPr>
          <w:rFonts w:ascii="Arial" w:hAnsi="Arial"/>
          <w:i/>
          <w:sz w:val="22"/>
          <w:szCs w:val="22"/>
        </w:rPr>
        <w:t xml:space="preserve">v souladu s ust. § 28 odst. 1 písm. b) </w:t>
      </w:r>
      <w:r w:rsidR="003A65A1">
        <w:rPr>
          <w:rFonts w:ascii="Arial" w:hAnsi="Arial"/>
          <w:i/>
          <w:sz w:val="22"/>
          <w:szCs w:val="22"/>
        </w:rPr>
        <w:t>zákon</w:t>
      </w:r>
      <w:r w:rsidR="00355711" w:rsidRPr="00355711">
        <w:rPr>
          <w:rFonts w:ascii="Arial" w:hAnsi="Arial"/>
          <w:i/>
          <w:sz w:val="22"/>
          <w:szCs w:val="22"/>
        </w:rPr>
        <w:t>a č. 134/2016 Sb., o zadávání veřejných zakázek, v účinném znění (dále jen „</w:t>
      </w:r>
      <w:r w:rsidR="003A65A1">
        <w:rPr>
          <w:rFonts w:ascii="Arial" w:hAnsi="Arial"/>
          <w:i/>
          <w:sz w:val="22"/>
          <w:szCs w:val="22"/>
        </w:rPr>
        <w:t>Zákon</w:t>
      </w:r>
      <w:r w:rsidR="00355711" w:rsidRPr="00355711">
        <w:rPr>
          <w:rFonts w:ascii="Arial" w:hAnsi="Arial"/>
          <w:i/>
          <w:sz w:val="22"/>
          <w:szCs w:val="22"/>
        </w:rPr>
        <w:t>“) a je souborem zadávacích podmínek v podrobnostech nezbytných pro zpracová</w:t>
      </w:r>
      <w:r w:rsidR="00B13A1C">
        <w:rPr>
          <w:rFonts w:ascii="Arial" w:hAnsi="Arial"/>
          <w:i/>
          <w:sz w:val="22"/>
          <w:szCs w:val="22"/>
        </w:rPr>
        <w:t xml:space="preserve">ní nabídky. Práva a povinnosti </w:t>
      </w:r>
      <w:r w:rsidR="003A65A1">
        <w:rPr>
          <w:rFonts w:ascii="Arial" w:hAnsi="Arial"/>
          <w:i/>
          <w:sz w:val="22"/>
          <w:szCs w:val="22"/>
        </w:rPr>
        <w:t>Zadavatel</w:t>
      </w:r>
      <w:r w:rsidR="00355711" w:rsidRPr="00355711">
        <w:rPr>
          <w:rFonts w:ascii="Arial" w:hAnsi="Arial"/>
          <w:i/>
          <w:sz w:val="22"/>
          <w:szCs w:val="22"/>
        </w:rPr>
        <w:t xml:space="preserve">e a </w:t>
      </w:r>
      <w:r w:rsidR="003A65A1">
        <w:rPr>
          <w:rFonts w:ascii="Arial" w:hAnsi="Arial"/>
          <w:i/>
          <w:sz w:val="22"/>
          <w:szCs w:val="22"/>
        </w:rPr>
        <w:t>dodavatel</w:t>
      </w:r>
      <w:r w:rsidR="00355711" w:rsidRPr="00355711">
        <w:rPr>
          <w:rFonts w:ascii="Arial" w:hAnsi="Arial"/>
          <w:i/>
          <w:sz w:val="22"/>
          <w:szCs w:val="22"/>
        </w:rPr>
        <w:t>ů, re</w:t>
      </w:r>
      <w:r w:rsidR="005C4A48">
        <w:rPr>
          <w:rFonts w:ascii="Arial" w:hAnsi="Arial"/>
          <w:i/>
          <w:sz w:val="22"/>
          <w:szCs w:val="22"/>
        </w:rPr>
        <w:t xml:space="preserve">sp. </w:t>
      </w:r>
      <w:r w:rsidR="001E24B9">
        <w:rPr>
          <w:rFonts w:ascii="Arial" w:hAnsi="Arial"/>
          <w:i/>
          <w:sz w:val="22"/>
          <w:szCs w:val="22"/>
        </w:rPr>
        <w:t>účastníků</w:t>
      </w:r>
      <w:r w:rsidR="005C4A48">
        <w:rPr>
          <w:rFonts w:ascii="Arial" w:hAnsi="Arial"/>
          <w:i/>
          <w:sz w:val="22"/>
          <w:szCs w:val="22"/>
        </w:rPr>
        <w:t xml:space="preserve"> zadávacího řízení</w:t>
      </w:r>
      <w:r w:rsidR="00355711" w:rsidRPr="00355711">
        <w:rPr>
          <w:rFonts w:ascii="Arial" w:hAnsi="Arial"/>
          <w:i/>
          <w:sz w:val="22"/>
          <w:szCs w:val="22"/>
        </w:rPr>
        <w:t xml:space="preserve"> </w:t>
      </w:r>
      <w:r w:rsidR="00365F92">
        <w:rPr>
          <w:rFonts w:ascii="Arial" w:hAnsi="Arial"/>
          <w:i/>
          <w:sz w:val="22"/>
          <w:szCs w:val="22"/>
        </w:rPr>
        <w:t>(dále jen „</w:t>
      </w:r>
      <w:r w:rsidR="003A65A1">
        <w:rPr>
          <w:rFonts w:ascii="Arial" w:hAnsi="Arial"/>
          <w:i/>
          <w:sz w:val="22"/>
          <w:szCs w:val="22"/>
        </w:rPr>
        <w:t>Dodavatel</w:t>
      </w:r>
      <w:r w:rsidR="001E24B9">
        <w:rPr>
          <w:rFonts w:ascii="Arial" w:hAnsi="Arial"/>
          <w:i/>
          <w:sz w:val="22"/>
          <w:szCs w:val="22"/>
        </w:rPr>
        <w:t>“</w:t>
      </w:r>
      <w:r w:rsidR="00365F92">
        <w:rPr>
          <w:rFonts w:ascii="Arial" w:hAnsi="Arial"/>
          <w:i/>
          <w:sz w:val="22"/>
          <w:szCs w:val="22"/>
        </w:rPr>
        <w:t xml:space="preserve">), </w:t>
      </w:r>
      <w:r w:rsidR="00355711" w:rsidRPr="00355711">
        <w:rPr>
          <w:rFonts w:ascii="Arial" w:hAnsi="Arial"/>
          <w:i/>
          <w:sz w:val="22"/>
          <w:szCs w:val="22"/>
        </w:rPr>
        <w:t>v rámci zadávacího řízení, která nejsou výslovně uvedena v</w:t>
      </w:r>
      <w:r w:rsidR="00355711">
        <w:rPr>
          <w:rFonts w:ascii="Arial" w:hAnsi="Arial"/>
          <w:i/>
          <w:sz w:val="22"/>
          <w:szCs w:val="22"/>
        </w:rPr>
        <w:t xml:space="preserve"> této </w:t>
      </w:r>
      <w:r w:rsidR="001E24B9">
        <w:rPr>
          <w:rFonts w:ascii="Arial" w:hAnsi="Arial"/>
          <w:i/>
          <w:sz w:val="22"/>
          <w:szCs w:val="22"/>
        </w:rPr>
        <w:t>D</w:t>
      </w:r>
      <w:r w:rsidR="00355711" w:rsidRPr="00355711">
        <w:rPr>
          <w:rFonts w:ascii="Arial" w:hAnsi="Arial"/>
          <w:i/>
          <w:sz w:val="22"/>
          <w:szCs w:val="22"/>
        </w:rPr>
        <w:t xml:space="preserve">okumentaci, se řídí příslušnými ustanoveními </w:t>
      </w:r>
      <w:r w:rsidR="003A65A1">
        <w:rPr>
          <w:rFonts w:ascii="Arial" w:hAnsi="Arial"/>
          <w:i/>
          <w:sz w:val="22"/>
          <w:szCs w:val="22"/>
        </w:rPr>
        <w:t>Zákon</w:t>
      </w:r>
      <w:r w:rsidR="00355711" w:rsidRPr="00355711">
        <w:rPr>
          <w:rFonts w:ascii="Arial" w:hAnsi="Arial"/>
          <w:i/>
          <w:sz w:val="22"/>
          <w:szCs w:val="22"/>
        </w:rPr>
        <w:t>a.</w:t>
      </w:r>
    </w:p>
    <w:p w14:paraId="72E38175" w14:textId="77777777" w:rsidR="00A64427" w:rsidRDefault="00A64427" w:rsidP="00155120">
      <w:pPr>
        <w:jc w:val="both"/>
        <w:rPr>
          <w:rFonts w:ascii="Arial" w:hAnsi="Arial"/>
          <w:i/>
          <w:sz w:val="22"/>
          <w:szCs w:val="22"/>
        </w:rPr>
      </w:pPr>
    </w:p>
    <w:p w14:paraId="1CEA554D"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b/>
          <w:bCs/>
          <w:color w:val="000000"/>
          <w:sz w:val="22"/>
          <w:szCs w:val="22"/>
        </w:rPr>
        <w:t xml:space="preserve">Tato veřejná zakázka je zadávána elektronicky </w:t>
      </w:r>
      <w:r w:rsidRPr="00CC48DD">
        <w:rPr>
          <w:rFonts w:ascii="Arial" w:hAnsi="Arial"/>
          <w:color w:val="000000"/>
          <w:sz w:val="22"/>
          <w:szCs w:val="22"/>
        </w:rPr>
        <w:t xml:space="preserve">pomocí certifikovaného elektronického nástroje podle § 213 Zákona dostupného na </w:t>
      </w:r>
      <w:hyperlink r:id="rId14" w:history="1">
        <w:r w:rsidRPr="00CC48DD">
          <w:rPr>
            <w:rFonts w:ascii="Arial" w:hAnsi="Arial"/>
            <w:color w:val="0000FF"/>
            <w:sz w:val="22"/>
            <w:szCs w:val="22"/>
            <w:u w:val="single"/>
          </w:rPr>
          <w:t>https://zakazky.upol.cz</w:t>
        </w:r>
      </w:hyperlink>
      <w:r w:rsidRPr="00CC48DD">
        <w:rPr>
          <w:rFonts w:ascii="Arial" w:hAnsi="Arial"/>
          <w:color w:val="000000"/>
          <w:sz w:val="22"/>
          <w:szCs w:val="22"/>
        </w:rPr>
        <w:t>.</w:t>
      </w:r>
    </w:p>
    <w:p w14:paraId="64D71EBF" w14:textId="77777777" w:rsidR="00CC48DD" w:rsidRPr="00CC48DD" w:rsidRDefault="00CC48DD" w:rsidP="00155120">
      <w:pPr>
        <w:autoSpaceDE w:val="0"/>
        <w:autoSpaceDN w:val="0"/>
        <w:adjustRightInd w:val="0"/>
        <w:jc w:val="both"/>
        <w:rPr>
          <w:rFonts w:ascii="Arial" w:hAnsi="Arial"/>
          <w:color w:val="000000"/>
          <w:sz w:val="22"/>
          <w:szCs w:val="22"/>
        </w:rPr>
      </w:pPr>
    </w:p>
    <w:p w14:paraId="2BC372EF"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41D03BC" w14:textId="77777777" w:rsidR="00CC48DD" w:rsidRPr="00CC48DD" w:rsidRDefault="00CC48DD" w:rsidP="00155120">
      <w:pPr>
        <w:autoSpaceDE w:val="0"/>
        <w:autoSpaceDN w:val="0"/>
        <w:adjustRightInd w:val="0"/>
        <w:jc w:val="both"/>
        <w:rPr>
          <w:rFonts w:ascii="Arial" w:hAnsi="Arial"/>
          <w:color w:val="000000"/>
          <w:sz w:val="22"/>
          <w:szCs w:val="22"/>
        </w:rPr>
      </w:pPr>
    </w:p>
    <w:p w14:paraId="6824ECA8"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 xml:space="preserve">Zadavatel Dodavatele upozorňuje, že pro plné využití všech možností elektronického nástroje E-ZAK je třeba provést </w:t>
      </w:r>
      <w:r w:rsidRPr="00CC48DD">
        <w:rPr>
          <w:rFonts w:ascii="Arial" w:hAnsi="Arial"/>
          <w:b/>
          <w:bCs/>
          <w:color w:val="000000"/>
          <w:sz w:val="22"/>
          <w:szCs w:val="22"/>
        </w:rPr>
        <w:t xml:space="preserve">tzv. registraci dodavatele </w:t>
      </w:r>
      <w:r w:rsidRPr="00CC48DD">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B97CD0F" w14:textId="77777777" w:rsidR="00CC48DD" w:rsidRPr="00CC48DD" w:rsidRDefault="00CC48DD" w:rsidP="00155120">
      <w:pPr>
        <w:autoSpaceDE w:val="0"/>
        <w:autoSpaceDN w:val="0"/>
        <w:adjustRightInd w:val="0"/>
        <w:jc w:val="both"/>
        <w:rPr>
          <w:rFonts w:ascii="Arial" w:hAnsi="Arial"/>
          <w:color w:val="000000"/>
          <w:sz w:val="22"/>
          <w:szCs w:val="22"/>
        </w:rPr>
      </w:pPr>
    </w:p>
    <w:p w14:paraId="39A2A519"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 xml:space="preserve">Podmínky a informace týkající se elektronického nástroje E-ZAK jsou dostupné v uživatelské příručce na: </w:t>
      </w:r>
      <w:hyperlink r:id="rId15" w:history="1">
        <w:r w:rsidRPr="00CC48DD">
          <w:rPr>
            <w:rFonts w:ascii="Arial" w:hAnsi="Arial"/>
            <w:color w:val="0000FF"/>
            <w:sz w:val="22"/>
            <w:szCs w:val="22"/>
            <w:u w:val="single"/>
          </w:rPr>
          <w:t>https://zakazky.upol.cz</w:t>
        </w:r>
      </w:hyperlink>
      <w:r w:rsidRPr="00CC48DD">
        <w:rPr>
          <w:rFonts w:ascii="Arial" w:hAnsi="Arial"/>
          <w:color w:val="000000"/>
          <w:sz w:val="22"/>
          <w:szCs w:val="22"/>
        </w:rPr>
        <w:t>. Zadavatel doporučuje její včasné nastudování a prověření softwarového nastavení svého počítače před odesláním nabídky.</w:t>
      </w:r>
    </w:p>
    <w:p w14:paraId="2FA4723F" w14:textId="77777777" w:rsidR="00CC48DD" w:rsidRPr="00CC48DD" w:rsidRDefault="00CC48DD" w:rsidP="00155120">
      <w:pPr>
        <w:autoSpaceDE w:val="0"/>
        <w:autoSpaceDN w:val="0"/>
        <w:adjustRightInd w:val="0"/>
        <w:jc w:val="both"/>
        <w:rPr>
          <w:rFonts w:ascii="Arial" w:hAnsi="Arial"/>
          <w:color w:val="000000"/>
          <w:sz w:val="22"/>
          <w:szCs w:val="22"/>
        </w:rPr>
      </w:pPr>
    </w:p>
    <w:p w14:paraId="2B6CCE76" w14:textId="2324843B" w:rsidR="005B239B" w:rsidRDefault="005B239B" w:rsidP="005B239B">
      <w:pPr>
        <w:jc w:val="both"/>
        <w:rPr>
          <w:rFonts w:ascii="Arial" w:hAnsi="Arial"/>
          <w:sz w:val="22"/>
          <w:szCs w:val="22"/>
        </w:rPr>
      </w:pPr>
      <w:r w:rsidRPr="00010354">
        <w:rPr>
          <w:rFonts w:ascii="Arial" w:hAnsi="Arial"/>
          <w:sz w:val="22"/>
          <w:szCs w:val="22"/>
        </w:rPr>
        <w:t xml:space="preserve">Odpovědi na případné otázky týkající se uživatelského ovládání elektronického nástroje </w:t>
      </w:r>
      <w:r>
        <w:rPr>
          <w:rFonts w:ascii="Arial" w:hAnsi="Arial"/>
          <w:sz w:val="22"/>
          <w:szCs w:val="22"/>
        </w:rPr>
        <w:br/>
      </w:r>
      <w:r w:rsidRPr="00010354">
        <w:rPr>
          <w:rFonts w:ascii="Arial" w:hAnsi="Arial"/>
          <w:sz w:val="22"/>
          <w:szCs w:val="22"/>
        </w:rPr>
        <w:t xml:space="preserve">E-ZAK poskytne rovněž kontaktní osoba Zadavatele (Mgr. Petra </w:t>
      </w:r>
      <w:r>
        <w:rPr>
          <w:rFonts w:ascii="Arial" w:hAnsi="Arial"/>
          <w:sz w:val="22"/>
          <w:szCs w:val="22"/>
        </w:rPr>
        <w:t>Jungová, LL.M.</w:t>
      </w:r>
      <w:r w:rsidRPr="00010354">
        <w:rPr>
          <w:rFonts w:ascii="Arial" w:hAnsi="Arial"/>
          <w:sz w:val="22"/>
          <w:szCs w:val="22"/>
        </w:rPr>
        <w:t xml:space="preserve">, e-mail: </w:t>
      </w:r>
      <w:r w:rsidRPr="005B0295">
        <w:rPr>
          <w:rFonts w:ascii="Arial" w:hAnsi="Arial"/>
          <w:sz w:val="22"/>
          <w:szCs w:val="22"/>
        </w:rPr>
        <w:t>petra.</w:t>
      </w:r>
      <w:r>
        <w:rPr>
          <w:rFonts w:ascii="Arial" w:hAnsi="Arial"/>
          <w:sz w:val="22"/>
          <w:szCs w:val="22"/>
        </w:rPr>
        <w:t>jungova</w:t>
      </w:r>
      <w:r w:rsidRPr="005B0295">
        <w:rPr>
          <w:rFonts w:ascii="Arial" w:hAnsi="Arial"/>
          <w:sz w:val="22"/>
          <w:szCs w:val="22"/>
        </w:rPr>
        <w:t>@upol.cz</w:t>
      </w:r>
      <w:r w:rsidRPr="00010354">
        <w:rPr>
          <w:rFonts w:ascii="Arial" w:hAnsi="Arial"/>
          <w:sz w:val="22"/>
          <w:szCs w:val="22"/>
        </w:rPr>
        <w:t>).</w:t>
      </w:r>
    </w:p>
    <w:p w14:paraId="1C015DB9" w14:textId="77777777" w:rsidR="0008229E" w:rsidRPr="001B42BE" w:rsidRDefault="0008229E" w:rsidP="00155120">
      <w:pPr>
        <w:jc w:val="both"/>
        <w:rPr>
          <w:rFonts w:ascii="Arial" w:hAnsi="Arial"/>
          <w:i/>
          <w:sz w:val="22"/>
          <w:szCs w:val="22"/>
        </w:rPr>
      </w:pPr>
    </w:p>
    <w:p w14:paraId="7B754D22" w14:textId="77777777" w:rsidR="00824A49" w:rsidRPr="00482E6C" w:rsidRDefault="00824A49" w:rsidP="00155120">
      <w:pPr>
        <w:pStyle w:val="Nadpis1"/>
        <w:numPr>
          <w:ilvl w:val="0"/>
          <w:numId w:val="20"/>
        </w:numPr>
      </w:pPr>
      <w:r w:rsidRPr="00482E6C">
        <w:t xml:space="preserve">Klasifikace předmětu veřejné zakázky </w:t>
      </w:r>
    </w:p>
    <w:p w14:paraId="5E1D03C4" w14:textId="77777777" w:rsidR="00824A49" w:rsidRPr="00482E6C" w:rsidRDefault="00824A49" w:rsidP="00155120">
      <w:pPr>
        <w:pStyle w:val="Zkladntext"/>
        <w:ind w:firstLine="357"/>
        <w:jc w:val="both"/>
        <w:rPr>
          <w:rFonts w:cs="Arial"/>
          <w:bCs/>
          <w:sz w:val="22"/>
          <w:szCs w:val="22"/>
        </w:rPr>
      </w:pPr>
    </w:p>
    <w:p w14:paraId="12711148" w14:textId="77777777" w:rsidR="00EC6D9E" w:rsidRDefault="00EC6D9E" w:rsidP="00EC6D9E">
      <w:pPr>
        <w:pStyle w:val="Textbody"/>
        <w:jc w:val="both"/>
        <w:rPr>
          <w:rFonts w:ascii="Arial" w:hAnsi="Arial" w:cs="Arial"/>
          <w:b w:val="0"/>
          <w:color w:val="000000"/>
          <w:sz w:val="22"/>
          <w:szCs w:val="22"/>
          <w:u w:val="none"/>
        </w:rPr>
      </w:pPr>
      <w:bookmarkStart w:id="24" w:name="_Hlk18865855"/>
      <w:r>
        <w:rPr>
          <w:rFonts w:ascii="Arial" w:hAnsi="Arial" w:cs="Arial"/>
          <w:b w:val="0"/>
          <w:color w:val="000000"/>
          <w:sz w:val="22"/>
          <w:szCs w:val="22"/>
          <w:u w:val="none"/>
        </w:rPr>
        <w:t xml:space="preserve">Klasifikace předmětu </w:t>
      </w:r>
      <w:r>
        <w:rPr>
          <w:rFonts w:ascii="Arial" w:hAnsi="Arial" w:cs="Arial"/>
          <w:b w:val="0"/>
          <w:color w:val="000000"/>
          <w:sz w:val="22"/>
          <w:szCs w:val="22"/>
        </w:rPr>
        <w:t>1. části veřejné zakázky</w:t>
      </w:r>
      <w:r>
        <w:rPr>
          <w:rFonts w:ascii="Arial" w:hAnsi="Arial" w:cs="Arial"/>
          <w:b w:val="0"/>
          <w:color w:val="000000"/>
          <w:sz w:val="22"/>
          <w:szCs w:val="22"/>
          <w:u w:val="none"/>
        </w:rPr>
        <w:t xml:space="preserve"> na dodávky:</w:t>
      </w:r>
    </w:p>
    <w:p w14:paraId="19C87FD1" w14:textId="77777777" w:rsidR="00EC6D9E" w:rsidRDefault="00EC6D9E" w:rsidP="00155120">
      <w:pPr>
        <w:jc w:val="both"/>
        <w:rPr>
          <w:rFonts w:ascii="Arial" w:hAnsi="Arial"/>
          <w:b/>
          <w:color w:val="000000"/>
          <w:sz w:val="22"/>
          <w:szCs w:val="22"/>
          <w:u w:val="single"/>
        </w:rPr>
      </w:pPr>
    </w:p>
    <w:p w14:paraId="11EC47F5" w14:textId="47C63412" w:rsidR="00032821" w:rsidRDefault="00BC6719" w:rsidP="00155120">
      <w:pPr>
        <w:jc w:val="both"/>
        <w:rPr>
          <w:rFonts w:ascii="Arial" w:hAnsi="Arial"/>
          <w:b/>
          <w:color w:val="000000"/>
          <w:sz w:val="22"/>
          <w:szCs w:val="22"/>
          <w:u w:val="single"/>
        </w:rPr>
      </w:pPr>
      <w:r w:rsidRPr="00032821">
        <w:rPr>
          <w:rFonts w:ascii="Arial" w:hAnsi="Arial"/>
          <w:b/>
          <w:color w:val="000000"/>
          <w:sz w:val="22"/>
          <w:szCs w:val="22"/>
          <w:u w:val="single"/>
        </w:rPr>
        <w:t>kód CPV</w:t>
      </w:r>
      <w:r w:rsidR="001F63C9" w:rsidRPr="00032821">
        <w:rPr>
          <w:rFonts w:ascii="Arial" w:hAnsi="Arial"/>
          <w:b/>
          <w:color w:val="000000"/>
          <w:sz w:val="22"/>
          <w:szCs w:val="22"/>
          <w:u w:val="single"/>
        </w:rPr>
        <w:tab/>
      </w:r>
      <w:r w:rsidR="001F63C9">
        <w:rPr>
          <w:rFonts w:ascii="Arial" w:hAnsi="Arial"/>
          <w:b/>
          <w:color w:val="000000"/>
          <w:sz w:val="22"/>
          <w:szCs w:val="22"/>
          <w:u w:val="single"/>
        </w:rPr>
        <w:tab/>
      </w:r>
      <w:r w:rsidR="001F63C9">
        <w:rPr>
          <w:rFonts w:ascii="Arial" w:hAnsi="Arial"/>
          <w:b/>
          <w:color w:val="000000"/>
          <w:sz w:val="22"/>
          <w:szCs w:val="22"/>
          <w:u w:val="single"/>
        </w:rPr>
        <w:tab/>
      </w:r>
      <w:r w:rsidR="001F63C9">
        <w:rPr>
          <w:rFonts w:ascii="Arial" w:hAnsi="Arial"/>
          <w:b/>
          <w:color w:val="000000"/>
          <w:sz w:val="22"/>
          <w:szCs w:val="22"/>
          <w:u w:val="single"/>
        </w:rPr>
        <w:tab/>
      </w:r>
      <w:r w:rsidRPr="00032821">
        <w:rPr>
          <w:rFonts w:ascii="Arial" w:hAnsi="Arial"/>
          <w:b/>
          <w:color w:val="000000"/>
          <w:sz w:val="22"/>
          <w:szCs w:val="22"/>
          <w:u w:val="single"/>
        </w:rPr>
        <w:t>Název</w:t>
      </w:r>
      <w:r w:rsidR="00032821" w:rsidRPr="00032821">
        <w:rPr>
          <w:rFonts w:ascii="Arial" w:hAnsi="Arial"/>
          <w:b/>
          <w:color w:val="000000"/>
          <w:sz w:val="22"/>
          <w:szCs w:val="22"/>
          <w:u w:val="single"/>
        </w:rPr>
        <w:t xml:space="preserve">    </w:t>
      </w:r>
      <w:r w:rsidR="00E133B8">
        <w:rPr>
          <w:rFonts w:ascii="Arial" w:hAnsi="Arial"/>
          <w:b/>
          <w:color w:val="000000"/>
          <w:sz w:val="22"/>
          <w:szCs w:val="22"/>
          <w:u w:val="single"/>
        </w:rPr>
        <w:tab/>
      </w:r>
      <w:r w:rsidR="00E133B8">
        <w:rPr>
          <w:rFonts w:ascii="Arial" w:hAnsi="Arial"/>
          <w:b/>
          <w:color w:val="000000"/>
          <w:sz w:val="22"/>
          <w:szCs w:val="22"/>
          <w:u w:val="single"/>
        </w:rPr>
        <w:tab/>
      </w:r>
      <w:r w:rsidR="00E133B8">
        <w:rPr>
          <w:rFonts w:ascii="Arial" w:hAnsi="Arial"/>
          <w:b/>
          <w:color w:val="000000"/>
          <w:sz w:val="22"/>
          <w:szCs w:val="22"/>
          <w:u w:val="single"/>
        </w:rPr>
        <w:tab/>
      </w:r>
    </w:p>
    <w:bookmarkEnd w:id="24"/>
    <w:p w14:paraId="23275AF3" w14:textId="49913ABA" w:rsidR="004B1675" w:rsidRPr="00156A71" w:rsidRDefault="004B1675" w:rsidP="004B1675">
      <w:pPr>
        <w:jc w:val="both"/>
        <w:rPr>
          <w:rFonts w:ascii="Arial" w:hAnsi="Arial"/>
          <w:sz w:val="22"/>
          <w:szCs w:val="22"/>
        </w:rPr>
      </w:pPr>
      <w:r w:rsidRPr="00156A71">
        <w:rPr>
          <w:rFonts w:ascii="Arial" w:hAnsi="Arial"/>
          <w:sz w:val="22"/>
          <w:szCs w:val="22"/>
        </w:rPr>
        <w:t xml:space="preserve">30233132-5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156A71">
        <w:rPr>
          <w:rFonts w:ascii="Arial" w:hAnsi="Arial"/>
          <w:sz w:val="22"/>
          <w:szCs w:val="22"/>
        </w:rPr>
        <w:t>Diskové jednotky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156A71">
        <w:rPr>
          <w:rFonts w:ascii="Arial" w:hAnsi="Arial"/>
          <w:sz w:val="22"/>
          <w:szCs w:val="22"/>
        </w:rPr>
        <w:t xml:space="preserve"> </w:t>
      </w:r>
    </w:p>
    <w:p w14:paraId="37D8F3B8" w14:textId="07D0A8DE" w:rsidR="004B1675" w:rsidRPr="00156A71" w:rsidRDefault="004B1675" w:rsidP="004B1675">
      <w:pPr>
        <w:jc w:val="both"/>
        <w:rPr>
          <w:rFonts w:ascii="Arial" w:hAnsi="Arial"/>
          <w:sz w:val="22"/>
          <w:szCs w:val="22"/>
        </w:rPr>
      </w:pPr>
      <w:r w:rsidRPr="00156A71">
        <w:rPr>
          <w:rFonts w:ascii="Arial" w:hAnsi="Arial"/>
          <w:sz w:val="22"/>
          <w:szCs w:val="22"/>
        </w:rPr>
        <w:t>32546100-3</w:t>
      </w:r>
      <w:r w:rsidRPr="00156A71">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156A71">
        <w:rPr>
          <w:rFonts w:ascii="Arial" w:hAnsi="Arial"/>
          <w:sz w:val="22"/>
          <w:szCs w:val="22"/>
        </w:rPr>
        <w:t>Digitální rozvaděče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737D1B6C" w14:textId="77777777" w:rsidR="00BC6719" w:rsidRPr="004E39EB" w:rsidRDefault="00BC6719" w:rsidP="00BC6719">
      <w:pPr>
        <w:tabs>
          <w:tab w:val="left" w:pos="916"/>
          <w:tab w:val="left" w:pos="1832"/>
          <w:tab w:val="left" w:pos="2748"/>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sz w:val="22"/>
          <w:szCs w:val="22"/>
        </w:rPr>
      </w:pPr>
      <w:r w:rsidRPr="004E39EB">
        <w:rPr>
          <w:rFonts w:ascii="Arial" w:hAnsi="Arial"/>
          <w:color w:val="000000"/>
          <w:sz w:val="22"/>
          <w:szCs w:val="22"/>
        </w:rPr>
        <w:t>32580000-2</w:t>
      </w:r>
      <w:r w:rsidRPr="004E39EB">
        <w:rPr>
          <w:rFonts w:ascii="Arial" w:hAnsi="Arial"/>
          <w:sz w:val="22"/>
          <w:szCs w:val="22"/>
        </w:rPr>
        <w:t xml:space="preserve"> </w:t>
      </w:r>
      <w:r w:rsidRPr="004E39EB">
        <w:rPr>
          <w:rFonts w:ascii="Arial" w:hAnsi="Arial"/>
          <w:sz w:val="22"/>
          <w:szCs w:val="22"/>
        </w:rPr>
        <w:tab/>
        <w:t xml:space="preserve">  </w:t>
      </w:r>
      <w:r w:rsidRPr="004E39EB">
        <w:rPr>
          <w:rFonts w:ascii="Arial" w:hAnsi="Arial"/>
          <w:sz w:val="22"/>
          <w:szCs w:val="22"/>
        </w:rPr>
        <w:tab/>
        <w:t xml:space="preserve">             </w:t>
      </w:r>
      <w:r w:rsidRPr="004E39EB">
        <w:rPr>
          <w:rFonts w:ascii="Arial" w:hAnsi="Arial"/>
          <w:color w:val="000000"/>
          <w:sz w:val="22"/>
          <w:szCs w:val="22"/>
        </w:rPr>
        <w:t>Datová zařízení</w:t>
      </w:r>
    </w:p>
    <w:p w14:paraId="08064FDB" w14:textId="77777777" w:rsidR="009A0695" w:rsidRDefault="009A0695" w:rsidP="00155120">
      <w:pPr>
        <w:pStyle w:val="Normlnweb"/>
        <w:spacing w:before="0" w:beforeAutospacing="0" w:after="0" w:afterAutospacing="0"/>
        <w:jc w:val="both"/>
        <w:rPr>
          <w:rFonts w:ascii="Arial" w:hAnsi="Arial"/>
          <w:color w:val="000000"/>
          <w:sz w:val="22"/>
          <w:szCs w:val="22"/>
          <w:lang w:eastAsia="ar-SA"/>
        </w:rPr>
      </w:pPr>
    </w:p>
    <w:p w14:paraId="65837B85" w14:textId="77777777" w:rsidR="00EC6D9E" w:rsidRDefault="00EC6D9E" w:rsidP="00EC6D9E">
      <w:pPr>
        <w:pStyle w:val="Textbody"/>
        <w:jc w:val="both"/>
        <w:rPr>
          <w:rFonts w:ascii="Arial" w:hAnsi="Arial" w:cs="Arial"/>
          <w:b w:val="0"/>
          <w:color w:val="000000"/>
          <w:sz w:val="22"/>
          <w:szCs w:val="22"/>
          <w:u w:val="none"/>
        </w:rPr>
      </w:pPr>
    </w:p>
    <w:p w14:paraId="423EBF44" w14:textId="4F96C153" w:rsidR="00EC6D9E" w:rsidRDefault="00EC6D9E" w:rsidP="00EC6D9E">
      <w:pPr>
        <w:pStyle w:val="Textbody"/>
        <w:jc w:val="both"/>
        <w:rPr>
          <w:rFonts w:ascii="Arial" w:hAnsi="Arial" w:cs="Arial"/>
          <w:b w:val="0"/>
          <w:color w:val="000000"/>
          <w:sz w:val="22"/>
          <w:szCs w:val="22"/>
          <w:u w:val="none"/>
        </w:rPr>
      </w:pPr>
      <w:r>
        <w:rPr>
          <w:rFonts w:ascii="Arial" w:hAnsi="Arial" w:cs="Arial"/>
          <w:b w:val="0"/>
          <w:color w:val="000000"/>
          <w:sz w:val="22"/>
          <w:szCs w:val="22"/>
          <w:u w:val="none"/>
        </w:rPr>
        <w:lastRenderedPageBreak/>
        <w:t>Klasifikace předmětu 2</w:t>
      </w:r>
      <w:r>
        <w:rPr>
          <w:rFonts w:ascii="Arial" w:hAnsi="Arial" w:cs="Arial"/>
          <w:b w:val="0"/>
          <w:color w:val="000000"/>
          <w:sz w:val="22"/>
          <w:szCs w:val="22"/>
        </w:rPr>
        <w:t>. části veřejné zakázky</w:t>
      </w:r>
      <w:r>
        <w:rPr>
          <w:rFonts w:ascii="Arial" w:hAnsi="Arial" w:cs="Arial"/>
          <w:b w:val="0"/>
          <w:color w:val="000000"/>
          <w:sz w:val="22"/>
          <w:szCs w:val="22"/>
          <w:u w:val="none"/>
        </w:rPr>
        <w:t xml:space="preserve"> na dodávky:</w:t>
      </w:r>
    </w:p>
    <w:p w14:paraId="4B322FCE" w14:textId="77777777" w:rsidR="00EC6D9E" w:rsidRDefault="00EC6D9E" w:rsidP="00EC6D9E">
      <w:pPr>
        <w:jc w:val="both"/>
        <w:rPr>
          <w:rFonts w:ascii="Arial" w:hAnsi="Arial"/>
          <w:b/>
          <w:color w:val="000000"/>
          <w:sz w:val="22"/>
          <w:szCs w:val="22"/>
          <w:u w:val="single"/>
        </w:rPr>
      </w:pPr>
      <w:r w:rsidRPr="00032821">
        <w:rPr>
          <w:rFonts w:ascii="Arial" w:hAnsi="Arial"/>
          <w:b/>
          <w:color w:val="000000"/>
          <w:sz w:val="22"/>
          <w:szCs w:val="22"/>
          <w:u w:val="single"/>
        </w:rPr>
        <w:t>kód CPV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sidRPr="00032821">
        <w:rPr>
          <w:rFonts w:ascii="Arial" w:hAnsi="Arial"/>
          <w:b/>
          <w:color w:val="000000"/>
          <w:sz w:val="22"/>
          <w:szCs w:val="22"/>
          <w:u w:val="single"/>
        </w:rPr>
        <w:t xml:space="preserve">Název    </w:t>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p>
    <w:p w14:paraId="2ACA79A4" w14:textId="77777777" w:rsidR="00EC6D9E" w:rsidRDefault="00EC6D9E" w:rsidP="00EC6D9E">
      <w:pPr>
        <w:jc w:val="both"/>
        <w:rPr>
          <w:rFonts w:ascii="Arial" w:hAnsi="Arial"/>
          <w:sz w:val="22"/>
          <w:szCs w:val="22"/>
        </w:rPr>
      </w:pPr>
      <w:r w:rsidRPr="004B1675">
        <w:rPr>
          <w:rFonts w:ascii="Arial" w:hAnsi="Arial"/>
          <w:sz w:val="22"/>
          <w:szCs w:val="22"/>
        </w:rPr>
        <w:t xml:space="preserve">48821000-9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4B1675">
        <w:rPr>
          <w:rFonts w:ascii="Arial" w:hAnsi="Arial"/>
          <w:sz w:val="22"/>
          <w:szCs w:val="22"/>
        </w:rPr>
        <w:t>Síťové servery</w:t>
      </w:r>
    </w:p>
    <w:p w14:paraId="5D829EF6" w14:textId="77777777" w:rsidR="00EC6D9E" w:rsidRDefault="00EC6D9E" w:rsidP="00EC6D9E">
      <w:pPr>
        <w:pStyle w:val="Normlnweb"/>
        <w:spacing w:before="0" w:beforeAutospacing="0" w:after="0" w:afterAutospacing="0"/>
        <w:jc w:val="both"/>
        <w:rPr>
          <w:rFonts w:ascii="Arial" w:hAnsi="Arial"/>
          <w:color w:val="000000"/>
          <w:sz w:val="22"/>
          <w:szCs w:val="22"/>
          <w:lang w:eastAsia="ar-SA"/>
        </w:rPr>
      </w:pPr>
      <w:r w:rsidRPr="004B1675">
        <w:rPr>
          <w:rFonts w:ascii="Arial" w:hAnsi="Arial"/>
          <w:color w:val="000000"/>
          <w:sz w:val="22"/>
          <w:szCs w:val="22"/>
          <w:lang w:eastAsia="ar-SA"/>
        </w:rPr>
        <w:t xml:space="preserve">48822000-6 </w:t>
      </w:r>
      <w:r>
        <w:rPr>
          <w:rFonts w:ascii="Arial" w:hAnsi="Arial"/>
          <w:color w:val="000000"/>
          <w:sz w:val="22"/>
          <w:szCs w:val="22"/>
          <w:lang w:eastAsia="ar-SA"/>
        </w:rPr>
        <w:tab/>
      </w:r>
      <w:r>
        <w:rPr>
          <w:rFonts w:ascii="Arial" w:hAnsi="Arial"/>
          <w:color w:val="000000"/>
          <w:sz w:val="22"/>
          <w:szCs w:val="22"/>
          <w:lang w:eastAsia="ar-SA"/>
        </w:rPr>
        <w:tab/>
      </w:r>
      <w:r>
        <w:rPr>
          <w:rFonts w:ascii="Arial" w:hAnsi="Arial"/>
          <w:color w:val="000000"/>
          <w:sz w:val="22"/>
          <w:szCs w:val="22"/>
          <w:lang w:eastAsia="ar-SA"/>
        </w:rPr>
        <w:tab/>
      </w:r>
      <w:r>
        <w:rPr>
          <w:rFonts w:ascii="Arial" w:hAnsi="Arial"/>
          <w:color w:val="000000"/>
          <w:sz w:val="22"/>
          <w:szCs w:val="22"/>
          <w:lang w:eastAsia="ar-SA"/>
        </w:rPr>
        <w:tab/>
      </w:r>
      <w:r w:rsidRPr="004B1675">
        <w:rPr>
          <w:rFonts w:ascii="Arial" w:hAnsi="Arial"/>
          <w:color w:val="000000"/>
          <w:sz w:val="22"/>
          <w:szCs w:val="22"/>
          <w:lang w:eastAsia="ar-SA"/>
        </w:rPr>
        <w:t>Počítačové servery</w:t>
      </w:r>
    </w:p>
    <w:p w14:paraId="09349B84" w14:textId="77777777" w:rsidR="00EC6D9E" w:rsidRDefault="00EC6D9E" w:rsidP="00155120">
      <w:pPr>
        <w:pStyle w:val="Normlnweb"/>
        <w:spacing w:before="0" w:beforeAutospacing="0" w:after="0" w:afterAutospacing="0"/>
        <w:jc w:val="both"/>
        <w:rPr>
          <w:rFonts w:ascii="Arial" w:hAnsi="Arial"/>
          <w:color w:val="000000"/>
          <w:sz w:val="22"/>
          <w:szCs w:val="22"/>
          <w:lang w:eastAsia="ar-SA"/>
        </w:rPr>
      </w:pPr>
    </w:p>
    <w:p w14:paraId="4ED75D13" w14:textId="58B13AAC" w:rsidR="00EC6D9E" w:rsidRDefault="00EC6D9E" w:rsidP="00EC6D9E">
      <w:pPr>
        <w:pStyle w:val="Textbody"/>
        <w:jc w:val="both"/>
        <w:rPr>
          <w:rFonts w:ascii="Arial" w:hAnsi="Arial" w:cs="Arial"/>
          <w:b w:val="0"/>
          <w:color w:val="000000"/>
          <w:sz w:val="22"/>
          <w:szCs w:val="22"/>
          <w:u w:val="none"/>
        </w:rPr>
      </w:pPr>
      <w:r>
        <w:rPr>
          <w:rFonts w:ascii="Arial" w:hAnsi="Arial" w:cs="Arial"/>
          <w:b w:val="0"/>
          <w:color w:val="000000"/>
          <w:sz w:val="22"/>
          <w:szCs w:val="22"/>
          <w:u w:val="none"/>
        </w:rPr>
        <w:t>Klasifikace předmětu 3</w:t>
      </w:r>
      <w:r>
        <w:rPr>
          <w:rFonts w:ascii="Arial" w:hAnsi="Arial" w:cs="Arial"/>
          <w:b w:val="0"/>
          <w:color w:val="000000"/>
          <w:sz w:val="22"/>
          <w:szCs w:val="22"/>
        </w:rPr>
        <w:t>. části veřejné zakázky</w:t>
      </w:r>
      <w:r>
        <w:rPr>
          <w:rFonts w:ascii="Arial" w:hAnsi="Arial" w:cs="Arial"/>
          <w:b w:val="0"/>
          <w:color w:val="000000"/>
          <w:sz w:val="22"/>
          <w:szCs w:val="22"/>
          <w:u w:val="none"/>
        </w:rPr>
        <w:t xml:space="preserve"> na dodávky:</w:t>
      </w:r>
    </w:p>
    <w:p w14:paraId="5F60BC03" w14:textId="77777777" w:rsidR="00EC6D9E" w:rsidRDefault="00EC6D9E" w:rsidP="00EC6D9E">
      <w:pPr>
        <w:jc w:val="both"/>
        <w:rPr>
          <w:rFonts w:ascii="Arial" w:hAnsi="Arial"/>
          <w:b/>
          <w:color w:val="000000"/>
          <w:sz w:val="22"/>
          <w:szCs w:val="22"/>
          <w:u w:val="single"/>
        </w:rPr>
      </w:pPr>
      <w:r w:rsidRPr="00032821">
        <w:rPr>
          <w:rFonts w:ascii="Arial" w:hAnsi="Arial"/>
          <w:b/>
          <w:color w:val="000000"/>
          <w:sz w:val="22"/>
          <w:szCs w:val="22"/>
          <w:u w:val="single"/>
        </w:rPr>
        <w:t>kód CPV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sidRPr="00032821">
        <w:rPr>
          <w:rFonts w:ascii="Arial" w:hAnsi="Arial"/>
          <w:b/>
          <w:color w:val="000000"/>
          <w:sz w:val="22"/>
          <w:szCs w:val="22"/>
          <w:u w:val="single"/>
        </w:rPr>
        <w:t xml:space="preserve">Název    </w:t>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p>
    <w:p w14:paraId="4B22FFBD" w14:textId="77777777" w:rsidR="00EC6D9E" w:rsidRDefault="00EC6D9E" w:rsidP="00EC6D9E">
      <w:pPr>
        <w:pStyle w:val="Zkladntext"/>
        <w:rPr>
          <w:rFonts w:ascii="Arial" w:hAnsi="Arial" w:cs="Arial"/>
          <w:b w:val="0"/>
          <w:sz w:val="22"/>
          <w:szCs w:val="22"/>
          <w:u w:val="none"/>
          <w:lang w:val="cs-CZ"/>
        </w:rPr>
      </w:pPr>
      <w:r w:rsidRPr="004B1675">
        <w:rPr>
          <w:rFonts w:ascii="Arial" w:hAnsi="Arial" w:cs="Arial"/>
          <w:b w:val="0"/>
          <w:sz w:val="22"/>
          <w:szCs w:val="22"/>
          <w:u w:val="none"/>
          <w:lang w:val="cs-CZ"/>
        </w:rPr>
        <w:t xml:space="preserve">31154000-0 </w:t>
      </w:r>
      <w:r>
        <w:rPr>
          <w:rFonts w:ascii="Arial" w:hAnsi="Arial" w:cs="Arial"/>
          <w:b w:val="0"/>
          <w:sz w:val="22"/>
          <w:szCs w:val="22"/>
          <w:u w:val="none"/>
          <w:lang w:val="cs-CZ"/>
        </w:rPr>
        <w:tab/>
      </w:r>
      <w:r>
        <w:rPr>
          <w:rFonts w:ascii="Arial" w:hAnsi="Arial" w:cs="Arial"/>
          <w:b w:val="0"/>
          <w:sz w:val="22"/>
          <w:szCs w:val="22"/>
          <w:u w:val="none"/>
          <w:lang w:val="cs-CZ"/>
        </w:rPr>
        <w:tab/>
      </w:r>
      <w:r>
        <w:rPr>
          <w:rFonts w:ascii="Arial" w:hAnsi="Arial" w:cs="Arial"/>
          <w:b w:val="0"/>
          <w:sz w:val="22"/>
          <w:szCs w:val="22"/>
          <w:u w:val="none"/>
          <w:lang w:val="cs-CZ"/>
        </w:rPr>
        <w:tab/>
      </w:r>
      <w:r>
        <w:rPr>
          <w:rFonts w:ascii="Arial" w:hAnsi="Arial" w:cs="Arial"/>
          <w:b w:val="0"/>
          <w:sz w:val="22"/>
          <w:szCs w:val="22"/>
          <w:u w:val="none"/>
          <w:lang w:val="cs-CZ"/>
        </w:rPr>
        <w:tab/>
      </w:r>
      <w:r w:rsidRPr="004B1675">
        <w:rPr>
          <w:rFonts w:ascii="Arial" w:hAnsi="Arial" w:cs="Arial"/>
          <w:b w:val="0"/>
          <w:sz w:val="22"/>
          <w:szCs w:val="22"/>
          <w:u w:val="none"/>
          <w:lang w:val="cs-CZ"/>
        </w:rPr>
        <w:t>Nepřerušitelné zdroje energie</w:t>
      </w:r>
    </w:p>
    <w:p w14:paraId="1C79E39A" w14:textId="77777777" w:rsidR="00EC6D9E" w:rsidRDefault="00EC6D9E" w:rsidP="00EC6D9E">
      <w:pPr>
        <w:jc w:val="both"/>
        <w:rPr>
          <w:rFonts w:ascii="Arial" w:hAnsi="Arial"/>
          <w:b/>
          <w:color w:val="000000"/>
          <w:sz w:val="22"/>
          <w:szCs w:val="22"/>
          <w:u w:val="single"/>
        </w:rPr>
      </w:pPr>
    </w:p>
    <w:p w14:paraId="00A7D098" w14:textId="77777777" w:rsidR="00EC6D9E" w:rsidRDefault="00EC6D9E" w:rsidP="00EC6D9E">
      <w:pPr>
        <w:jc w:val="both"/>
        <w:rPr>
          <w:rFonts w:ascii="Arial" w:hAnsi="Arial"/>
          <w:b/>
          <w:color w:val="000000"/>
          <w:sz w:val="22"/>
          <w:szCs w:val="22"/>
          <w:u w:val="single"/>
        </w:rPr>
      </w:pPr>
    </w:p>
    <w:p w14:paraId="2CE820C9" w14:textId="741F143A" w:rsidR="00EC6D9E" w:rsidRDefault="00EC6D9E" w:rsidP="00EC6D9E">
      <w:pPr>
        <w:pStyle w:val="Textbody"/>
        <w:jc w:val="both"/>
        <w:rPr>
          <w:rFonts w:ascii="Arial" w:hAnsi="Arial" w:cs="Arial"/>
          <w:b w:val="0"/>
          <w:color w:val="000000"/>
          <w:sz w:val="22"/>
          <w:szCs w:val="22"/>
          <w:u w:val="none"/>
        </w:rPr>
      </w:pPr>
      <w:r>
        <w:rPr>
          <w:rFonts w:ascii="Arial" w:hAnsi="Arial" w:cs="Arial"/>
          <w:b w:val="0"/>
          <w:color w:val="000000"/>
          <w:sz w:val="22"/>
          <w:szCs w:val="22"/>
          <w:u w:val="none"/>
        </w:rPr>
        <w:t>Klasifikace předmětu 4</w:t>
      </w:r>
      <w:r>
        <w:rPr>
          <w:rFonts w:ascii="Arial" w:hAnsi="Arial" w:cs="Arial"/>
          <w:b w:val="0"/>
          <w:color w:val="000000"/>
          <w:sz w:val="22"/>
          <w:szCs w:val="22"/>
        </w:rPr>
        <w:t>. části veřejné zakázky</w:t>
      </w:r>
      <w:r>
        <w:rPr>
          <w:rFonts w:ascii="Arial" w:hAnsi="Arial" w:cs="Arial"/>
          <w:b w:val="0"/>
          <w:color w:val="000000"/>
          <w:sz w:val="22"/>
          <w:szCs w:val="22"/>
          <w:u w:val="none"/>
        </w:rPr>
        <w:t xml:space="preserve"> na dodávky:</w:t>
      </w:r>
    </w:p>
    <w:p w14:paraId="1D19B88D" w14:textId="77777777" w:rsidR="00EC6D9E" w:rsidRDefault="00EC6D9E" w:rsidP="00EC6D9E">
      <w:pPr>
        <w:jc w:val="both"/>
        <w:rPr>
          <w:rFonts w:ascii="Arial" w:hAnsi="Arial"/>
          <w:b/>
          <w:color w:val="000000"/>
          <w:sz w:val="22"/>
          <w:szCs w:val="22"/>
          <w:u w:val="single"/>
        </w:rPr>
      </w:pPr>
      <w:r w:rsidRPr="00032821">
        <w:rPr>
          <w:rFonts w:ascii="Arial" w:hAnsi="Arial"/>
          <w:b/>
          <w:color w:val="000000"/>
          <w:sz w:val="22"/>
          <w:szCs w:val="22"/>
          <w:u w:val="single"/>
        </w:rPr>
        <w:t>kód CPV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sidRPr="00032821">
        <w:rPr>
          <w:rFonts w:ascii="Arial" w:hAnsi="Arial"/>
          <w:b/>
          <w:color w:val="000000"/>
          <w:sz w:val="22"/>
          <w:szCs w:val="22"/>
          <w:u w:val="single"/>
        </w:rPr>
        <w:t xml:space="preserve">Název    </w:t>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p>
    <w:p w14:paraId="3A3F0BF4" w14:textId="77777777" w:rsidR="00EC6D9E" w:rsidRDefault="00EC6D9E" w:rsidP="00EC6D9E">
      <w:pPr>
        <w:pStyle w:val="Zkladntext"/>
        <w:rPr>
          <w:rFonts w:ascii="Arial" w:hAnsi="Arial" w:cs="Arial"/>
          <w:b w:val="0"/>
          <w:sz w:val="22"/>
          <w:szCs w:val="22"/>
          <w:u w:val="none"/>
        </w:rPr>
      </w:pPr>
      <w:r w:rsidRPr="004E39EB">
        <w:rPr>
          <w:rFonts w:ascii="Arial" w:hAnsi="Arial" w:cs="Arial"/>
          <w:b w:val="0"/>
          <w:sz w:val="22"/>
          <w:szCs w:val="22"/>
          <w:u w:val="none"/>
        </w:rPr>
        <w:t xml:space="preserve">32420000-3  </w:t>
      </w:r>
      <w:r w:rsidRPr="004E39EB">
        <w:rPr>
          <w:rFonts w:ascii="Arial" w:hAnsi="Arial" w:cs="Arial"/>
          <w:b w:val="0"/>
          <w:sz w:val="22"/>
          <w:szCs w:val="22"/>
          <w:u w:val="none"/>
        </w:rPr>
        <w:tab/>
        <w:t xml:space="preserve">         </w:t>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rPr>
        <w:t>Síťová zařízení</w:t>
      </w:r>
    </w:p>
    <w:p w14:paraId="42C97E3C" w14:textId="61E94658" w:rsidR="00EC6D9E" w:rsidRPr="004E39EB" w:rsidRDefault="00EC6D9E" w:rsidP="00EC6D9E">
      <w:pPr>
        <w:tabs>
          <w:tab w:val="left" w:pos="916"/>
          <w:tab w:val="left" w:pos="1832"/>
          <w:tab w:val="left" w:pos="2748"/>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F2DD1">
        <w:rPr>
          <w:rFonts w:ascii="Arial" w:hAnsi="Arial"/>
          <w:color w:val="000000"/>
          <w:sz w:val="22"/>
          <w:szCs w:val="22"/>
        </w:rPr>
        <w:t>32424000-1</w:t>
      </w:r>
      <w:r w:rsidRPr="00BF2DD1">
        <w:rPr>
          <w:rFonts w:ascii="Arial" w:hAnsi="Arial"/>
          <w:sz w:val="22"/>
          <w:szCs w:val="22"/>
        </w:rPr>
        <w:t xml:space="preserve"> </w:t>
      </w:r>
      <w:r>
        <w:rPr>
          <w:rFonts w:ascii="Arial" w:hAnsi="Arial"/>
          <w:sz w:val="22"/>
          <w:szCs w:val="22"/>
        </w:rPr>
        <w:tab/>
      </w:r>
      <w:r w:rsidRPr="00BF2DD1">
        <w:rPr>
          <w:rFonts w:ascii="Arial" w:hAnsi="Arial"/>
          <w:sz w:val="22"/>
          <w:szCs w:val="22"/>
        </w:rPr>
        <w:t xml:space="preserve">  </w:t>
      </w:r>
      <w:r w:rsidRPr="00BF2DD1">
        <w:rPr>
          <w:rFonts w:ascii="Arial" w:hAnsi="Arial"/>
          <w:sz w:val="22"/>
          <w:szCs w:val="22"/>
        </w:rPr>
        <w:tab/>
        <w:t xml:space="preserve">             </w:t>
      </w:r>
      <w:r w:rsidRPr="00BF2DD1">
        <w:rPr>
          <w:rFonts w:ascii="Arial" w:hAnsi="Arial"/>
          <w:color w:val="000000"/>
          <w:sz w:val="22"/>
          <w:szCs w:val="22"/>
        </w:rPr>
        <w:t>Síťová infrastruktura</w:t>
      </w:r>
    </w:p>
    <w:p w14:paraId="783EC2CD" w14:textId="77777777" w:rsidR="00EC6D9E" w:rsidRPr="00EC6D9E" w:rsidRDefault="00EC6D9E" w:rsidP="00EC6D9E">
      <w:pPr>
        <w:pStyle w:val="Zkladntext"/>
        <w:rPr>
          <w:rFonts w:ascii="Arial" w:hAnsi="Arial" w:cs="Arial"/>
          <w:b w:val="0"/>
          <w:color w:val="000000"/>
          <w:sz w:val="22"/>
          <w:szCs w:val="22"/>
          <w:u w:val="none"/>
        </w:rPr>
      </w:pPr>
      <w:r w:rsidRPr="00EC6D9E">
        <w:rPr>
          <w:rFonts w:ascii="Arial" w:hAnsi="Arial" w:cs="Arial"/>
          <w:b w:val="0"/>
          <w:color w:val="000000"/>
          <w:sz w:val="22"/>
          <w:szCs w:val="22"/>
          <w:u w:val="none"/>
          <w:lang w:val="cs-CZ"/>
        </w:rPr>
        <w:t xml:space="preserve">32413100-2 </w:t>
      </w:r>
      <w:r w:rsidRPr="00EC6D9E">
        <w:rPr>
          <w:rFonts w:ascii="Arial" w:hAnsi="Arial" w:cs="Arial"/>
          <w:b w:val="0"/>
          <w:color w:val="000000"/>
          <w:sz w:val="22"/>
          <w:szCs w:val="22"/>
          <w:u w:val="none"/>
          <w:lang w:val="cs-CZ"/>
        </w:rPr>
        <w:tab/>
      </w:r>
      <w:r w:rsidRPr="00EC6D9E">
        <w:rPr>
          <w:rFonts w:ascii="Arial" w:hAnsi="Arial" w:cs="Arial"/>
          <w:b w:val="0"/>
          <w:color w:val="000000"/>
          <w:sz w:val="22"/>
          <w:szCs w:val="22"/>
          <w:u w:val="none"/>
          <w:lang w:val="cs-CZ"/>
        </w:rPr>
        <w:tab/>
      </w:r>
      <w:r w:rsidRPr="00EC6D9E">
        <w:rPr>
          <w:rFonts w:ascii="Arial" w:hAnsi="Arial" w:cs="Arial"/>
          <w:b w:val="0"/>
          <w:color w:val="000000"/>
          <w:sz w:val="22"/>
          <w:szCs w:val="22"/>
          <w:u w:val="none"/>
          <w:lang w:val="cs-CZ"/>
        </w:rPr>
        <w:tab/>
      </w:r>
      <w:r w:rsidRPr="00EC6D9E">
        <w:rPr>
          <w:rFonts w:ascii="Arial" w:hAnsi="Arial" w:cs="Arial"/>
          <w:b w:val="0"/>
          <w:color w:val="000000"/>
          <w:sz w:val="22"/>
          <w:szCs w:val="22"/>
          <w:u w:val="none"/>
          <w:lang w:val="cs-CZ"/>
        </w:rPr>
        <w:tab/>
        <w:t>Síťové routery</w:t>
      </w:r>
    </w:p>
    <w:p w14:paraId="6A93386A" w14:textId="77777777" w:rsidR="00EC6D9E" w:rsidRDefault="00EC6D9E" w:rsidP="00155120">
      <w:pPr>
        <w:pStyle w:val="Normlnweb"/>
        <w:spacing w:before="0" w:beforeAutospacing="0" w:after="0" w:afterAutospacing="0"/>
        <w:jc w:val="both"/>
        <w:rPr>
          <w:rFonts w:ascii="Arial" w:hAnsi="Arial"/>
          <w:color w:val="000000"/>
          <w:sz w:val="22"/>
          <w:szCs w:val="22"/>
          <w:lang w:eastAsia="ar-SA"/>
        </w:rPr>
      </w:pPr>
    </w:p>
    <w:p w14:paraId="4BAC99CE" w14:textId="77777777" w:rsidR="00EC6D9E" w:rsidRPr="004B79CD" w:rsidRDefault="00EC6D9E" w:rsidP="00155120">
      <w:pPr>
        <w:pStyle w:val="Normlnweb"/>
        <w:spacing w:before="0" w:beforeAutospacing="0" w:after="0" w:afterAutospacing="0"/>
        <w:jc w:val="both"/>
        <w:rPr>
          <w:rFonts w:ascii="Arial" w:hAnsi="Arial"/>
          <w:color w:val="000000"/>
          <w:sz w:val="22"/>
          <w:szCs w:val="22"/>
          <w:lang w:eastAsia="ar-SA"/>
        </w:rPr>
      </w:pPr>
    </w:p>
    <w:p w14:paraId="753246F1" w14:textId="77777777" w:rsidR="00B16651" w:rsidRDefault="005A477C" w:rsidP="00155120">
      <w:pPr>
        <w:pStyle w:val="Nadpis1"/>
        <w:numPr>
          <w:ilvl w:val="0"/>
          <w:numId w:val="20"/>
        </w:numPr>
      </w:pPr>
      <w:r>
        <w:t>Vymezení předmětu veřejné zakázky a technické podmínky</w:t>
      </w:r>
    </w:p>
    <w:p w14:paraId="24D88935" w14:textId="77777777" w:rsidR="005A477C" w:rsidRDefault="005A477C" w:rsidP="00155120">
      <w:pPr>
        <w:rPr>
          <w:sz w:val="22"/>
          <w:szCs w:val="22"/>
        </w:rPr>
      </w:pPr>
    </w:p>
    <w:p w14:paraId="22148142" w14:textId="77777777" w:rsidR="00255767" w:rsidRDefault="00255767" w:rsidP="00155120">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Předmět veřejné zakázky na dodávky</w:t>
      </w:r>
    </w:p>
    <w:p w14:paraId="07AF9400" w14:textId="77777777" w:rsidR="00255767" w:rsidRPr="00AF1982" w:rsidRDefault="00255767" w:rsidP="00155120">
      <w:pPr>
        <w:rPr>
          <w:sz w:val="22"/>
          <w:szCs w:val="22"/>
        </w:rPr>
      </w:pPr>
    </w:p>
    <w:p w14:paraId="54384510" w14:textId="0279ED3B" w:rsidR="00F12BCB" w:rsidRDefault="00F12BCB" w:rsidP="00947C29">
      <w:pPr>
        <w:autoSpaceDE w:val="0"/>
        <w:jc w:val="both"/>
        <w:rPr>
          <w:rFonts w:ascii="Arial" w:eastAsia="Calibri" w:hAnsi="Arial"/>
          <w:color w:val="000000"/>
          <w:sz w:val="22"/>
          <w:szCs w:val="22"/>
          <w:lang w:eastAsia="en-US"/>
        </w:rPr>
      </w:pPr>
      <w:bookmarkStart w:id="25" w:name="_Hlk18865878"/>
      <w:r w:rsidRPr="00F12BCB">
        <w:rPr>
          <w:rFonts w:ascii="Arial" w:eastAsia="Calibri" w:hAnsi="Arial"/>
          <w:color w:val="000000"/>
          <w:sz w:val="22"/>
          <w:szCs w:val="22"/>
          <w:lang w:eastAsia="en-US"/>
        </w:rPr>
        <w:t>Předmětem plnění veřejné zakázky je dodávka nodů do objektového úložiště, virtualizačního serveru, záložního zdroje a síťových prvků včetně instalace a provedení akceptačních testů</w:t>
      </w:r>
      <w:r>
        <w:rPr>
          <w:rFonts w:ascii="Arial" w:eastAsia="Calibri" w:hAnsi="Arial"/>
          <w:color w:val="000000"/>
          <w:sz w:val="22"/>
          <w:szCs w:val="22"/>
          <w:lang w:eastAsia="en-US"/>
        </w:rPr>
        <w:t xml:space="preserve"> pro pracoviště Lékařské fakulty Univerzity Palackého v Olomouci, Ústavu molekulární a translační medicíny, které je držitelem certifikátu ISO 27001:2022. </w:t>
      </w:r>
    </w:p>
    <w:p w14:paraId="57D5B799" w14:textId="77777777" w:rsidR="00F12BCB" w:rsidRDefault="00F12BCB" w:rsidP="00947C29">
      <w:pPr>
        <w:autoSpaceDE w:val="0"/>
        <w:jc w:val="both"/>
        <w:rPr>
          <w:rFonts w:ascii="Arial" w:eastAsia="Calibri" w:hAnsi="Arial"/>
          <w:color w:val="000000"/>
          <w:sz w:val="22"/>
          <w:szCs w:val="22"/>
          <w:lang w:eastAsia="en-US"/>
        </w:rPr>
      </w:pPr>
    </w:p>
    <w:bookmarkEnd w:id="25"/>
    <w:p w14:paraId="0053C9EC" w14:textId="51EEC0EF" w:rsidR="00F12BCB" w:rsidRDefault="00F12BCB" w:rsidP="00F12BCB">
      <w:pPr>
        <w:jc w:val="both"/>
        <w:rPr>
          <w:rFonts w:ascii="Arial" w:hAnsi="Arial"/>
          <w:sz w:val="22"/>
          <w:szCs w:val="22"/>
          <w:u w:val="single"/>
        </w:rPr>
      </w:pPr>
      <w:r>
        <w:rPr>
          <w:rFonts w:ascii="Arial" w:hAnsi="Arial"/>
          <w:sz w:val="22"/>
          <w:szCs w:val="22"/>
          <w:u w:val="single"/>
        </w:rPr>
        <w:t xml:space="preserve">Předmět plnění veřejné zakázky je v souladu s § 35 Zákona rozdělen na </w:t>
      </w:r>
      <w:r w:rsidR="00086ED0">
        <w:rPr>
          <w:rFonts w:ascii="Arial" w:hAnsi="Arial"/>
          <w:sz w:val="22"/>
          <w:szCs w:val="22"/>
          <w:u w:val="single"/>
        </w:rPr>
        <w:t>čtyři</w:t>
      </w:r>
      <w:r>
        <w:rPr>
          <w:rFonts w:ascii="Arial" w:hAnsi="Arial"/>
          <w:sz w:val="22"/>
          <w:szCs w:val="22"/>
          <w:u w:val="single"/>
        </w:rPr>
        <w:t xml:space="preserve"> samostatné části, přičemž Dodavatel může podat svou nabídku na kteroukoliv z částí veřejné zakázky, může podat svou nabídku i na všechny části veřejné zakázky.</w:t>
      </w:r>
    </w:p>
    <w:p w14:paraId="29761430" w14:textId="77777777" w:rsidR="00F12BCB" w:rsidRDefault="00F12BCB" w:rsidP="00F12BCB">
      <w:pPr>
        <w:jc w:val="both"/>
        <w:rPr>
          <w:rFonts w:ascii="Arial" w:hAnsi="Arial"/>
          <w:sz w:val="22"/>
          <w:szCs w:val="22"/>
        </w:rPr>
      </w:pPr>
    </w:p>
    <w:p w14:paraId="31F14AC9" w14:textId="7E2C56D4" w:rsidR="00F12BCB" w:rsidRDefault="00F12BCB" w:rsidP="00F12BCB">
      <w:pPr>
        <w:jc w:val="both"/>
        <w:rPr>
          <w:rFonts w:ascii="Arial" w:hAnsi="Arial"/>
          <w:sz w:val="22"/>
          <w:szCs w:val="22"/>
        </w:rPr>
      </w:pPr>
      <w:r>
        <w:rPr>
          <w:rFonts w:ascii="Arial" w:hAnsi="Arial"/>
          <w:sz w:val="22"/>
          <w:szCs w:val="22"/>
        </w:rPr>
        <w:t>Předmětem veřejné zakázky je vedle samotné dodávky také instalace, konfigurace, integrace a zaškolení obsluhy kvalifikovaným pracovníkem a zajištění záručního servisu a servisní podpory.</w:t>
      </w:r>
      <w:r w:rsidR="00086ED0">
        <w:rPr>
          <w:rFonts w:ascii="Arial" w:hAnsi="Arial"/>
          <w:sz w:val="22"/>
          <w:szCs w:val="22"/>
        </w:rPr>
        <w:t xml:space="preserve"> Veškeré zařízení musí být určeno pro český trh.</w:t>
      </w:r>
    </w:p>
    <w:p w14:paraId="10CEBE9D" w14:textId="77777777" w:rsidR="00F12BCB" w:rsidRDefault="00F12BCB" w:rsidP="00F12BCB">
      <w:pPr>
        <w:jc w:val="both"/>
        <w:rPr>
          <w:rFonts w:ascii="Arial" w:hAnsi="Arial"/>
          <w:sz w:val="22"/>
          <w:szCs w:val="22"/>
        </w:rPr>
      </w:pPr>
    </w:p>
    <w:p w14:paraId="66734C59" w14:textId="77777777" w:rsidR="00F12BCB" w:rsidRPr="00940B0C" w:rsidRDefault="00F12BCB" w:rsidP="00F12BCB">
      <w:pPr>
        <w:jc w:val="both"/>
        <w:rPr>
          <w:rFonts w:ascii="Arial" w:hAnsi="Arial"/>
          <w:sz w:val="22"/>
          <w:szCs w:val="22"/>
        </w:rPr>
      </w:pPr>
      <w:r w:rsidRPr="00940B0C">
        <w:rPr>
          <w:rFonts w:ascii="Arial" w:hAnsi="Arial"/>
          <w:sz w:val="22"/>
          <w:szCs w:val="22"/>
        </w:rPr>
        <w:t>Podrobná technická specifikace pro jednotlivé části veřejné zakázky je uvedena níže viz čl. 2 odst. 2.2 této Dokumentace.</w:t>
      </w:r>
    </w:p>
    <w:p w14:paraId="7044DED3" w14:textId="77777777" w:rsidR="00F12BCB" w:rsidRDefault="00F12BCB" w:rsidP="00F12BCB">
      <w:pPr>
        <w:jc w:val="both"/>
        <w:rPr>
          <w:rFonts w:ascii="Arial" w:hAnsi="Arial"/>
          <w:sz w:val="22"/>
          <w:szCs w:val="22"/>
        </w:rPr>
      </w:pPr>
    </w:p>
    <w:p w14:paraId="1D254575" w14:textId="77777777" w:rsidR="00F12BCB" w:rsidRDefault="00F12BCB" w:rsidP="00F12BCB">
      <w:pPr>
        <w:pStyle w:val="Standard"/>
        <w:jc w:val="both"/>
        <w:rPr>
          <w:szCs w:val="22"/>
        </w:rPr>
      </w:pPr>
      <w:r>
        <w:rPr>
          <w:szCs w:val="22"/>
        </w:rPr>
        <w:t>Předmět veřejné zakázky musí být plně funkční, bez dalších dodatečných nákladů ze strany Zadavatele. Zadavatel požaduje zařízení nové, nerepasované. Dodavatel je povinen předložit prohlášení o shodě pro nabízená zařízení.</w:t>
      </w:r>
    </w:p>
    <w:p w14:paraId="39E65645" w14:textId="77777777" w:rsidR="00F12BCB" w:rsidRDefault="00F12BCB" w:rsidP="00F12BCB">
      <w:pPr>
        <w:jc w:val="both"/>
        <w:rPr>
          <w:rFonts w:ascii="Arial" w:hAnsi="Arial"/>
          <w:sz w:val="22"/>
          <w:szCs w:val="22"/>
        </w:rPr>
      </w:pPr>
    </w:p>
    <w:p w14:paraId="54887AD1" w14:textId="77777777" w:rsidR="00F12BCB" w:rsidRDefault="00F12BCB" w:rsidP="00F12BCB">
      <w:pPr>
        <w:jc w:val="both"/>
        <w:rPr>
          <w:rFonts w:ascii="Arial" w:hAnsi="Arial"/>
          <w:sz w:val="22"/>
          <w:szCs w:val="22"/>
        </w:rPr>
      </w:pPr>
      <w:r>
        <w:rPr>
          <w:rFonts w:ascii="Arial" w:hAnsi="Arial"/>
          <w:sz w:val="22"/>
          <w:szCs w:val="22"/>
        </w:rPr>
        <w:t>Dodávané řešení musí být plně kompatibilní se stávajícím stavem na Univerzitě Palackého v Olomouci, popsaným v čl. 2 odst. 2.2 této Dokumentace pro každou část veřejné zakázky.</w:t>
      </w:r>
    </w:p>
    <w:p w14:paraId="12DC9765" w14:textId="77777777" w:rsidR="00F12BCB" w:rsidRDefault="00F12BCB" w:rsidP="00F12BCB">
      <w:pPr>
        <w:jc w:val="both"/>
        <w:rPr>
          <w:rFonts w:ascii="Arial" w:hAnsi="Arial"/>
          <w:sz w:val="22"/>
          <w:szCs w:val="22"/>
        </w:rPr>
      </w:pPr>
    </w:p>
    <w:p w14:paraId="33A8ADA6" w14:textId="77777777" w:rsidR="00F12BCB" w:rsidRDefault="00F12BCB" w:rsidP="00F12BCB">
      <w:pPr>
        <w:jc w:val="both"/>
        <w:rPr>
          <w:rFonts w:ascii="Arial" w:hAnsi="Arial"/>
          <w:sz w:val="22"/>
          <w:szCs w:val="22"/>
        </w:rPr>
      </w:pPr>
      <w:r>
        <w:rPr>
          <w:rFonts w:ascii="Arial" w:hAnsi="Arial"/>
          <w:sz w:val="22"/>
          <w:szCs w:val="22"/>
        </w:rPr>
        <w:t>Dodavatel je povinen v rámci plnění veřejné zakázky garantovat nabízené technické parametry a doložit přesné označení nabízeného zařízení včetně jeho technických parametrů pro ověření splnění požadavků Zadavatele.</w:t>
      </w:r>
    </w:p>
    <w:p w14:paraId="691A765E" w14:textId="77777777" w:rsidR="00F12BCB" w:rsidRDefault="00F12BCB" w:rsidP="00F12BCB">
      <w:pPr>
        <w:jc w:val="both"/>
        <w:rPr>
          <w:rFonts w:ascii="Arial" w:hAnsi="Arial"/>
          <w:sz w:val="22"/>
          <w:szCs w:val="22"/>
        </w:rPr>
      </w:pPr>
    </w:p>
    <w:p w14:paraId="373BF5C6" w14:textId="77777777" w:rsidR="00F12BCB" w:rsidRDefault="00F12BCB" w:rsidP="00F12BCB">
      <w:pPr>
        <w:jc w:val="both"/>
        <w:rPr>
          <w:rFonts w:ascii="Arial" w:hAnsi="Arial"/>
          <w:sz w:val="22"/>
          <w:szCs w:val="22"/>
        </w:rPr>
      </w:pPr>
      <w:r>
        <w:rPr>
          <w:rFonts w:ascii="Arial" w:hAnsi="Arial"/>
          <w:sz w:val="22"/>
          <w:szCs w:val="22"/>
        </w:rPr>
        <w:t>Předmět plnění veřejné zakázky bude prováděn dle platných právních předpisů ČR a obecně závazných vyhlášek platných v místě realizace veřejné zakázky, dle ČSN EN a technických norem souvisejících s předmětem plnění.</w:t>
      </w:r>
    </w:p>
    <w:p w14:paraId="12508FEA" w14:textId="77777777" w:rsidR="00F12BCB" w:rsidRDefault="00F12BCB" w:rsidP="00F12BCB">
      <w:pPr>
        <w:jc w:val="both"/>
        <w:rPr>
          <w:rFonts w:ascii="Arial" w:hAnsi="Arial"/>
          <w:sz w:val="22"/>
          <w:szCs w:val="22"/>
        </w:rPr>
      </w:pPr>
    </w:p>
    <w:p w14:paraId="37ADB576" w14:textId="77777777" w:rsidR="00F12BCB" w:rsidRDefault="00F12BCB" w:rsidP="00F12BCB">
      <w:pPr>
        <w:jc w:val="both"/>
        <w:rPr>
          <w:rFonts w:ascii="Arial" w:hAnsi="Arial"/>
          <w:sz w:val="22"/>
          <w:szCs w:val="22"/>
        </w:rPr>
      </w:pPr>
      <w:r>
        <w:rPr>
          <w:rFonts w:ascii="Arial" w:hAnsi="Arial"/>
          <w:sz w:val="22"/>
          <w:szCs w:val="22"/>
        </w:rPr>
        <w:t>V případě, že Dodavatelem nabízené plnění nebude splňovat technické podmínky uvedené v této Dokumentaci, bude tento Dodavatel vyloučen ze zadávacího řízení pro příslušnou část veřejné zakázky. Zadavatel si v této souvislosti vyhrazuje právo ověřit správnost v nabídce uvedených technických specifikací včetně garantované kompatibility.</w:t>
      </w:r>
    </w:p>
    <w:p w14:paraId="0D0F6577" w14:textId="77777777" w:rsidR="00942966" w:rsidRPr="00942966" w:rsidRDefault="00942966" w:rsidP="00942966">
      <w:pPr>
        <w:jc w:val="both"/>
        <w:rPr>
          <w:rFonts w:ascii="Arial" w:hAnsi="Arial" w:cs="Times New Roman"/>
          <w:snapToGrid w:val="0"/>
          <w:sz w:val="22"/>
          <w:szCs w:val="22"/>
          <w:lang w:eastAsia="x-none"/>
        </w:rPr>
      </w:pPr>
    </w:p>
    <w:p w14:paraId="1D1DDFDB" w14:textId="77777777" w:rsidR="00942966" w:rsidRDefault="00942966" w:rsidP="00942966">
      <w:pPr>
        <w:jc w:val="both"/>
        <w:rPr>
          <w:rFonts w:ascii="Arial" w:hAnsi="Arial"/>
          <w:sz w:val="22"/>
          <w:szCs w:val="22"/>
        </w:rPr>
      </w:pPr>
      <w:r w:rsidRPr="00942966">
        <w:rPr>
          <w:rFonts w:ascii="Arial" w:hAnsi="Arial"/>
          <w:sz w:val="22"/>
          <w:szCs w:val="22"/>
        </w:rPr>
        <w:t xml:space="preserve">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 </w:t>
      </w:r>
    </w:p>
    <w:p w14:paraId="272E7856" w14:textId="77777777" w:rsidR="00702398" w:rsidRPr="00942966" w:rsidRDefault="00702398" w:rsidP="00942966">
      <w:pPr>
        <w:jc w:val="both"/>
        <w:rPr>
          <w:rFonts w:ascii="Arial" w:hAnsi="Arial"/>
          <w:sz w:val="22"/>
          <w:szCs w:val="22"/>
        </w:rPr>
      </w:pPr>
    </w:p>
    <w:p w14:paraId="1E21979F" w14:textId="62042AD9" w:rsidR="00284311" w:rsidRPr="00086ED0" w:rsidRDefault="00086ED0" w:rsidP="00C669C5">
      <w:pPr>
        <w:jc w:val="both"/>
        <w:rPr>
          <w:rFonts w:ascii="Arial" w:hAnsi="Arial"/>
          <w:sz w:val="22"/>
          <w:szCs w:val="22"/>
        </w:rPr>
      </w:pPr>
      <w:r w:rsidRPr="00086ED0">
        <w:rPr>
          <w:rFonts w:ascii="Arial" w:hAnsi="Arial"/>
          <w:sz w:val="22"/>
          <w:szCs w:val="22"/>
        </w:rPr>
        <w:t xml:space="preserve">Přílohou každé kupní smlouvy budou „Bezpečnostní pravidla pro významné dodavatele“, která jsou závazná </w:t>
      </w:r>
      <w:r>
        <w:rPr>
          <w:rFonts w:ascii="Arial" w:hAnsi="Arial"/>
          <w:sz w:val="22"/>
          <w:szCs w:val="22"/>
        </w:rPr>
        <w:t xml:space="preserve">pro Dodavatele </w:t>
      </w:r>
      <w:r w:rsidRPr="00086ED0">
        <w:rPr>
          <w:rFonts w:ascii="Arial" w:hAnsi="Arial"/>
          <w:sz w:val="22"/>
          <w:szCs w:val="22"/>
        </w:rPr>
        <w:t>a zpracovaná dle zákona č. 181/2014 Sb., o kybernetické bezpečnosti a o změně souvisejících zákonů (zákon o kybernetické bezpečnosti), v platném znění, ve spojení v přílohou č. 7 k vyhlášce č. 82/2018 Sb., o bezpečnostních opatřeních, kybernetických bezpečnostních incidentech, reaktivních opatřeních, náležitostech podání v oblasti kybernetické bezpečnosti a likvidaci dat (vyhláška o kybernetické bezpečnosti)</w:t>
      </w:r>
      <w:r>
        <w:rPr>
          <w:rFonts w:ascii="Arial" w:hAnsi="Arial"/>
          <w:sz w:val="22"/>
          <w:szCs w:val="22"/>
        </w:rPr>
        <w:t>.</w:t>
      </w:r>
    </w:p>
    <w:p w14:paraId="6B1ECE28" w14:textId="77777777" w:rsidR="006B7F0D" w:rsidRPr="00C669C5" w:rsidRDefault="006B7F0D" w:rsidP="00C669C5">
      <w:pPr>
        <w:jc w:val="both"/>
        <w:rPr>
          <w:rFonts w:ascii="Arial" w:hAnsi="Arial"/>
          <w:sz w:val="22"/>
          <w:szCs w:val="22"/>
          <w:u w:val="single"/>
        </w:rPr>
      </w:pPr>
    </w:p>
    <w:p w14:paraId="0ACB5DF6" w14:textId="77777777" w:rsidR="00086ED0" w:rsidRDefault="00CF18E3" w:rsidP="00086ED0">
      <w:pPr>
        <w:pStyle w:val="Nadpis21"/>
        <w:numPr>
          <w:ilvl w:val="0"/>
          <w:numId w:val="0"/>
        </w:numPr>
      </w:pPr>
      <w:r>
        <w:rPr>
          <w:szCs w:val="24"/>
        </w:rPr>
        <w:t>2.</w:t>
      </w:r>
      <w:r w:rsidR="001C4BC3">
        <w:rPr>
          <w:szCs w:val="24"/>
        </w:rPr>
        <w:t>2</w:t>
      </w:r>
      <w:r>
        <w:rPr>
          <w:szCs w:val="24"/>
        </w:rPr>
        <w:tab/>
      </w:r>
      <w:r w:rsidR="00086ED0">
        <w:t>Technické podmínky pro jednotlivé části veřejné zakázky</w:t>
      </w:r>
    </w:p>
    <w:p w14:paraId="27CA1396" w14:textId="36E05C3E" w:rsidR="00086ED0" w:rsidRDefault="00086ED0" w:rsidP="00155120">
      <w:pPr>
        <w:pStyle w:val="Zpat"/>
        <w:tabs>
          <w:tab w:val="left" w:pos="708"/>
        </w:tabs>
        <w:jc w:val="both"/>
        <w:rPr>
          <w:b/>
          <w:sz w:val="24"/>
          <w:szCs w:val="24"/>
          <w:lang w:val="cs-CZ"/>
        </w:rPr>
      </w:pPr>
    </w:p>
    <w:p w14:paraId="3E3AD694" w14:textId="1F7D3170" w:rsidR="00B05FBD" w:rsidRPr="00B05FBD" w:rsidRDefault="00B05FBD" w:rsidP="00155120">
      <w:pPr>
        <w:pStyle w:val="Zpat"/>
        <w:tabs>
          <w:tab w:val="left" w:pos="708"/>
        </w:tabs>
        <w:jc w:val="both"/>
        <w:rPr>
          <w:bCs/>
          <w:lang w:val="cs-CZ"/>
        </w:rPr>
      </w:pPr>
      <w:bookmarkStart w:id="26" w:name="_Hlk196143058"/>
      <w:r w:rsidRPr="00B05FBD">
        <w:rPr>
          <w:bCs/>
          <w:lang w:val="cs-CZ"/>
        </w:rPr>
        <w:t xml:space="preserve">Podrobná technická specifikace pro jednotlivé části veřejné zakázky je přílohou č. 4 této Dokumentace. </w:t>
      </w:r>
    </w:p>
    <w:bookmarkEnd w:id="26"/>
    <w:p w14:paraId="4134F61A" w14:textId="77777777" w:rsidR="00086ED0" w:rsidRDefault="00086ED0" w:rsidP="00155120">
      <w:pPr>
        <w:pStyle w:val="Zpat"/>
        <w:tabs>
          <w:tab w:val="left" w:pos="708"/>
        </w:tabs>
        <w:jc w:val="both"/>
        <w:rPr>
          <w:b/>
          <w:sz w:val="24"/>
          <w:szCs w:val="24"/>
          <w:lang w:val="cs-CZ"/>
        </w:rPr>
      </w:pPr>
    </w:p>
    <w:p w14:paraId="5033BC42" w14:textId="77777777" w:rsidR="00086ED0" w:rsidRDefault="00086ED0" w:rsidP="00155120">
      <w:pPr>
        <w:pStyle w:val="Zpat"/>
        <w:tabs>
          <w:tab w:val="left" w:pos="708"/>
        </w:tabs>
        <w:jc w:val="both"/>
        <w:rPr>
          <w:b/>
          <w:sz w:val="24"/>
          <w:szCs w:val="24"/>
          <w:lang w:val="cs-CZ"/>
        </w:rPr>
      </w:pPr>
    </w:p>
    <w:p w14:paraId="09C2780C" w14:textId="7CB01966" w:rsidR="00CF18E3" w:rsidRPr="00086ED0" w:rsidRDefault="00086ED0" w:rsidP="00155120">
      <w:pPr>
        <w:pStyle w:val="Zpat"/>
        <w:tabs>
          <w:tab w:val="left" w:pos="708"/>
        </w:tabs>
        <w:jc w:val="both"/>
        <w:rPr>
          <w:rFonts w:cs="Arial"/>
          <w:b/>
          <w:sz w:val="24"/>
          <w:szCs w:val="28"/>
          <w:lang w:val="cs-CZ" w:eastAsia="cs-CZ"/>
        </w:rPr>
      </w:pPr>
      <w:r w:rsidRPr="00086ED0">
        <w:rPr>
          <w:rFonts w:cs="Arial"/>
          <w:b/>
          <w:sz w:val="24"/>
          <w:szCs w:val="28"/>
          <w:lang w:val="cs-CZ" w:eastAsia="cs-CZ"/>
        </w:rPr>
        <w:t xml:space="preserve">2.3.  </w:t>
      </w:r>
      <w:r w:rsidR="00CF18E3" w:rsidRPr="00086ED0">
        <w:rPr>
          <w:rFonts w:cs="Arial"/>
          <w:b/>
          <w:sz w:val="24"/>
          <w:szCs w:val="28"/>
          <w:lang w:val="cs-CZ" w:eastAsia="cs-CZ"/>
        </w:rPr>
        <w:t>Záruka za jakost a servis</w:t>
      </w:r>
    </w:p>
    <w:p w14:paraId="04840A34" w14:textId="77777777" w:rsidR="000E31EB" w:rsidRPr="007C669A" w:rsidRDefault="000E31EB" w:rsidP="000E31EB">
      <w:pPr>
        <w:autoSpaceDE w:val="0"/>
        <w:autoSpaceDN w:val="0"/>
        <w:adjustRightInd w:val="0"/>
        <w:spacing w:before="240" w:line="276" w:lineRule="auto"/>
        <w:jc w:val="both"/>
        <w:rPr>
          <w:rFonts w:ascii="Arial" w:hAnsi="Arial"/>
          <w:sz w:val="22"/>
          <w:szCs w:val="22"/>
        </w:rPr>
      </w:pPr>
      <w:r w:rsidRPr="007C669A">
        <w:rPr>
          <w:rFonts w:ascii="Arial" w:hAnsi="Arial"/>
          <w:sz w:val="22"/>
          <w:szCs w:val="22"/>
        </w:rPr>
        <w:t>Dodavatel poskytne záruku za jakost plnění, která nesmí být kratší než 24 měsíců.</w:t>
      </w:r>
    </w:p>
    <w:p w14:paraId="60AFF260" w14:textId="64E20600" w:rsidR="00086ED0" w:rsidRPr="00602615" w:rsidRDefault="00086ED0" w:rsidP="00086ED0">
      <w:pPr>
        <w:jc w:val="both"/>
        <w:rPr>
          <w:rFonts w:ascii="Arial" w:hAnsi="Arial"/>
          <w:sz w:val="22"/>
          <w:szCs w:val="22"/>
          <w:lang w:eastAsia="zh-CN"/>
        </w:rPr>
      </w:pPr>
      <w:r w:rsidRPr="00602615">
        <w:rPr>
          <w:rFonts w:ascii="Arial" w:hAnsi="Arial"/>
          <w:sz w:val="22"/>
          <w:szCs w:val="22"/>
          <w:lang w:eastAsia="zh-CN"/>
        </w:rPr>
        <w:t>Nejpozději do 4 hodin od okamžiku ohlášení servisního požadavku Zadavatelem (telefon, email, helpdesk) Dodavatel v době záruky potvrdí přijetí tohoto servisního požadavku (telefon, email, helpdesk). Dodavatel bude dále v době záruky garantovat reakce na servisní požadavek Zadavatele minimálně NBD (Next Business Day)</w:t>
      </w:r>
      <w:r w:rsidR="00B82B5D">
        <w:rPr>
          <w:rFonts w:ascii="Arial" w:hAnsi="Arial"/>
          <w:sz w:val="22"/>
          <w:szCs w:val="22"/>
          <w:lang w:eastAsia="zh-CN"/>
        </w:rPr>
        <w:t>, není-li v příloze v konkrétním případě uvedeno jinak</w:t>
      </w:r>
      <w:r w:rsidRPr="00602615">
        <w:rPr>
          <w:rFonts w:ascii="Arial" w:hAnsi="Arial"/>
          <w:sz w:val="22"/>
          <w:szCs w:val="22"/>
          <w:lang w:eastAsia="zh-CN"/>
        </w:rPr>
        <w:t xml:space="preserve">. Jednotlivé vady v záruční době musí být pak odstraněny nejpozději do 10 kalendářních dnů ode dne zahájení odstraňování vad (kdy dnem zahájení odstraňování vad </w:t>
      </w:r>
      <w:r w:rsidRPr="00602615">
        <w:rPr>
          <w:rFonts w:ascii="Arial" w:hAnsi="Arial"/>
          <w:sz w:val="22"/>
          <w:szCs w:val="22"/>
          <w:lang w:eastAsia="zh-CN"/>
        </w:rPr>
        <w:lastRenderedPageBreak/>
        <w:t>se rozumí reakce na servisní požadavek Zadavatele), nedohodnou-li se osoby oprávněné jednat ve věcech technických za smluvní strany písemně jinak.</w:t>
      </w:r>
    </w:p>
    <w:p w14:paraId="58F23E04" w14:textId="77777777" w:rsidR="00086ED0" w:rsidRPr="00602615" w:rsidRDefault="00086ED0" w:rsidP="00086ED0">
      <w:pPr>
        <w:jc w:val="both"/>
        <w:rPr>
          <w:rFonts w:ascii="Arial" w:hAnsi="Arial"/>
          <w:sz w:val="22"/>
          <w:szCs w:val="22"/>
          <w:lang w:eastAsia="zh-CN"/>
        </w:rPr>
      </w:pPr>
    </w:p>
    <w:p w14:paraId="604203EE" w14:textId="77777777" w:rsidR="00086ED0" w:rsidRDefault="00086ED0" w:rsidP="00086ED0">
      <w:pPr>
        <w:jc w:val="both"/>
        <w:rPr>
          <w:rFonts w:ascii="Arial" w:hAnsi="Arial"/>
          <w:sz w:val="22"/>
          <w:szCs w:val="22"/>
          <w:lang w:eastAsia="zh-CN"/>
        </w:rPr>
      </w:pPr>
      <w:r w:rsidRPr="00602615">
        <w:rPr>
          <w:rFonts w:ascii="Arial" w:hAnsi="Arial"/>
          <w:sz w:val="22"/>
          <w:szCs w:val="22"/>
          <w:lang w:eastAsia="zh-CN"/>
        </w:rPr>
        <w:t>Dodavatel se dále zavazuje k poskytování servisní podpory dodaného hardware a software, k poskytování hot-line Dodavatele a k provádění bezplatného plného servisu dodaného zařízení, včetně aktualizací software, po celou dobu trvání záruční doby (bezplatný záruční servis dodaného zboží). Náklady na provádění záručního plného servisu dodaného zboží tvoří součást nabídkové ceny Dodavatele.</w:t>
      </w:r>
    </w:p>
    <w:p w14:paraId="77BEF9CB" w14:textId="77777777" w:rsidR="00B9765B" w:rsidRPr="007C669A" w:rsidRDefault="00B9765B" w:rsidP="00B9765B">
      <w:pPr>
        <w:autoSpaceDE w:val="0"/>
        <w:jc w:val="both"/>
        <w:rPr>
          <w:rFonts w:ascii="Arial" w:hAnsi="Arial"/>
          <w:b/>
        </w:rPr>
      </w:pPr>
    </w:p>
    <w:p w14:paraId="3038085C" w14:textId="36B12ACC" w:rsidR="00567584" w:rsidRPr="00467BD7" w:rsidRDefault="00B9765B" w:rsidP="00702398">
      <w:pPr>
        <w:autoSpaceDE w:val="0"/>
        <w:jc w:val="both"/>
        <w:rPr>
          <w:rFonts w:ascii="Arial" w:hAnsi="Arial"/>
          <w:b/>
        </w:rPr>
      </w:pPr>
      <w:r w:rsidRPr="007C669A">
        <w:rPr>
          <w:rFonts w:ascii="Arial" w:hAnsi="Arial"/>
          <w:b/>
        </w:rPr>
        <w:t>2.</w:t>
      </w:r>
      <w:r w:rsidR="00086ED0">
        <w:rPr>
          <w:rFonts w:ascii="Arial" w:hAnsi="Arial"/>
          <w:b/>
        </w:rPr>
        <w:t>4</w:t>
      </w:r>
      <w:r w:rsidRPr="007C669A">
        <w:rPr>
          <w:rFonts w:ascii="Arial" w:hAnsi="Arial"/>
          <w:b/>
        </w:rPr>
        <w:tab/>
      </w:r>
      <w:r w:rsidR="00567584" w:rsidRPr="00467BD7">
        <w:rPr>
          <w:rFonts w:ascii="Arial" w:hAnsi="Arial"/>
          <w:b/>
          <w:u w:val="single"/>
        </w:rPr>
        <w:t xml:space="preserve">Odpovědné </w:t>
      </w:r>
      <w:r w:rsidR="00567584">
        <w:rPr>
          <w:rFonts w:ascii="Arial" w:hAnsi="Arial"/>
          <w:b/>
          <w:u w:val="single"/>
        </w:rPr>
        <w:t xml:space="preserve">veřejné </w:t>
      </w:r>
      <w:r w:rsidR="00567584" w:rsidRPr="00467BD7">
        <w:rPr>
          <w:rFonts w:ascii="Arial" w:hAnsi="Arial"/>
          <w:b/>
          <w:u w:val="single"/>
        </w:rPr>
        <w:t>zadávání</w:t>
      </w:r>
    </w:p>
    <w:p w14:paraId="70A573E1" w14:textId="77777777" w:rsidR="00567584" w:rsidRPr="00B0165C" w:rsidRDefault="00567584" w:rsidP="00155120">
      <w:pPr>
        <w:rPr>
          <w:rFonts w:ascii="Arial" w:hAnsi="Arial"/>
          <w:b/>
          <w:sz w:val="22"/>
          <w:szCs w:val="22"/>
        </w:rPr>
      </w:pPr>
    </w:p>
    <w:p w14:paraId="2760167C" w14:textId="77777777" w:rsidR="006B7F0D" w:rsidRPr="000153AF" w:rsidRDefault="006B7F0D" w:rsidP="006B7F0D">
      <w:pPr>
        <w:jc w:val="both"/>
        <w:rPr>
          <w:rFonts w:ascii="Arial" w:hAnsi="Arial"/>
          <w:sz w:val="22"/>
          <w:szCs w:val="22"/>
        </w:rPr>
      </w:pPr>
      <w:r w:rsidRPr="000153AF">
        <w:rPr>
          <w:rFonts w:ascii="Arial" w:hAnsi="Arial"/>
          <w:sz w:val="22"/>
          <w:szCs w:val="22"/>
        </w:rPr>
        <w:t xml:space="preserve">a) 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w:t>
      </w:r>
      <w:r>
        <w:rPr>
          <w:rFonts w:ascii="Arial" w:hAnsi="Arial"/>
          <w:sz w:val="22"/>
          <w:szCs w:val="22"/>
        </w:rPr>
        <w:t xml:space="preserve">veřejné </w:t>
      </w:r>
      <w:r w:rsidRPr="000153AF">
        <w:rPr>
          <w:rFonts w:ascii="Arial" w:hAnsi="Arial"/>
          <w:sz w:val="22"/>
          <w:szCs w:val="22"/>
        </w:rPr>
        <w:t>zakázky zejména v oblasti zaměstnanosti, sociálních a pracovních práv a životního prostředí.</w:t>
      </w:r>
    </w:p>
    <w:p w14:paraId="2C4B68B1" w14:textId="77777777" w:rsidR="006B7F0D" w:rsidRPr="000153AF" w:rsidRDefault="006B7F0D" w:rsidP="006B7F0D">
      <w:pPr>
        <w:jc w:val="both"/>
        <w:rPr>
          <w:rFonts w:ascii="Arial" w:hAnsi="Arial"/>
          <w:sz w:val="22"/>
          <w:szCs w:val="22"/>
        </w:rPr>
      </w:pPr>
    </w:p>
    <w:p w14:paraId="63FC1961" w14:textId="290B3ED8" w:rsidR="006B7F0D" w:rsidRDefault="006B7F0D" w:rsidP="006B7F0D">
      <w:pPr>
        <w:jc w:val="both"/>
        <w:rPr>
          <w:rFonts w:ascii="Arial" w:hAnsi="Arial"/>
          <w:sz w:val="22"/>
          <w:szCs w:val="22"/>
        </w:rPr>
      </w:pPr>
      <w:r w:rsidRPr="000153AF">
        <w:rPr>
          <w:rFonts w:ascii="Arial" w:hAnsi="Arial"/>
          <w:sz w:val="22"/>
          <w:szCs w:val="22"/>
        </w:rPr>
        <w:t xml:space="preserve">b) </w:t>
      </w:r>
      <w:r w:rsidR="00523228" w:rsidRPr="00523228">
        <w:rPr>
          <w:rFonts w:ascii="Arial" w:hAnsi="Arial"/>
          <w:sz w:val="22"/>
          <w:szCs w:val="22"/>
        </w:rPr>
        <w:t>Aspekty společensky odpovědného zadávání veřejných zakázek jsou zohledněny v obchodních a jiných smluvních podmínkách. V rámci plnění smlouvy je pak vybraný dodavatel zavázán využívat výlučně legálně zaměstnané fyzické osoby. Zadavatel rovněž ve smlouvě zavazuje vybraného dodavatele k dodržování férových podmínek v rámci svého dodavatelského řetězce. Zadavatel ve smlouvě vybraného dodavatele zavazuje mj. rovněž k ekologické likvidaci odpadů.</w:t>
      </w:r>
    </w:p>
    <w:p w14:paraId="77D1C0FE" w14:textId="77777777" w:rsidR="00523228" w:rsidRPr="00932854" w:rsidRDefault="00523228" w:rsidP="006B7F0D">
      <w:pPr>
        <w:jc w:val="both"/>
        <w:rPr>
          <w:rFonts w:ascii="Arial" w:hAnsi="Arial"/>
          <w:sz w:val="22"/>
          <w:szCs w:val="22"/>
        </w:rPr>
      </w:pPr>
    </w:p>
    <w:p w14:paraId="45724C63" w14:textId="77777777" w:rsidR="00567584" w:rsidRDefault="00567584" w:rsidP="00155120">
      <w:pPr>
        <w:autoSpaceDE w:val="0"/>
        <w:jc w:val="both"/>
        <w:rPr>
          <w:rFonts w:ascii="Arial" w:hAnsi="Arial"/>
          <w:sz w:val="22"/>
          <w:szCs w:val="22"/>
        </w:rPr>
      </w:pPr>
    </w:p>
    <w:p w14:paraId="4CE94E0D" w14:textId="77777777" w:rsidR="00122478" w:rsidRDefault="00122478" w:rsidP="00155120">
      <w:pPr>
        <w:pStyle w:val="Zpat"/>
        <w:numPr>
          <w:ilvl w:val="0"/>
          <w:numId w:val="20"/>
        </w:numPr>
        <w:tabs>
          <w:tab w:val="clear" w:pos="4536"/>
          <w:tab w:val="clear" w:pos="9072"/>
        </w:tabs>
        <w:jc w:val="both"/>
        <w:rPr>
          <w:b/>
          <w:sz w:val="28"/>
          <w:szCs w:val="28"/>
          <w:lang w:val="cs-CZ"/>
        </w:rPr>
      </w:pPr>
      <w:r>
        <w:rPr>
          <w:b/>
          <w:sz w:val="28"/>
          <w:szCs w:val="28"/>
          <w:lang w:val="cs-CZ"/>
        </w:rPr>
        <w:t>Části veřejné zakázky</w:t>
      </w:r>
    </w:p>
    <w:p w14:paraId="2D642BA1" w14:textId="77777777" w:rsidR="00122478" w:rsidRDefault="00122478" w:rsidP="00155120">
      <w:pPr>
        <w:pStyle w:val="Zpat"/>
        <w:tabs>
          <w:tab w:val="clear" w:pos="4536"/>
          <w:tab w:val="clear" w:pos="9072"/>
        </w:tabs>
        <w:jc w:val="both"/>
        <w:rPr>
          <w:lang w:val="cs-CZ"/>
        </w:rPr>
      </w:pPr>
    </w:p>
    <w:p w14:paraId="76EA9055" w14:textId="69EB25C0" w:rsidR="0098208A" w:rsidRPr="00646F48" w:rsidRDefault="0098208A" w:rsidP="0098208A">
      <w:pPr>
        <w:pStyle w:val="Zpat"/>
        <w:tabs>
          <w:tab w:val="clear" w:pos="4536"/>
          <w:tab w:val="clear" w:pos="9072"/>
        </w:tabs>
        <w:jc w:val="both"/>
        <w:rPr>
          <w:rFonts w:cs="Arial"/>
        </w:rPr>
      </w:pPr>
      <w:r w:rsidRPr="007C669A">
        <w:rPr>
          <w:rFonts w:cs="Arial"/>
        </w:rPr>
        <w:t xml:space="preserve">Veřejná zakázka je rozdělena v souladu s § 35 Zákona na </w:t>
      </w:r>
      <w:r w:rsidR="00086ED0">
        <w:rPr>
          <w:rFonts w:cs="Arial"/>
          <w:lang w:val="cs-CZ"/>
        </w:rPr>
        <w:t>čtyři</w:t>
      </w:r>
      <w:r w:rsidRPr="007C669A">
        <w:rPr>
          <w:rFonts w:cs="Arial"/>
        </w:rPr>
        <w:t xml:space="preserve"> samostatn</w:t>
      </w:r>
      <w:r w:rsidR="00612AB1" w:rsidRPr="007C669A">
        <w:rPr>
          <w:rFonts w:cs="Arial"/>
          <w:lang w:val="cs-CZ"/>
        </w:rPr>
        <w:t>é</w:t>
      </w:r>
      <w:r w:rsidRPr="007C669A">
        <w:rPr>
          <w:rFonts w:cs="Arial"/>
        </w:rPr>
        <w:t xml:space="preserve"> část</w:t>
      </w:r>
      <w:r w:rsidR="00612AB1" w:rsidRPr="007C669A">
        <w:rPr>
          <w:rFonts w:cs="Arial"/>
          <w:lang w:val="cs-CZ"/>
        </w:rPr>
        <w:t>i</w:t>
      </w:r>
      <w:r w:rsidRPr="007C669A">
        <w:rPr>
          <w:rFonts w:cs="Arial"/>
        </w:rPr>
        <w:t xml:space="preserve"> podle </w:t>
      </w:r>
      <w:r w:rsidR="00086ED0">
        <w:rPr>
          <w:rFonts w:cs="Arial"/>
          <w:lang w:val="cs-CZ"/>
        </w:rPr>
        <w:t>oborového členění</w:t>
      </w:r>
      <w:r w:rsidR="005C7306" w:rsidRPr="007C669A">
        <w:rPr>
          <w:rFonts w:cs="Arial"/>
          <w:lang w:val="cs-CZ"/>
        </w:rPr>
        <w:t>.</w:t>
      </w:r>
      <w:r w:rsidRPr="00646F48">
        <w:rPr>
          <w:rFonts w:cs="Arial"/>
        </w:rPr>
        <w:t xml:space="preserve"> </w:t>
      </w:r>
    </w:p>
    <w:p w14:paraId="1FB00CB5" w14:textId="77777777" w:rsidR="00ED17B1" w:rsidRPr="00034124" w:rsidRDefault="00ED17B1" w:rsidP="00155120">
      <w:pPr>
        <w:pStyle w:val="Zkladntext"/>
        <w:jc w:val="both"/>
        <w:rPr>
          <w:rFonts w:ascii="Arial" w:hAnsi="Arial" w:cs="Arial"/>
          <w:b w:val="0"/>
          <w:sz w:val="22"/>
          <w:szCs w:val="22"/>
          <w:u w:val="none"/>
          <w:lang w:val="cs-CZ"/>
        </w:rPr>
      </w:pPr>
    </w:p>
    <w:p w14:paraId="3FE45119" w14:textId="77777777" w:rsidR="00D506EF" w:rsidRPr="000F0CD8" w:rsidRDefault="00D506EF" w:rsidP="00155120">
      <w:pPr>
        <w:pStyle w:val="Odstavecseseznamem"/>
        <w:keepNext/>
        <w:numPr>
          <w:ilvl w:val="0"/>
          <w:numId w:val="20"/>
        </w:numPr>
        <w:contextualSpacing w:val="0"/>
        <w:outlineLvl w:val="0"/>
        <w:rPr>
          <w:rFonts w:ascii="Arial" w:hAnsi="Arial"/>
          <w:b/>
          <w:bCs/>
          <w:vanish/>
          <w:kern w:val="32"/>
          <w:sz w:val="28"/>
          <w:szCs w:val="28"/>
          <w:lang w:val="x-none" w:eastAsia="x-none"/>
        </w:rPr>
      </w:pPr>
      <w:bookmarkStart w:id="27" w:name="_Toc441640665"/>
      <w:r w:rsidRPr="000F0CD8">
        <w:rPr>
          <w:rFonts w:ascii="Arial" w:hAnsi="Arial"/>
          <w:b/>
          <w:sz w:val="28"/>
          <w:szCs w:val="28"/>
        </w:rPr>
        <w:t>Předpokládaná hodnota</w:t>
      </w:r>
      <w:bookmarkEnd w:id="27"/>
      <w:r w:rsidR="00435974" w:rsidRPr="000F0CD8">
        <w:rPr>
          <w:rFonts w:ascii="Arial" w:hAnsi="Arial"/>
          <w:b/>
          <w:sz w:val="28"/>
          <w:szCs w:val="28"/>
        </w:rPr>
        <w:t xml:space="preserve"> veřejné zakázky</w:t>
      </w:r>
    </w:p>
    <w:p w14:paraId="350801A7" w14:textId="77777777" w:rsidR="004932D7" w:rsidRDefault="004932D7" w:rsidP="00155120">
      <w:pPr>
        <w:pStyle w:val="Zkladntext"/>
        <w:jc w:val="both"/>
        <w:rPr>
          <w:rFonts w:ascii="Arial" w:hAnsi="Arial" w:cs="Arial"/>
          <w:sz w:val="22"/>
          <w:szCs w:val="22"/>
          <w:u w:val="none"/>
          <w:lang w:val="cs-CZ"/>
        </w:rPr>
      </w:pPr>
    </w:p>
    <w:p w14:paraId="0F3427C8" w14:textId="77777777" w:rsidR="004B79CD" w:rsidRDefault="004B79CD" w:rsidP="00155120">
      <w:pPr>
        <w:pStyle w:val="Zkladntext"/>
        <w:jc w:val="both"/>
        <w:rPr>
          <w:rFonts w:ascii="Arial" w:hAnsi="Arial" w:cs="Arial"/>
          <w:sz w:val="22"/>
          <w:szCs w:val="22"/>
          <w:u w:val="none"/>
          <w:lang w:val="cs-CZ"/>
        </w:rPr>
      </w:pPr>
    </w:p>
    <w:p w14:paraId="5EE6DB67" w14:textId="3FF98E2E" w:rsidR="00C25E75" w:rsidRPr="00EC3A29" w:rsidRDefault="00073403" w:rsidP="00C25E75">
      <w:pPr>
        <w:pStyle w:val="Nadpis1"/>
        <w:jc w:val="both"/>
        <w:rPr>
          <w:rFonts w:cs="Arial"/>
          <w:bCs w:val="0"/>
          <w:sz w:val="22"/>
          <w:szCs w:val="22"/>
        </w:rPr>
      </w:pPr>
      <w:r w:rsidRPr="00EC3A29">
        <w:rPr>
          <w:rFonts w:cs="Arial"/>
          <w:bCs w:val="0"/>
          <w:sz w:val="22"/>
          <w:szCs w:val="22"/>
          <w:lang w:val="cs-CZ"/>
        </w:rPr>
        <w:t>Celková p</w:t>
      </w:r>
      <w:r w:rsidR="00C342DE" w:rsidRPr="00EC3A29">
        <w:rPr>
          <w:rFonts w:cs="Arial"/>
          <w:bCs w:val="0"/>
          <w:sz w:val="22"/>
          <w:szCs w:val="22"/>
        </w:rPr>
        <w:t xml:space="preserve">ředpokládaná hodnota veřejné zakázky </w:t>
      </w:r>
      <w:r w:rsidRPr="00EC3A29">
        <w:rPr>
          <w:rFonts w:cs="Arial"/>
          <w:bCs w:val="0"/>
          <w:sz w:val="22"/>
          <w:szCs w:val="22"/>
          <w:lang w:val="cs-CZ"/>
        </w:rPr>
        <w:t>činí</w:t>
      </w:r>
      <w:r w:rsidR="00C342DE" w:rsidRPr="00EC3A29">
        <w:rPr>
          <w:rFonts w:cs="Arial"/>
          <w:bCs w:val="0"/>
          <w:sz w:val="22"/>
          <w:szCs w:val="22"/>
          <w:lang w:val="cs-CZ"/>
        </w:rPr>
        <w:t xml:space="preserve"> </w:t>
      </w:r>
      <w:r w:rsidR="00086ED0">
        <w:rPr>
          <w:rFonts w:cs="Arial"/>
          <w:bCs w:val="0"/>
          <w:sz w:val="22"/>
          <w:szCs w:val="22"/>
          <w:lang w:val="cs-CZ"/>
        </w:rPr>
        <w:t>6</w:t>
      </w:r>
      <w:r w:rsidR="00186E89" w:rsidRPr="00EC3A29">
        <w:rPr>
          <w:rFonts w:cs="Arial"/>
          <w:bCs w:val="0"/>
          <w:sz w:val="22"/>
          <w:szCs w:val="22"/>
          <w:lang w:val="cs-CZ"/>
        </w:rPr>
        <w:t>.</w:t>
      </w:r>
      <w:r w:rsidR="00086ED0">
        <w:rPr>
          <w:rFonts w:cs="Arial"/>
          <w:bCs w:val="0"/>
          <w:sz w:val="22"/>
          <w:szCs w:val="22"/>
          <w:lang w:val="cs-CZ"/>
        </w:rPr>
        <w:t>9</w:t>
      </w:r>
      <w:r w:rsidR="00405E09">
        <w:rPr>
          <w:rFonts w:cs="Arial"/>
          <w:bCs w:val="0"/>
          <w:sz w:val="22"/>
          <w:szCs w:val="22"/>
          <w:lang w:val="cs-CZ"/>
        </w:rPr>
        <w:t>0</w:t>
      </w:r>
      <w:r w:rsidR="003965D1">
        <w:rPr>
          <w:rFonts w:cs="Arial"/>
          <w:bCs w:val="0"/>
          <w:sz w:val="22"/>
          <w:szCs w:val="22"/>
          <w:lang w:val="cs-CZ"/>
        </w:rPr>
        <w:t>0</w:t>
      </w:r>
      <w:r w:rsidR="009B5EE8" w:rsidRPr="00EC3A29">
        <w:rPr>
          <w:rFonts w:cs="Arial"/>
          <w:bCs w:val="0"/>
          <w:sz w:val="22"/>
          <w:szCs w:val="22"/>
          <w:lang w:val="cs-CZ"/>
        </w:rPr>
        <w:t>.000</w:t>
      </w:r>
      <w:r w:rsidR="004B79CD" w:rsidRPr="00EC3A29">
        <w:rPr>
          <w:rFonts w:cs="Arial"/>
          <w:bCs w:val="0"/>
          <w:sz w:val="22"/>
          <w:szCs w:val="22"/>
          <w:lang w:val="cs-CZ"/>
        </w:rPr>
        <w:t>,00</w:t>
      </w:r>
      <w:r w:rsidR="00C342DE" w:rsidRPr="00EC3A29">
        <w:rPr>
          <w:rFonts w:cs="Arial"/>
          <w:bCs w:val="0"/>
          <w:sz w:val="22"/>
          <w:szCs w:val="22"/>
          <w:lang w:val="cs-CZ"/>
        </w:rPr>
        <w:t xml:space="preserve"> </w:t>
      </w:r>
      <w:r w:rsidR="00C342DE" w:rsidRPr="00EC3A29">
        <w:rPr>
          <w:rFonts w:cs="Arial"/>
          <w:bCs w:val="0"/>
          <w:sz w:val="22"/>
          <w:szCs w:val="22"/>
        </w:rPr>
        <w:t xml:space="preserve">Kč </w:t>
      </w:r>
      <w:r w:rsidR="00C342DE" w:rsidRPr="00EC3A29">
        <w:rPr>
          <w:rFonts w:cs="Arial"/>
          <w:bCs w:val="0"/>
          <w:sz w:val="22"/>
          <w:szCs w:val="22"/>
          <w:lang w:val="cs-CZ"/>
        </w:rPr>
        <w:t>bez</w:t>
      </w:r>
      <w:r w:rsidR="00C342DE" w:rsidRPr="00EC3A29">
        <w:rPr>
          <w:rFonts w:cs="Arial"/>
          <w:bCs w:val="0"/>
          <w:sz w:val="22"/>
          <w:szCs w:val="22"/>
        </w:rPr>
        <w:t xml:space="preserve"> DPH</w:t>
      </w:r>
      <w:r w:rsidR="00C25E75" w:rsidRPr="00EC3A29">
        <w:rPr>
          <w:rFonts w:cs="Arial"/>
          <w:bCs w:val="0"/>
          <w:sz w:val="22"/>
          <w:szCs w:val="22"/>
          <w:lang w:val="cs-CZ"/>
        </w:rPr>
        <w:t xml:space="preserve"> </w:t>
      </w:r>
      <w:r w:rsidR="00C25E75" w:rsidRPr="00EC3A29">
        <w:rPr>
          <w:rFonts w:cs="Arial"/>
          <w:bCs w:val="0"/>
          <w:sz w:val="22"/>
          <w:szCs w:val="22"/>
        </w:rPr>
        <w:t>v členění:</w:t>
      </w:r>
    </w:p>
    <w:p w14:paraId="597BDDA7" w14:textId="77777777" w:rsidR="00BD556D" w:rsidRPr="00EC3A29" w:rsidRDefault="00BD556D" w:rsidP="00BD556D">
      <w:pPr>
        <w:rPr>
          <w:lang w:val="x-none" w:eastAsia="x-none"/>
        </w:rPr>
      </w:pPr>
    </w:p>
    <w:p w14:paraId="7FF32455" w14:textId="620C73F2" w:rsidR="00C25E75" w:rsidRDefault="00C25E75" w:rsidP="00702398">
      <w:pPr>
        <w:pStyle w:val="Nadpis1"/>
        <w:jc w:val="both"/>
        <w:rPr>
          <w:rFonts w:cs="Arial"/>
          <w:sz w:val="22"/>
          <w:szCs w:val="22"/>
        </w:rPr>
      </w:pPr>
      <w:r w:rsidRPr="00EC3A29">
        <w:rPr>
          <w:rFonts w:cs="Arial"/>
          <w:b w:val="0"/>
          <w:bCs w:val="0"/>
          <w:sz w:val="22"/>
          <w:szCs w:val="22"/>
        </w:rPr>
        <w:t>1. část veřejné zakázky</w:t>
      </w:r>
      <w:r w:rsidR="00487470" w:rsidRPr="00EC3A29">
        <w:rPr>
          <w:rFonts w:cs="Arial"/>
          <w:b w:val="0"/>
          <w:bCs w:val="0"/>
          <w:sz w:val="22"/>
          <w:szCs w:val="22"/>
          <w:lang w:val="cs-CZ"/>
        </w:rPr>
        <w:t xml:space="preserve"> „</w:t>
      </w:r>
      <w:bookmarkStart w:id="28" w:name="_Hlk196145000"/>
      <w:r w:rsidR="00086ED0">
        <w:rPr>
          <w:sz w:val="22"/>
          <w:szCs w:val="22"/>
        </w:rPr>
        <w:t>Nody do objektového uložiště</w:t>
      </w:r>
      <w:bookmarkEnd w:id="28"/>
      <w:r w:rsidR="00487470" w:rsidRPr="00702398">
        <w:rPr>
          <w:rFonts w:cs="Arial"/>
          <w:sz w:val="22"/>
          <w:szCs w:val="22"/>
          <w:lang w:val="cs-CZ"/>
        </w:rPr>
        <w:t>“</w:t>
      </w:r>
      <w:r w:rsidRPr="00702398">
        <w:rPr>
          <w:rFonts w:cs="Arial"/>
          <w:sz w:val="22"/>
          <w:szCs w:val="22"/>
        </w:rPr>
        <w:tab/>
      </w:r>
      <w:r w:rsidR="00940B0C">
        <w:rPr>
          <w:rFonts w:cs="Arial"/>
          <w:sz w:val="22"/>
          <w:szCs w:val="22"/>
        </w:rPr>
        <w:t xml:space="preserve">   3 600 000,00 </w:t>
      </w:r>
      <w:r w:rsidRPr="00702398">
        <w:rPr>
          <w:rFonts w:cs="Arial"/>
          <w:sz w:val="22"/>
          <w:szCs w:val="22"/>
        </w:rPr>
        <w:t>Kč bez DPH</w:t>
      </w:r>
    </w:p>
    <w:p w14:paraId="363A724B" w14:textId="77777777" w:rsidR="00702398" w:rsidRPr="00702398" w:rsidRDefault="00702398" w:rsidP="00702398">
      <w:pPr>
        <w:rPr>
          <w:lang w:val="x-none" w:eastAsia="x-none"/>
        </w:rPr>
      </w:pPr>
    </w:p>
    <w:p w14:paraId="6674835E" w14:textId="3C71EA0D" w:rsidR="00702398" w:rsidRPr="00702398" w:rsidRDefault="00C25E75" w:rsidP="00702398">
      <w:pPr>
        <w:pStyle w:val="Nadpis1"/>
        <w:jc w:val="both"/>
        <w:rPr>
          <w:rFonts w:cs="Arial"/>
          <w:sz w:val="22"/>
          <w:szCs w:val="22"/>
        </w:rPr>
      </w:pPr>
      <w:r w:rsidRPr="00EC3A29">
        <w:rPr>
          <w:rFonts w:cs="Arial"/>
          <w:b w:val="0"/>
          <w:bCs w:val="0"/>
          <w:sz w:val="22"/>
          <w:szCs w:val="22"/>
        </w:rPr>
        <w:lastRenderedPageBreak/>
        <w:t xml:space="preserve">2. </w:t>
      </w:r>
      <w:r w:rsidR="00702398" w:rsidRPr="00EC3A29">
        <w:rPr>
          <w:rFonts w:cs="Arial"/>
          <w:b w:val="0"/>
          <w:bCs w:val="0"/>
          <w:sz w:val="22"/>
          <w:szCs w:val="22"/>
        </w:rPr>
        <w:t>část veřejné zakázky</w:t>
      </w:r>
      <w:r w:rsidR="00702398" w:rsidRPr="00EC3A29">
        <w:rPr>
          <w:rFonts w:cs="Arial"/>
          <w:b w:val="0"/>
          <w:bCs w:val="0"/>
          <w:sz w:val="22"/>
          <w:szCs w:val="22"/>
          <w:lang w:val="cs-CZ"/>
        </w:rPr>
        <w:t xml:space="preserve"> „</w:t>
      </w:r>
      <w:r w:rsidR="00086ED0">
        <w:rPr>
          <w:sz w:val="22"/>
          <w:szCs w:val="22"/>
        </w:rPr>
        <w:t>Virtualizační server</w:t>
      </w:r>
      <w:r w:rsidR="00702398" w:rsidRPr="00702398">
        <w:rPr>
          <w:rFonts w:cs="Arial"/>
          <w:sz w:val="22"/>
          <w:szCs w:val="22"/>
          <w:lang w:val="cs-CZ"/>
        </w:rPr>
        <w:t>“</w:t>
      </w:r>
      <w:r w:rsidR="00702398" w:rsidRPr="00702398">
        <w:rPr>
          <w:rFonts w:cs="Arial"/>
          <w:sz w:val="22"/>
          <w:szCs w:val="22"/>
        </w:rPr>
        <w:tab/>
      </w:r>
      <w:r w:rsidR="00940B0C">
        <w:rPr>
          <w:rFonts w:cs="Arial"/>
          <w:sz w:val="22"/>
          <w:szCs w:val="22"/>
        </w:rPr>
        <w:t xml:space="preserve">  400 000,00</w:t>
      </w:r>
      <w:r w:rsidR="00702398" w:rsidRPr="00702398">
        <w:rPr>
          <w:rFonts w:cs="Arial"/>
          <w:sz w:val="22"/>
          <w:szCs w:val="22"/>
        </w:rPr>
        <w:tab/>
      </w:r>
      <w:r w:rsidR="00702398">
        <w:rPr>
          <w:rFonts w:cs="Arial"/>
          <w:sz w:val="22"/>
          <w:szCs w:val="22"/>
        </w:rPr>
        <w:tab/>
      </w:r>
      <w:r w:rsidR="00702398" w:rsidRPr="00702398">
        <w:rPr>
          <w:rFonts w:cs="Arial"/>
          <w:sz w:val="22"/>
          <w:szCs w:val="22"/>
        </w:rPr>
        <w:t>Kč bez DPH</w:t>
      </w:r>
    </w:p>
    <w:p w14:paraId="2DC5DAD3" w14:textId="1EE087F7" w:rsidR="00C25E75" w:rsidRDefault="00C25E75" w:rsidP="00C25E75">
      <w:pPr>
        <w:pStyle w:val="Nadpis1"/>
        <w:jc w:val="both"/>
        <w:rPr>
          <w:rFonts w:cs="Arial"/>
          <w:bCs w:val="0"/>
          <w:sz w:val="22"/>
          <w:szCs w:val="22"/>
        </w:rPr>
      </w:pPr>
    </w:p>
    <w:p w14:paraId="751585FD" w14:textId="64095908" w:rsidR="00086ED0" w:rsidRPr="00702398" w:rsidRDefault="00086ED0" w:rsidP="00086ED0">
      <w:pPr>
        <w:pStyle w:val="Nadpis1"/>
        <w:jc w:val="both"/>
        <w:rPr>
          <w:rFonts w:cs="Arial"/>
          <w:sz w:val="22"/>
          <w:szCs w:val="22"/>
        </w:rPr>
      </w:pPr>
      <w:r>
        <w:rPr>
          <w:rFonts w:cs="Arial"/>
          <w:b w:val="0"/>
          <w:bCs w:val="0"/>
          <w:sz w:val="22"/>
          <w:szCs w:val="22"/>
        </w:rPr>
        <w:t>3</w:t>
      </w:r>
      <w:r w:rsidRPr="00EC3A29">
        <w:rPr>
          <w:rFonts w:cs="Arial"/>
          <w:b w:val="0"/>
          <w:bCs w:val="0"/>
          <w:sz w:val="22"/>
          <w:szCs w:val="22"/>
        </w:rPr>
        <w:t>. část veřejné zakázky</w:t>
      </w:r>
      <w:r w:rsidRPr="00EC3A29">
        <w:rPr>
          <w:rFonts w:cs="Arial"/>
          <w:b w:val="0"/>
          <w:bCs w:val="0"/>
          <w:sz w:val="22"/>
          <w:szCs w:val="22"/>
          <w:lang w:val="cs-CZ"/>
        </w:rPr>
        <w:t xml:space="preserve"> „</w:t>
      </w:r>
      <w:r>
        <w:rPr>
          <w:sz w:val="22"/>
          <w:szCs w:val="22"/>
        </w:rPr>
        <w:t>Záložní zdroj</w:t>
      </w:r>
      <w:r w:rsidRPr="00702398">
        <w:rPr>
          <w:rFonts w:cs="Arial"/>
          <w:sz w:val="22"/>
          <w:szCs w:val="22"/>
          <w:lang w:val="cs-CZ"/>
        </w:rPr>
        <w:t>“</w:t>
      </w:r>
      <w:r w:rsidRPr="00702398">
        <w:rPr>
          <w:rFonts w:cs="Arial"/>
          <w:sz w:val="22"/>
          <w:szCs w:val="22"/>
        </w:rPr>
        <w:tab/>
      </w:r>
      <w:r w:rsidRPr="00702398">
        <w:rPr>
          <w:rFonts w:cs="Arial"/>
          <w:sz w:val="22"/>
          <w:szCs w:val="22"/>
        </w:rPr>
        <w:tab/>
      </w:r>
      <w:r w:rsidR="00940B0C">
        <w:rPr>
          <w:rFonts w:cs="Arial"/>
          <w:sz w:val="22"/>
          <w:szCs w:val="22"/>
        </w:rPr>
        <w:t>2 400 000,00</w:t>
      </w:r>
      <w:r>
        <w:rPr>
          <w:rFonts w:cs="Arial"/>
          <w:sz w:val="22"/>
          <w:szCs w:val="22"/>
        </w:rPr>
        <w:tab/>
      </w:r>
      <w:r>
        <w:rPr>
          <w:rFonts w:cs="Arial"/>
          <w:sz w:val="22"/>
          <w:szCs w:val="22"/>
        </w:rPr>
        <w:tab/>
      </w:r>
      <w:r w:rsidRPr="00702398">
        <w:rPr>
          <w:rFonts w:cs="Arial"/>
          <w:sz w:val="22"/>
          <w:szCs w:val="22"/>
        </w:rPr>
        <w:t>Kč bez DPH</w:t>
      </w:r>
    </w:p>
    <w:p w14:paraId="718421E7" w14:textId="77777777" w:rsidR="00086ED0" w:rsidRDefault="00086ED0" w:rsidP="00086ED0">
      <w:pPr>
        <w:rPr>
          <w:lang w:val="x-none" w:eastAsia="x-none"/>
        </w:rPr>
      </w:pPr>
    </w:p>
    <w:p w14:paraId="1B8F6BCA" w14:textId="3DC4A81B" w:rsidR="00086ED0" w:rsidRPr="00702398" w:rsidRDefault="00086ED0" w:rsidP="00086ED0">
      <w:pPr>
        <w:pStyle w:val="Nadpis1"/>
        <w:jc w:val="both"/>
        <w:rPr>
          <w:rFonts w:cs="Arial"/>
          <w:sz w:val="22"/>
          <w:szCs w:val="22"/>
        </w:rPr>
      </w:pPr>
      <w:r>
        <w:rPr>
          <w:rFonts w:cs="Arial"/>
          <w:b w:val="0"/>
          <w:bCs w:val="0"/>
          <w:sz w:val="22"/>
          <w:szCs w:val="22"/>
        </w:rPr>
        <w:t>4</w:t>
      </w:r>
      <w:r w:rsidRPr="00EC3A29">
        <w:rPr>
          <w:rFonts w:cs="Arial"/>
          <w:b w:val="0"/>
          <w:bCs w:val="0"/>
          <w:sz w:val="22"/>
          <w:szCs w:val="22"/>
        </w:rPr>
        <w:t>. část veřejné zakázky</w:t>
      </w:r>
      <w:r w:rsidRPr="00EC3A29">
        <w:rPr>
          <w:rFonts w:cs="Arial"/>
          <w:b w:val="0"/>
          <w:bCs w:val="0"/>
          <w:sz w:val="22"/>
          <w:szCs w:val="22"/>
          <w:lang w:val="cs-CZ"/>
        </w:rPr>
        <w:t xml:space="preserve"> „</w:t>
      </w:r>
      <w:r>
        <w:rPr>
          <w:sz w:val="22"/>
          <w:szCs w:val="22"/>
        </w:rPr>
        <w:t>Síťové prvky</w:t>
      </w:r>
      <w:r w:rsidRPr="00702398">
        <w:rPr>
          <w:rFonts w:cs="Arial"/>
          <w:sz w:val="22"/>
          <w:szCs w:val="22"/>
          <w:lang w:val="cs-CZ"/>
        </w:rPr>
        <w:t>“</w:t>
      </w:r>
      <w:r w:rsidRPr="00702398">
        <w:rPr>
          <w:rFonts w:cs="Arial"/>
          <w:sz w:val="22"/>
          <w:szCs w:val="22"/>
        </w:rPr>
        <w:tab/>
      </w:r>
      <w:r w:rsidRPr="00702398">
        <w:rPr>
          <w:rFonts w:cs="Arial"/>
          <w:sz w:val="22"/>
          <w:szCs w:val="22"/>
        </w:rPr>
        <w:tab/>
      </w:r>
      <w:r w:rsidR="00940B0C">
        <w:rPr>
          <w:rFonts w:cs="Arial"/>
          <w:sz w:val="22"/>
          <w:szCs w:val="22"/>
        </w:rPr>
        <w:t xml:space="preserve">   500 000,00</w:t>
      </w:r>
      <w:r>
        <w:rPr>
          <w:rFonts w:cs="Arial"/>
          <w:sz w:val="22"/>
          <w:szCs w:val="22"/>
        </w:rPr>
        <w:tab/>
      </w:r>
      <w:r>
        <w:rPr>
          <w:rFonts w:cs="Arial"/>
          <w:sz w:val="22"/>
          <w:szCs w:val="22"/>
        </w:rPr>
        <w:tab/>
      </w:r>
      <w:r w:rsidRPr="00702398">
        <w:rPr>
          <w:rFonts w:cs="Arial"/>
          <w:sz w:val="22"/>
          <w:szCs w:val="22"/>
        </w:rPr>
        <w:t>Kč bez DPH</w:t>
      </w:r>
    </w:p>
    <w:p w14:paraId="14E475FF" w14:textId="77777777" w:rsidR="00086ED0" w:rsidRPr="00086ED0" w:rsidRDefault="00086ED0" w:rsidP="00086ED0">
      <w:pPr>
        <w:rPr>
          <w:lang w:val="x-none" w:eastAsia="x-none"/>
        </w:rPr>
      </w:pPr>
    </w:p>
    <w:p w14:paraId="34CAF042" w14:textId="77777777" w:rsidR="00086ED0" w:rsidRPr="006B7F0D" w:rsidRDefault="00086ED0" w:rsidP="00155120">
      <w:pPr>
        <w:pStyle w:val="Zkladntext"/>
        <w:jc w:val="both"/>
        <w:rPr>
          <w:rFonts w:ascii="Arial" w:hAnsi="Arial" w:cs="Arial"/>
          <w:b w:val="0"/>
          <w:sz w:val="22"/>
          <w:szCs w:val="22"/>
          <w:u w:val="none"/>
          <w:lang w:val="cs-CZ"/>
        </w:rPr>
      </w:pPr>
    </w:p>
    <w:p w14:paraId="38F1DD05" w14:textId="77777777" w:rsidR="00285D86" w:rsidRDefault="00010B29" w:rsidP="00155120">
      <w:pPr>
        <w:pStyle w:val="Nadpis1"/>
        <w:numPr>
          <w:ilvl w:val="0"/>
          <w:numId w:val="20"/>
        </w:numPr>
      </w:pPr>
      <w:r>
        <w:t>Varianty nabídek</w:t>
      </w:r>
    </w:p>
    <w:p w14:paraId="31B8DD43" w14:textId="77777777" w:rsidR="00010B29" w:rsidRDefault="00010B29" w:rsidP="00155120"/>
    <w:p w14:paraId="1C0D2204" w14:textId="77777777" w:rsidR="009C077B" w:rsidRDefault="003A65A1" w:rsidP="00155120">
      <w:pPr>
        <w:jc w:val="both"/>
        <w:rPr>
          <w:rFonts w:ascii="Arial" w:hAnsi="Arial"/>
          <w:sz w:val="22"/>
          <w:szCs w:val="22"/>
        </w:rPr>
      </w:pPr>
      <w:r>
        <w:rPr>
          <w:rFonts w:ascii="Arial" w:hAnsi="Arial"/>
          <w:sz w:val="22"/>
          <w:szCs w:val="22"/>
        </w:rPr>
        <w:t>Zadavatel</w:t>
      </w:r>
      <w:r w:rsidR="00010B29" w:rsidRPr="00010B29">
        <w:rPr>
          <w:rFonts w:ascii="Arial" w:hAnsi="Arial"/>
          <w:sz w:val="22"/>
          <w:szCs w:val="22"/>
        </w:rPr>
        <w:t xml:space="preserve"> nepřipouští varianty nabídek.</w:t>
      </w:r>
    </w:p>
    <w:p w14:paraId="3EDEC2A7" w14:textId="77777777" w:rsidR="005724CF" w:rsidRPr="00010B29" w:rsidRDefault="005724CF" w:rsidP="00155120">
      <w:pPr>
        <w:jc w:val="both"/>
        <w:rPr>
          <w:rFonts w:ascii="Arial" w:hAnsi="Arial"/>
          <w:sz w:val="22"/>
          <w:szCs w:val="22"/>
        </w:rPr>
      </w:pPr>
    </w:p>
    <w:p w14:paraId="02DE5A49" w14:textId="77777777" w:rsidR="003678D0" w:rsidRPr="003678D0" w:rsidRDefault="00103CC3" w:rsidP="00155120">
      <w:pPr>
        <w:pStyle w:val="Nadpis1"/>
        <w:numPr>
          <w:ilvl w:val="0"/>
          <w:numId w:val="20"/>
        </w:numPr>
      </w:pPr>
      <w:bookmarkStart w:id="29" w:name="_Toc441640667"/>
      <w:r>
        <w:t xml:space="preserve">Požadavky na </w:t>
      </w:r>
      <w:r w:rsidR="0049370F">
        <w:t xml:space="preserve">jednotný </w:t>
      </w:r>
      <w:r>
        <w:t>způsob zpracování nabídkové ceny</w:t>
      </w:r>
    </w:p>
    <w:p w14:paraId="273A5F4A" w14:textId="77777777" w:rsidR="003678D0" w:rsidRPr="003678D0" w:rsidRDefault="003678D0" w:rsidP="00155120">
      <w:pPr>
        <w:ind w:firstLine="360"/>
        <w:jc w:val="both"/>
        <w:rPr>
          <w:rFonts w:ascii="Arial" w:hAnsi="Arial" w:cs="Times New Roman"/>
          <w:color w:val="000000"/>
          <w:sz w:val="22"/>
        </w:rPr>
      </w:pPr>
    </w:p>
    <w:p w14:paraId="05665947" w14:textId="77777777" w:rsidR="006858E3" w:rsidRDefault="006858E3" w:rsidP="006858E3">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předložená Dodavatelem na základě této Dokumentace</w:t>
      </w:r>
      <w:r w:rsidRPr="0028028E">
        <w:t xml:space="preserve"> </w:t>
      </w:r>
      <w:r w:rsidRPr="0028028E">
        <w:rPr>
          <w:rFonts w:ascii="Arial" w:hAnsi="Arial"/>
          <w:sz w:val="22"/>
          <w:szCs w:val="22"/>
        </w:rPr>
        <w:t>vč. všech jejích příloh, kdy jednotlivé dokumenty se vzájemně doplňují a tvoří komplexní zadání</w:t>
      </w:r>
      <w:r>
        <w:rPr>
          <w:rFonts w:ascii="Arial" w:hAnsi="Arial"/>
          <w:sz w:val="22"/>
          <w:szCs w:val="22"/>
        </w:rPr>
        <w:t xml:space="preserve">. </w:t>
      </w:r>
      <w:r w:rsidRPr="003C3098">
        <w:rPr>
          <w:rFonts w:ascii="Arial" w:hAnsi="Arial"/>
          <w:b/>
          <w:sz w:val="22"/>
          <w:szCs w:val="22"/>
        </w:rPr>
        <w:t>Nabídková cena bude uvedena v Kč bez DPH.</w:t>
      </w:r>
    </w:p>
    <w:p w14:paraId="427BB689" w14:textId="77777777" w:rsidR="006858E3" w:rsidRPr="00122A8C" w:rsidRDefault="006858E3" w:rsidP="00122A8C">
      <w:pPr>
        <w:jc w:val="both"/>
        <w:rPr>
          <w:rFonts w:ascii="Arial" w:hAnsi="Arial"/>
          <w:sz w:val="22"/>
          <w:szCs w:val="22"/>
        </w:rPr>
      </w:pPr>
      <w:r>
        <w:rPr>
          <w:rFonts w:ascii="Arial" w:hAnsi="Arial"/>
          <w:sz w:val="22"/>
          <w:szCs w:val="22"/>
        </w:rPr>
        <w:t>Kupní cena</w:t>
      </w:r>
      <w:r w:rsidRPr="00ED050C">
        <w:rPr>
          <w:rFonts w:ascii="Arial" w:hAnsi="Arial"/>
          <w:sz w:val="22"/>
          <w:szCs w:val="22"/>
        </w:rPr>
        <w:t xml:space="preserve"> bude cenou nejvýše přípustnou a bude stanovena na základě nabídky, bude platná po celou dobu realizace </w:t>
      </w:r>
      <w:r>
        <w:rPr>
          <w:rFonts w:ascii="Arial" w:hAnsi="Arial"/>
          <w:sz w:val="22"/>
          <w:szCs w:val="22"/>
        </w:rPr>
        <w:t>plnění</w:t>
      </w:r>
      <w:r w:rsidRPr="00ED050C">
        <w:rPr>
          <w:rFonts w:ascii="Arial" w:hAnsi="Arial"/>
          <w:sz w:val="22"/>
          <w:szCs w:val="22"/>
        </w:rPr>
        <w:t xml:space="preserve"> a bude zahrnovat veškeré náklady vzniklé </w:t>
      </w:r>
      <w:r>
        <w:rPr>
          <w:rFonts w:ascii="Arial" w:hAnsi="Arial"/>
          <w:sz w:val="22"/>
          <w:szCs w:val="22"/>
        </w:rPr>
        <w:t>Dodavateli</w:t>
      </w:r>
      <w:r w:rsidRPr="00ED050C">
        <w:rPr>
          <w:rFonts w:ascii="Arial" w:hAnsi="Arial"/>
          <w:sz w:val="22"/>
          <w:szCs w:val="22"/>
        </w:rPr>
        <w:t xml:space="preserve"> v souvislosti s </w:t>
      </w:r>
      <w:r>
        <w:rPr>
          <w:rFonts w:ascii="Arial" w:hAnsi="Arial"/>
          <w:sz w:val="22"/>
          <w:szCs w:val="22"/>
        </w:rPr>
        <w:t>realizací</w:t>
      </w:r>
      <w:r w:rsidRPr="00ED050C">
        <w:rPr>
          <w:rFonts w:ascii="Arial" w:hAnsi="Arial"/>
          <w:sz w:val="22"/>
          <w:szCs w:val="22"/>
        </w:rPr>
        <w:t xml:space="preserve"> zahrnující zejména, nikoliv však výlučně veškeré práce, činnosti, dodávky, pomocné náklady, rizika, zisk, finanční vlivy, související služby (projednávání, konzultace apod.) atp. Výši nabídkové ceny je možné překročit pouze v případě změny daňových předpisů. Jiné podmínky pro změnu nabídkové ceny nejsou přípustné.</w:t>
      </w:r>
    </w:p>
    <w:p w14:paraId="1F167306" w14:textId="31F2F943" w:rsidR="006858E3" w:rsidRDefault="006858E3" w:rsidP="006858E3">
      <w:pPr>
        <w:pStyle w:val="Odstavec"/>
        <w:spacing w:after="0"/>
        <w:rPr>
          <w:rFonts w:cs="Arial"/>
          <w:snapToGrid w:val="0"/>
          <w:lang w:val="cs-CZ"/>
        </w:rPr>
      </w:pPr>
      <w:r w:rsidRPr="00ED050C">
        <w:rPr>
          <w:rFonts w:cs="Arial"/>
        </w:rPr>
        <w:t>C</w:t>
      </w:r>
      <w:r w:rsidRPr="00ED050C">
        <w:rPr>
          <w:rFonts w:cs="Arial"/>
          <w:snapToGrid w:val="0"/>
        </w:rPr>
        <w:t xml:space="preserve">elková nabídková cena bude uvedena i v krycím </w:t>
      </w:r>
      <w:r w:rsidRPr="00ED050C">
        <w:rPr>
          <w:rFonts w:cs="Arial"/>
          <w:snapToGrid w:val="0"/>
          <w:lang w:val="cs-CZ"/>
        </w:rPr>
        <w:t xml:space="preserve"> </w:t>
      </w:r>
      <w:r w:rsidRPr="00ED050C">
        <w:rPr>
          <w:rFonts w:cs="Arial"/>
          <w:snapToGrid w:val="0"/>
        </w:rPr>
        <w:t xml:space="preserve">listu nabídky – příloha č. </w:t>
      </w:r>
      <w:r w:rsidRPr="00ED050C">
        <w:rPr>
          <w:rFonts w:cs="Arial"/>
          <w:snapToGrid w:val="0"/>
          <w:lang w:val="cs-CZ"/>
        </w:rPr>
        <w:t>1</w:t>
      </w:r>
      <w:r w:rsidRPr="00ED050C">
        <w:rPr>
          <w:rFonts w:cs="Arial"/>
          <w:snapToGrid w:val="0"/>
        </w:rPr>
        <w:t xml:space="preserve"> této </w:t>
      </w:r>
      <w:r>
        <w:rPr>
          <w:rFonts w:cs="Arial"/>
          <w:snapToGrid w:val="0"/>
          <w:lang w:val="cs-CZ"/>
        </w:rPr>
        <w:t>Dokumentace</w:t>
      </w:r>
      <w:r w:rsidRPr="00ED050C">
        <w:rPr>
          <w:rFonts w:cs="Arial"/>
          <w:snapToGrid w:val="0"/>
          <w:lang w:val="cs-CZ"/>
        </w:rPr>
        <w:t xml:space="preserve"> </w:t>
      </w:r>
      <w:r>
        <w:rPr>
          <w:rFonts w:cs="Arial"/>
          <w:snapToGrid w:val="0"/>
          <w:lang w:val="cs-CZ"/>
        </w:rPr>
        <w:t xml:space="preserve">a v návrhu smlouvy (příloha č. </w:t>
      </w:r>
      <w:r w:rsidR="00122A8C">
        <w:rPr>
          <w:rFonts w:cs="Arial"/>
          <w:snapToGrid w:val="0"/>
          <w:lang w:val="cs-CZ"/>
        </w:rPr>
        <w:t>3</w:t>
      </w:r>
      <w:r>
        <w:rPr>
          <w:rFonts w:cs="Arial"/>
          <w:snapToGrid w:val="0"/>
          <w:lang w:val="cs-CZ"/>
        </w:rPr>
        <w:t xml:space="preserve"> této Dokumentace)</w:t>
      </w:r>
      <w:r w:rsidR="00122A8C">
        <w:rPr>
          <w:rFonts w:cs="Arial"/>
          <w:snapToGrid w:val="0"/>
          <w:lang w:val="cs-CZ"/>
        </w:rPr>
        <w:t>, a to vždy pro příslušnou část veřejné zakázky</w:t>
      </w:r>
      <w:r w:rsidR="00AE7E7C">
        <w:rPr>
          <w:rFonts w:cs="Arial"/>
          <w:snapToGrid w:val="0"/>
          <w:lang w:val="cs-CZ"/>
        </w:rPr>
        <w:t>, pro kterou Dodavatel podává svou nabídku.</w:t>
      </w:r>
    </w:p>
    <w:p w14:paraId="3B476B12" w14:textId="77777777" w:rsidR="006858E3" w:rsidRDefault="006858E3" w:rsidP="006858E3">
      <w:pPr>
        <w:jc w:val="both"/>
        <w:rPr>
          <w:rFonts w:ascii="Arial" w:hAnsi="Arial"/>
          <w:sz w:val="22"/>
          <w:szCs w:val="22"/>
        </w:rPr>
      </w:pPr>
    </w:p>
    <w:p w14:paraId="3DE36CBA" w14:textId="77777777" w:rsidR="006858E3" w:rsidRDefault="006858E3" w:rsidP="006858E3">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58CEF795" w14:textId="77777777" w:rsidR="006858E3" w:rsidRDefault="006858E3" w:rsidP="006858E3">
      <w:pPr>
        <w:jc w:val="both"/>
        <w:rPr>
          <w:rFonts w:ascii="Arial" w:hAnsi="Arial"/>
          <w:sz w:val="22"/>
          <w:szCs w:val="22"/>
        </w:rPr>
      </w:pPr>
    </w:p>
    <w:p w14:paraId="53222488" w14:textId="51513BF5" w:rsidR="006858E3" w:rsidRPr="00B112C9" w:rsidRDefault="006858E3" w:rsidP="006858E3">
      <w:pPr>
        <w:autoSpaceDE w:val="0"/>
        <w:autoSpaceDN w:val="0"/>
        <w:adjustRightInd w:val="0"/>
        <w:jc w:val="both"/>
        <w:rPr>
          <w:rFonts w:ascii="Arial" w:hAnsi="Arial"/>
          <w:sz w:val="22"/>
          <w:szCs w:val="22"/>
        </w:rPr>
      </w:pPr>
      <w:r w:rsidRPr="00B112C9">
        <w:rPr>
          <w:rFonts w:ascii="Arial" w:hAnsi="Arial"/>
          <w:b/>
          <w:bCs/>
          <w:sz w:val="22"/>
          <w:szCs w:val="22"/>
        </w:rPr>
        <w:t xml:space="preserve">V případě, že dojde k rozporu mezi nabídkovou cenou uvedenou v krycím listu </w:t>
      </w:r>
      <w:r>
        <w:rPr>
          <w:rFonts w:ascii="Arial" w:hAnsi="Arial"/>
          <w:b/>
          <w:bCs/>
          <w:sz w:val="22"/>
          <w:szCs w:val="22"/>
        </w:rPr>
        <w:t xml:space="preserve">nabídky či </w:t>
      </w:r>
      <w:r w:rsidRPr="00B112C9">
        <w:rPr>
          <w:rFonts w:ascii="Arial" w:hAnsi="Arial"/>
          <w:b/>
          <w:bCs/>
          <w:sz w:val="22"/>
          <w:szCs w:val="22"/>
        </w:rPr>
        <w:t>nabídkovou</w:t>
      </w:r>
      <w:r>
        <w:rPr>
          <w:rFonts w:ascii="Arial" w:hAnsi="Arial"/>
          <w:b/>
          <w:bCs/>
          <w:sz w:val="22"/>
          <w:szCs w:val="22"/>
        </w:rPr>
        <w:t xml:space="preserve"> </w:t>
      </w:r>
      <w:r w:rsidRPr="00B112C9">
        <w:rPr>
          <w:rFonts w:ascii="Arial" w:hAnsi="Arial"/>
          <w:b/>
          <w:bCs/>
          <w:sz w:val="22"/>
          <w:szCs w:val="22"/>
        </w:rPr>
        <w:t>cenou uvedenou v návrhu smlouvy, bude považována za nabídkovou cenu cena uvedená</w:t>
      </w:r>
      <w:r>
        <w:rPr>
          <w:rFonts w:ascii="Arial" w:hAnsi="Arial"/>
          <w:b/>
          <w:bCs/>
          <w:sz w:val="22"/>
          <w:szCs w:val="22"/>
        </w:rPr>
        <w:t xml:space="preserve"> </w:t>
      </w:r>
      <w:r w:rsidRPr="00B112C9">
        <w:rPr>
          <w:rFonts w:ascii="Arial" w:hAnsi="Arial"/>
          <w:b/>
          <w:bCs/>
          <w:sz w:val="22"/>
          <w:szCs w:val="22"/>
        </w:rPr>
        <w:t>v návrhu smlouvy.</w:t>
      </w:r>
    </w:p>
    <w:p w14:paraId="5FE04E32" w14:textId="77777777" w:rsidR="006858E3" w:rsidRDefault="006858E3" w:rsidP="006858E3">
      <w:pPr>
        <w:keepNext/>
        <w:outlineLvl w:val="1"/>
        <w:rPr>
          <w:rFonts w:ascii="Arial" w:hAnsi="Arial"/>
          <w:b/>
          <w:snapToGrid w:val="0"/>
          <w:color w:val="000000"/>
          <w:szCs w:val="22"/>
        </w:rPr>
      </w:pPr>
    </w:p>
    <w:p w14:paraId="3B24B75F" w14:textId="77777777" w:rsidR="006858E3" w:rsidRPr="0028028E" w:rsidRDefault="006858E3" w:rsidP="006858E3">
      <w:pPr>
        <w:keepNext/>
        <w:outlineLvl w:val="1"/>
        <w:rPr>
          <w:rFonts w:ascii="Arial" w:hAnsi="Arial"/>
          <w:b/>
          <w:snapToGrid w:val="0"/>
          <w:vanish/>
          <w:color w:val="000000"/>
          <w:szCs w:val="22"/>
        </w:rPr>
      </w:pPr>
    </w:p>
    <w:p w14:paraId="0A9B7DDF" w14:textId="77777777" w:rsidR="006858E3" w:rsidRDefault="006858E3" w:rsidP="006858E3">
      <w:pPr>
        <w:pStyle w:val="Nadpis2"/>
        <w:numPr>
          <w:ilvl w:val="0"/>
          <w:numId w:val="0"/>
        </w:numPr>
      </w:pPr>
      <w:r w:rsidRPr="00ED050C">
        <w:t>Překročení nabídkové ceny</w:t>
      </w:r>
    </w:p>
    <w:p w14:paraId="0A389CFF" w14:textId="77777777" w:rsidR="006858E3" w:rsidRPr="000B1BD1" w:rsidRDefault="006858E3" w:rsidP="006858E3"/>
    <w:p w14:paraId="38EB92F7" w14:textId="77777777" w:rsidR="006858E3" w:rsidRPr="00ED050C" w:rsidRDefault="006858E3" w:rsidP="006858E3">
      <w:pPr>
        <w:jc w:val="both"/>
        <w:rPr>
          <w:rFonts w:ascii="Arial" w:hAnsi="Arial"/>
          <w:snapToGrid w:val="0"/>
          <w:sz w:val="22"/>
          <w:szCs w:val="22"/>
        </w:rPr>
      </w:pPr>
      <w:r w:rsidRPr="00ED050C">
        <w:rPr>
          <w:rFonts w:ascii="Arial" w:hAnsi="Arial"/>
          <w:snapToGrid w:val="0"/>
          <w:sz w:val="22"/>
          <w:szCs w:val="22"/>
        </w:rPr>
        <w:t>Cena je stanovena jako cena nejvýše přípustná. Změna ceny je možná v těchto případech:</w:t>
      </w:r>
    </w:p>
    <w:p w14:paraId="4071EDA4" w14:textId="77777777" w:rsidR="006858E3" w:rsidRPr="00ED050C" w:rsidRDefault="006858E3" w:rsidP="006858E3">
      <w:pPr>
        <w:numPr>
          <w:ilvl w:val="0"/>
          <w:numId w:val="31"/>
        </w:numPr>
        <w:jc w:val="both"/>
        <w:rPr>
          <w:rFonts w:ascii="Arial" w:hAnsi="Arial"/>
          <w:snapToGrid w:val="0"/>
          <w:sz w:val="22"/>
          <w:szCs w:val="22"/>
        </w:rPr>
      </w:pPr>
      <w:r w:rsidRPr="00ED050C">
        <w:rPr>
          <w:rFonts w:ascii="Arial" w:hAnsi="Arial"/>
          <w:snapToGrid w:val="0"/>
          <w:sz w:val="22"/>
          <w:szCs w:val="22"/>
        </w:rPr>
        <w:t>v souvislosti se změnou sazeb DPH dle platných a účinných právních předpisů České republiky</w:t>
      </w:r>
      <w:r>
        <w:rPr>
          <w:rFonts w:ascii="Arial" w:hAnsi="Arial"/>
          <w:snapToGrid w:val="0"/>
          <w:sz w:val="22"/>
          <w:szCs w:val="22"/>
        </w:rPr>
        <w:t>;</w:t>
      </w:r>
    </w:p>
    <w:p w14:paraId="6DB6733C" w14:textId="77777777" w:rsidR="006858E3" w:rsidRDefault="006858E3" w:rsidP="006858E3">
      <w:pPr>
        <w:numPr>
          <w:ilvl w:val="0"/>
          <w:numId w:val="31"/>
        </w:numPr>
        <w:jc w:val="both"/>
        <w:rPr>
          <w:rFonts w:ascii="Arial" w:hAnsi="Arial"/>
          <w:snapToGrid w:val="0"/>
          <w:sz w:val="22"/>
          <w:szCs w:val="22"/>
        </w:rPr>
      </w:pPr>
      <w:r w:rsidRPr="00ED050C">
        <w:rPr>
          <w:rFonts w:ascii="Arial" w:hAnsi="Arial"/>
          <w:snapToGrid w:val="0"/>
          <w:sz w:val="22"/>
          <w:szCs w:val="22"/>
        </w:rPr>
        <w:t xml:space="preserve">v odůvodněných případech dle </w:t>
      </w:r>
      <w:r>
        <w:rPr>
          <w:rFonts w:ascii="Arial" w:hAnsi="Arial"/>
          <w:snapToGrid w:val="0"/>
          <w:sz w:val="22"/>
          <w:szCs w:val="22"/>
        </w:rPr>
        <w:t>Zákona.</w:t>
      </w:r>
    </w:p>
    <w:p w14:paraId="0B6FA9A7" w14:textId="77777777" w:rsidR="004B79CD" w:rsidRPr="001B358D" w:rsidRDefault="004B79CD" w:rsidP="00155120">
      <w:pPr>
        <w:jc w:val="both"/>
        <w:rPr>
          <w:rFonts w:ascii="Arial" w:hAnsi="Arial" w:cs="Times New Roman"/>
          <w:snapToGrid w:val="0"/>
          <w:sz w:val="22"/>
        </w:rPr>
      </w:pPr>
    </w:p>
    <w:p w14:paraId="55CC3206" w14:textId="77777777" w:rsidR="00276837" w:rsidRPr="00034124" w:rsidRDefault="00276837" w:rsidP="00587A08">
      <w:pPr>
        <w:pStyle w:val="Nadpis1"/>
        <w:numPr>
          <w:ilvl w:val="0"/>
          <w:numId w:val="20"/>
        </w:numPr>
      </w:pPr>
      <w:r w:rsidRPr="00034124">
        <w:lastRenderedPageBreak/>
        <w:t>Obchodní a platební podmínky</w:t>
      </w:r>
      <w:bookmarkEnd w:id="29"/>
    </w:p>
    <w:p w14:paraId="15A7FF87" w14:textId="77777777" w:rsidR="00276837" w:rsidRPr="00034124" w:rsidRDefault="00276837" w:rsidP="00155120">
      <w:pPr>
        <w:rPr>
          <w:rFonts w:ascii="Arial" w:hAnsi="Arial"/>
          <w:sz w:val="22"/>
          <w:szCs w:val="22"/>
        </w:rPr>
      </w:pPr>
    </w:p>
    <w:p w14:paraId="69028E5F" w14:textId="77777777" w:rsidR="00CF18E3" w:rsidRDefault="00DC5D82" w:rsidP="00155120">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4B79CD">
        <w:rPr>
          <w:rFonts w:ascii="Arial" w:hAnsi="Arial"/>
          <w:sz w:val="22"/>
          <w:szCs w:val="22"/>
        </w:rPr>
        <w:t xml:space="preserve">závazné </w:t>
      </w:r>
      <w:r w:rsidRPr="00DC5D82">
        <w:rPr>
          <w:rFonts w:ascii="Arial" w:hAnsi="Arial"/>
          <w:sz w:val="22"/>
          <w:szCs w:val="22"/>
        </w:rPr>
        <w:t xml:space="preserve">obchodní podmínky ve smyslu ust. § 28 odst. 1 písm. b) </w:t>
      </w:r>
      <w:r w:rsidR="00EE1205">
        <w:rPr>
          <w:rFonts w:ascii="Arial" w:hAnsi="Arial"/>
          <w:sz w:val="22"/>
          <w:szCs w:val="22"/>
        </w:rPr>
        <w:t xml:space="preserve">a § 36 odst. 2 </w:t>
      </w:r>
      <w:r w:rsidRPr="00DC5D82">
        <w:rPr>
          <w:rFonts w:ascii="Arial" w:hAnsi="Arial"/>
          <w:sz w:val="22"/>
          <w:szCs w:val="22"/>
        </w:rPr>
        <w:t>Zákona.</w:t>
      </w:r>
    </w:p>
    <w:p w14:paraId="221CB26C" w14:textId="77777777" w:rsidR="00815399" w:rsidRDefault="00815399" w:rsidP="00155120">
      <w:pPr>
        <w:jc w:val="both"/>
        <w:rPr>
          <w:rFonts w:ascii="Arial" w:hAnsi="Arial"/>
          <w:sz w:val="22"/>
          <w:szCs w:val="22"/>
        </w:rPr>
      </w:pPr>
    </w:p>
    <w:p w14:paraId="41F59FE4" w14:textId="77777777" w:rsidR="00CF18E3" w:rsidRDefault="00815399" w:rsidP="00155120">
      <w:pPr>
        <w:jc w:val="both"/>
        <w:rPr>
          <w:rFonts w:ascii="Arial" w:hAnsi="Arial"/>
          <w:color w:val="000000"/>
          <w:sz w:val="22"/>
          <w:szCs w:val="22"/>
        </w:rPr>
      </w:pPr>
      <w:r w:rsidRPr="00365EFA">
        <w:rPr>
          <w:rFonts w:ascii="Arial" w:hAnsi="Arial"/>
          <w:sz w:val="22"/>
          <w:szCs w:val="22"/>
          <w:u w:val="single"/>
        </w:rPr>
        <w:t>Dodavatel je povinen předložit ve své nabídce pro jednotlivé části veřejné zakázky, pro které Dodavatel podává svou nabídku, jako její nedílnou součást návrh kupní smlouvy</w:t>
      </w:r>
      <w:r>
        <w:rPr>
          <w:rFonts w:ascii="Arial" w:hAnsi="Arial"/>
          <w:sz w:val="22"/>
          <w:szCs w:val="22"/>
          <w:u w:val="single"/>
        </w:rPr>
        <w:t xml:space="preserve"> (pro každou část veřejné zakázky samostatně)</w:t>
      </w:r>
      <w:r w:rsidRPr="00365EFA">
        <w:rPr>
          <w:rFonts w:ascii="Arial" w:hAnsi="Arial"/>
          <w:sz w:val="22"/>
          <w:szCs w:val="22"/>
          <w:u w:val="single"/>
        </w:rPr>
        <w:t>.</w:t>
      </w:r>
      <w:r w:rsidR="00CF18E3">
        <w:rPr>
          <w:rFonts w:ascii="Arial" w:hAnsi="Arial"/>
          <w:sz w:val="22"/>
          <w:szCs w:val="22"/>
        </w:rPr>
        <w:t xml:space="preserve"> Návrh kupní smlouvy Dodavatele musí respektovat </w:t>
      </w:r>
      <w:r w:rsidR="004B79CD">
        <w:rPr>
          <w:rFonts w:ascii="Arial" w:hAnsi="Arial"/>
          <w:sz w:val="22"/>
          <w:szCs w:val="22"/>
        </w:rPr>
        <w:t xml:space="preserve">závazné </w:t>
      </w:r>
      <w:r w:rsidR="00CF18E3">
        <w:rPr>
          <w:rFonts w:ascii="Arial" w:hAnsi="Arial"/>
          <w:sz w:val="22"/>
          <w:szCs w:val="22"/>
        </w:rPr>
        <w:t xml:space="preserve">obchodní podmínky uvedené v příloze č. </w:t>
      </w:r>
      <w:r w:rsidR="00567584">
        <w:rPr>
          <w:rFonts w:ascii="Arial" w:hAnsi="Arial"/>
          <w:sz w:val="22"/>
          <w:szCs w:val="22"/>
        </w:rPr>
        <w:t>3</w:t>
      </w:r>
      <w:r w:rsidR="00CF18E3">
        <w:rPr>
          <w:rFonts w:ascii="Arial" w:hAnsi="Arial"/>
          <w:sz w:val="22"/>
          <w:szCs w:val="22"/>
        </w:rPr>
        <w:t xml:space="preserve"> této Dokumentace.</w:t>
      </w:r>
      <w:r w:rsidR="00CF18E3">
        <w:rPr>
          <w:rFonts w:ascii="Arial" w:hAnsi="Arial"/>
          <w:color w:val="000000"/>
          <w:sz w:val="22"/>
          <w:szCs w:val="22"/>
        </w:rPr>
        <w:t xml:space="preserve"> </w:t>
      </w:r>
    </w:p>
    <w:p w14:paraId="0703D2AF" w14:textId="77777777" w:rsidR="00CF18E3" w:rsidRDefault="00CF18E3" w:rsidP="00155120">
      <w:pPr>
        <w:pStyle w:val="Odstavec"/>
        <w:spacing w:after="0"/>
        <w:rPr>
          <w:rFonts w:cs="Arial"/>
          <w:lang w:val="cs-CZ"/>
        </w:rPr>
      </w:pPr>
      <w:r>
        <w:rPr>
          <w:rFonts w:cs="Arial"/>
          <w:lang w:val="cs-CZ"/>
        </w:rPr>
        <w:t>Dodavatel</w:t>
      </w:r>
      <w:r>
        <w:rPr>
          <w:rFonts w:cs="Arial"/>
        </w:rPr>
        <w:t xml:space="preserve"> v</w:t>
      </w:r>
      <w:r w:rsidR="004B79CD">
        <w:rPr>
          <w:rFonts w:cs="Arial"/>
        </w:rPr>
        <w:t> </w:t>
      </w:r>
      <w:r w:rsidR="004B79CD">
        <w:rPr>
          <w:rFonts w:cs="Arial"/>
          <w:lang w:val="cs-CZ"/>
        </w:rPr>
        <w:t>závazných obchodních podmínkách</w:t>
      </w:r>
      <w:r>
        <w:rPr>
          <w:rFonts w:cs="Arial"/>
        </w:rPr>
        <w:t xml:space="preserve"> pouze doplní chybějící údaje, které jsou zvýrazněny a označeny komentářem </w:t>
      </w:r>
      <w:r>
        <w:rPr>
          <w:rFonts w:cs="Arial"/>
          <w:b/>
          <w:shd w:val="clear" w:color="auto" w:fill="FFFF00"/>
          <w:lang w:val="cs-CZ"/>
        </w:rPr>
        <w:t>(</w:t>
      </w:r>
      <w:r>
        <w:rPr>
          <w:rFonts w:cs="Arial"/>
          <w:b/>
          <w:i/>
          <w:shd w:val="clear" w:color="auto" w:fill="FFFF00"/>
        </w:rPr>
        <w:t xml:space="preserve">doplní </w:t>
      </w:r>
      <w:r>
        <w:rPr>
          <w:rFonts w:cs="Arial"/>
          <w:b/>
          <w:i/>
          <w:shd w:val="clear" w:color="auto" w:fill="FFFF00"/>
          <w:lang w:val="cs-CZ"/>
        </w:rPr>
        <w:t>Dodavatel</w:t>
      </w:r>
      <w:r>
        <w:rPr>
          <w:rFonts w:cs="Arial"/>
          <w:b/>
          <w:shd w:val="clear" w:color="auto" w:fill="FFFF00"/>
          <w:lang w:val="cs-CZ"/>
        </w:rPr>
        <w:t>)</w:t>
      </w:r>
      <w:r>
        <w:rPr>
          <w:rFonts w:cs="Arial"/>
        </w:rPr>
        <w:t xml:space="preserve">. Znění ostatních ustanovení </w:t>
      </w:r>
      <w:r w:rsidR="004B79CD">
        <w:rPr>
          <w:rFonts w:cs="Arial"/>
          <w:lang w:val="cs-CZ"/>
        </w:rPr>
        <w:t>závazných obchodních podmínek</w:t>
      </w:r>
      <w:r>
        <w:rPr>
          <w:rFonts w:cs="Arial"/>
        </w:rPr>
        <w:t xml:space="preserve"> nesmí </w:t>
      </w:r>
      <w:r>
        <w:rPr>
          <w:rFonts w:cs="Arial"/>
          <w:lang w:val="cs-CZ"/>
        </w:rPr>
        <w:t>Dodavatel</w:t>
      </w:r>
      <w:r>
        <w:rPr>
          <w:rFonts w:cs="Arial"/>
        </w:rPr>
        <w:t xml:space="preserve"> měnit. V případě, že </w:t>
      </w:r>
      <w:r>
        <w:rPr>
          <w:rFonts w:cs="Arial"/>
          <w:lang w:val="cs-CZ"/>
        </w:rPr>
        <w:t>Dodavatel</w:t>
      </w:r>
      <w:r>
        <w:rPr>
          <w:rFonts w:cs="Arial"/>
        </w:rPr>
        <w:t xml:space="preserve"> bude jakkoliv měnit ostatní ustanovení </w:t>
      </w:r>
      <w:r w:rsidR="004B79CD">
        <w:rPr>
          <w:rFonts w:cs="Arial"/>
          <w:lang w:val="cs-CZ"/>
        </w:rPr>
        <w:t>závazných obchodních podmínek</w:t>
      </w:r>
      <w:r>
        <w:rPr>
          <w:rFonts w:cs="Arial"/>
        </w:rPr>
        <w:t xml:space="preserve">, bude toto </w:t>
      </w:r>
      <w:r>
        <w:rPr>
          <w:rFonts w:cs="Arial"/>
          <w:lang w:val="cs-CZ"/>
        </w:rPr>
        <w:t>Z</w:t>
      </w:r>
      <w:r>
        <w:rPr>
          <w:rFonts w:cs="Arial"/>
        </w:rPr>
        <w:t xml:space="preserve">adavatelem považováno za porušení zadávacích podmínek s následkem vyloučení </w:t>
      </w:r>
      <w:r>
        <w:rPr>
          <w:rFonts w:cs="Arial"/>
          <w:lang w:val="cs-CZ"/>
        </w:rPr>
        <w:t>Dodavatele</w:t>
      </w:r>
      <w:r>
        <w:rPr>
          <w:rFonts w:cs="Arial"/>
        </w:rPr>
        <w:t xml:space="preserve"> z další účasti v</w:t>
      </w:r>
      <w:r>
        <w:rPr>
          <w:rFonts w:cs="Arial"/>
          <w:lang w:val="cs-CZ"/>
        </w:rPr>
        <w:t xml:space="preserve"> zadávacím </w:t>
      </w:r>
      <w:r>
        <w:rPr>
          <w:rFonts w:cs="Arial"/>
        </w:rPr>
        <w:t>řízení.</w:t>
      </w:r>
    </w:p>
    <w:p w14:paraId="38B649C8" w14:textId="77777777" w:rsidR="00CF18E3" w:rsidRDefault="00CF18E3" w:rsidP="00155120">
      <w:pPr>
        <w:pStyle w:val="Odstavec"/>
        <w:spacing w:after="0"/>
        <w:rPr>
          <w:rFonts w:cs="Arial"/>
          <w:lang w:val="cs-CZ"/>
        </w:rPr>
      </w:pPr>
    </w:p>
    <w:p w14:paraId="44395F10" w14:textId="77777777" w:rsidR="00CF18E3" w:rsidRDefault="00CF18E3" w:rsidP="00155120">
      <w:pPr>
        <w:pStyle w:val="Odstavec"/>
        <w:spacing w:after="0"/>
        <w:rPr>
          <w:rFonts w:cs="Arial"/>
          <w:lang w:val="cs-CZ"/>
        </w:rPr>
      </w:pPr>
      <w:r>
        <w:rPr>
          <w:rFonts w:cs="Arial"/>
        </w:rPr>
        <w:t>V souladu se shora uvede</w:t>
      </w:r>
      <w:r w:rsidR="004B79CD">
        <w:rPr>
          <w:rFonts w:cs="Arial"/>
        </w:rPr>
        <w:t>nými požadavky doplněné závazné obchodní podmínky</w:t>
      </w:r>
      <w:r>
        <w:rPr>
          <w:rFonts w:cs="Arial"/>
        </w:rPr>
        <w:t xml:space="preserve"> </w:t>
      </w:r>
      <w:r>
        <w:rPr>
          <w:rFonts w:cs="Arial"/>
          <w:lang w:val="cs-CZ"/>
        </w:rPr>
        <w:t>Dodavatel</w:t>
      </w:r>
      <w:r>
        <w:rPr>
          <w:rFonts w:cs="Arial"/>
        </w:rPr>
        <w:t xml:space="preserve"> označí jako návrh </w:t>
      </w:r>
      <w:r>
        <w:rPr>
          <w:rFonts w:cs="Arial"/>
          <w:lang w:val="cs-CZ"/>
        </w:rPr>
        <w:t xml:space="preserve">kupní </w:t>
      </w:r>
      <w:r w:rsidR="004B79CD">
        <w:rPr>
          <w:rFonts w:cs="Arial"/>
        </w:rPr>
        <w:t xml:space="preserve">smlouvy </w:t>
      </w:r>
      <w:r>
        <w:rPr>
          <w:rFonts w:cs="Arial"/>
        </w:rPr>
        <w:t xml:space="preserve">a vloží ho podepsaný osobou oprávněnou jednat jménem či za </w:t>
      </w:r>
      <w:r>
        <w:rPr>
          <w:rFonts w:cs="Arial"/>
          <w:lang w:val="cs-CZ"/>
        </w:rPr>
        <w:t>Dodavatele</w:t>
      </w:r>
      <w:r>
        <w:rPr>
          <w:rFonts w:cs="Arial"/>
        </w:rPr>
        <w:t xml:space="preserve"> do nabídky.</w:t>
      </w:r>
    </w:p>
    <w:p w14:paraId="6800C7BF" w14:textId="77777777" w:rsidR="00E649A1" w:rsidRDefault="00E649A1" w:rsidP="00155120">
      <w:pPr>
        <w:pStyle w:val="Odstavec"/>
        <w:spacing w:after="0"/>
        <w:rPr>
          <w:rFonts w:cs="Arial"/>
          <w:lang w:val="cs-CZ"/>
        </w:rPr>
      </w:pPr>
    </w:p>
    <w:p w14:paraId="00FBC98D" w14:textId="77777777" w:rsidR="005D774A" w:rsidRPr="005D774A" w:rsidRDefault="005D774A" w:rsidP="00587A08">
      <w:pPr>
        <w:pStyle w:val="Nadpis2"/>
        <w:numPr>
          <w:ilvl w:val="1"/>
          <w:numId w:val="20"/>
        </w:numPr>
      </w:pPr>
      <w:r w:rsidRPr="005D774A">
        <w:t>Termíny plnění veřejné zakázky</w:t>
      </w:r>
    </w:p>
    <w:p w14:paraId="566FCD8F" w14:textId="77777777" w:rsidR="00A1224C" w:rsidRDefault="00A1224C" w:rsidP="00155120">
      <w:pPr>
        <w:pStyle w:val="Odstavec"/>
        <w:spacing w:after="0"/>
        <w:rPr>
          <w:rFonts w:cs="Arial"/>
          <w:lang w:val="cs-CZ"/>
        </w:rPr>
      </w:pPr>
    </w:p>
    <w:p w14:paraId="17240D2A" w14:textId="77777777" w:rsidR="00E66671" w:rsidRDefault="00E66671" w:rsidP="00E66671">
      <w:pPr>
        <w:jc w:val="both"/>
        <w:rPr>
          <w:rFonts w:ascii="Arial" w:hAnsi="Arial"/>
          <w:sz w:val="22"/>
        </w:rPr>
      </w:pPr>
      <w:r>
        <w:rPr>
          <w:rFonts w:ascii="Arial" w:hAnsi="Arial"/>
          <w:sz w:val="22"/>
        </w:rPr>
        <w:t xml:space="preserve">Termín plnění veřejné zakázky je podmíněn řádným ukončením zadávacího řízení </w:t>
      </w:r>
      <w:r>
        <w:rPr>
          <w:rFonts w:ascii="Arial" w:hAnsi="Arial"/>
          <w:sz w:val="22"/>
        </w:rPr>
        <w:br/>
        <w:t>a podepsáním příslušné kupní smlouvy. Dodací lhůta je max. 60 kalendářních dnů od nabytí účinnosti příslušné kupní smlouvy.</w:t>
      </w:r>
    </w:p>
    <w:p w14:paraId="6A5DAA97" w14:textId="77777777" w:rsidR="00587A08" w:rsidRPr="00EC3A29" w:rsidRDefault="00587A08" w:rsidP="00EC3A29">
      <w:pPr>
        <w:jc w:val="both"/>
        <w:rPr>
          <w:rFonts w:ascii="Arial" w:hAnsi="Arial"/>
          <w:sz w:val="22"/>
          <w:shd w:val="clear" w:color="auto" w:fill="FFFF00"/>
        </w:rPr>
      </w:pPr>
    </w:p>
    <w:p w14:paraId="26665F77" w14:textId="77777777" w:rsidR="000C05BA" w:rsidRPr="00C60844" w:rsidRDefault="000C05BA" w:rsidP="00587A08">
      <w:pPr>
        <w:pStyle w:val="Nadpis2"/>
        <w:numPr>
          <w:ilvl w:val="1"/>
          <w:numId w:val="20"/>
        </w:numPr>
      </w:pPr>
      <w:r w:rsidRPr="00C60844">
        <w:t>Místo plnění veřejné zakázky</w:t>
      </w:r>
    </w:p>
    <w:p w14:paraId="40690E54" w14:textId="77777777" w:rsidR="000C05BA" w:rsidRPr="00C60844" w:rsidRDefault="000C05BA" w:rsidP="00155120">
      <w:pPr>
        <w:pStyle w:val="Odstavec"/>
        <w:spacing w:after="0"/>
        <w:rPr>
          <w:rFonts w:cs="Arial"/>
          <w:lang w:val="cs-CZ"/>
        </w:rPr>
      </w:pPr>
    </w:p>
    <w:p w14:paraId="6B7D22BB" w14:textId="673FECE6" w:rsidR="00E66671" w:rsidRDefault="00E66671" w:rsidP="00E66671">
      <w:pPr>
        <w:jc w:val="both"/>
        <w:rPr>
          <w:rFonts w:ascii="Arial" w:hAnsi="Arial"/>
          <w:color w:val="000000"/>
          <w:sz w:val="22"/>
          <w:szCs w:val="22"/>
        </w:rPr>
      </w:pPr>
      <w:r w:rsidRPr="005B5E4E">
        <w:rPr>
          <w:rFonts w:ascii="Arial" w:hAnsi="Arial" w:hint="eastAsia"/>
          <w:color w:val="000000"/>
          <w:sz w:val="22"/>
          <w:szCs w:val="22"/>
        </w:rPr>
        <w:t>Ú</w:t>
      </w:r>
      <w:r w:rsidRPr="005B5E4E">
        <w:rPr>
          <w:rFonts w:ascii="Arial" w:hAnsi="Arial"/>
          <w:color w:val="000000"/>
          <w:sz w:val="22"/>
          <w:szCs w:val="22"/>
        </w:rPr>
        <w:t>stav molekul</w:t>
      </w:r>
      <w:r w:rsidRPr="005B5E4E">
        <w:rPr>
          <w:rFonts w:ascii="Arial" w:hAnsi="Arial" w:hint="eastAsia"/>
          <w:color w:val="000000"/>
          <w:sz w:val="22"/>
          <w:szCs w:val="22"/>
        </w:rPr>
        <w:t>á</w:t>
      </w:r>
      <w:r w:rsidRPr="005B5E4E">
        <w:rPr>
          <w:rFonts w:ascii="Arial" w:hAnsi="Arial"/>
          <w:color w:val="000000"/>
          <w:sz w:val="22"/>
          <w:szCs w:val="22"/>
        </w:rPr>
        <w:t>rn</w:t>
      </w:r>
      <w:r w:rsidRPr="005B5E4E">
        <w:rPr>
          <w:rFonts w:ascii="Arial" w:hAnsi="Arial" w:hint="eastAsia"/>
          <w:color w:val="000000"/>
          <w:sz w:val="22"/>
          <w:szCs w:val="22"/>
        </w:rPr>
        <w:t>í</w:t>
      </w:r>
      <w:r w:rsidRPr="005B5E4E">
        <w:rPr>
          <w:rFonts w:ascii="Arial" w:hAnsi="Arial"/>
          <w:color w:val="000000"/>
          <w:sz w:val="22"/>
          <w:szCs w:val="22"/>
        </w:rPr>
        <w:t xml:space="preserve"> a transla</w:t>
      </w:r>
      <w:r w:rsidRPr="005B5E4E">
        <w:rPr>
          <w:rFonts w:ascii="Arial" w:hAnsi="Arial" w:hint="cs"/>
          <w:color w:val="000000"/>
          <w:sz w:val="22"/>
          <w:szCs w:val="22"/>
        </w:rPr>
        <w:t>č</w:t>
      </w:r>
      <w:r w:rsidRPr="005B5E4E">
        <w:rPr>
          <w:rFonts w:ascii="Arial" w:hAnsi="Arial"/>
          <w:color w:val="000000"/>
          <w:sz w:val="22"/>
          <w:szCs w:val="22"/>
        </w:rPr>
        <w:t>n</w:t>
      </w:r>
      <w:r w:rsidRPr="005B5E4E">
        <w:rPr>
          <w:rFonts w:ascii="Arial" w:hAnsi="Arial" w:hint="eastAsia"/>
          <w:color w:val="000000"/>
          <w:sz w:val="22"/>
          <w:szCs w:val="22"/>
        </w:rPr>
        <w:t>í</w:t>
      </w:r>
      <w:r w:rsidRPr="005B5E4E">
        <w:rPr>
          <w:rFonts w:ascii="Arial" w:hAnsi="Arial"/>
          <w:color w:val="000000"/>
          <w:sz w:val="22"/>
          <w:szCs w:val="22"/>
        </w:rPr>
        <w:t xml:space="preserve"> medic</w:t>
      </w:r>
      <w:r w:rsidRPr="005B5E4E">
        <w:rPr>
          <w:rFonts w:ascii="Arial" w:hAnsi="Arial" w:hint="eastAsia"/>
          <w:color w:val="000000"/>
          <w:sz w:val="22"/>
          <w:szCs w:val="22"/>
        </w:rPr>
        <w:t>í</w:t>
      </w:r>
      <w:r w:rsidRPr="005B5E4E">
        <w:rPr>
          <w:rFonts w:ascii="Arial" w:hAnsi="Arial"/>
          <w:color w:val="000000"/>
          <w:sz w:val="22"/>
          <w:szCs w:val="22"/>
        </w:rPr>
        <w:t>ny L</w:t>
      </w:r>
      <w:r w:rsidRPr="005B5E4E">
        <w:rPr>
          <w:rFonts w:ascii="Arial" w:hAnsi="Arial" w:hint="eastAsia"/>
          <w:color w:val="000000"/>
          <w:sz w:val="22"/>
          <w:szCs w:val="22"/>
        </w:rPr>
        <w:t>é</w:t>
      </w:r>
      <w:r w:rsidRPr="005B5E4E">
        <w:rPr>
          <w:rFonts w:ascii="Arial" w:hAnsi="Arial"/>
          <w:color w:val="000000"/>
          <w:sz w:val="22"/>
          <w:szCs w:val="22"/>
        </w:rPr>
        <w:t>ka</w:t>
      </w:r>
      <w:r w:rsidRPr="005B5E4E">
        <w:rPr>
          <w:rFonts w:ascii="Arial" w:hAnsi="Arial" w:hint="cs"/>
          <w:color w:val="000000"/>
          <w:sz w:val="22"/>
          <w:szCs w:val="22"/>
        </w:rPr>
        <w:t>ř</w:t>
      </w:r>
      <w:r w:rsidRPr="005B5E4E">
        <w:rPr>
          <w:rFonts w:ascii="Arial" w:hAnsi="Arial"/>
          <w:color w:val="000000"/>
          <w:sz w:val="22"/>
          <w:szCs w:val="22"/>
        </w:rPr>
        <w:t>ské fakulty Univerzity Palack</w:t>
      </w:r>
      <w:r w:rsidRPr="005B5E4E">
        <w:rPr>
          <w:rFonts w:ascii="Arial" w:hAnsi="Arial" w:hint="eastAsia"/>
          <w:color w:val="000000"/>
          <w:sz w:val="22"/>
          <w:szCs w:val="22"/>
        </w:rPr>
        <w:t>é</w:t>
      </w:r>
      <w:r w:rsidRPr="005B5E4E">
        <w:rPr>
          <w:rFonts w:ascii="Arial" w:hAnsi="Arial"/>
          <w:color w:val="000000"/>
          <w:sz w:val="22"/>
          <w:szCs w:val="22"/>
        </w:rPr>
        <w:t xml:space="preserve">ho v Olomouci, Hněvotínská 1333/5, 779 00 Olomouc, </w:t>
      </w:r>
      <w:r w:rsidRPr="005B5E4E">
        <w:rPr>
          <w:rFonts w:ascii="Arial" w:hAnsi="Arial" w:hint="cs"/>
          <w:color w:val="000000"/>
          <w:sz w:val="22"/>
          <w:szCs w:val="22"/>
        </w:rPr>
        <w:t>Č</w:t>
      </w:r>
      <w:r w:rsidRPr="005B5E4E">
        <w:rPr>
          <w:rFonts w:ascii="Arial" w:hAnsi="Arial"/>
          <w:color w:val="000000"/>
          <w:sz w:val="22"/>
          <w:szCs w:val="22"/>
        </w:rPr>
        <w:t>esk</w:t>
      </w:r>
      <w:r w:rsidRPr="005B5E4E">
        <w:rPr>
          <w:rFonts w:ascii="Arial" w:hAnsi="Arial" w:hint="eastAsia"/>
          <w:color w:val="000000"/>
          <w:sz w:val="22"/>
          <w:szCs w:val="22"/>
        </w:rPr>
        <w:t>á</w:t>
      </w:r>
      <w:r w:rsidRPr="005B5E4E">
        <w:rPr>
          <w:rFonts w:ascii="Arial" w:hAnsi="Arial"/>
          <w:color w:val="000000"/>
          <w:sz w:val="22"/>
          <w:szCs w:val="22"/>
        </w:rPr>
        <w:t xml:space="preserve"> republika.</w:t>
      </w:r>
    </w:p>
    <w:p w14:paraId="11AC4A2A" w14:textId="1A7012A4" w:rsidR="002B765D" w:rsidRDefault="002B765D" w:rsidP="002B765D">
      <w:pPr>
        <w:jc w:val="both"/>
        <w:rPr>
          <w:rFonts w:ascii="Arial" w:hAnsi="Arial"/>
          <w:sz w:val="22"/>
          <w:szCs w:val="22"/>
        </w:rPr>
      </w:pPr>
    </w:p>
    <w:p w14:paraId="4E9ED929" w14:textId="77777777" w:rsidR="00005B2D" w:rsidRDefault="00005B2D" w:rsidP="00005B2D">
      <w:pPr>
        <w:jc w:val="both"/>
        <w:rPr>
          <w:rFonts w:ascii="Arial" w:eastAsia="Calibri" w:hAnsi="Arial"/>
          <w:sz w:val="22"/>
          <w:szCs w:val="22"/>
        </w:rPr>
      </w:pPr>
    </w:p>
    <w:p w14:paraId="3EFDD53C" w14:textId="77777777" w:rsidR="00173217" w:rsidRDefault="00173217" w:rsidP="00587A08">
      <w:pPr>
        <w:pStyle w:val="Nadpis1"/>
        <w:numPr>
          <w:ilvl w:val="0"/>
          <w:numId w:val="20"/>
        </w:numPr>
      </w:pPr>
      <w:r>
        <w:t>Prohlídka místa plnění veřejné zakázky</w:t>
      </w:r>
    </w:p>
    <w:p w14:paraId="2AEA2262" w14:textId="77777777" w:rsidR="00173217" w:rsidRDefault="00173217" w:rsidP="00155120"/>
    <w:p w14:paraId="7335DD4B" w14:textId="77777777" w:rsidR="005F4A1B" w:rsidRDefault="00E41961" w:rsidP="00155120">
      <w:pPr>
        <w:jc w:val="both"/>
        <w:rPr>
          <w:rFonts w:ascii="Arial" w:hAnsi="Arial"/>
          <w:sz w:val="22"/>
          <w:szCs w:val="22"/>
        </w:rPr>
      </w:pPr>
      <w:r>
        <w:rPr>
          <w:rFonts w:ascii="Arial" w:hAnsi="Arial"/>
          <w:sz w:val="22"/>
          <w:szCs w:val="22"/>
        </w:rPr>
        <w:t xml:space="preserve">Vzhledem k povaze veřejné zakázky se prohlídka místa plnění </w:t>
      </w:r>
      <w:r w:rsidR="00C42EF1">
        <w:rPr>
          <w:rFonts w:ascii="Arial" w:hAnsi="Arial"/>
          <w:sz w:val="22"/>
          <w:szCs w:val="22"/>
        </w:rPr>
        <w:t xml:space="preserve">veřejné zakázky </w:t>
      </w:r>
      <w:r>
        <w:rPr>
          <w:rFonts w:ascii="Arial" w:hAnsi="Arial"/>
          <w:sz w:val="22"/>
          <w:szCs w:val="22"/>
        </w:rPr>
        <w:t>neuskuteční.</w:t>
      </w:r>
    </w:p>
    <w:p w14:paraId="74778253" w14:textId="77777777" w:rsidR="0098169C" w:rsidRPr="00C9157D" w:rsidRDefault="0098169C" w:rsidP="00155120">
      <w:pPr>
        <w:jc w:val="both"/>
        <w:rPr>
          <w:rFonts w:ascii="Arial" w:hAnsi="Arial"/>
          <w:sz w:val="22"/>
          <w:szCs w:val="22"/>
        </w:rPr>
      </w:pPr>
    </w:p>
    <w:p w14:paraId="27CFA290" w14:textId="77777777" w:rsidR="00276837" w:rsidRPr="00034124" w:rsidRDefault="00A57123" w:rsidP="00587A08">
      <w:pPr>
        <w:pStyle w:val="Nadpis1"/>
        <w:numPr>
          <w:ilvl w:val="0"/>
          <w:numId w:val="20"/>
        </w:numPr>
        <w:jc w:val="both"/>
      </w:pPr>
      <w:bookmarkStart w:id="30" w:name="_Toc441640668"/>
      <w:r>
        <w:t>Kvalifikace</w:t>
      </w:r>
      <w:r w:rsidR="00276837" w:rsidRPr="00034124">
        <w:t xml:space="preserve"> </w:t>
      </w:r>
      <w:r w:rsidR="003A65A1">
        <w:t>Dodavatel</w:t>
      </w:r>
      <w:bookmarkEnd w:id="30"/>
      <w:r w:rsidR="001230FB">
        <w:t>e</w:t>
      </w:r>
    </w:p>
    <w:p w14:paraId="1242A0EC" w14:textId="77777777" w:rsidR="002B765D" w:rsidRPr="00A671FC" w:rsidRDefault="002B765D" w:rsidP="002B765D">
      <w:pPr>
        <w:jc w:val="both"/>
        <w:rPr>
          <w:rFonts w:ascii="Arial" w:hAnsi="Arial"/>
          <w:color w:val="000000"/>
          <w:sz w:val="22"/>
        </w:rPr>
      </w:pPr>
      <w:r>
        <w:rPr>
          <w:rFonts w:ascii="Arial" w:hAnsi="Arial"/>
          <w:color w:val="000000"/>
          <w:sz w:val="22"/>
        </w:rPr>
        <w:t>Dodavatel</w:t>
      </w:r>
      <w:r w:rsidRPr="002F1BC8">
        <w:rPr>
          <w:rFonts w:ascii="Arial" w:hAnsi="Arial"/>
          <w:color w:val="000000"/>
          <w:sz w:val="22"/>
        </w:rPr>
        <w:t xml:space="preserve"> je pov</w:t>
      </w:r>
      <w:r>
        <w:rPr>
          <w:rFonts w:ascii="Arial" w:hAnsi="Arial"/>
          <w:color w:val="000000"/>
          <w:sz w:val="22"/>
        </w:rPr>
        <w:t>inen prokázat svoji kvalifikaci splněním:</w:t>
      </w:r>
    </w:p>
    <w:p w14:paraId="21244AB0" w14:textId="77777777" w:rsidR="002B765D" w:rsidRPr="002F1BC8" w:rsidRDefault="002B765D" w:rsidP="002B765D">
      <w:pPr>
        <w:numPr>
          <w:ilvl w:val="0"/>
          <w:numId w:val="12"/>
        </w:numPr>
        <w:suppressAutoHyphens/>
        <w:jc w:val="both"/>
        <w:rPr>
          <w:rFonts w:ascii="Arial" w:hAnsi="Arial"/>
          <w:b/>
          <w:sz w:val="22"/>
        </w:rPr>
      </w:pPr>
      <w:r w:rsidRPr="002F1BC8">
        <w:rPr>
          <w:rFonts w:ascii="Arial" w:hAnsi="Arial"/>
          <w:b/>
          <w:sz w:val="22"/>
        </w:rPr>
        <w:t xml:space="preserve">základní způsobilosti podle § 74 </w:t>
      </w:r>
      <w:r>
        <w:rPr>
          <w:rFonts w:ascii="Arial" w:hAnsi="Arial"/>
          <w:b/>
          <w:sz w:val="22"/>
        </w:rPr>
        <w:t>Zákona</w:t>
      </w:r>
      <w:r w:rsidRPr="002F1BC8">
        <w:rPr>
          <w:rFonts w:ascii="Arial" w:hAnsi="Arial"/>
          <w:b/>
          <w:sz w:val="22"/>
        </w:rPr>
        <w:t>,</w:t>
      </w:r>
    </w:p>
    <w:p w14:paraId="4E62B119" w14:textId="350BE2B5" w:rsidR="002B765D" w:rsidRPr="00E66671" w:rsidRDefault="002B765D" w:rsidP="00E66671">
      <w:pPr>
        <w:numPr>
          <w:ilvl w:val="0"/>
          <w:numId w:val="12"/>
        </w:numPr>
        <w:suppressAutoHyphens/>
        <w:ind w:left="896" w:hanging="357"/>
        <w:jc w:val="both"/>
        <w:rPr>
          <w:b/>
        </w:rPr>
      </w:pPr>
      <w:r w:rsidRPr="002F1BC8">
        <w:rPr>
          <w:rFonts w:ascii="Arial" w:hAnsi="Arial"/>
          <w:b/>
          <w:sz w:val="22"/>
        </w:rPr>
        <w:t xml:space="preserve">profesní způsobilosti podle § 77 odst. 1 </w:t>
      </w:r>
      <w:r>
        <w:rPr>
          <w:rFonts w:ascii="Arial" w:hAnsi="Arial"/>
          <w:b/>
          <w:sz w:val="22"/>
        </w:rPr>
        <w:t>Zákona</w:t>
      </w:r>
      <w:r w:rsidRPr="00E66671">
        <w:rPr>
          <w:rFonts w:ascii="Arial" w:hAnsi="Arial"/>
          <w:b/>
          <w:sz w:val="22"/>
        </w:rPr>
        <w:t>.</w:t>
      </w:r>
    </w:p>
    <w:p w14:paraId="3B30E699" w14:textId="77777777" w:rsidR="002B765D" w:rsidRPr="002F1BC8" w:rsidRDefault="002B765D" w:rsidP="002B765D">
      <w:pPr>
        <w:jc w:val="both"/>
        <w:rPr>
          <w:rFonts w:ascii="Arial" w:hAnsi="Arial"/>
          <w:color w:val="FF0000"/>
        </w:rPr>
      </w:pPr>
    </w:p>
    <w:p w14:paraId="5E0B3F3E" w14:textId="368751EB" w:rsidR="002B765D" w:rsidRPr="002F1BC8" w:rsidRDefault="002B765D" w:rsidP="002B765D">
      <w:pPr>
        <w:keepNext/>
        <w:outlineLvl w:val="2"/>
        <w:rPr>
          <w:rFonts w:ascii="Arial" w:hAnsi="Arial"/>
          <w:b/>
          <w:bCs/>
        </w:rPr>
      </w:pPr>
      <w:r>
        <w:rPr>
          <w:rFonts w:ascii="Arial" w:hAnsi="Arial"/>
          <w:b/>
          <w:bCs/>
        </w:rPr>
        <w:lastRenderedPageBreak/>
        <w:t xml:space="preserve">9.1.     </w:t>
      </w:r>
      <w:r w:rsidRPr="002F1BC8">
        <w:rPr>
          <w:rFonts w:ascii="Arial" w:hAnsi="Arial"/>
          <w:b/>
          <w:bCs/>
          <w:u w:val="single"/>
        </w:rPr>
        <w:t>Prokázání kvalifikace obecně, doklady k prokázání kvalifikace</w:t>
      </w:r>
    </w:p>
    <w:p w14:paraId="7086082F" w14:textId="77777777" w:rsidR="002B765D" w:rsidRPr="002F1BC8" w:rsidRDefault="002B765D" w:rsidP="002B765D"/>
    <w:p w14:paraId="60F4EB08" w14:textId="42F787F2" w:rsidR="002B765D" w:rsidRPr="00360063" w:rsidRDefault="002B765D" w:rsidP="002B765D">
      <w:pPr>
        <w:suppressAutoHyphens/>
        <w:autoSpaceDE w:val="0"/>
        <w:jc w:val="both"/>
        <w:rPr>
          <w:rFonts w:ascii="Arial" w:hAnsi="Arial"/>
          <w:b/>
          <w:sz w:val="22"/>
          <w:szCs w:val="22"/>
        </w:rPr>
      </w:pPr>
      <w:r>
        <w:rPr>
          <w:rFonts w:ascii="Arial" w:hAnsi="Arial"/>
          <w:b/>
          <w:sz w:val="22"/>
          <w:szCs w:val="22"/>
        </w:rPr>
        <w:t>9</w:t>
      </w:r>
      <w:r w:rsidRPr="00360063">
        <w:rPr>
          <w:rFonts w:ascii="Arial" w:hAnsi="Arial"/>
          <w:b/>
          <w:sz w:val="22"/>
          <w:szCs w:val="22"/>
        </w:rPr>
        <w:t>.1.1</w:t>
      </w:r>
      <w:r w:rsidRPr="00360063">
        <w:rPr>
          <w:rFonts w:ascii="Arial" w:hAnsi="Arial"/>
          <w:b/>
          <w:sz w:val="22"/>
          <w:szCs w:val="22"/>
        </w:rPr>
        <w:tab/>
        <w:t>Pravost dokladů</w:t>
      </w:r>
    </w:p>
    <w:p w14:paraId="2EE98AC4" w14:textId="77777777" w:rsidR="002B765D" w:rsidRPr="0004726C" w:rsidRDefault="002B765D" w:rsidP="002B765D">
      <w:pPr>
        <w:numPr>
          <w:ilvl w:val="0"/>
          <w:numId w:val="44"/>
        </w:numPr>
        <w:jc w:val="both"/>
        <w:rPr>
          <w:rFonts w:ascii="Arial" w:hAnsi="Arial"/>
          <w:sz w:val="22"/>
          <w:szCs w:val="22"/>
        </w:rPr>
      </w:pPr>
      <w:r w:rsidRPr="0004726C">
        <w:rPr>
          <w:rFonts w:ascii="Arial" w:hAnsi="Arial"/>
          <w:sz w:val="22"/>
          <w:szCs w:val="22"/>
        </w:rPr>
        <w:t xml:space="preserve">Dodavatel v nabídce předkládá níže uvedené doklady pro prokázání kvalifikace </w:t>
      </w:r>
      <w:r w:rsidRPr="006B155A">
        <w:rPr>
          <w:rFonts w:ascii="Arial" w:hAnsi="Arial"/>
          <w:sz w:val="22"/>
          <w:szCs w:val="22"/>
        </w:rPr>
        <w:t xml:space="preserve">v kopiích. Dodavatel může nahradit požadované doklady čestným prohlášením (příloha č. 2 této Dokumentace) nebo jednotným evropským osvědčením pro veřejné zakázky dle § 86 odst. 2 Zákona. </w:t>
      </w:r>
      <w:r w:rsidRPr="0004726C">
        <w:rPr>
          <w:rFonts w:ascii="Arial" w:hAnsi="Arial"/>
          <w:sz w:val="22"/>
          <w:szCs w:val="22"/>
        </w:rPr>
        <w:t>Zadavatel si může v průběhu zadá</w:t>
      </w:r>
      <w:r>
        <w:rPr>
          <w:rFonts w:ascii="Arial" w:hAnsi="Arial"/>
          <w:sz w:val="22"/>
          <w:szCs w:val="22"/>
        </w:rPr>
        <w:t>vacího řízení dle § 45 odst. 1 Z</w:t>
      </w:r>
      <w:r w:rsidRPr="0004726C">
        <w:rPr>
          <w:rFonts w:ascii="Arial" w:hAnsi="Arial"/>
          <w:sz w:val="22"/>
          <w:szCs w:val="22"/>
        </w:rPr>
        <w:t>ákona vy</w:t>
      </w:r>
      <w:r>
        <w:rPr>
          <w:rFonts w:ascii="Arial" w:hAnsi="Arial"/>
          <w:sz w:val="22"/>
          <w:szCs w:val="22"/>
        </w:rPr>
        <w:t xml:space="preserve">žádat předložení originálů nebo </w:t>
      </w:r>
      <w:r w:rsidRPr="0004726C">
        <w:rPr>
          <w:rFonts w:ascii="Arial" w:hAnsi="Arial"/>
          <w:sz w:val="22"/>
          <w:szCs w:val="22"/>
        </w:rPr>
        <w:t>ověřený</w:t>
      </w:r>
      <w:r>
        <w:rPr>
          <w:rFonts w:ascii="Arial" w:hAnsi="Arial"/>
          <w:sz w:val="22"/>
          <w:szCs w:val="22"/>
        </w:rPr>
        <w:t>ch kopií dokladů o kvalifikaci D</w:t>
      </w:r>
      <w:r w:rsidRPr="0004726C">
        <w:rPr>
          <w:rFonts w:ascii="Arial" w:hAnsi="Arial"/>
          <w:sz w:val="22"/>
          <w:szCs w:val="22"/>
        </w:rPr>
        <w:t>odavatele.</w:t>
      </w:r>
    </w:p>
    <w:p w14:paraId="507D5A84" w14:textId="77777777" w:rsidR="002B765D" w:rsidRPr="0004726C" w:rsidRDefault="002B765D" w:rsidP="002B765D">
      <w:pPr>
        <w:ind w:left="900"/>
        <w:jc w:val="both"/>
        <w:rPr>
          <w:rFonts w:ascii="Arial" w:hAnsi="Arial"/>
          <w:sz w:val="22"/>
          <w:szCs w:val="22"/>
        </w:rPr>
      </w:pPr>
    </w:p>
    <w:p w14:paraId="74066792" w14:textId="77777777" w:rsidR="002B765D" w:rsidRPr="00360063" w:rsidRDefault="002B765D" w:rsidP="002B765D">
      <w:pPr>
        <w:numPr>
          <w:ilvl w:val="0"/>
          <w:numId w:val="44"/>
        </w:num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 tento doklad se předkládá s přek</w:t>
      </w:r>
      <w:r>
        <w:rPr>
          <w:rFonts w:ascii="Arial" w:hAnsi="Arial"/>
          <w:color w:val="000000"/>
          <w:sz w:val="22"/>
        </w:rPr>
        <w:t>ladem do českého jazyka. Má-li Z</w:t>
      </w:r>
      <w:r w:rsidRPr="00326F9E">
        <w:rPr>
          <w:rFonts w:ascii="Arial" w:hAnsi="Arial"/>
          <w:color w:val="000000"/>
          <w:sz w:val="22"/>
        </w:rPr>
        <w:t xml:space="preserve">adavatel pochybnosti o správnosti překladu, může si vyžádat předložení úředně ověřeného překladu dokladu do českého jazyka tlumočníkem zapsaným do seznamu znalců a tlumočníků. Doklad ve slovenském jazyce a doklad o vzdělání </w:t>
      </w:r>
      <w:r>
        <w:rPr>
          <w:rFonts w:ascii="Arial" w:hAnsi="Arial"/>
          <w:color w:val="000000"/>
          <w:sz w:val="22"/>
        </w:rPr>
        <w:br/>
      </w:r>
      <w:r w:rsidRPr="00326F9E">
        <w:rPr>
          <w:rFonts w:ascii="Arial" w:hAnsi="Arial"/>
          <w:color w:val="000000"/>
          <w:sz w:val="22"/>
        </w:rPr>
        <w:t>v latinském jazyce se předkládají bez překladu. Pokud se podle příslušného právního řádu požadovaný doklad nevydává, může být nahrazen čestným prohlášením.</w:t>
      </w:r>
    </w:p>
    <w:p w14:paraId="34C04247" w14:textId="77777777" w:rsidR="002B765D" w:rsidRDefault="002B765D" w:rsidP="002B765D">
      <w:pPr>
        <w:jc w:val="both"/>
        <w:rPr>
          <w:rFonts w:ascii="Arial" w:hAnsi="Arial"/>
          <w:color w:val="000000"/>
          <w:sz w:val="22"/>
        </w:rPr>
      </w:pPr>
    </w:p>
    <w:p w14:paraId="4EBB698B" w14:textId="50CF45A1" w:rsidR="002B765D" w:rsidRDefault="002B765D" w:rsidP="002B765D">
      <w:pPr>
        <w:jc w:val="both"/>
        <w:rPr>
          <w:rFonts w:ascii="Arial" w:hAnsi="Arial"/>
          <w:b/>
          <w:color w:val="000000"/>
          <w:sz w:val="22"/>
        </w:rPr>
      </w:pPr>
      <w:r>
        <w:rPr>
          <w:rFonts w:ascii="Arial" w:hAnsi="Arial"/>
          <w:b/>
          <w:color w:val="000000"/>
          <w:sz w:val="22"/>
        </w:rPr>
        <w:t>9</w:t>
      </w:r>
      <w:r w:rsidRPr="00360063">
        <w:rPr>
          <w:rFonts w:ascii="Arial" w:hAnsi="Arial"/>
          <w:b/>
          <w:color w:val="000000"/>
          <w:sz w:val="22"/>
        </w:rPr>
        <w:t>.1.2</w:t>
      </w:r>
      <w:r w:rsidRPr="00360063">
        <w:rPr>
          <w:rFonts w:ascii="Arial" w:hAnsi="Arial"/>
          <w:b/>
          <w:color w:val="000000"/>
          <w:sz w:val="22"/>
        </w:rPr>
        <w:tab/>
        <w:t>Stáří dokladů</w:t>
      </w:r>
    </w:p>
    <w:p w14:paraId="06CCEBD7" w14:textId="77777777" w:rsidR="002B765D" w:rsidRDefault="002B765D" w:rsidP="002B765D">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31"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31"/>
    </w:p>
    <w:p w14:paraId="7E80519F" w14:textId="77777777" w:rsidR="002B765D" w:rsidRPr="00CC192A" w:rsidRDefault="002B765D" w:rsidP="002B765D">
      <w:pPr>
        <w:jc w:val="both"/>
        <w:rPr>
          <w:rFonts w:ascii="Arial" w:hAnsi="Arial"/>
          <w:color w:val="FF0000"/>
        </w:rPr>
      </w:pPr>
    </w:p>
    <w:p w14:paraId="1BC83BA6" w14:textId="6A6BEF00" w:rsidR="002B765D" w:rsidRDefault="002B765D" w:rsidP="002B765D">
      <w:pPr>
        <w:pStyle w:val="Nadpis2"/>
        <w:numPr>
          <w:ilvl w:val="0"/>
          <w:numId w:val="0"/>
        </w:numPr>
      </w:pPr>
      <w:r>
        <w:rPr>
          <w:rFonts w:cs="Arial"/>
          <w:u w:val="none"/>
        </w:rPr>
        <w:t>9</w:t>
      </w:r>
      <w:r w:rsidRPr="00360063">
        <w:rPr>
          <w:rFonts w:cs="Arial"/>
          <w:u w:val="none"/>
        </w:rPr>
        <w:t>.3</w:t>
      </w:r>
      <w:r w:rsidRPr="00360063">
        <w:rPr>
          <w:rFonts w:cs="Arial"/>
          <w:u w:val="none"/>
        </w:rPr>
        <w:tab/>
      </w:r>
      <w:r w:rsidRPr="00360063">
        <w:t>Prokázání</w:t>
      </w:r>
      <w:r>
        <w:t xml:space="preserve"> kvalifikace Dodavatele – zahraniční osoby</w:t>
      </w:r>
    </w:p>
    <w:p w14:paraId="6BA4FE95" w14:textId="77777777" w:rsidR="002B765D" w:rsidRDefault="002B765D" w:rsidP="002B765D">
      <w:pPr>
        <w:suppressAutoHyphens/>
        <w:jc w:val="both"/>
        <w:rPr>
          <w:rFonts w:ascii="Arial" w:hAnsi="Arial"/>
          <w:color w:val="000000"/>
          <w:sz w:val="22"/>
        </w:rPr>
      </w:pPr>
    </w:p>
    <w:p w14:paraId="33C78B92" w14:textId="77777777" w:rsidR="002B765D" w:rsidRPr="00360063" w:rsidRDefault="002B765D" w:rsidP="002B765D">
      <w:pPr>
        <w:suppressAutoHyphens/>
        <w:jc w:val="both"/>
        <w:rPr>
          <w:rFonts w:ascii="Arial" w:hAnsi="Arial"/>
          <w:color w:val="000000"/>
          <w:sz w:val="22"/>
        </w:rPr>
      </w:pPr>
      <w:r w:rsidRPr="00360063">
        <w:rPr>
          <w:rFonts w:ascii="Arial" w:hAnsi="Arial"/>
          <w:color w:val="000000"/>
          <w:sz w:val="22"/>
        </w:rPr>
        <w:t>V případě, že byla kvalifikace získána v zahraničí, prokazuje se doklady vydanými podle právního řádu země, ve které byla získána, a to v rozsahu požadovaném Zadavatelem.</w:t>
      </w:r>
    </w:p>
    <w:p w14:paraId="09423A2E" w14:textId="77777777" w:rsidR="002B765D" w:rsidRDefault="002B765D" w:rsidP="002B765D">
      <w:pPr>
        <w:keepNext/>
        <w:outlineLvl w:val="1"/>
        <w:rPr>
          <w:rFonts w:ascii="Arial" w:hAnsi="Arial"/>
          <w:b/>
          <w:bCs/>
          <w:iCs/>
        </w:rPr>
      </w:pPr>
    </w:p>
    <w:p w14:paraId="4CBEBDE4" w14:textId="6B6CAA28" w:rsidR="002B765D" w:rsidRPr="002F1BC8" w:rsidRDefault="002B765D" w:rsidP="002B765D">
      <w:pPr>
        <w:keepNext/>
        <w:ind w:left="576" w:hanging="576"/>
        <w:outlineLvl w:val="1"/>
        <w:rPr>
          <w:rFonts w:ascii="Arial" w:hAnsi="Arial"/>
          <w:b/>
          <w:bCs/>
          <w:iCs/>
          <w:color w:val="000000"/>
          <w:u w:val="single"/>
        </w:rPr>
      </w:pPr>
      <w:r>
        <w:rPr>
          <w:rFonts w:ascii="Arial" w:hAnsi="Arial"/>
          <w:b/>
          <w:bCs/>
          <w:iCs/>
        </w:rPr>
        <w:t>9.4</w:t>
      </w:r>
      <w:r w:rsidRPr="002F1BC8">
        <w:rPr>
          <w:rFonts w:ascii="Arial" w:hAnsi="Arial"/>
          <w:b/>
          <w:bCs/>
          <w:iCs/>
        </w:rPr>
        <w:t xml:space="preserve"> </w:t>
      </w:r>
      <w:r w:rsidRPr="002F1BC8">
        <w:rPr>
          <w:rFonts w:ascii="Arial" w:hAnsi="Arial"/>
          <w:b/>
          <w:bCs/>
          <w:iCs/>
        </w:rPr>
        <w:tab/>
      </w:r>
      <w:r>
        <w:rPr>
          <w:rFonts w:ascii="Arial" w:hAnsi="Arial"/>
          <w:b/>
          <w:bCs/>
          <w:iCs/>
          <w:u w:val="single"/>
        </w:rPr>
        <w:t>Základní</w:t>
      </w:r>
      <w:r w:rsidRPr="002F1BC8">
        <w:rPr>
          <w:rFonts w:ascii="Arial" w:hAnsi="Arial"/>
          <w:b/>
          <w:bCs/>
          <w:iCs/>
          <w:u w:val="single"/>
        </w:rPr>
        <w:t xml:space="preserve"> způsobilost</w:t>
      </w:r>
    </w:p>
    <w:p w14:paraId="4C87C319" w14:textId="77777777" w:rsidR="002B765D" w:rsidRPr="002F1BC8" w:rsidRDefault="002B765D" w:rsidP="002B765D">
      <w:pPr>
        <w:jc w:val="both"/>
        <w:rPr>
          <w:rFonts w:ascii="Arial" w:hAnsi="Arial"/>
          <w:color w:val="000000"/>
          <w:sz w:val="22"/>
          <w:szCs w:val="22"/>
        </w:rPr>
      </w:pPr>
    </w:p>
    <w:p w14:paraId="0F5465CF" w14:textId="2786016D" w:rsidR="002B765D" w:rsidRDefault="002B765D" w:rsidP="002B765D">
      <w:pPr>
        <w:jc w:val="both"/>
        <w:rPr>
          <w:rFonts w:ascii="Arial" w:hAnsi="Arial"/>
          <w:b/>
          <w:color w:val="000000"/>
          <w:sz w:val="22"/>
          <w:szCs w:val="22"/>
        </w:rPr>
      </w:pPr>
      <w:r>
        <w:rPr>
          <w:rFonts w:ascii="Arial" w:hAnsi="Arial"/>
          <w:b/>
          <w:color w:val="000000"/>
          <w:sz w:val="22"/>
          <w:szCs w:val="22"/>
        </w:rPr>
        <w:t>9.4</w:t>
      </w:r>
      <w:r w:rsidRPr="002F1BC8">
        <w:rPr>
          <w:rFonts w:ascii="Arial" w:hAnsi="Arial"/>
          <w:b/>
          <w:color w:val="000000"/>
          <w:sz w:val="22"/>
          <w:szCs w:val="22"/>
        </w:rPr>
        <w:t>.1</w:t>
      </w:r>
      <w:r w:rsidRPr="002F1BC8">
        <w:rPr>
          <w:rFonts w:ascii="Arial" w:hAnsi="Arial"/>
          <w:b/>
          <w:color w:val="000000"/>
          <w:sz w:val="22"/>
          <w:szCs w:val="22"/>
        </w:rPr>
        <w:tab/>
      </w:r>
      <w:r>
        <w:rPr>
          <w:rFonts w:ascii="Arial" w:hAnsi="Arial"/>
          <w:b/>
          <w:color w:val="000000"/>
          <w:sz w:val="22"/>
          <w:szCs w:val="22"/>
        </w:rPr>
        <w:t>Rozsah základní způsobilosti</w:t>
      </w:r>
    </w:p>
    <w:p w14:paraId="33D273DE" w14:textId="77777777" w:rsidR="002B765D" w:rsidRPr="0004726C" w:rsidRDefault="002B765D" w:rsidP="002B765D">
      <w:pPr>
        <w:keepNext/>
        <w:outlineLvl w:val="2"/>
        <w:rPr>
          <w:rFonts w:ascii="Arial" w:hAnsi="Arial"/>
          <w:bCs/>
          <w:sz w:val="22"/>
          <w:szCs w:val="26"/>
        </w:rPr>
      </w:pPr>
      <w:r w:rsidRPr="0004726C">
        <w:rPr>
          <w:rFonts w:ascii="Arial" w:hAnsi="Arial"/>
          <w:bCs/>
          <w:sz w:val="22"/>
          <w:szCs w:val="26"/>
        </w:rPr>
        <w:t xml:space="preserve">Způsobilým </w:t>
      </w:r>
      <w:r>
        <w:rPr>
          <w:rFonts w:ascii="Arial" w:hAnsi="Arial"/>
          <w:bCs/>
          <w:sz w:val="22"/>
          <w:szCs w:val="26"/>
        </w:rPr>
        <w:t>je</w:t>
      </w:r>
      <w:r w:rsidRPr="0004726C">
        <w:rPr>
          <w:rFonts w:ascii="Arial" w:hAnsi="Arial"/>
          <w:bCs/>
          <w:sz w:val="22"/>
          <w:szCs w:val="26"/>
        </w:rPr>
        <w:t xml:space="preserve"> </w:t>
      </w:r>
      <w:r>
        <w:rPr>
          <w:rFonts w:ascii="Arial" w:hAnsi="Arial"/>
          <w:bCs/>
          <w:sz w:val="22"/>
          <w:szCs w:val="26"/>
        </w:rPr>
        <w:t>dle § 74 odst. 1 písm. a) – e) Zákona D</w:t>
      </w:r>
      <w:r w:rsidRPr="0004726C">
        <w:rPr>
          <w:rFonts w:ascii="Arial" w:hAnsi="Arial"/>
          <w:bCs/>
          <w:sz w:val="22"/>
          <w:szCs w:val="26"/>
        </w:rPr>
        <w:t>odavatel, který</w:t>
      </w:r>
      <w:r>
        <w:rPr>
          <w:rFonts w:ascii="Arial" w:hAnsi="Arial"/>
          <w:bCs/>
          <w:sz w:val="22"/>
          <w:szCs w:val="26"/>
        </w:rPr>
        <w:t>:</w:t>
      </w:r>
      <w:r w:rsidRPr="0004726C">
        <w:rPr>
          <w:rFonts w:ascii="Arial" w:hAnsi="Arial"/>
          <w:bCs/>
          <w:sz w:val="22"/>
          <w:szCs w:val="26"/>
        </w:rPr>
        <w:t xml:space="preserve"> </w:t>
      </w:r>
    </w:p>
    <w:p w14:paraId="2BB3D1EF" w14:textId="77777777" w:rsidR="002B765D" w:rsidRPr="0004726C" w:rsidRDefault="002B765D" w:rsidP="002B765D">
      <w:pPr>
        <w:jc w:val="both"/>
        <w:rPr>
          <w:rFonts w:ascii="Arial" w:hAnsi="Arial"/>
          <w:color w:val="000000"/>
          <w:sz w:val="22"/>
          <w:szCs w:val="22"/>
        </w:rPr>
      </w:pPr>
      <w:r w:rsidRPr="0004726C">
        <w:rPr>
          <w:rFonts w:ascii="Arial" w:hAnsi="Arial"/>
          <w:b/>
          <w:color w:val="000000"/>
          <w:sz w:val="22"/>
          <w:szCs w:val="22"/>
        </w:rPr>
        <w:t>a)</w:t>
      </w:r>
      <w:r w:rsidRPr="0004726C">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v zemi svého sídla v posledních 5 letech před zahájením zadávacího řízení pravomocně </w:t>
      </w:r>
      <w:r>
        <w:rPr>
          <w:rFonts w:ascii="Arial" w:hAnsi="Arial"/>
          <w:color w:val="000000"/>
          <w:sz w:val="22"/>
          <w:szCs w:val="22"/>
        </w:rPr>
        <w:t xml:space="preserve">odsouzen pro </w:t>
      </w:r>
      <w:r w:rsidRPr="009E68CB">
        <w:rPr>
          <w:rFonts w:ascii="Arial" w:hAnsi="Arial"/>
          <w:color w:val="000000"/>
          <w:sz w:val="22"/>
          <w:szCs w:val="22"/>
        </w:rPr>
        <w:t xml:space="preserve">trestný čin uvedený v příloze č. 3 k Zákonu </w:t>
      </w:r>
      <w:r w:rsidRPr="00513FDF">
        <w:rPr>
          <w:rFonts w:ascii="Arial" w:hAnsi="Arial"/>
          <w:color w:val="000000"/>
          <w:sz w:val="22"/>
          <w:szCs w:val="22"/>
        </w:rPr>
        <w:t xml:space="preserve">nebo obdobný trestný čin </w:t>
      </w:r>
      <w:r w:rsidRPr="0059062E">
        <w:rPr>
          <w:rFonts w:ascii="Arial" w:hAnsi="Arial"/>
          <w:color w:val="000000"/>
          <w:sz w:val="22"/>
          <w:szCs w:val="22"/>
        </w:rPr>
        <w:t>podle právního řádu země sídla Dodavatele</w:t>
      </w:r>
      <w:r w:rsidRPr="00513FDF">
        <w:rPr>
          <w:rFonts w:ascii="Arial" w:hAnsi="Arial"/>
          <w:color w:val="000000"/>
          <w:sz w:val="22"/>
          <w:szCs w:val="22"/>
        </w:rPr>
        <w:t>; k zahlazeným odsouzením se nepřihlíží</w:t>
      </w:r>
      <w:r w:rsidRPr="0004726C">
        <w:rPr>
          <w:rFonts w:ascii="Arial" w:hAnsi="Arial"/>
          <w:color w:val="000000"/>
          <w:sz w:val="22"/>
          <w:szCs w:val="22"/>
        </w:rPr>
        <w:t xml:space="preserve">, </w:t>
      </w:r>
    </w:p>
    <w:p w14:paraId="2C897FD6" w14:textId="77777777" w:rsidR="002B765D" w:rsidRPr="0004726C" w:rsidRDefault="002B765D" w:rsidP="002B765D">
      <w:pPr>
        <w:jc w:val="both"/>
        <w:rPr>
          <w:rFonts w:ascii="Arial" w:hAnsi="Arial"/>
          <w:color w:val="000000"/>
          <w:sz w:val="22"/>
          <w:szCs w:val="22"/>
        </w:rPr>
      </w:pPr>
      <w:r w:rsidRPr="0004726C">
        <w:rPr>
          <w:rFonts w:ascii="Arial" w:hAnsi="Arial"/>
          <w:color w:val="000000"/>
          <w:sz w:val="22"/>
          <w:szCs w:val="22"/>
        </w:rPr>
        <w:t xml:space="preserve"> </w:t>
      </w:r>
      <w:r w:rsidRPr="0004726C">
        <w:rPr>
          <w:rFonts w:ascii="Arial" w:hAnsi="Arial"/>
          <w:b/>
          <w:color w:val="000000"/>
          <w:sz w:val="22"/>
          <w:szCs w:val="22"/>
        </w:rPr>
        <w:t>b)</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v evidenci daní zachycen splatný daňový nedoplatek, </w:t>
      </w:r>
    </w:p>
    <w:p w14:paraId="31FA0F8E" w14:textId="77777777" w:rsidR="002B765D" w:rsidRPr="0004726C" w:rsidRDefault="002B765D" w:rsidP="002B765D">
      <w:pPr>
        <w:jc w:val="both"/>
        <w:rPr>
          <w:rFonts w:ascii="Arial" w:hAnsi="Arial"/>
          <w:color w:val="000000"/>
          <w:sz w:val="22"/>
          <w:szCs w:val="22"/>
        </w:rPr>
      </w:pPr>
      <w:r w:rsidRPr="0004726C">
        <w:rPr>
          <w:rFonts w:ascii="Arial" w:hAnsi="Arial"/>
          <w:b/>
          <w:color w:val="000000"/>
          <w:sz w:val="22"/>
          <w:szCs w:val="22"/>
        </w:rPr>
        <w:t xml:space="preserve"> c)</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veřejné zdravotní pojištění, </w:t>
      </w:r>
    </w:p>
    <w:p w14:paraId="61339A1E" w14:textId="77777777" w:rsidR="002B765D" w:rsidRPr="0004726C" w:rsidRDefault="002B765D" w:rsidP="002B765D">
      <w:pPr>
        <w:jc w:val="both"/>
        <w:rPr>
          <w:rFonts w:ascii="Arial" w:hAnsi="Arial"/>
          <w:color w:val="000000"/>
          <w:sz w:val="22"/>
          <w:szCs w:val="22"/>
        </w:rPr>
      </w:pPr>
      <w:r w:rsidRPr="0004726C">
        <w:rPr>
          <w:rFonts w:ascii="Arial" w:hAnsi="Arial"/>
          <w:b/>
          <w:color w:val="000000"/>
          <w:sz w:val="22"/>
          <w:szCs w:val="22"/>
        </w:rPr>
        <w:t xml:space="preserve"> d)</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sociální zabezpečení a příspěvku na státní politiku zaměstnanosti, </w:t>
      </w:r>
    </w:p>
    <w:p w14:paraId="13AC6172" w14:textId="77777777" w:rsidR="002B765D" w:rsidRDefault="002B765D" w:rsidP="002B765D">
      <w:pPr>
        <w:jc w:val="both"/>
        <w:rPr>
          <w:rFonts w:ascii="Arial" w:hAnsi="Arial"/>
          <w:color w:val="000000"/>
          <w:sz w:val="22"/>
          <w:szCs w:val="22"/>
        </w:rPr>
      </w:pPr>
      <w:r w:rsidRPr="0004726C">
        <w:rPr>
          <w:rFonts w:ascii="Arial" w:hAnsi="Arial"/>
          <w:color w:val="000000"/>
          <w:sz w:val="22"/>
          <w:szCs w:val="22"/>
        </w:rPr>
        <w:lastRenderedPageBreak/>
        <w:t xml:space="preserve"> </w:t>
      </w:r>
      <w:r w:rsidRPr="0004726C">
        <w:rPr>
          <w:rFonts w:ascii="Arial" w:hAnsi="Arial"/>
          <w:b/>
          <w:color w:val="000000"/>
          <w:sz w:val="22"/>
          <w:szCs w:val="22"/>
        </w:rPr>
        <w:t>e)</w:t>
      </w:r>
      <w:r w:rsidRPr="0004726C">
        <w:rPr>
          <w:rFonts w:ascii="Arial" w:hAnsi="Arial"/>
          <w:color w:val="000000"/>
          <w:sz w:val="22"/>
          <w:szCs w:val="22"/>
        </w:rPr>
        <w:t xml:space="preserve"> </w:t>
      </w:r>
      <w:r>
        <w:rPr>
          <w:rFonts w:ascii="Arial" w:hAnsi="Arial"/>
          <w:color w:val="000000"/>
          <w:sz w:val="22"/>
          <w:szCs w:val="22"/>
        </w:rPr>
        <w:t>není</w:t>
      </w:r>
      <w:r w:rsidRPr="0004726C">
        <w:rPr>
          <w:rFonts w:ascii="Arial" w:hAnsi="Arial"/>
          <w:color w:val="000000"/>
          <w:sz w:val="22"/>
          <w:szCs w:val="22"/>
        </w:rPr>
        <w:t xml:space="preserve"> v likvidaci, </w:t>
      </w:r>
      <w:r>
        <w:rPr>
          <w:rFonts w:ascii="Arial" w:hAnsi="Arial"/>
          <w:color w:val="000000"/>
          <w:sz w:val="22"/>
          <w:szCs w:val="22"/>
        </w:rPr>
        <w:t>nebylo proti němu</w:t>
      </w:r>
      <w:r w:rsidRPr="0004726C">
        <w:rPr>
          <w:rFonts w:ascii="Arial" w:hAnsi="Arial"/>
          <w:color w:val="000000"/>
          <w:sz w:val="22"/>
          <w:szCs w:val="22"/>
        </w:rPr>
        <w:t xml:space="preserve"> vydáno rozhodnutí o úpadku, </w:t>
      </w:r>
      <w:r>
        <w:rPr>
          <w:rFonts w:ascii="Arial" w:hAnsi="Arial"/>
          <w:color w:val="000000"/>
          <w:sz w:val="22"/>
          <w:szCs w:val="22"/>
        </w:rPr>
        <w:t>nebyla vůči němu</w:t>
      </w:r>
      <w:r w:rsidRPr="0004726C">
        <w:rPr>
          <w:rFonts w:ascii="Arial" w:hAnsi="Arial"/>
          <w:color w:val="000000"/>
          <w:sz w:val="22"/>
          <w:szCs w:val="22"/>
        </w:rPr>
        <w:t xml:space="preserve"> nařízena nucená správa podle jiného právního předpisu </w:t>
      </w:r>
      <w:r>
        <w:rPr>
          <w:rFonts w:ascii="Arial" w:hAnsi="Arial"/>
          <w:color w:val="000000"/>
          <w:sz w:val="22"/>
          <w:szCs w:val="22"/>
        </w:rPr>
        <w:t>ani není</w:t>
      </w:r>
      <w:r w:rsidRPr="0004726C">
        <w:rPr>
          <w:rFonts w:ascii="Arial" w:hAnsi="Arial"/>
          <w:color w:val="000000"/>
          <w:sz w:val="22"/>
          <w:szCs w:val="22"/>
        </w:rPr>
        <w:t xml:space="preserve"> v obdobné situaci </w:t>
      </w:r>
      <w:r>
        <w:rPr>
          <w:rFonts w:ascii="Arial" w:hAnsi="Arial"/>
          <w:color w:val="000000"/>
          <w:sz w:val="22"/>
          <w:szCs w:val="22"/>
        </w:rPr>
        <w:t>podle právního řádu země sídla D</w:t>
      </w:r>
      <w:r w:rsidRPr="0004726C">
        <w:rPr>
          <w:rFonts w:ascii="Arial" w:hAnsi="Arial"/>
          <w:color w:val="000000"/>
          <w:sz w:val="22"/>
          <w:szCs w:val="22"/>
        </w:rPr>
        <w:t>odavatele.</w:t>
      </w:r>
    </w:p>
    <w:p w14:paraId="5722FF25" w14:textId="77777777" w:rsidR="002B765D" w:rsidRDefault="002B765D" w:rsidP="002B765D">
      <w:pPr>
        <w:jc w:val="both"/>
        <w:rPr>
          <w:rFonts w:ascii="Arial" w:hAnsi="Arial"/>
          <w:bCs/>
          <w:sz w:val="22"/>
          <w:szCs w:val="26"/>
        </w:rPr>
      </w:pPr>
    </w:p>
    <w:p w14:paraId="74A31923" w14:textId="77777777" w:rsidR="002B765D" w:rsidRPr="00F256BE" w:rsidRDefault="002B765D" w:rsidP="002B765D">
      <w:pPr>
        <w:jc w:val="both"/>
        <w:rPr>
          <w:rFonts w:ascii="Arial" w:hAnsi="Arial"/>
          <w:color w:val="000000"/>
          <w:sz w:val="22"/>
          <w:szCs w:val="22"/>
        </w:rPr>
      </w:pPr>
      <w:r>
        <w:rPr>
          <w:rFonts w:ascii="Arial" w:hAnsi="Arial"/>
          <w:bCs/>
          <w:sz w:val="22"/>
          <w:szCs w:val="26"/>
        </w:rPr>
        <w:t>Je-li D</w:t>
      </w:r>
      <w:r w:rsidRPr="0004726C">
        <w:rPr>
          <w:rFonts w:ascii="Arial" w:hAnsi="Arial"/>
          <w:bCs/>
          <w:sz w:val="22"/>
          <w:szCs w:val="26"/>
        </w:rPr>
        <w:t xml:space="preserve">odavatelem </w:t>
      </w:r>
      <w:r w:rsidRPr="001A5C1D">
        <w:rPr>
          <w:rFonts w:ascii="Arial" w:hAnsi="Arial"/>
          <w:bCs/>
          <w:sz w:val="22"/>
          <w:szCs w:val="26"/>
        </w:rPr>
        <w:t>právnická osoba</w:t>
      </w:r>
      <w:r w:rsidRPr="0004726C">
        <w:rPr>
          <w:rFonts w:ascii="Arial" w:hAnsi="Arial"/>
          <w:bCs/>
          <w:sz w:val="22"/>
          <w:szCs w:val="26"/>
        </w:rPr>
        <w:t>, musí podmín</w:t>
      </w:r>
      <w:r>
        <w:rPr>
          <w:rFonts w:ascii="Arial" w:hAnsi="Arial"/>
          <w:bCs/>
          <w:sz w:val="22"/>
          <w:szCs w:val="26"/>
        </w:rPr>
        <w:t>ku podle § 74 odst. 1 písm. a) Z</w:t>
      </w:r>
      <w:r w:rsidRPr="0004726C">
        <w:rPr>
          <w:rFonts w:ascii="Arial" w:hAnsi="Arial"/>
          <w:bCs/>
          <w:sz w:val="22"/>
          <w:szCs w:val="26"/>
        </w:rPr>
        <w:t xml:space="preserve">ákona – výpis z evidence Rejstříku trestů – splňovat tato právnická osoba a zároveň </w:t>
      </w:r>
      <w:r w:rsidRPr="001A5C1D">
        <w:rPr>
          <w:rFonts w:ascii="Arial" w:hAnsi="Arial"/>
          <w:bCs/>
          <w:sz w:val="22"/>
          <w:szCs w:val="26"/>
        </w:rPr>
        <w:t>každý člen statutárního orgánu</w:t>
      </w:r>
      <w:r w:rsidRPr="0004726C">
        <w:rPr>
          <w:rFonts w:ascii="Arial" w:hAnsi="Arial"/>
          <w:bCs/>
          <w:sz w:val="22"/>
          <w:szCs w:val="26"/>
        </w:rPr>
        <w:t>.</w:t>
      </w:r>
    </w:p>
    <w:p w14:paraId="300846BB" w14:textId="77777777" w:rsidR="002B765D" w:rsidRPr="0004726C" w:rsidRDefault="002B765D" w:rsidP="002B765D">
      <w:pPr>
        <w:suppressAutoHyphens/>
        <w:jc w:val="both"/>
        <w:rPr>
          <w:rFonts w:ascii="Arial" w:hAnsi="Arial"/>
          <w:color w:val="000000"/>
          <w:sz w:val="22"/>
        </w:rPr>
      </w:pPr>
    </w:p>
    <w:p w14:paraId="488E46E1" w14:textId="77777777" w:rsidR="002B765D" w:rsidRPr="0004726C" w:rsidRDefault="002B765D" w:rsidP="002B765D">
      <w:pPr>
        <w:suppressAutoHyphens/>
        <w:jc w:val="both"/>
        <w:rPr>
          <w:rFonts w:ascii="Arial" w:hAnsi="Arial"/>
          <w:color w:val="000000"/>
          <w:sz w:val="22"/>
        </w:rPr>
      </w:pPr>
      <w:r w:rsidRPr="0004726C">
        <w:rPr>
          <w:rFonts w:ascii="Arial" w:hAnsi="Arial"/>
          <w:color w:val="000000"/>
          <w:sz w:val="22"/>
        </w:rPr>
        <w:t>Je</w:t>
      </w:r>
      <w:r>
        <w:rPr>
          <w:rFonts w:ascii="Arial" w:hAnsi="Arial"/>
          <w:color w:val="000000"/>
          <w:sz w:val="22"/>
        </w:rPr>
        <w:t>-li členem statutárního orgánu D</w:t>
      </w:r>
      <w:r w:rsidRPr="0004726C">
        <w:rPr>
          <w:rFonts w:ascii="Arial" w:hAnsi="Arial"/>
          <w:color w:val="000000"/>
          <w:sz w:val="22"/>
        </w:rPr>
        <w:t>odavatele právnická osoba, musí podmín</w:t>
      </w:r>
      <w:r>
        <w:rPr>
          <w:rFonts w:ascii="Arial" w:hAnsi="Arial"/>
          <w:color w:val="000000"/>
          <w:sz w:val="22"/>
        </w:rPr>
        <w:t>ku podle § 74 odst. 1 písm. a) Z</w:t>
      </w:r>
      <w:r w:rsidRPr="0004726C">
        <w:rPr>
          <w:rFonts w:ascii="Arial" w:hAnsi="Arial"/>
          <w:color w:val="000000"/>
          <w:sz w:val="22"/>
        </w:rPr>
        <w:t xml:space="preserve">ákona splňovat </w:t>
      </w:r>
    </w:p>
    <w:p w14:paraId="15420281" w14:textId="77777777" w:rsidR="002B765D" w:rsidRPr="0004726C" w:rsidRDefault="002B765D" w:rsidP="002B765D">
      <w:pPr>
        <w:tabs>
          <w:tab w:val="left" w:pos="2985"/>
        </w:tabs>
        <w:suppressAutoHyphens/>
        <w:jc w:val="both"/>
        <w:rPr>
          <w:rFonts w:ascii="Arial" w:hAnsi="Arial"/>
          <w:color w:val="000000"/>
          <w:sz w:val="22"/>
        </w:rPr>
      </w:pPr>
      <w:r w:rsidRPr="0004726C">
        <w:rPr>
          <w:rFonts w:ascii="Arial" w:hAnsi="Arial"/>
          <w:color w:val="000000"/>
          <w:sz w:val="22"/>
        </w:rPr>
        <w:t xml:space="preserve"> a) tato právnická osoba, </w:t>
      </w:r>
      <w:r w:rsidRPr="0004726C">
        <w:rPr>
          <w:rFonts w:ascii="Arial" w:hAnsi="Arial"/>
          <w:color w:val="000000"/>
          <w:sz w:val="22"/>
        </w:rPr>
        <w:tab/>
      </w:r>
    </w:p>
    <w:p w14:paraId="2066BD65" w14:textId="77777777" w:rsidR="002B765D" w:rsidRPr="0004726C" w:rsidRDefault="002B765D" w:rsidP="002B765D">
      <w:pPr>
        <w:suppressAutoHyphens/>
        <w:jc w:val="both"/>
        <w:rPr>
          <w:rFonts w:ascii="Arial" w:hAnsi="Arial"/>
          <w:color w:val="000000"/>
          <w:sz w:val="22"/>
        </w:rPr>
      </w:pPr>
      <w:r w:rsidRPr="0004726C">
        <w:rPr>
          <w:rFonts w:ascii="Arial" w:hAnsi="Arial"/>
          <w:color w:val="000000"/>
          <w:sz w:val="22"/>
        </w:rPr>
        <w:t xml:space="preserve"> b) každý člen statutárního orgánu této právnické osoby a </w:t>
      </w:r>
    </w:p>
    <w:p w14:paraId="207C9DD1" w14:textId="77777777" w:rsidR="002B765D" w:rsidRPr="0004726C" w:rsidRDefault="002B765D" w:rsidP="002B765D">
      <w:pPr>
        <w:jc w:val="both"/>
        <w:rPr>
          <w:rFonts w:ascii="Arial" w:hAnsi="Arial"/>
          <w:color w:val="000000"/>
          <w:sz w:val="22"/>
        </w:rPr>
      </w:pPr>
      <w:r w:rsidRPr="0004726C">
        <w:rPr>
          <w:rFonts w:ascii="Arial" w:hAnsi="Arial"/>
          <w:color w:val="000000"/>
          <w:sz w:val="22"/>
        </w:rPr>
        <w:t xml:space="preserve"> c) osoba zastupující tuto právnic</w:t>
      </w:r>
      <w:r>
        <w:rPr>
          <w:rFonts w:ascii="Arial" w:hAnsi="Arial"/>
          <w:color w:val="000000"/>
          <w:sz w:val="22"/>
        </w:rPr>
        <w:t>kou osobu v statutárním orgánu D</w:t>
      </w:r>
      <w:r w:rsidRPr="0004726C">
        <w:rPr>
          <w:rFonts w:ascii="Arial" w:hAnsi="Arial"/>
          <w:color w:val="000000"/>
          <w:sz w:val="22"/>
        </w:rPr>
        <w:t>odavatele.</w:t>
      </w:r>
    </w:p>
    <w:p w14:paraId="67BF1166" w14:textId="77777777" w:rsidR="002B765D" w:rsidRPr="0004726C" w:rsidRDefault="002B765D" w:rsidP="002B765D">
      <w:pPr>
        <w:jc w:val="both"/>
        <w:rPr>
          <w:rFonts w:ascii="Arial" w:hAnsi="Arial"/>
          <w:color w:val="000000"/>
          <w:sz w:val="22"/>
        </w:rPr>
      </w:pPr>
    </w:p>
    <w:p w14:paraId="280B51EB" w14:textId="77777777" w:rsidR="002B765D" w:rsidRPr="0004726C" w:rsidRDefault="002B765D" w:rsidP="002B765D">
      <w:pPr>
        <w:keepNext/>
        <w:outlineLvl w:val="2"/>
        <w:rPr>
          <w:rFonts w:ascii="Arial" w:hAnsi="Arial"/>
          <w:bCs/>
          <w:sz w:val="22"/>
          <w:szCs w:val="26"/>
        </w:rPr>
      </w:pPr>
      <w:r w:rsidRPr="0004726C">
        <w:rPr>
          <w:rFonts w:ascii="Arial" w:hAnsi="Arial"/>
          <w:bCs/>
          <w:sz w:val="22"/>
          <w:szCs w:val="26"/>
        </w:rPr>
        <w:t xml:space="preserve">Účastní-li se zadávacího řízení </w:t>
      </w:r>
      <w:r w:rsidRPr="001A5C1D">
        <w:rPr>
          <w:rFonts w:ascii="Arial" w:hAnsi="Arial"/>
          <w:bCs/>
          <w:sz w:val="22"/>
          <w:szCs w:val="26"/>
        </w:rPr>
        <w:t xml:space="preserve">pobočka závodu </w:t>
      </w:r>
    </w:p>
    <w:p w14:paraId="5552725F" w14:textId="77777777" w:rsidR="002B765D" w:rsidRPr="0004726C" w:rsidRDefault="002B765D" w:rsidP="002B765D">
      <w:pPr>
        <w:suppressAutoHyphens/>
        <w:jc w:val="both"/>
        <w:rPr>
          <w:rFonts w:ascii="Arial" w:hAnsi="Arial"/>
          <w:color w:val="000000"/>
          <w:sz w:val="22"/>
        </w:rPr>
      </w:pPr>
      <w:r w:rsidRPr="0004726C">
        <w:rPr>
          <w:rFonts w:ascii="Arial" w:hAnsi="Arial"/>
          <w:color w:val="000000"/>
          <w:sz w:val="22"/>
        </w:rPr>
        <w:t xml:space="preserve"> a) zahraniční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tato právnická osoba a vedoucí pobočky závodu, </w:t>
      </w:r>
    </w:p>
    <w:p w14:paraId="56FA83B9" w14:textId="77777777" w:rsidR="002B765D" w:rsidRDefault="002B765D" w:rsidP="002B765D">
      <w:pPr>
        <w:jc w:val="both"/>
        <w:rPr>
          <w:rFonts w:ascii="Arial" w:hAnsi="Arial"/>
          <w:color w:val="000000"/>
          <w:sz w:val="22"/>
          <w:szCs w:val="22"/>
        </w:rPr>
      </w:pPr>
      <w:r w:rsidRPr="0004726C">
        <w:rPr>
          <w:rFonts w:ascii="Arial" w:hAnsi="Arial"/>
          <w:color w:val="000000"/>
          <w:sz w:val="22"/>
        </w:rPr>
        <w:t xml:space="preserve"> b) české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osoby uvedené v odst. 2 a </w:t>
      </w:r>
      <w:r w:rsidRPr="001A5C1D">
        <w:rPr>
          <w:rFonts w:ascii="Arial" w:hAnsi="Arial"/>
          <w:color w:val="000000"/>
          <w:sz w:val="22"/>
        </w:rPr>
        <w:t>vedoucí pobočky závodu</w:t>
      </w:r>
      <w:r w:rsidRPr="0004726C">
        <w:rPr>
          <w:rFonts w:ascii="Arial" w:hAnsi="Arial"/>
          <w:color w:val="000000"/>
          <w:sz w:val="22"/>
        </w:rPr>
        <w:t>.</w:t>
      </w:r>
    </w:p>
    <w:p w14:paraId="639C288C" w14:textId="77777777" w:rsidR="002B765D" w:rsidRPr="002F1BC8" w:rsidRDefault="002B765D" w:rsidP="002B765D">
      <w:pPr>
        <w:jc w:val="both"/>
        <w:rPr>
          <w:rFonts w:ascii="Arial" w:hAnsi="Arial"/>
          <w:color w:val="000000"/>
          <w:sz w:val="22"/>
          <w:szCs w:val="22"/>
        </w:rPr>
      </w:pPr>
    </w:p>
    <w:p w14:paraId="78CC629D" w14:textId="7DCB2BB2" w:rsidR="002B765D" w:rsidRDefault="002B765D" w:rsidP="002B765D">
      <w:pPr>
        <w:jc w:val="both"/>
        <w:rPr>
          <w:rFonts w:ascii="Arial" w:hAnsi="Arial"/>
          <w:b/>
          <w:color w:val="000000"/>
          <w:sz w:val="22"/>
          <w:szCs w:val="22"/>
        </w:rPr>
      </w:pPr>
      <w:r>
        <w:rPr>
          <w:rFonts w:ascii="Arial" w:hAnsi="Arial"/>
          <w:b/>
          <w:color w:val="000000"/>
          <w:sz w:val="22"/>
          <w:szCs w:val="22"/>
        </w:rPr>
        <w:t>9.4</w:t>
      </w:r>
      <w:r w:rsidRPr="002F1BC8">
        <w:rPr>
          <w:rFonts w:ascii="Arial" w:hAnsi="Arial"/>
          <w:b/>
          <w:color w:val="000000"/>
          <w:sz w:val="22"/>
          <w:szCs w:val="22"/>
        </w:rPr>
        <w:t>.2</w:t>
      </w:r>
      <w:r w:rsidRPr="002F1BC8">
        <w:rPr>
          <w:rFonts w:ascii="Arial" w:hAnsi="Arial"/>
          <w:b/>
          <w:color w:val="000000"/>
          <w:sz w:val="22"/>
          <w:szCs w:val="22"/>
        </w:rPr>
        <w:tab/>
      </w:r>
      <w:r>
        <w:rPr>
          <w:rFonts w:ascii="Arial" w:hAnsi="Arial"/>
          <w:b/>
          <w:color w:val="000000"/>
          <w:sz w:val="22"/>
          <w:szCs w:val="22"/>
        </w:rPr>
        <w:t>Prokázání základní způsobilosti</w:t>
      </w:r>
    </w:p>
    <w:p w14:paraId="53F0267B" w14:textId="77777777" w:rsidR="002B765D" w:rsidRPr="002F1BC8" w:rsidRDefault="002B765D" w:rsidP="002B765D">
      <w:pPr>
        <w:jc w:val="both"/>
        <w:rPr>
          <w:rFonts w:ascii="Arial" w:hAnsi="Arial"/>
          <w:color w:val="000000"/>
          <w:sz w:val="22"/>
          <w:szCs w:val="22"/>
        </w:rPr>
      </w:pPr>
      <w:r>
        <w:rPr>
          <w:rFonts w:ascii="Arial" w:hAnsi="Arial"/>
          <w:color w:val="000000"/>
          <w:sz w:val="22"/>
          <w:szCs w:val="22"/>
        </w:rPr>
        <w:t>Dodavatel</w:t>
      </w:r>
      <w:r w:rsidRPr="002F1BC8">
        <w:rPr>
          <w:rFonts w:ascii="Arial" w:hAnsi="Arial"/>
          <w:color w:val="000000"/>
          <w:sz w:val="22"/>
          <w:szCs w:val="22"/>
        </w:rPr>
        <w:t xml:space="preserve"> prokazuje splnění podmínek základní způsobilosti ve vztahu k České republice stanovených v § 74 odst. 1 písm. a) – e) </w:t>
      </w:r>
      <w:r>
        <w:rPr>
          <w:rFonts w:ascii="Arial" w:hAnsi="Arial"/>
          <w:color w:val="000000"/>
          <w:sz w:val="22"/>
          <w:szCs w:val="22"/>
        </w:rPr>
        <w:t>Zákona</w:t>
      </w:r>
      <w:r w:rsidRPr="002F1BC8">
        <w:rPr>
          <w:rFonts w:ascii="Arial" w:hAnsi="Arial"/>
          <w:color w:val="000000"/>
          <w:sz w:val="22"/>
          <w:szCs w:val="22"/>
        </w:rPr>
        <w:t xml:space="preserve"> formou dle § 75 odst. 1 písm. a) – f) </w:t>
      </w:r>
      <w:r>
        <w:rPr>
          <w:rFonts w:ascii="Arial" w:hAnsi="Arial"/>
          <w:color w:val="000000"/>
          <w:sz w:val="22"/>
          <w:szCs w:val="22"/>
        </w:rPr>
        <w:t>Zákona</w:t>
      </w:r>
      <w:r w:rsidRPr="002F1BC8">
        <w:rPr>
          <w:rFonts w:ascii="Arial" w:hAnsi="Arial"/>
          <w:color w:val="000000"/>
          <w:sz w:val="22"/>
          <w:szCs w:val="22"/>
        </w:rPr>
        <w:t xml:space="preserve"> předložením</w:t>
      </w:r>
      <w:r w:rsidRPr="00CC192A">
        <w:rPr>
          <w:rFonts w:ascii="Arial" w:hAnsi="Arial"/>
          <w:color w:val="000000"/>
          <w:sz w:val="22"/>
          <w:szCs w:val="22"/>
        </w:rPr>
        <w:t>:</w:t>
      </w:r>
    </w:p>
    <w:p w14:paraId="3F0129DB" w14:textId="77777777" w:rsidR="002B765D" w:rsidRPr="0004726C" w:rsidRDefault="002B765D" w:rsidP="002B765D">
      <w:pPr>
        <w:numPr>
          <w:ilvl w:val="0"/>
          <w:numId w:val="13"/>
        </w:numPr>
        <w:suppressAutoHyphens/>
        <w:jc w:val="both"/>
        <w:rPr>
          <w:rFonts w:ascii="Arial" w:hAnsi="Arial"/>
          <w:color w:val="000000"/>
          <w:sz w:val="22"/>
          <w:szCs w:val="22"/>
        </w:rPr>
      </w:pPr>
      <w:r w:rsidRPr="0004726C">
        <w:rPr>
          <w:rFonts w:ascii="Arial" w:hAnsi="Arial"/>
          <w:b/>
          <w:color w:val="000000"/>
          <w:sz w:val="22"/>
          <w:szCs w:val="22"/>
        </w:rPr>
        <w:t>výpisu z evidence Rejstříku trestů</w:t>
      </w:r>
      <w:r w:rsidRPr="0004726C">
        <w:rPr>
          <w:rFonts w:ascii="Arial" w:hAnsi="Arial"/>
          <w:color w:val="000000"/>
          <w:sz w:val="22"/>
          <w:szCs w:val="22"/>
        </w:rPr>
        <w:t xml:space="preserve"> (ve vztahu k § 74 odst. 1 písm. a)</w:t>
      </w:r>
      <w:r>
        <w:rPr>
          <w:rFonts w:ascii="Arial" w:hAnsi="Arial"/>
          <w:color w:val="000000"/>
          <w:sz w:val="22"/>
          <w:szCs w:val="22"/>
        </w:rPr>
        <w:t xml:space="preserve"> Zákona</w:t>
      </w:r>
      <w:r w:rsidRPr="0004726C">
        <w:rPr>
          <w:rFonts w:ascii="Arial" w:hAnsi="Arial"/>
          <w:color w:val="000000"/>
          <w:sz w:val="22"/>
          <w:szCs w:val="22"/>
        </w:rPr>
        <w:t>),</w:t>
      </w:r>
    </w:p>
    <w:p w14:paraId="2AAF82FD" w14:textId="77777777" w:rsidR="002B765D" w:rsidRPr="0004726C" w:rsidRDefault="002B765D" w:rsidP="002B765D">
      <w:pPr>
        <w:numPr>
          <w:ilvl w:val="0"/>
          <w:numId w:val="13"/>
        </w:numPr>
        <w:suppressAutoHyphens/>
        <w:jc w:val="both"/>
        <w:rPr>
          <w:rFonts w:ascii="Arial" w:hAnsi="Arial"/>
          <w:color w:val="000000"/>
          <w:sz w:val="22"/>
          <w:szCs w:val="22"/>
        </w:rPr>
      </w:pPr>
      <w:r w:rsidRPr="0004726C">
        <w:rPr>
          <w:rFonts w:ascii="Arial" w:hAnsi="Arial"/>
          <w:b/>
          <w:color w:val="000000"/>
          <w:sz w:val="22"/>
          <w:szCs w:val="22"/>
        </w:rPr>
        <w:t>potvrzení příslušného finančního úřadu ve vztahu k daňovému nedoplatku</w:t>
      </w:r>
      <w:r w:rsidRPr="0004726C">
        <w:rPr>
          <w:rFonts w:ascii="Arial" w:hAnsi="Arial"/>
          <w:color w:val="000000"/>
          <w:sz w:val="22"/>
          <w:szCs w:val="22"/>
        </w:rPr>
        <w:t xml:space="preserve"> (ve vztahu k § 74 odst. 1 písm. b)</w:t>
      </w:r>
      <w:r>
        <w:rPr>
          <w:rFonts w:ascii="Arial" w:hAnsi="Arial"/>
          <w:color w:val="000000"/>
          <w:sz w:val="22"/>
          <w:szCs w:val="22"/>
        </w:rPr>
        <w:t xml:space="preserve"> Zákona</w:t>
      </w:r>
      <w:r w:rsidRPr="0004726C">
        <w:rPr>
          <w:rFonts w:ascii="Arial" w:hAnsi="Arial"/>
          <w:color w:val="000000"/>
          <w:sz w:val="22"/>
          <w:szCs w:val="22"/>
        </w:rPr>
        <w:t>),</w:t>
      </w:r>
    </w:p>
    <w:p w14:paraId="2A40E1E1" w14:textId="77777777" w:rsidR="002B765D" w:rsidRPr="0004726C" w:rsidRDefault="002B765D" w:rsidP="002B765D">
      <w:pPr>
        <w:numPr>
          <w:ilvl w:val="0"/>
          <w:numId w:val="13"/>
        </w:numPr>
        <w:suppressAutoHyphens/>
        <w:jc w:val="both"/>
        <w:rPr>
          <w:rFonts w:ascii="Arial" w:hAnsi="Arial"/>
          <w:color w:val="000000"/>
          <w:sz w:val="22"/>
          <w:szCs w:val="22"/>
        </w:rPr>
      </w:pPr>
      <w:r w:rsidRPr="0004726C">
        <w:rPr>
          <w:rFonts w:ascii="Arial" w:hAnsi="Arial"/>
          <w:b/>
          <w:color w:val="000000"/>
          <w:sz w:val="22"/>
          <w:szCs w:val="22"/>
        </w:rPr>
        <w:t>písemného čestného prohlášení</w:t>
      </w:r>
      <w:r w:rsidRPr="0004726C">
        <w:rPr>
          <w:rFonts w:ascii="Arial" w:hAnsi="Arial"/>
          <w:color w:val="000000"/>
          <w:sz w:val="22"/>
          <w:szCs w:val="22"/>
        </w:rPr>
        <w:t xml:space="preserve"> </w:t>
      </w:r>
      <w:r w:rsidRPr="0004726C">
        <w:rPr>
          <w:rFonts w:ascii="Arial" w:hAnsi="Arial"/>
          <w:b/>
          <w:color w:val="000000"/>
          <w:sz w:val="22"/>
          <w:szCs w:val="22"/>
        </w:rPr>
        <w:t>ve vztahu k daňovému nedoplatku na spotřební daň</w:t>
      </w:r>
      <w:r>
        <w:rPr>
          <w:rFonts w:ascii="Arial" w:hAnsi="Arial"/>
          <w:color w:val="000000"/>
          <w:sz w:val="22"/>
          <w:szCs w:val="22"/>
        </w:rPr>
        <w:t xml:space="preserve"> </w:t>
      </w:r>
      <w:r w:rsidRPr="0004726C">
        <w:rPr>
          <w:rFonts w:ascii="Arial" w:hAnsi="Arial"/>
          <w:color w:val="000000"/>
          <w:sz w:val="22"/>
          <w:szCs w:val="22"/>
        </w:rPr>
        <w:t>(ve vztahu k § 74 odst. 1 písm. b)</w:t>
      </w:r>
      <w:r>
        <w:rPr>
          <w:rFonts w:ascii="Arial" w:hAnsi="Arial"/>
          <w:color w:val="000000"/>
          <w:sz w:val="22"/>
          <w:szCs w:val="22"/>
        </w:rPr>
        <w:t xml:space="preserve"> Zákona</w:t>
      </w:r>
      <w:r w:rsidRPr="0004726C">
        <w:rPr>
          <w:rFonts w:ascii="Arial" w:hAnsi="Arial"/>
          <w:color w:val="000000"/>
          <w:sz w:val="22"/>
          <w:szCs w:val="22"/>
        </w:rPr>
        <w:t>),</w:t>
      </w:r>
    </w:p>
    <w:p w14:paraId="16263089" w14:textId="77777777" w:rsidR="002B765D" w:rsidRPr="0004726C" w:rsidRDefault="002B765D" w:rsidP="002B765D">
      <w:pPr>
        <w:numPr>
          <w:ilvl w:val="0"/>
          <w:numId w:val="13"/>
        </w:numPr>
        <w:suppressAutoHyphens/>
        <w:jc w:val="both"/>
        <w:rPr>
          <w:rFonts w:ascii="Arial" w:hAnsi="Arial"/>
          <w:color w:val="000000"/>
          <w:sz w:val="22"/>
          <w:szCs w:val="22"/>
        </w:rPr>
      </w:pPr>
      <w:r w:rsidRPr="0004726C">
        <w:rPr>
          <w:rFonts w:ascii="Arial" w:hAnsi="Arial"/>
          <w:b/>
          <w:color w:val="000000"/>
          <w:sz w:val="22"/>
          <w:szCs w:val="22"/>
        </w:rPr>
        <w:t xml:space="preserve">písemného čestného prohlášení ve vztahu k nedoplatku na pojistném a na penále na veřejné zdravotní pojištění </w:t>
      </w:r>
      <w:r w:rsidRPr="0004726C">
        <w:rPr>
          <w:rFonts w:ascii="Arial" w:hAnsi="Arial"/>
          <w:sz w:val="22"/>
          <w:szCs w:val="22"/>
        </w:rPr>
        <w:t>(ve vztahu k § 74 odst. 1 písm. c)</w:t>
      </w:r>
      <w:r>
        <w:rPr>
          <w:rFonts w:ascii="Arial" w:hAnsi="Arial"/>
          <w:sz w:val="22"/>
          <w:szCs w:val="22"/>
        </w:rPr>
        <w:t xml:space="preserve"> Zákona</w:t>
      </w:r>
      <w:r w:rsidRPr="0004726C">
        <w:rPr>
          <w:rFonts w:ascii="Arial" w:hAnsi="Arial"/>
          <w:sz w:val="22"/>
          <w:szCs w:val="22"/>
        </w:rPr>
        <w:t>),</w:t>
      </w:r>
    </w:p>
    <w:p w14:paraId="5220A94C" w14:textId="77777777" w:rsidR="002B765D" w:rsidRPr="0004726C" w:rsidRDefault="002B765D" w:rsidP="002B765D">
      <w:pPr>
        <w:numPr>
          <w:ilvl w:val="0"/>
          <w:numId w:val="13"/>
        </w:numPr>
        <w:suppressAutoHyphens/>
        <w:jc w:val="both"/>
        <w:rPr>
          <w:rFonts w:ascii="Arial" w:hAnsi="Arial"/>
          <w:color w:val="000000"/>
          <w:sz w:val="22"/>
          <w:szCs w:val="22"/>
        </w:rPr>
      </w:pPr>
      <w:r w:rsidRPr="008E63E9">
        <w:rPr>
          <w:rFonts w:ascii="Arial" w:hAnsi="Arial"/>
          <w:b/>
          <w:color w:val="000000"/>
          <w:sz w:val="22"/>
          <w:szCs w:val="22"/>
        </w:rPr>
        <w:t xml:space="preserve">potvrzení příslušné územní správy sociálního zabezpečení ve vztahu k nedoplatku na pojistném nebo na penále na sociální zabezpečení a příspěvku na státní politiku zaměstnanosti </w:t>
      </w:r>
      <w:r w:rsidRPr="0004726C">
        <w:rPr>
          <w:rFonts w:ascii="Arial" w:hAnsi="Arial"/>
          <w:sz w:val="22"/>
          <w:szCs w:val="22"/>
        </w:rPr>
        <w:t xml:space="preserve">(ve vztahu k </w:t>
      </w:r>
      <w:r w:rsidRPr="0004726C">
        <w:rPr>
          <w:rFonts w:ascii="Arial" w:hAnsi="Arial"/>
          <w:color w:val="000000"/>
          <w:sz w:val="22"/>
          <w:szCs w:val="22"/>
        </w:rPr>
        <w:t xml:space="preserve">§ 74 odst. 1 </w:t>
      </w:r>
      <w:r w:rsidRPr="0004726C">
        <w:rPr>
          <w:rFonts w:ascii="Arial" w:hAnsi="Arial"/>
          <w:sz w:val="22"/>
          <w:szCs w:val="22"/>
        </w:rPr>
        <w:t>písm. d)</w:t>
      </w:r>
      <w:r>
        <w:rPr>
          <w:rFonts w:ascii="Arial" w:hAnsi="Arial"/>
          <w:sz w:val="22"/>
          <w:szCs w:val="22"/>
        </w:rPr>
        <w:t xml:space="preserve"> Zákona</w:t>
      </w:r>
      <w:r w:rsidRPr="0004726C">
        <w:rPr>
          <w:rFonts w:ascii="Arial" w:hAnsi="Arial"/>
          <w:sz w:val="22"/>
          <w:szCs w:val="22"/>
        </w:rPr>
        <w:t>),</w:t>
      </w:r>
    </w:p>
    <w:p w14:paraId="4A0BA4EC" w14:textId="77777777" w:rsidR="002B765D" w:rsidRPr="0004726C" w:rsidRDefault="002B765D" w:rsidP="002B765D">
      <w:pPr>
        <w:numPr>
          <w:ilvl w:val="0"/>
          <w:numId w:val="13"/>
        </w:numPr>
        <w:suppressAutoHyphens/>
        <w:jc w:val="both"/>
        <w:rPr>
          <w:rFonts w:ascii="Arial" w:hAnsi="Arial"/>
          <w:color w:val="000000"/>
          <w:sz w:val="22"/>
        </w:rPr>
      </w:pPr>
      <w:r w:rsidRPr="0004726C">
        <w:rPr>
          <w:rFonts w:ascii="Arial" w:hAnsi="Arial"/>
          <w:b/>
          <w:color w:val="000000"/>
          <w:sz w:val="22"/>
        </w:rPr>
        <w:t xml:space="preserve">výpisu z obchodního rejstříku </w:t>
      </w:r>
      <w:r w:rsidRPr="00904866">
        <w:rPr>
          <w:rFonts w:ascii="Arial" w:hAnsi="Arial"/>
          <w:b/>
          <w:color w:val="000000"/>
          <w:sz w:val="22"/>
        </w:rPr>
        <w:t>nebo písemného čestného prohlášení v případě, že není v obchodním rejstříku zapsán</w:t>
      </w:r>
      <w:r w:rsidRPr="0004726C">
        <w:rPr>
          <w:rFonts w:ascii="Arial" w:hAnsi="Arial"/>
          <w:color w:val="000000"/>
          <w:sz w:val="22"/>
        </w:rPr>
        <w:t xml:space="preserve"> (ve vztahu k § 74 odst. 1 písm. e)</w:t>
      </w:r>
      <w:r>
        <w:rPr>
          <w:rFonts w:ascii="Arial" w:hAnsi="Arial"/>
          <w:color w:val="000000"/>
          <w:sz w:val="22"/>
        </w:rPr>
        <w:t xml:space="preserve"> Zákona</w:t>
      </w:r>
      <w:r w:rsidRPr="0004726C">
        <w:rPr>
          <w:rFonts w:ascii="Arial" w:hAnsi="Arial"/>
          <w:color w:val="000000"/>
          <w:sz w:val="22"/>
        </w:rPr>
        <w:t>).</w:t>
      </w:r>
    </w:p>
    <w:p w14:paraId="3BC2C32F" w14:textId="77777777" w:rsidR="002B765D" w:rsidRPr="0004726C" w:rsidRDefault="002B765D" w:rsidP="002B765D">
      <w:pPr>
        <w:suppressAutoHyphens/>
        <w:jc w:val="both"/>
        <w:rPr>
          <w:rFonts w:ascii="Arial" w:hAnsi="Arial"/>
          <w:b/>
          <w:color w:val="000000"/>
          <w:sz w:val="22"/>
        </w:rPr>
      </w:pPr>
    </w:p>
    <w:p w14:paraId="39C6A68F" w14:textId="77777777" w:rsidR="002B765D" w:rsidRDefault="002B765D" w:rsidP="002B765D">
      <w:pPr>
        <w:suppressAutoHyphens/>
        <w:jc w:val="both"/>
        <w:rPr>
          <w:rFonts w:ascii="Arial" w:hAnsi="Arial"/>
          <w:color w:val="000000"/>
          <w:sz w:val="22"/>
        </w:rPr>
      </w:pPr>
      <w:r>
        <w:rPr>
          <w:rFonts w:ascii="Arial" w:hAnsi="Arial"/>
          <w:color w:val="000000"/>
          <w:sz w:val="22"/>
        </w:rPr>
        <w:t>Je-li D</w:t>
      </w:r>
      <w:r w:rsidRPr="0004726C">
        <w:rPr>
          <w:rFonts w:ascii="Arial" w:hAnsi="Arial"/>
          <w:color w:val="000000"/>
          <w:sz w:val="22"/>
        </w:rPr>
        <w:t>odavatelem osoba se sídlem v zahraničí, prokazuje splnění podmínek základní způsobilosti dle písm. a) výše pouze ve vztahu k zemi svého sídla.</w:t>
      </w:r>
    </w:p>
    <w:p w14:paraId="14F0968A" w14:textId="77777777" w:rsidR="002B765D" w:rsidRDefault="002B765D" w:rsidP="002B765D">
      <w:pPr>
        <w:suppressAutoHyphens/>
        <w:jc w:val="both"/>
        <w:rPr>
          <w:rFonts w:ascii="Arial" w:hAnsi="Arial"/>
          <w:color w:val="000000"/>
          <w:sz w:val="22"/>
        </w:rPr>
      </w:pPr>
    </w:p>
    <w:p w14:paraId="6CCBF6C2" w14:textId="32BCC855" w:rsidR="002B765D" w:rsidRPr="00E8327C" w:rsidRDefault="002B765D" w:rsidP="002B765D">
      <w:pPr>
        <w:pStyle w:val="Nadpis2"/>
        <w:numPr>
          <w:ilvl w:val="0"/>
          <w:numId w:val="0"/>
        </w:numPr>
      </w:pPr>
      <w:r>
        <w:rPr>
          <w:u w:val="none"/>
        </w:rPr>
        <w:t>9</w:t>
      </w:r>
      <w:r w:rsidRPr="00792DE1">
        <w:rPr>
          <w:u w:val="none"/>
        </w:rPr>
        <w:t>.</w:t>
      </w:r>
      <w:r>
        <w:rPr>
          <w:u w:val="none"/>
        </w:rPr>
        <w:t>5</w:t>
      </w:r>
      <w:r w:rsidRPr="00E8327C">
        <w:rPr>
          <w:u w:val="none"/>
        </w:rPr>
        <w:t xml:space="preserve"> </w:t>
      </w:r>
      <w:r w:rsidRPr="00E8327C">
        <w:rPr>
          <w:u w:val="none"/>
        </w:rPr>
        <w:tab/>
      </w:r>
      <w:r>
        <w:t>Profesní způsobilost</w:t>
      </w:r>
    </w:p>
    <w:p w14:paraId="67C66D61" w14:textId="77777777" w:rsidR="002B765D" w:rsidRDefault="002B765D" w:rsidP="002B765D">
      <w:pPr>
        <w:rPr>
          <w:b/>
          <w:u w:val="single"/>
        </w:rPr>
      </w:pPr>
    </w:p>
    <w:p w14:paraId="425F1AA6" w14:textId="77777777" w:rsidR="002B765D" w:rsidRPr="0004726C" w:rsidRDefault="002B765D" w:rsidP="002B765D">
      <w:pPr>
        <w:shd w:val="clear" w:color="auto" w:fill="FFFFFF"/>
        <w:jc w:val="both"/>
        <w:textAlignment w:val="top"/>
        <w:rPr>
          <w:rFonts w:ascii="Arial" w:hAnsi="Arial"/>
          <w:b/>
          <w:color w:val="000000"/>
          <w:sz w:val="22"/>
          <w:szCs w:val="22"/>
        </w:rPr>
      </w:pPr>
      <w:r w:rsidRPr="0004726C">
        <w:rPr>
          <w:rFonts w:ascii="Arial" w:hAnsi="Arial"/>
          <w:color w:val="000000"/>
          <w:sz w:val="22"/>
          <w:szCs w:val="22"/>
        </w:rPr>
        <w:lastRenderedPageBreak/>
        <w:t xml:space="preserve">Dodavatel prokazuje splnění </w:t>
      </w:r>
      <w:r>
        <w:rPr>
          <w:rFonts w:ascii="Arial" w:hAnsi="Arial"/>
          <w:color w:val="000000"/>
          <w:sz w:val="22"/>
          <w:szCs w:val="22"/>
        </w:rPr>
        <w:t>profesní způsobilosti dle § 77 Z</w:t>
      </w:r>
      <w:r w:rsidRPr="0004726C">
        <w:rPr>
          <w:rFonts w:ascii="Arial" w:hAnsi="Arial"/>
          <w:color w:val="000000"/>
          <w:sz w:val="22"/>
          <w:szCs w:val="22"/>
        </w:rPr>
        <w:t>ákona ve vztahu k České republice předložením</w:t>
      </w:r>
      <w:r w:rsidRPr="001A5C1D">
        <w:rPr>
          <w:rFonts w:ascii="Arial" w:hAnsi="Arial"/>
          <w:color w:val="000000"/>
          <w:sz w:val="22"/>
          <w:szCs w:val="22"/>
        </w:rPr>
        <w:t>:</w:t>
      </w:r>
    </w:p>
    <w:p w14:paraId="558E282C" w14:textId="77777777" w:rsidR="002B765D" w:rsidRPr="0004726C" w:rsidRDefault="002B765D" w:rsidP="002B765D">
      <w:pPr>
        <w:shd w:val="clear" w:color="auto" w:fill="FFFFFF"/>
        <w:suppressAutoHyphens/>
        <w:ind w:left="1200"/>
        <w:jc w:val="both"/>
        <w:textAlignment w:val="top"/>
        <w:rPr>
          <w:rFonts w:ascii="Arial" w:hAnsi="Arial"/>
          <w:b/>
          <w:color w:val="000000"/>
          <w:sz w:val="22"/>
          <w:szCs w:val="22"/>
        </w:rPr>
      </w:pPr>
    </w:p>
    <w:p w14:paraId="49A7FFF8" w14:textId="77777777" w:rsidR="002B765D" w:rsidRDefault="002B765D" w:rsidP="002B765D">
      <w:pPr>
        <w:numPr>
          <w:ilvl w:val="0"/>
          <w:numId w:val="11"/>
        </w:numPr>
        <w:shd w:val="clear" w:color="auto" w:fill="FFFFFF"/>
        <w:tabs>
          <w:tab w:val="clear" w:pos="720"/>
          <w:tab w:val="num" w:pos="1200"/>
        </w:tabs>
        <w:suppressAutoHyphens/>
        <w:ind w:left="1200"/>
        <w:jc w:val="both"/>
        <w:textAlignment w:val="top"/>
        <w:rPr>
          <w:rFonts w:ascii="Arial" w:hAnsi="Arial"/>
          <w:b/>
          <w:color w:val="000000"/>
          <w:sz w:val="22"/>
          <w:szCs w:val="22"/>
        </w:rPr>
      </w:pPr>
      <w:r w:rsidRPr="00FA5A86">
        <w:rPr>
          <w:rFonts w:ascii="Arial" w:hAnsi="Arial"/>
          <w:b/>
          <w:color w:val="000000"/>
          <w:sz w:val="22"/>
          <w:szCs w:val="22"/>
        </w:rPr>
        <w:t>podle § 77 odst. 1 Zákona</w:t>
      </w:r>
      <w:r w:rsidRPr="00FA5A86">
        <w:rPr>
          <w:rFonts w:ascii="Arial" w:hAnsi="Arial"/>
          <w:color w:val="000000"/>
          <w:sz w:val="22"/>
          <w:szCs w:val="22"/>
        </w:rPr>
        <w:t xml:space="preserve"> </w:t>
      </w:r>
      <w:r w:rsidRPr="0097430D">
        <w:rPr>
          <w:rFonts w:ascii="Arial" w:hAnsi="Arial"/>
          <w:b/>
          <w:color w:val="000000"/>
          <w:sz w:val="22"/>
          <w:szCs w:val="22"/>
        </w:rPr>
        <w:t>– výpisu</w:t>
      </w:r>
      <w:r w:rsidRPr="00FA5A86">
        <w:rPr>
          <w:rFonts w:ascii="Arial" w:hAnsi="Arial"/>
          <w:b/>
          <w:color w:val="000000"/>
          <w:sz w:val="22"/>
          <w:szCs w:val="22"/>
        </w:rPr>
        <w:t xml:space="preserve"> z obchodního rejstříku</w:t>
      </w:r>
      <w:r w:rsidRPr="00FA5A86">
        <w:rPr>
          <w:rFonts w:ascii="Arial" w:hAnsi="Arial"/>
          <w:color w:val="000000"/>
          <w:sz w:val="22"/>
          <w:szCs w:val="22"/>
        </w:rPr>
        <w:t>, pokud je v něm zapsán, či výpis</w:t>
      </w:r>
      <w:r>
        <w:rPr>
          <w:rFonts w:ascii="Arial" w:hAnsi="Arial"/>
          <w:color w:val="000000"/>
          <w:sz w:val="22"/>
          <w:szCs w:val="22"/>
        </w:rPr>
        <w:t>u</w:t>
      </w:r>
      <w:r w:rsidRPr="00FA5A86">
        <w:rPr>
          <w:rFonts w:ascii="Arial" w:hAnsi="Arial"/>
          <w:color w:val="000000"/>
          <w:sz w:val="22"/>
          <w:szCs w:val="22"/>
        </w:rPr>
        <w:t xml:space="preserve"> z jiné obdobné evidence</w:t>
      </w:r>
      <w:r>
        <w:rPr>
          <w:rFonts w:ascii="Arial" w:hAnsi="Arial"/>
          <w:color w:val="000000"/>
          <w:sz w:val="22"/>
          <w:szCs w:val="22"/>
        </w:rPr>
        <w:t>,</w:t>
      </w:r>
      <w:r w:rsidRPr="00FA5A86">
        <w:rPr>
          <w:rFonts w:ascii="Arial" w:hAnsi="Arial"/>
          <w:color w:val="000000"/>
          <w:sz w:val="22"/>
          <w:szCs w:val="22"/>
        </w:rPr>
        <w:t xml:space="preserve"> pokud jiný právní předpis zápis do takové evidence vyžaduje</w:t>
      </w:r>
      <w:r>
        <w:rPr>
          <w:rFonts w:ascii="Arial" w:hAnsi="Arial"/>
          <w:color w:val="000000"/>
          <w:sz w:val="22"/>
          <w:szCs w:val="22"/>
        </w:rPr>
        <w:t>.</w:t>
      </w:r>
    </w:p>
    <w:p w14:paraId="4D139AB8" w14:textId="77777777" w:rsidR="002B765D" w:rsidRPr="0004726C" w:rsidRDefault="002B765D" w:rsidP="002B765D">
      <w:pPr>
        <w:shd w:val="clear" w:color="auto" w:fill="FFFFFF"/>
        <w:jc w:val="both"/>
        <w:textAlignment w:val="top"/>
        <w:rPr>
          <w:rFonts w:ascii="Arial" w:hAnsi="Arial"/>
          <w:b/>
          <w:sz w:val="22"/>
          <w:szCs w:val="22"/>
        </w:rPr>
      </w:pPr>
    </w:p>
    <w:p w14:paraId="04236595" w14:textId="77777777" w:rsidR="002B765D" w:rsidRPr="00CC1B91" w:rsidRDefault="002B765D" w:rsidP="002B765D">
      <w:pPr>
        <w:shd w:val="clear" w:color="auto" w:fill="FFFFFF"/>
        <w:jc w:val="both"/>
        <w:textAlignment w:val="top"/>
        <w:rPr>
          <w:rFonts w:ascii="Arial" w:hAnsi="Arial"/>
          <w:color w:val="000000"/>
          <w:sz w:val="22"/>
          <w:szCs w:val="22"/>
        </w:rPr>
      </w:pPr>
      <w:r w:rsidRPr="0004726C">
        <w:rPr>
          <w:rFonts w:ascii="Arial" w:hAnsi="Arial"/>
          <w:sz w:val="22"/>
          <w:szCs w:val="22"/>
        </w:rPr>
        <w:t>Doklady k p</w:t>
      </w:r>
      <w:r>
        <w:rPr>
          <w:rFonts w:ascii="Arial" w:hAnsi="Arial"/>
          <w:sz w:val="22"/>
          <w:szCs w:val="22"/>
        </w:rPr>
        <w:t>rokázání profesní způsobilosti D</w:t>
      </w:r>
      <w:r w:rsidRPr="0004726C">
        <w:rPr>
          <w:rFonts w:ascii="Arial" w:hAnsi="Arial"/>
          <w:sz w:val="22"/>
          <w:szCs w:val="22"/>
        </w:rPr>
        <w:t>odavatel nemusí předložit, pokud právní předpisy v zemi jeho sídla obdobnou profesní způsobilost nevyžadují.</w:t>
      </w:r>
    </w:p>
    <w:p w14:paraId="361E9853" w14:textId="77777777" w:rsidR="002B765D" w:rsidRDefault="002B765D" w:rsidP="002B765D">
      <w:pPr>
        <w:keepNext/>
        <w:outlineLvl w:val="1"/>
        <w:rPr>
          <w:rFonts w:ascii="Arial" w:hAnsi="Arial"/>
          <w:b/>
          <w:bCs/>
          <w:iCs/>
          <w:szCs w:val="28"/>
          <w:u w:val="single"/>
          <w:lang w:eastAsia="ar-SA"/>
        </w:rPr>
      </w:pPr>
    </w:p>
    <w:p w14:paraId="4EC67E65" w14:textId="4F474C1C" w:rsidR="002B765D" w:rsidRPr="001150B5" w:rsidRDefault="002B765D" w:rsidP="002B765D">
      <w:pPr>
        <w:keepNext/>
        <w:outlineLvl w:val="1"/>
        <w:rPr>
          <w:rFonts w:ascii="Arial" w:hAnsi="Arial"/>
          <w:b/>
          <w:bCs/>
          <w:iCs/>
          <w:szCs w:val="28"/>
          <w:u w:val="single"/>
          <w:lang w:eastAsia="ar-SA"/>
        </w:rPr>
      </w:pPr>
      <w:r>
        <w:rPr>
          <w:rFonts w:ascii="Arial" w:hAnsi="Arial"/>
          <w:b/>
          <w:bCs/>
          <w:iCs/>
          <w:szCs w:val="28"/>
          <w:lang w:eastAsia="ar-SA"/>
        </w:rPr>
        <w:t>9</w:t>
      </w:r>
      <w:r w:rsidRPr="002E5E50">
        <w:rPr>
          <w:rFonts w:ascii="Arial" w:hAnsi="Arial"/>
          <w:b/>
          <w:bCs/>
          <w:iCs/>
          <w:szCs w:val="28"/>
          <w:lang w:eastAsia="ar-SA"/>
        </w:rPr>
        <w:t>.7</w:t>
      </w:r>
      <w:r w:rsidRPr="002E5E50">
        <w:rPr>
          <w:rFonts w:ascii="Arial" w:hAnsi="Arial"/>
          <w:b/>
          <w:bCs/>
          <w:iCs/>
          <w:szCs w:val="28"/>
          <w:lang w:eastAsia="ar-SA"/>
        </w:rPr>
        <w:tab/>
      </w:r>
      <w:r w:rsidRPr="001150B5">
        <w:rPr>
          <w:rFonts w:ascii="Arial" w:hAnsi="Arial"/>
          <w:b/>
          <w:bCs/>
          <w:iCs/>
          <w:szCs w:val="28"/>
          <w:u w:val="single"/>
          <w:lang w:eastAsia="ar-SA"/>
        </w:rPr>
        <w:t>Zvláštní způsoby prokazování kvalifikace</w:t>
      </w:r>
    </w:p>
    <w:p w14:paraId="2FEBC527" w14:textId="77777777" w:rsidR="002B765D" w:rsidRPr="001150B5" w:rsidRDefault="002B765D" w:rsidP="002B765D">
      <w:pPr>
        <w:shd w:val="clear" w:color="auto" w:fill="FFFFFF"/>
        <w:jc w:val="both"/>
        <w:rPr>
          <w:rFonts w:ascii="Arial" w:hAnsi="Arial"/>
          <w:iCs/>
          <w:sz w:val="22"/>
          <w:szCs w:val="22"/>
          <w:lang w:eastAsia="ar-SA"/>
        </w:rPr>
      </w:pPr>
    </w:p>
    <w:p w14:paraId="02F7488E" w14:textId="117E85D6" w:rsidR="002B765D" w:rsidRPr="0004726C" w:rsidRDefault="002B765D" w:rsidP="002B765D">
      <w:pPr>
        <w:pStyle w:val="Nadpis3"/>
        <w:numPr>
          <w:ilvl w:val="0"/>
          <w:numId w:val="0"/>
        </w:numPr>
        <w:ind w:left="720" w:hanging="720"/>
        <w:rPr>
          <w:lang w:eastAsia="ar-SA"/>
        </w:rPr>
      </w:pPr>
      <w:r>
        <w:rPr>
          <w:lang w:eastAsia="ar-SA"/>
        </w:rPr>
        <w:t>9.7.1</w:t>
      </w:r>
      <w:r>
        <w:rPr>
          <w:lang w:eastAsia="ar-SA"/>
        </w:rPr>
        <w:tab/>
      </w:r>
      <w:r w:rsidRPr="0004726C">
        <w:rPr>
          <w:lang w:eastAsia="ar-SA"/>
        </w:rPr>
        <w:t>Kvalifi</w:t>
      </w:r>
      <w:r>
        <w:rPr>
          <w:lang w:eastAsia="ar-SA"/>
        </w:rPr>
        <w:t>kace v případě společné účasti D</w:t>
      </w:r>
      <w:r w:rsidRPr="0004726C">
        <w:rPr>
          <w:lang w:eastAsia="ar-SA"/>
        </w:rPr>
        <w:t>odavatelů</w:t>
      </w:r>
    </w:p>
    <w:p w14:paraId="63A72BD4" w14:textId="77777777" w:rsidR="002B765D" w:rsidRDefault="002B765D" w:rsidP="002B765D">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w:t>
      </w:r>
      <w:r w:rsidRPr="0004726C">
        <w:rPr>
          <w:rFonts w:ascii="Arial" w:hAnsi="Arial"/>
          <w:iCs/>
          <w:sz w:val="22"/>
          <w:szCs w:val="22"/>
          <w:lang w:eastAsia="ar-SA"/>
        </w:rPr>
        <w:t xml:space="preserve">odavatelů prokazuje základní způsobilost a profesní </w:t>
      </w:r>
      <w:r>
        <w:rPr>
          <w:rFonts w:ascii="Arial" w:hAnsi="Arial"/>
          <w:iCs/>
          <w:sz w:val="22"/>
          <w:szCs w:val="22"/>
          <w:lang w:eastAsia="ar-SA"/>
        </w:rPr>
        <w:t>způsobilost podle § 77 odst. 1 Z</w:t>
      </w:r>
      <w:r w:rsidRPr="0004726C">
        <w:rPr>
          <w:rFonts w:ascii="Arial" w:hAnsi="Arial"/>
          <w:iCs/>
          <w:sz w:val="22"/>
          <w:szCs w:val="22"/>
          <w:lang w:eastAsia="ar-SA"/>
        </w:rPr>
        <w:t>áko</w:t>
      </w:r>
      <w:r>
        <w:rPr>
          <w:rFonts w:ascii="Arial" w:hAnsi="Arial"/>
          <w:iCs/>
          <w:sz w:val="22"/>
          <w:szCs w:val="22"/>
          <w:lang w:eastAsia="ar-SA"/>
        </w:rPr>
        <w:t>na každý D</w:t>
      </w:r>
      <w:r w:rsidRPr="0004726C">
        <w:rPr>
          <w:rFonts w:ascii="Arial" w:hAnsi="Arial"/>
          <w:iCs/>
          <w:sz w:val="22"/>
          <w:szCs w:val="22"/>
          <w:lang w:eastAsia="ar-SA"/>
        </w:rPr>
        <w:t xml:space="preserve">odavatel samostatně </w:t>
      </w:r>
      <w:r>
        <w:rPr>
          <w:rFonts w:ascii="Arial" w:hAnsi="Arial"/>
          <w:iCs/>
          <w:sz w:val="22"/>
          <w:szCs w:val="22"/>
          <w:lang w:eastAsia="ar-SA"/>
        </w:rPr>
        <w:t>dle § 82 Z</w:t>
      </w:r>
      <w:r w:rsidRPr="0004726C">
        <w:rPr>
          <w:rFonts w:ascii="Arial" w:hAnsi="Arial"/>
          <w:iCs/>
          <w:sz w:val="22"/>
          <w:szCs w:val="22"/>
          <w:lang w:eastAsia="ar-SA"/>
        </w:rPr>
        <w:t>ákona.</w:t>
      </w:r>
    </w:p>
    <w:p w14:paraId="1F493F5C" w14:textId="77777777" w:rsidR="002B765D" w:rsidRPr="0004726C" w:rsidRDefault="002B765D" w:rsidP="002B765D">
      <w:pPr>
        <w:shd w:val="clear" w:color="auto" w:fill="FFFFFF"/>
        <w:jc w:val="both"/>
        <w:rPr>
          <w:rFonts w:ascii="Arial" w:hAnsi="Arial"/>
          <w:iCs/>
          <w:sz w:val="22"/>
          <w:szCs w:val="22"/>
          <w:lang w:eastAsia="ar-SA"/>
        </w:rPr>
      </w:pPr>
    </w:p>
    <w:p w14:paraId="73AB689C" w14:textId="0D1E961B" w:rsidR="002B765D" w:rsidRPr="0004726C" w:rsidRDefault="002B765D" w:rsidP="002B765D">
      <w:pPr>
        <w:pStyle w:val="Nadpis3"/>
        <w:numPr>
          <w:ilvl w:val="0"/>
          <w:numId w:val="0"/>
        </w:numPr>
        <w:ind w:left="720" w:hanging="720"/>
        <w:rPr>
          <w:iCs/>
          <w:vanish/>
          <w:szCs w:val="28"/>
          <w:u w:val="single"/>
        </w:rPr>
      </w:pPr>
      <w:r>
        <w:rPr>
          <w:lang w:eastAsia="ar-SA"/>
        </w:rPr>
        <w:t>9.7.2</w:t>
      </w:r>
      <w:r>
        <w:rPr>
          <w:lang w:eastAsia="ar-SA"/>
        </w:rPr>
        <w:tab/>
      </w:r>
      <w:r w:rsidRPr="0004726C">
        <w:t>Prokázání kvalifikace výpisem ze seznamu kvalifikovaných dodavatelů</w:t>
      </w:r>
    </w:p>
    <w:p w14:paraId="11D919E4" w14:textId="77777777" w:rsidR="002B765D" w:rsidRDefault="002B765D" w:rsidP="002B765D">
      <w:pPr>
        <w:suppressAutoHyphens/>
        <w:jc w:val="both"/>
        <w:rPr>
          <w:rFonts w:ascii="Arial" w:hAnsi="Arial"/>
          <w:color w:val="000000"/>
          <w:sz w:val="22"/>
        </w:rPr>
      </w:pPr>
    </w:p>
    <w:p w14:paraId="50C304FC" w14:textId="77777777" w:rsidR="002B765D" w:rsidRPr="0004726C" w:rsidRDefault="002B765D" w:rsidP="002B765D">
      <w:pPr>
        <w:suppressAutoHyphens/>
        <w:jc w:val="both"/>
        <w:rPr>
          <w:rFonts w:ascii="Arial" w:hAnsi="Arial"/>
          <w:color w:val="000000"/>
          <w:sz w:val="22"/>
        </w:rPr>
      </w:pPr>
      <w:r w:rsidRPr="0004726C">
        <w:rPr>
          <w:rFonts w:ascii="Arial" w:hAnsi="Arial"/>
          <w:color w:val="000000"/>
          <w:sz w:val="22"/>
        </w:rPr>
        <w:t>Dodavatel může prokázat</w:t>
      </w:r>
      <w:r>
        <w:rPr>
          <w:rFonts w:ascii="Arial" w:hAnsi="Arial"/>
          <w:color w:val="000000"/>
          <w:sz w:val="22"/>
        </w:rPr>
        <w:t xml:space="preserve"> kvalifikaci v souladu s § 228 Z</w:t>
      </w:r>
      <w:r w:rsidRPr="0004726C">
        <w:rPr>
          <w:rFonts w:ascii="Arial" w:hAnsi="Arial"/>
          <w:color w:val="000000"/>
          <w:sz w:val="22"/>
        </w:rPr>
        <w:t>ákona výpisem ze seznamu kvalifikovaných dodavatelů. Tento výpis nahrazuje prokázání splnění:</w:t>
      </w:r>
    </w:p>
    <w:p w14:paraId="64A32A7C" w14:textId="77777777" w:rsidR="002B765D" w:rsidRPr="0004726C" w:rsidRDefault="002B765D" w:rsidP="002B765D">
      <w:pPr>
        <w:numPr>
          <w:ilvl w:val="0"/>
          <w:numId w:val="14"/>
        </w:numPr>
        <w:suppressAutoHyphens/>
        <w:jc w:val="both"/>
        <w:rPr>
          <w:rFonts w:ascii="Arial" w:hAnsi="Arial"/>
          <w:color w:val="000000"/>
          <w:sz w:val="22"/>
        </w:rPr>
      </w:pPr>
      <w:r>
        <w:rPr>
          <w:rFonts w:ascii="Arial" w:hAnsi="Arial"/>
          <w:color w:val="000000"/>
          <w:sz w:val="22"/>
        </w:rPr>
        <w:t>základní způsobilosti dle § 74 Z</w:t>
      </w:r>
      <w:r w:rsidRPr="0004726C">
        <w:rPr>
          <w:rFonts w:ascii="Arial" w:hAnsi="Arial"/>
          <w:color w:val="000000"/>
          <w:sz w:val="22"/>
        </w:rPr>
        <w:t>ákona,</w:t>
      </w:r>
    </w:p>
    <w:p w14:paraId="62A1C950" w14:textId="77777777" w:rsidR="002B765D" w:rsidRPr="0004726C" w:rsidRDefault="002B765D" w:rsidP="002B765D">
      <w:pPr>
        <w:numPr>
          <w:ilvl w:val="0"/>
          <w:numId w:val="14"/>
        </w:numPr>
        <w:suppressAutoHyphens/>
        <w:jc w:val="both"/>
        <w:rPr>
          <w:rFonts w:ascii="Arial" w:hAnsi="Arial"/>
          <w:color w:val="000000"/>
          <w:sz w:val="22"/>
        </w:rPr>
      </w:pPr>
      <w:r w:rsidRPr="0004726C">
        <w:rPr>
          <w:rFonts w:ascii="Arial" w:hAnsi="Arial"/>
          <w:color w:val="000000"/>
          <w:sz w:val="22"/>
        </w:rPr>
        <w:t>pr</w:t>
      </w:r>
      <w:r>
        <w:rPr>
          <w:rFonts w:ascii="Arial" w:hAnsi="Arial"/>
          <w:color w:val="000000"/>
          <w:sz w:val="22"/>
        </w:rPr>
        <w:t>ofesní způsobilosti podle § 77 Z</w:t>
      </w:r>
      <w:r w:rsidRPr="0004726C">
        <w:rPr>
          <w:rFonts w:ascii="Arial" w:hAnsi="Arial"/>
          <w:color w:val="000000"/>
          <w:sz w:val="22"/>
        </w:rPr>
        <w:t>ákona v tom rozsahu, v jakém údaje ve výpisu ze seznamu kvalifikovaných dodavatelů prokazují splnění kritérií profesní způsobilosti.</w:t>
      </w:r>
    </w:p>
    <w:p w14:paraId="73B4DBF9" w14:textId="77777777" w:rsidR="002B765D" w:rsidRDefault="002B765D" w:rsidP="002B765D">
      <w:pPr>
        <w:suppressAutoHyphens/>
        <w:jc w:val="both"/>
        <w:rPr>
          <w:rFonts w:ascii="Arial" w:hAnsi="Arial"/>
          <w:color w:val="000000"/>
          <w:sz w:val="22"/>
        </w:rPr>
      </w:pPr>
    </w:p>
    <w:p w14:paraId="7C67DE75" w14:textId="77777777" w:rsidR="002B765D" w:rsidRPr="0004726C" w:rsidRDefault="002B765D" w:rsidP="002B765D">
      <w:pPr>
        <w:suppressAutoHyphens/>
        <w:jc w:val="both"/>
        <w:rPr>
          <w:rFonts w:ascii="Arial" w:hAnsi="Arial"/>
          <w:color w:val="000000"/>
          <w:sz w:val="22"/>
        </w:rPr>
      </w:pPr>
      <w:r w:rsidRPr="0004726C">
        <w:rPr>
          <w:rFonts w:ascii="Arial" w:hAnsi="Arial"/>
          <w:color w:val="000000"/>
          <w:sz w:val="22"/>
        </w:rPr>
        <w:t>Tento výpis nenahrazuje prokázání technické kvalifikace</w:t>
      </w:r>
      <w:r>
        <w:rPr>
          <w:rFonts w:ascii="Arial" w:hAnsi="Arial"/>
          <w:color w:val="000000"/>
          <w:sz w:val="22"/>
        </w:rPr>
        <w:t>.</w:t>
      </w:r>
    </w:p>
    <w:p w14:paraId="37CE2A36" w14:textId="77777777" w:rsidR="002B765D" w:rsidRPr="0004726C" w:rsidRDefault="002B765D" w:rsidP="002B765D">
      <w:pPr>
        <w:suppressAutoHyphens/>
        <w:jc w:val="both"/>
        <w:rPr>
          <w:rFonts w:ascii="Arial" w:hAnsi="Arial"/>
          <w:color w:val="000000"/>
          <w:sz w:val="22"/>
        </w:rPr>
      </w:pPr>
    </w:p>
    <w:p w14:paraId="7B362F42" w14:textId="77777777" w:rsidR="002B765D" w:rsidRDefault="002B765D" w:rsidP="002B765D">
      <w:pPr>
        <w:suppressAutoHyphens/>
        <w:jc w:val="both"/>
        <w:rPr>
          <w:rFonts w:ascii="Arial" w:hAnsi="Arial"/>
          <w:color w:val="000000"/>
          <w:sz w:val="22"/>
        </w:rPr>
      </w:pPr>
      <w:r w:rsidRPr="0004726C">
        <w:rPr>
          <w:rFonts w:ascii="Arial" w:hAnsi="Arial"/>
          <w:color w:val="000000"/>
          <w:sz w:val="22"/>
        </w:rPr>
        <w:t xml:space="preserve">Výpis ze seznamu kvalifikovaných dodavatelů nesmí být starší než </w:t>
      </w:r>
      <w:r w:rsidRPr="001B09BA">
        <w:rPr>
          <w:rFonts w:ascii="Arial" w:hAnsi="Arial"/>
          <w:b/>
          <w:color w:val="000000"/>
          <w:sz w:val="22"/>
        </w:rPr>
        <w:t>3 měsíce</w:t>
      </w:r>
      <w:r w:rsidRPr="0004726C">
        <w:rPr>
          <w:rFonts w:ascii="Arial" w:hAnsi="Arial"/>
          <w:color w:val="000000"/>
          <w:sz w:val="22"/>
        </w:rPr>
        <w:t xml:space="preserve"> k poslednímu dni k prokázání splnění kvalifikace </w:t>
      </w:r>
      <w:r>
        <w:rPr>
          <w:rFonts w:ascii="Arial" w:hAnsi="Arial"/>
          <w:color w:val="000000"/>
          <w:sz w:val="22"/>
        </w:rPr>
        <w:t xml:space="preserve">dle </w:t>
      </w:r>
      <w:r w:rsidRPr="0004726C">
        <w:rPr>
          <w:rFonts w:ascii="Arial" w:hAnsi="Arial"/>
          <w:color w:val="000000"/>
          <w:sz w:val="22"/>
        </w:rPr>
        <w:t>§ 228</w:t>
      </w:r>
      <w:r>
        <w:rPr>
          <w:rFonts w:ascii="Arial" w:hAnsi="Arial"/>
          <w:color w:val="000000"/>
          <w:sz w:val="22"/>
        </w:rPr>
        <w:t xml:space="preserve"> odst. 2 Z</w:t>
      </w:r>
      <w:r w:rsidRPr="0004726C">
        <w:rPr>
          <w:rFonts w:ascii="Arial" w:hAnsi="Arial"/>
          <w:color w:val="000000"/>
          <w:sz w:val="22"/>
        </w:rPr>
        <w:t>ákona.</w:t>
      </w:r>
    </w:p>
    <w:p w14:paraId="68BFE86A" w14:textId="77777777" w:rsidR="002B765D" w:rsidRPr="0004726C" w:rsidRDefault="002B765D" w:rsidP="002B765D">
      <w:pPr>
        <w:suppressAutoHyphens/>
        <w:jc w:val="both"/>
        <w:rPr>
          <w:rFonts w:ascii="Arial" w:hAnsi="Arial"/>
          <w:color w:val="000000"/>
          <w:sz w:val="22"/>
        </w:rPr>
      </w:pPr>
    </w:p>
    <w:p w14:paraId="25442B03" w14:textId="39B5FAC5" w:rsidR="002B765D" w:rsidRPr="0004726C" w:rsidRDefault="002B765D" w:rsidP="002B765D">
      <w:pPr>
        <w:pStyle w:val="Nadpis3"/>
        <w:numPr>
          <w:ilvl w:val="0"/>
          <w:numId w:val="0"/>
        </w:numPr>
        <w:ind w:left="720" w:hanging="720"/>
      </w:pPr>
      <w:r>
        <w:t>9.7.</w:t>
      </w:r>
      <w:r w:rsidR="00E66671">
        <w:t>3</w:t>
      </w:r>
      <w:r>
        <w:tab/>
      </w:r>
      <w:r w:rsidRPr="0004726C">
        <w:t>Prokázání kvalifikace prostřednictvím certifikátu, který byl vydán v rámci systému certifikovaných dodavatelů</w:t>
      </w:r>
    </w:p>
    <w:p w14:paraId="4332D946" w14:textId="77777777" w:rsidR="002B765D" w:rsidRPr="0004726C" w:rsidRDefault="002B765D" w:rsidP="002B765D">
      <w:pPr>
        <w:suppressAutoHyphens/>
        <w:jc w:val="both"/>
        <w:rPr>
          <w:rFonts w:ascii="Arial" w:hAnsi="Arial"/>
          <w:color w:val="000000"/>
          <w:sz w:val="22"/>
        </w:rPr>
      </w:pPr>
      <w:r w:rsidRPr="0004726C">
        <w:rPr>
          <w:rFonts w:ascii="Arial" w:hAnsi="Arial"/>
          <w:color w:val="000000"/>
          <w:sz w:val="22"/>
        </w:rPr>
        <w:t>Dodavatel m</w:t>
      </w:r>
      <w:r>
        <w:rPr>
          <w:rFonts w:ascii="Arial" w:hAnsi="Arial"/>
          <w:color w:val="000000"/>
          <w:sz w:val="22"/>
        </w:rPr>
        <w:t>ůže prokázat v souladu s § 234 Z</w:t>
      </w:r>
      <w:r w:rsidRPr="0004726C">
        <w:rPr>
          <w:rFonts w:ascii="Arial" w:hAnsi="Arial"/>
          <w:color w:val="000000"/>
          <w:sz w:val="22"/>
        </w:rPr>
        <w:t>ákona kvalifikaci certifikátem vydaným v rámci systému certifikovaných dodavatelů.</w:t>
      </w:r>
    </w:p>
    <w:p w14:paraId="10C61B57" w14:textId="77777777" w:rsidR="002B765D" w:rsidRPr="0004726C" w:rsidRDefault="002B765D" w:rsidP="002B765D">
      <w:pPr>
        <w:suppressAutoHyphens/>
        <w:jc w:val="both"/>
        <w:rPr>
          <w:rFonts w:ascii="Arial" w:hAnsi="Arial"/>
          <w:color w:val="000000"/>
          <w:sz w:val="22"/>
        </w:rPr>
      </w:pPr>
    </w:p>
    <w:p w14:paraId="1B1381F8" w14:textId="77777777" w:rsidR="002B765D" w:rsidRDefault="002B765D" w:rsidP="002B765D">
      <w:pPr>
        <w:shd w:val="clear" w:color="auto" w:fill="FFFFFF"/>
        <w:jc w:val="both"/>
        <w:rPr>
          <w:rFonts w:ascii="Arial" w:hAnsi="Arial"/>
          <w:color w:val="000000"/>
          <w:sz w:val="22"/>
        </w:rPr>
      </w:pPr>
      <w:r w:rsidRPr="0004726C">
        <w:rPr>
          <w:rFonts w:ascii="Arial" w:hAnsi="Arial"/>
          <w:color w:val="000000"/>
          <w:sz w:val="22"/>
        </w:rPr>
        <w:t>P</w:t>
      </w:r>
      <w:r>
        <w:rPr>
          <w:rFonts w:ascii="Arial" w:hAnsi="Arial"/>
          <w:color w:val="000000"/>
          <w:sz w:val="22"/>
        </w:rPr>
        <w:t>ředloží-li Dodavatel Z</w:t>
      </w:r>
      <w:r w:rsidRPr="0004726C">
        <w:rPr>
          <w:rFonts w:ascii="Arial" w:hAnsi="Arial"/>
          <w:color w:val="000000"/>
          <w:sz w:val="22"/>
        </w:rPr>
        <w:t xml:space="preserve">adavateli certifikát, který </w:t>
      </w:r>
      <w:r>
        <w:rPr>
          <w:rFonts w:ascii="Arial" w:hAnsi="Arial"/>
          <w:color w:val="000000"/>
          <w:sz w:val="22"/>
        </w:rPr>
        <w:t>obsahuje náležitosti dle § 239 Z</w:t>
      </w:r>
      <w:r w:rsidRPr="0004726C">
        <w:rPr>
          <w:rFonts w:ascii="Arial" w:hAnsi="Arial"/>
          <w:color w:val="000000"/>
          <w:sz w:val="22"/>
        </w:rPr>
        <w:t>ákona</w:t>
      </w:r>
      <w:r>
        <w:rPr>
          <w:rFonts w:ascii="Arial" w:hAnsi="Arial"/>
          <w:color w:val="000000"/>
          <w:sz w:val="22"/>
        </w:rPr>
        <w:t>,</w:t>
      </w:r>
      <w:r w:rsidRPr="0004726C">
        <w:rPr>
          <w:rFonts w:ascii="Arial" w:hAnsi="Arial"/>
          <w:color w:val="000000"/>
          <w:sz w:val="22"/>
        </w:rPr>
        <w:t xml:space="preserve"> a údaje v certifikátu jsou platné nejméně k poslednímu dni lhůty pro prokázání splnění kvalifikace, nahrazuje tento certifikát v rozsahu v něm uvedených údajů</w:t>
      </w:r>
      <w:r>
        <w:rPr>
          <w:rFonts w:ascii="Arial" w:hAnsi="Arial"/>
          <w:color w:val="000000"/>
          <w:sz w:val="22"/>
        </w:rPr>
        <w:t xml:space="preserve"> prokázání splnění kvalifikace D</w:t>
      </w:r>
      <w:r w:rsidRPr="0004726C">
        <w:rPr>
          <w:rFonts w:ascii="Arial" w:hAnsi="Arial"/>
          <w:color w:val="000000"/>
          <w:sz w:val="22"/>
        </w:rPr>
        <w:t>odavatelem.</w:t>
      </w:r>
    </w:p>
    <w:p w14:paraId="566DC4C2" w14:textId="77777777" w:rsidR="002B765D" w:rsidRPr="00D73FA2" w:rsidRDefault="002B765D" w:rsidP="002B765D">
      <w:pPr>
        <w:shd w:val="clear" w:color="auto" w:fill="FFFFFF"/>
        <w:jc w:val="both"/>
        <w:rPr>
          <w:rFonts w:ascii="Arial" w:hAnsi="Arial"/>
          <w:color w:val="000000"/>
          <w:sz w:val="22"/>
        </w:rPr>
      </w:pPr>
    </w:p>
    <w:p w14:paraId="4C22331F" w14:textId="543EF55D" w:rsidR="002B765D" w:rsidRDefault="002B765D" w:rsidP="002B765D">
      <w:pPr>
        <w:pStyle w:val="Nadpis2"/>
        <w:numPr>
          <w:ilvl w:val="0"/>
          <w:numId w:val="0"/>
        </w:numPr>
      </w:pPr>
      <w:r>
        <w:rPr>
          <w:u w:val="none"/>
        </w:rPr>
        <w:t>9</w:t>
      </w:r>
      <w:r w:rsidRPr="00BC77F6">
        <w:rPr>
          <w:u w:val="none"/>
        </w:rPr>
        <w:t>.8</w:t>
      </w:r>
      <w:r w:rsidRPr="00BC77F6">
        <w:rPr>
          <w:u w:val="none"/>
        </w:rPr>
        <w:tab/>
      </w:r>
      <w:r>
        <w:t>Změny kvalifikace Dodavatele</w:t>
      </w:r>
    </w:p>
    <w:p w14:paraId="571014A3" w14:textId="77777777" w:rsidR="002B765D" w:rsidRDefault="002B765D" w:rsidP="002B765D"/>
    <w:p w14:paraId="1EF48C08" w14:textId="77777777" w:rsidR="002B765D" w:rsidRDefault="002B765D" w:rsidP="002B765D">
      <w:pPr>
        <w:jc w:val="both"/>
        <w:rPr>
          <w:rFonts w:ascii="Arial" w:hAnsi="Arial"/>
          <w:color w:val="000000"/>
          <w:sz w:val="22"/>
        </w:rPr>
      </w:pPr>
      <w:r w:rsidRPr="0004726C">
        <w:rPr>
          <w:rFonts w:ascii="Arial" w:hAnsi="Arial"/>
          <w:color w:val="000000"/>
          <w:sz w:val="22"/>
        </w:rPr>
        <w:t>Pokud po předložení dokladů o kvalifikaci dojde v průběhu zadávací</w:t>
      </w:r>
      <w:r>
        <w:rPr>
          <w:rFonts w:ascii="Arial" w:hAnsi="Arial"/>
          <w:color w:val="000000"/>
          <w:sz w:val="22"/>
        </w:rPr>
        <w:t>ho řízení ke změně kvalifikace Dodavatele, je Dodavatel povinen tuto změnu Z</w:t>
      </w:r>
      <w:r w:rsidRPr="0004726C">
        <w:rPr>
          <w:rFonts w:ascii="Arial" w:hAnsi="Arial"/>
          <w:color w:val="000000"/>
          <w:sz w:val="22"/>
        </w:rPr>
        <w:t>adavateli do 5 pracovních dnů oznámit a do 10 pracovních dnů od oznámení této změny předložit nové doklady o kvalifikaci.</w:t>
      </w:r>
    </w:p>
    <w:p w14:paraId="26ACC814" w14:textId="77777777" w:rsidR="002B765D" w:rsidRDefault="002B765D" w:rsidP="002B765D">
      <w:pPr>
        <w:jc w:val="both"/>
      </w:pPr>
    </w:p>
    <w:p w14:paraId="4D847172" w14:textId="5BAB8F46" w:rsidR="002B765D" w:rsidRPr="00456DC5" w:rsidRDefault="002B765D" w:rsidP="002B765D">
      <w:pPr>
        <w:shd w:val="clear" w:color="auto" w:fill="FFFFFF"/>
        <w:jc w:val="both"/>
        <w:rPr>
          <w:rFonts w:ascii="Arial" w:hAnsi="Arial"/>
          <w:b/>
          <w:iCs/>
          <w:lang w:eastAsia="ar-SA"/>
        </w:rPr>
      </w:pPr>
      <w:r>
        <w:rPr>
          <w:rFonts w:ascii="Arial" w:hAnsi="Arial"/>
          <w:b/>
          <w:color w:val="000000"/>
          <w:lang w:eastAsia="zh-CN"/>
        </w:rPr>
        <w:t xml:space="preserve">9.9 </w:t>
      </w:r>
      <w:r w:rsidRPr="00B8523B">
        <w:rPr>
          <w:rFonts w:ascii="Arial" w:hAnsi="Arial"/>
          <w:b/>
          <w:color w:val="000000"/>
          <w:lang w:eastAsia="zh-CN"/>
        </w:rPr>
        <w:t xml:space="preserve"> </w:t>
      </w:r>
      <w:r>
        <w:rPr>
          <w:rFonts w:ascii="Arial" w:hAnsi="Arial"/>
          <w:b/>
          <w:color w:val="000000"/>
          <w:lang w:eastAsia="zh-CN"/>
        </w:rPr>
        <w:t xml:space="preserve">   </w:t>
      </w:r>
      <w:r w:rsidRPr="00456DC5">
        <w:rPr>
          <w:rFonts w:ascii="Arial" w:hAnsi="Arial"/>
          <w:b/>
          <w:color w:val="000000"/>
          <w:u w:val="single"/>
          <w:lang w:eastAsia="zh-CN"/>
        </w:rPr>
        <w:t>Doklady o kvalifikaci (e-Certis)</w:t>
      </w:r>
    </w:p>
    <w:p w14:paraId="6D00F582" w14:textId="77777777" w:rsidR="002B765D" w:rsidRPr="00456DC5" w:rsidRDefault="002B765D" w:rsidP="002B765D">
      <w:pPr>
        <w:shd w:val="clear" w:color="auto" w:fill="FFFFFF"/>
        <w:suppressAutoHyphens/>
        <w:jc w:val="both"/>
        <w:rPr>
          <w:rFonts w:ascii="Arial" w:hAnsi="Arial"/>
          <w:b/>
          <w:color w:val="000000"/>
          <w:u w:val="single"/>
          <w:lang w:eastAsia="zh-CN"/>
        </w:rPr>
      </w:pPr>
    </w:p>
    <w:p w14:paraId="58D766EC" w14:textId="77777777" w:rsidR="002B765D" w:rsidRDefault="002B765D" w:rsidP="002B765D">
      <w:pPr>
        <w:shd w:val="clear" w:color="auto" w:fill="FFFFFF"/>
        <w:suppressAutoHyphens/>
        <w:jc w:val="both"/>
        <w:rPr>
          <w:rFonts w:ascii="Arial" w:hAnsi="Arial"/>
          <w:color w:val="000000"/>
          <w:sz w:val="22"/>
          <w:szCs w:val="22"/>
          <w:lang w:eastAsia="zh-CN"/>
        </w:rPr>
      </w:pPr>
      <w:r w:rsidRPr="00456DC5">
        <w:rPr>
          <w:rFonts w:ascii="Arial" w:hAnsi="Arial"/>
          <w:color w:val="000000"/>
          <w:sz w:val="22"/>
          <w:szCs w:val="22"/>
          <w:lang w:eastAsia="zh-CN"/>
        </w:rPr>
        <w:t>Zadavatel v souladu s § 86 odst. 1 Zákona přednostně vyžaduje za účelem prokázání kvalifikace doklady evidované v systému, který identifikuje doklady k prokázání splnění kvalifikace (systém e-Certis).</w:t>
      </w:r>
    </w:p>
    <w:p w14:paraId="1B0B828B" w14:textId="77777777" w:rsidR="002D3152" w:rsidRDefault="002D3152" w:rsidP="00155120">
      <w:pPr>
        <w:shd w:val="clear" w:color="auto" w:fill="FFFFFF"/>
        <w:suppressAutoHyphens/>
        <w:jc w:val="both"/>
        <w:rPr>
          <w:rFonts w:ascii="Arial" w:hAnsi="Arial"/>
          <w:color w:val="000000"/>
          <w:sz w:val="22"/>
          <w:szCs w:val="22"/>
          <w:lang w:eastAsia="zh-CN"/>
        </w:rPr>
      </w:pPr>
    </w:p>
    <w:p w14:paraId="239BE03F" w14:textId="77777777" w:rsidR="002D3152" w:rsidRDefault="002D3152" w:rsidP="00155120">
      <w:pPr>
        <w:shd w:val="clear" w:color="auto" w:fill="FFFFFF"/>
        <w:suppressAutoHyphens/>
        <w:jc w:val="both"/>
        <w:rPr>
          <w:rFonts w:ascii="Arial" w:hAnsi="Arial"/>
          <w:color w:val="000000"/>
          <w:sz w:val="22"/>
          <w:szCs w:val="22"/>
          <w:lang w:eastAsia="zh-CN"/>
        </w:rPr>
      </w:pPr>
    </w:p>
    <w:p w14:paraId="2DF68AE2" w14:textId="77777777" w:rsidR="004701B3" w:rsidRPr="004701B3" w:rsidRDefault="005519B4" w:rsidP="002B765D">
      <w:pPr>
        <w:pStyle w:val="Nadpis1"/>
        <w:numPr>
          <w:ilvl w:val="0"/>
          <w:numId w:val="20"/>
        </w:numPr>
        <w:ind w:left="567" w:hanging="567"/>
      </w:pPr>
      <w:r>
        <w:rPr>
          <w:lang w:val="cs-CZ"/>
        </w:rPr>
        <w:t xml:space="preserve"> </w:t>
      </w:r>
      <w:r w:rsidR="004701B3" w:rsidRPr="004701B3">
        <w:t>Další podmínky pro uzavření smlouvy</w:t>
      </w:r>
      <w:r w:rsidR="008E4A07">
        <w:rPr>
          <w:lang w:val="cs-CZ"/>
        </w:rPr>
        <w:t xml:space="preserve"> a požadavky na osobu Dodavatele</w:t>
      </w:r>
    </w:p>
    <w:p w14:paraId="663ACA34" w14:textId="77777777" w:rsidR="004701B3" w:rsidRPr="004701B3" w:rsidRDefault="004701B3" w:rsidP="00155120">
      <w:pPr>
        <w:jc w:val="both"/>
        <w:rPr>
          <w:rFonts w:ascii="Arial" w:hAnsi="Arial"/>
          <w:sz w:val="22"/>
          <w:szCs w:val="22"/>
        </w:rPr>
      </w:pPr>
    </w:p>
    <w:p w14:paraId="786C1F61" w14:textId="77777777" w:rsidR="008E4A07" w:rsidRDefault="00534B01" w:rsidP="008E4A07">
      <w:pPr>
        <w:ind w:left="390" w:hanging="390"/>
        <w:jc w:val="both"/>
        <w:rPr>
          <w:rFonts w:ascii="Arial" w:hAnsi="Arial"/>
          <w:bCs/>
          <w:iCs/>
          <w:sz w:val="22"/>
          <w:szCs w:val="22"/>
          <w:lang w:val="x-none"/>
        </w:rPr>
      </w:pPr>
      <w:r>
        <w:rPr>
          <w:rFonts w:ascii="Arial" w:hAnsi="Arial"/>
          <w:b/>
          <w:iCs/>
          <w:sz w:val="22"/>
          <w:szCs w:val="22"/>
        </w:rPr>
        <w:t>10</w:t>
      </w:r>
      <w:r w:rsidR="008E4A07" w:rsidRPr="008E4A07">
        <w:rPr>
          <w:rFonts w:ascii="Arial" w:hAnsi="Arial"/>
          <w:b/>
          <w:iCs/>
          <w:sz w:val="22"/>
          <w:szCs w:val="22"/>
        </w:rPr>
        <w:t>.1</w:t>
      </w:r>
      <w:r w:rsidR="00C04118">
        <w:rPr>
          <w:rFonts w:ascii="Arial" w:hAnsi="Arial"/>
          <w:b/>
          <w:iCs/>
          <w:sz w:val="22"/>
          <w:szCs w:val="22"/>
        </w:rPr>
        <w:tab/>
      </w:r>
      <w:r w:rsidR="0049563F" w:rsidRPr="0049563F">
        <w:rPr>
          <w:rFonts w:ascii="Arial" w:hAnsi="Arial"/>
          <w:bCs/>
          <w:iCs/>
          <w:sz w:val="22"/>
          <w:szCs w:val="22"/>
          <w:lang w:val="x-none"/>
        </w:rPr>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66FCBB0E" w14:textId="77777777" w:rsidR="00C04118" w:rsidRDefault="00C04118" w:rsidP="008E4A07">
      <w:pPr>
        <w:ind w:left="390" w:hanging="390"/>
        <w:jc w:val="both"/>
        <w:rPr>
          <w:rFonts w:ascii="Arial" w:hAnsi="Arial"/>
          <w:bCs/>
          <w:iCs/>
          <w:sz w:val="22"/>
          <w:szCs w:val="22"/>
        </w:rPr>
      </w:pPr>
    </w:p>
    <w:p w14:paraId="08A0FACE" w14:textId="77777777" w:rsidR="005C699E" w:rsidRPr="005C699E" w:rsidRDefault="00534B01" w:rsidP="005C699E">
      <w:pPr>
        <w:jc w:val="both"/>
        <w:rPr>
          <w:rFonts w:ascii="Arial" w:hAnsi="Arial"/>
          <w:b/>
          <w:iCs/>
          <w:sz w:val="22"/>
          <w:szCs w:val="22"/>
        </w:rPr>
      </w:pPr>
      <w:r>
        <w:rPr>
          <w:rFonts w:ascii="Arial" w:hAnsi="Arial"/>
          <w:b/>
          <w:iCs/>
          <w:sz w:val="22"/>
          <w:szCs w:val="22"/>
        </w:rPr>
        <w:t>10</w:t>
      </w:r>
      <w:r w:rsidR="005C699E" w:rsidRPr="005C699E">
        <w:rPr>
          <w:rFonts w:ascii="Arial" w:hAnsi="Arial"/>
          <w:b/>
          <w:iCs/>
          <w:sz w:val="22"/>
          <w:szCs w:val="22"/>
        </w:rPr>
        <w:t>.2</w:t>
      </w:r>
      <w:r w:rsidR="005C699E" w:rsidRPr="005C699E">
        <w:rPr>
          <w:rFonts w:ascii="Arial" w:hAnsi="Arial"/>
          <w:b/>
          <w:iCs/>
          <w:sz w:val="22"/>
          <w:szCs w:val="22"/>
        </w:rPr>
        <w:tab/>
        <w:t>Požadavky vyplývající ze zákona č. 159/2006 Sb.:</w:t>
      </w:r>
    </w:p>
    <w:p w14:paraId="22C267D6" w14:textId="77777777" w:rsidR="005C699E" w:rsidRPr="005C699E" w:rsidRDefault="005C699E" w:rsidP="005C699E">
      <w:pPr>
        <w:jc w:val="both"/>
        <w:rPr>
          <w:rFonts w:ascii="Arial" w:hAnsi="Arial"/>
          <w:bCs/>
          <w:iCs/>
          <w:sz w:val="22"/>
          <w:szCs w:val="22"/>
        </w:rPr>
      </w:pPr>
      <w:r w:rsidRPr="005C699E">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17163CA9" w14:textId="77777777" w:rsidR="005C699E" w:rsidRPr="005C699E" w:rsidRDefault="005C699E" w:rsidP="005C699E">
      <w:pPr>
        <w:jc w:val="both"/>
        <w:rPr>
          <w:rFonts w:ascii="Arial" w:hAnsi="Arial"/>
          <w:bCs/>
          <w:iCs/>
          <w:sz w:val="22"/>
          <w:szCs w:val="22"/>
        </w:rPr>
      </w:pPr>
      <w:r w:rsidRPr="005C699E">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4B21D08C" w14:textId="77777777" w:rsidR="005C699E" w:rsidRPr="005C699E" w:rsidRDefault="005C699E" w:rsidP="005C699E">
      <w:pPr>
        <w:jc w:val="both"/>
        <w:rPr>
          <w:rFonts w:ascii="Arial" w:hAnsi="Arial"/>
          <w:bCs/>
          <w:iCs/>
          <w:sz w:val="22"/>
          <w:szCs w:val="22"/>
        </w:rPr>
      </w:pPr>
    </w:p>
    <w:p w14:paraId="6B4A6AB1" w14:textId="77777777" w:rsidR="005C699E" w:rsidRPr="005C699E" w:rsidRDefault="00534B01" w:rsidP="005C699E">
      <w:pPr>
        <w:ind w:left="705" w:hanging="705"/>
        <w:jc w:val="both"/>
        <w:rPr>
          <w:rFonts w:ascii="Arial" w:hAnsi="Arial"/>
          <w:b/>
          <w:iCs/>
          <w:sz w:val="22"/>
          <w:szCs w:val="22"/>
        </w:rPr>
      </w:pPr>
      <w:r>
        <w:rPr>
          <w:rFonts w:ascii="Arial" w:hAnsi="Arial"/>
          <w:b/>
          <w:iCs/>
          <w:sz w:val="22"/>
          <w:szCs w:val="22"/>
        </w:rPr>
        <w:t>10</w:t>
      </w:r>
      <w:r w:rsidR="005C699E" w:rsidRPr="005C699E">
        <w:rPr>
          <w:rFonts w:ascii="Arial" w:hAnsi="Arial"/>
          <w:b/>
          <w:iCs/>
          <w:sz w:val="22"/>
          <w:szCs w:val="22"/>
        </w:rPr>
        <w:t>.3</w:t>
      </w:r>
      <w:r w:rsidR="005C699E" w:rsidRPr="005C699E">
        <w:rPr>
          <w:rFonts w:ascii="Arial" w:hAnsi="Arial"/>
          <w:b/>
          <w:iCs/>
          <w:sz w:val="22"/>
          <w:szCs w:val="22"/>
        </w:rPr>
        <w:tab/>
        <w:t>Požadavky ve vztahu k SITUACI OHLEDNĚ SANKCÍ PŘIJATÝCH EU VŮČI RUSKU A BĚLORUSKU (např. nařízení Rady č. 269/2014 či 208/2014 či 765/2006):</w:t>
      </w:r>
    </w:p>
    <w:p w14:paraId="20EBEE5B" w14:textId="77777777" w:rsidR="005C699E" w:rsidRDefault="005C699E" w:rsidP="005C699E">
      <w:pPr>
        <w:jc w:val="both"/>
        <w:rPr>
          <w:rFonts w:ascii="Arial" w:hAnsi="Arial"/>
          <w:bCs/>
          <w:iCs/>
          <w:sz w:val="22"/>
          <w:szCs w:val="22"/>
        </w:rPr>
      </w:pPr>
      <w:r w:rsidRPr="005C699E">
        <w:rPr>
          <w:rFonts w:ascii="Arial" w:hAnsi="Arial"/>
          <w:bCs/>
          <w:iCs/>
          <w:sz w:val="22"/>
          <w:szCs w:val="22"/>
        </w:rPr>
        <w:t xml:space="preserve">Zadavatel požaduje po Dodavateli, aby čestně prohlásil, že on sám ani dodavatel, se kterým případně podává společnou nabídku, </w:t>
      </w:r>
      <w:r w:rsidR="001A244F">
        <w:rPr>
          <w:rFonts w:ascii="Arial" w:hAnsi="Arial"/>
          <w:bCs/>
          <w:iCs/>
          <w:sz w:val="22"/>
          <w:szCs w:val="22"/>
        </w:rPr>
        <w:t>ani jeho poddodavatel</w:t>
      </w:r>
      <w:r w:rsidR="00EC2E95">
        <w:rPr>
          <w:rFonts w:ascii="Arial" w:hAnsi="Arial"/>
          <w:bCs/>
          <w:iCs/>
          <w:sz w:val="22"/>
          <w:szCs w:val="22"/>
        </w:rPr>
        <w:t xml:space="preserve"> </w:t>
      </w:r>
      <w:r w:rsidRPr="005C699E">
        <w:rPr>
          <w:rFonts w:ascii="Arial" w:hAnsi="Arial"/>
          <w:bCs/>
          <w:iCs/>
          <w:sz w:val="22"/>
          <w:szCs w:val="22"/>
        </w:rPr>
        <w:t>není osobou, subjektem či orgánem uvedeným na sankčním seznamu EU v přílohách těchto nařízení ani není jinak sankcionovanou osobou. Dodavatel ve své nabídce proto předloží čestné prohlášení viz příloha č. 2 této Dokumentace.</w:t>
      </w:r>
    </w:p>
    <w:p w14:paraId="1623DBD3" w14:textId="77777777" w:rsidR="006C1C62" w:rsidRPr="00D861CD" w:rsidRDefault="006C1C62" w:rsidP="0036299F">
      <w:pPr>
        <w:jc w:val="both"/>
        <w:rPr>
          <w:rFonts w:ascii="Arial" w:hAnsi="Arial"/>
          <w:sz w:val="22"/>
          <w:szCs w:val="22"/>
        </w:rPr>
      </w:pPr>
    </w:p>
    <w:p w14:paraId="78B4DB0E" w14:textId="77777777" w:rsidR="00276837" w:rsidRPr="00034124" w:rsidRDefault="006E7208" w:rsidP="00534B01">
      <w:pPr>
        <w:pStyle w:val="Nadpis1"/>
        <w:numPr>
          <w:ilvl w:val="0"/>
          <w:numId w:val="20"/>
        </w:numPr>
      </w:pPr>
      <w:r>
        <w:rPr>
          <w:lang w:val="cs-CZ"/>
        </w:rPr>
        <w:t xml:space="preserve"> </w:t>
      </w:r>
      <w:r w:rsidR="0059062E">
        <w:t xml:space="preserve">Dostupnost </w:t>
      </w:r>
      <w:r w:rsidR="003A65A1">
        <w:t>Dokumentace</w:t>
      </w:r>
      <w:r w:rsidR="0059062E">
        <w:t>, vysvětlení</w:t>
      </w:r>
      <w:r w:rsidR="0059062E">
        <w:rPr>
          <w:lang w:val="cs-CZ"/>
        </w:rPr>
        <w:t xml:space="preserve"> </w:t>
      </w:r>
      <w:r w:rsidR="003A65A1">
        <w:t>Dokumentace</w:t>
      </w:r>
      <w:r w:rsidR="0059062E">
        <w:t xml:space="preserve"> a změna nebo doplnění </w:t>
      </w:r>
      <w:r w:rsidR="003A65A1">
        <w:t>Dokumentace</w:t>
      </w:r>
    </w:p>
    <w:p w14:paraId="4D44AB23" w14:textId="77777777" w:rsidR="00C21F64" w:rsidRPr="00034124" w:rsidRDefault="00C21F64" w:rsidP="00155120">
      <w:pPr>
        <w:pStyle w:val="Zkladntext22"/>
        <w:rPr>
          <w:rFonts w:ascii="Arial" w:hAnsi="Arial" w:cs="Arial"/>
          <w:sz w:val="22"/>
          <w:szCs w:val="22"/>
        </w:rPr>
      </w:pPr>
      <w:bookmarkStart w:id="32" w:name="_Toc101845706"/>
    </w:p>
    <w:p w14:paraId="73E46A5B" w14:textId="77777777" w:rsidR="007F7307" w:rsidRPr="00E6223B" w:rsidRDefault="007F7307" w:rsidP="007F7307">
      <w:pPr>
        <w:pStyle w:val="Zkladntext22"/>
        <w:rPr>
          <w:rFonts w:ascii="Arial" w:hAnsi="Arial"/>
          <w:sz w:val="22"/>
          <w:szCs w:val="22"/>
        </w:rPr>
      </w:pPr>
      <w:bookmarkStart w:id="33" w:name="_Toc441640670"/>
      <w:r w:rsidRPr="00E6223B">
        <w:rPr>
          <w:rFonts w:ascii="Arial" w:hAnsi="Arial"/>
          <w:sz w:val="22"/>
          <w:szCs w:val="22"/>
        </w:rPr>
        <w:t xml:space="preserve">Zadavatel poskytuje tuto Dokumentaci, včetně všech příloh, uveřejněním na profilu Zadavatele prostřednictvím elektronického nástroje E-ZAK: </w:t>
      </w:r>
      <w:hyperlink r:id="rId16" w:history="1">
        <w:r w:rsidRPr="00E6223B">
          <w:rPr>
            <w:rStyle w:val="Hypertextovodkaz"/>
            <w:rFonts w:ascii="Arial" w:hAnsi="Arial"/>
            <w:sz w:val="22"/>
            <w:szCs w:val="22"/>
          </w:rPr>
          <w:t>https://zakazky.upol.cz</w:t>
        </w:r>
      </w:hyperlink>
      <w:r w:rsidRPr="00E6223B">
        <w:rPr>
          <w:rFonts w:ascii="Arial" w:hAnsi="Arial"/>
          <w:sz w:val="22"/>
          <w:szCs w:val="22"/>
        </w:rPr>
        <w:t>.</w:t>
      </w:r>
    </w:p>
    <w:p w14:paraId="1CD10797" w14:textId="77777777" w:rsidR="007F7307" w:rsidRPr="00E6223B" w:rsidRDefault="007F7307" w:rsidP="007F7307">
      <w:pPr>
        <w:pStyle w:val="Zkladntext22"/>
        <w:rPr>
          <w:rFonts w:ascii="Arial" w:hAnsi="Arial"/>
          <w:sz w:val="22"/>
          <w:szCs w:val="22"/>
        </w:rPr>
      </w:pPr>
    </w:p>
    <w:p w14:paraId="1A1D004D" w14:textId="77777777" w:rsidR="007F7307" w:rsidRPr="00E6223B" w:rsidRDefault="007F7307" w:rsidP="007F7307">
      <w:pPr>
        <w:pStyle w:val="Zkladntext22"/>
        <w:rPr>
          <w:rFonts w:ascii="Arial" w:hAnsi="Arial"/>
          <w:sz w:val="22"/>
          <w:szCs w:val="22"/>
        </w:rPr>
      </w:pPr>
      <w:r w:rsidRPr="00E6223B">
        <w:rPr>
          <w:rFonts w:ascii="Arial" w:hAnsi="Arial"/>
          <w:sz w:val="22"/>
          <w:szCs w:val="22"/>
        </w:rPr>
        <w:lastRenderedPageBreak/>
        <w:t>Podle § 98 odst. 1 Zákona může Zadavatel vysvětlit tuto Dokumentaci, pokud takové vysvětlení uveřejní na profilu Zadavatele nejméně 5 pracovních dnů před skončením lhůty pro podání nabídek.</w:t>
      </w:r>
    </w:p>
    <w:p w14:paraId="65A158A5" w14:textId="77777777" w:rsidR="007F7307" w:rsidRPr="00E6223B" w:rsidRDefault="007F7307" w:rsidP="007F7307">
      <w:pPr>
        <w:pStyle w:val="Zkladntext22"/>
        <w:rPr>
          <w:rFonts w:ascii="Arial" w:hAnsi="Arial"/>
          <w:sz w:val="22"/>
          <w:szCs w:val="22"/>
        </w:rPr>
      </w:pPr>
    </w:p>
    <w:p w14:paraId="79D2A780" w14:textId="77777777" w:rsidR="007F7307" w:rsidRPr="00E6223B" w:rsidRDefault="007F7307" w:rsidP="007F7307">
      <w:pPr>
        <w:pStyle w:val="Zkladntext22"/>
        <w:rPr>
          <w:rFonts w:ascii="Arial" w:hAnsi="Arial"/>
          <w:sz w:val="22"/>
          <w:szCs w:val="22"/>
        </w:rPr>
      </w:pPr>
      <w:r w:rsidRPr="00E6223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2170D97B" w14:textId="77777777" w:rsidR="007F7307" w:rsidRPr="00E6223B" w:rsidRDefault="007F7307" w:rsidP="007F7307">
      <w:pPr>
        <w:pStyle w:val="Zkladntext22"/>
        <w:rPr>
          <w:rFonts w:ascii="Arial" w:hAnsi="Arial"/>
          <w:sz w:val="22"/>
          <w:szCs w:val="22"/>
        </w:rPr>
      </w:pPr>
    </w:p>
    <w:p w14:paraId="01540074" w14:textId="77777777" w:rsidR="007F7307" w:rsidRPr="00E6223B" w:rsidRDefault="007F7307" w:rsidP="007F7307">
      <w:pPr>
        <w:pStyle w:val="Zkladntext22"/>
        <w:rPr>
          <w:rFonts w:ascii="Arial" w:hAnsi="Arial"/>
          <w:sz w:val="22"/>
          <w:szCs w:val="22"/>
        </w:rPr>
      </w:pPr>
      <w:r w:rsidRPr="00E6223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0EA22189" w14:textId="77777777" w:rsidR="007F7307" w:rsidRPr="00E6223B" w:rsidRDefault="007F7307" w:rsidP="007F7307">
      <w:pPr>
        <w:pStyle w:val="Zkladntext22"/>
        <w:rPr>
          <w:rFonts w:ascii="Arial" w:hAnsi="Arial"/>
          <w:sz w:val="22"/>
          <w:szCs w:val="22"/>
        </w:rPr>
      </w:pPr>
    </w:p>
    <w:p w14:paraId="7CED2B81" w14:textId="77777777" w:rsidR="007F7307" w:rsidRPr="00E6223B" w:rsidRDefault="007F7307" w:rsidP="007F7307">
      <w:pPr>
        <w:pStyle w:val="Zkladntext22"/>
        <w:rPr>
          <w:rFonts w:ascii="Arial" w:hAnsi="Arial"/>
          <w:sz w:val="22"/>
          <w:szCs w:val="22"/>
        </w:rPr>
      </w:pPr>
      <w:r w:rsidRPr="00E6223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31AAFC0C" w14:textId="77777777" w:rsidR="007F7307" w:rsidRPr="00E6223B" w:rsidRDefault="007F7307" w:rsidP="007F7307">
      <w:pPr>
        <w:pStyle w:val="Zkladntext22"/>
        <w:rPr>
          <w:rFonts w:ascii="Arial" w:hAnsi="Arial"/>
          <w:sz w:val="22"/>
          <w:szCs w:val="22"/>
        </w:rPr>
      </w:pPr>
    </w:p>
    <w:p w14:paraId="0794241E" w14:textId="77777777" w:rsidR="007F7307" w:rsidRPr="00E6223B" w:rsidRDefault="007F7307" w:rsidP="007F7307">
      <w:pPr>
        <w:pStyle w:val="Zkladntext22"/>
        <w:rPr>
          <w:rFonts w:ascii="Arial" w:hAnsi="Arial"/>
          <w:sz w:val="22"/>
          <w:szCs w:val="22"/>
        </w:rPr>
      </w:pPr>
      <w:r w:rsidRPr="00E6223B">
        <w:rPr>
          <w:rFonts w:ascii="Arial" w:hAnsi="Arial"/>
          <w:sz w:val="22"/>
          <w:szCs w:val="22"/>
        </w:rPr>
        <w:t>Zadavatel bude odesílat vysvětlení, změnu nebo doplnění Dokumentace prostřednictvím kontaktní osoby předmětné veřejné zakázky.</w:t>
      </w:r>
    </w:p>
    <w:p w14:paraId="3944E51B" w14:textId="77777777" w:rsidR="001D1E21" w:rsidRPr="00706823" w:rsidRDefault="001D1E21" w:rsidP="00155120">
      <w:pPr>
        <w:suppressAutoHyphens/>
        <w:jc w:val="both"/>
        <w:rPr>
          <w:rFonts w:ascii="Arial" w:hAnsi="Arial"/>
          <w:sz w:val="22"/>
          <w:szCs w:val="22"/>
          <w:lang w:eastAsia="zh-CN"/>
        </w:rPr>
      </w:pPr>
    </w:p>
    <w:p w14:paraId="2315FDC6" w14:textId="77777777" w:rsidR="00F9659F" w:rsidRPr="001D1E21" w:rsidRDefault="006E7208" w:rsidP="00534B01">
      <w:pPr>
        <w:pStyle w:val="Nadpis1"/>
        <w:numPr>
          <w:ilvl w:val="0"/>
          <w:numId w:val="20"/>
        </w:numPr>
        <w:rPr>
          <w:lang w:val="cs-CZ"/>
        </w:rPr>
      </w:pPr>
      <w:r>
        <w:rPr>
          <w:lang w:val="cs-CZ"/>
        </w:rPr>
        <w:t xml:space="preserve"> </w:t>
      </w:r>
      <w:bookmarkEnd w:id="32"/>
      <w:bookmarkEnd w:id="33"/>
      <w:r w:rsidR="00926345">
        <w:rPr>
          <w:lang w:val="cs-CZ"/>
        </w:rPr>
        <w:t>Hodnocení nabídek</w:t>
      </w:r>
    </w:p>
    <w:p w14:paraId="1DB55AEA" w14:textId="77777777" w:rsidR="000F7F49" w:rsidRPr="00093965" w:rsidRDefault="000F7F49" w:rsidP="000F7F49">
      <w:pPr>
        <w:spacing w:before="280"/>
        <w:jc w:val="both"/>
        <w:rPr>
          <w:rFonts w:ascii="Arial" w:hAnsi="Arial"/>
          <w:color w:val="000000"/>
          <w:sz w:val="22"/>
          <w:szCs w:val="22"/>
        </w:rPr>
      </w:pPr>
      <w:r w:rsidRPr="00093965">
        <w:rPr>
          <w:rFonts w:ascii="Arial" w:hAnsi="Arial"/>
          <w:color w:val="000000"/>
          <w:sz w:val="22"/>
          <w:szCs w:val="22"/>
        </w:rPr>
        <w:t>Hodnocení nabídek pro každou část veřejné zakázky bude dle § 114 odst. 1 Zákona provedeno podle jejich ekonomické výhodnosti.</w:t>
      </w:r>
    </w:p>
    <w:p w14:paraId="516D8F82" w14:textId="77777777" w:rsidR="000F7F49" w:rsidRPr="00C70927" w:rsidRDefault="000F7F49" w:rsidP="000F7F49">
      <w:pPr>
        <w:spacing w:before="280"/>
        <w:jc w:val="both"/>
        <w:rPr>
          <w:rFonts w:ascii="Arial" w:hAnsi="Arial"/>
          <w:b/>
          <w:color w:val="000000"/>
          <w:sz w:val="22"/>
          <w:szCs w:val="22"/>
        </w:rPr>
      </w:pPr>
      <w:r w:rsidRPr="00C70927">
        <w:rPr>
          <w:rFonts w:ascii="Arial" w:hAnsi="Arial"/>
          <w:b/>
          <w:color w:val="000000"/>
          <w:sz w:val="22"/>
          <w:szCs w:val="22"/>
        </w:rPr>
        <w:t>Ekonomická výhodnost nabídek bude v souladu s § 114 odst. 2 Zákona hodnocena pro každou část veřejné zakázky podle nejnižší nabídkové ceny.</w:t>
      </w:r>
    </w:p>
    <w:p w14:paraId="73275985" w14:textId="77777777" w:rsidR="000F7F49" w:rsidRPr="00093965" w:rsidRDefault="000F7F49" w:rsidP="000F7F49">
      <w:pPr>
        <w:spacing w:before="280"/>
        <w:jc w:val="both"/>
        <w:rPr>
          <w:rFonts w:ascii="Arial" w:hAnsi="Arial"/>
          <w:color w:val="000000"/>
          <w:sz w:val="22"/>
          <w:szCs w:val="22"/>
        </w:rPr>
      </w:pPr>
      <w:r w:rsidRPr="00C70927">
        <w:rPr>
          <w:rFonts w:ascii="Arial" w:hAnsi="Arial"/>
          <w:color w:val="000000"/>
          <w:sz w:val="22"/>
          <w:szCs w:val="22"/>
        </w:rPr>
        <w:t>Hodnocení pro každou část veřejné zakázky bude provedeno podle a</w:t>
      </w:r>
      <w:r w:rsidRPr="00093965">
        <w:rPr>
          <w:rFonts w:ascii="Arial" w:hAnsi="Arial"/>
          <w:color w:val="000000"/>
          <w:sz w:val="22"/>
          <w:szCs w:val="22"/>
        </w:rPr>
        <w:t xml:space="preserve">bsolutní výše celkové nabídkové ceny v Kč bez DPH za celý předmět plnění příslušné části veřejné zakázky. Nabídky budou seřazeny v pořadí od nejnižší po nejvyšší nabídkovou cenu. Nejlépe bude hodnocena nejnižší nabídková cena v Kč bez DPH. </w:t>
      </w:r>
    </w:p>
    <w:p w14:paraId="47A247B7" w14:textId="77777777" w:rsidR="00416D8D" w:rsidRPr="00034124" w:rsidRDefault="00416D8D" w:rsidP="00155120">
      <w:pPr>
        <w:suppressAutoHyphens/>
        <w:jc w:val="both"/>
        <w:rPr>
          <w:rFonts w:ascii="Arial" w:hAnsi="Arial"/>
          <w:sz w:val="22"/>
          <w:szCs w:val="22"/>
          <w:lang w:eastAsia="ar-SA"/>
        </w:rPr>
      </w:pPr>
    </w:p>
    <w:p w14:paraId="37A60FD2" w14:textId="77777777" w:rsidR="00276837" w:rsidRPr="00034124" w:rsidRDefault="006E7208" w:rsidP="00534B01">
      <w:pPr>
        <w:pStyle w:val="Nadpis1"/>
        <w:numPr>
          <w:ilvl w:val="0"/>
          <w:numId w:val="20"/>
        </w:numPr>
      </w:pPr>
      <w:bookmarkStart w:id="34" w:name="_Toc441640672"/>
      <w:r>
        <w:rPr>
          <w:lang w:val="cs-CZ"/>
        </w:rPr>
        <w:t xml:space="preserve"> </w:t>
      </w:r>
      <w:r w:rsidR="00276837" w:rsidRPr="00034124">
        <w:t>Podání nabídek</w:t>
      </w:r>
      <w:bookmarkEnd w:id="34"/>
      <w:r w:rsidR="00443BC1">
        <w:rPr>
          <w:lang w:val="cs-CZ"/>
        </w:rPr>
        <w:t>, otevírání nabídek</w:t>
      </w:r>
    </w:p>
    <w:p w14:paraId="78B9CB0B" w14:textId="77777777" w:rsidR="00276837" w:rsidRPr="00034124" w:rsidRDefault="00276837" w:rsidP="00155120">
      <w:pPr>
        <w:ind w:firstLine="360"/>
        <w:jc w:val="both"/>
        <w:rPr>
          <w:rFonts w:ascii="Arial" w:hAnsi="Arial"/>
          <w:sz w:val="22"/>
          <w:szCs w:val="22"/>
        </w:rPr>
      </w:pPr>
    </w:p>
    <w:p w14:paraId="0AAF6A72" w14:textId="1AEA4B37" w:rsidR="00443BC1" w:rsidRPr="00443BC1" w:rsidRDefault="00443BC1" w:rsidP="00155120">
      <w:pPr>
        <w:keepNext/>
        <w:suppressAutoHyphens/>
        <w:jc w:val="both"/>
        <w:outlineLvl w:val="1"/>
        <w:rPr>
          <w:rFonts w:ascii="Arial" w:hAnsi="Arial"/>
          <w:b/>
          <w:bCs/>
          <w:iCs/>
          <w:color w:val="000000"/>
          <w:sz w:val="22"/>
          <w:szCs w:val="22"/>
          <w:u w:val="single"/>
          <w:lang w:eastAsia="zh-CN"/>
        </w:rPr>
      </w:pPr>
      <w:r>
        <w:rPr>
          <w:rFonts w:ascii="Arial" w:hAnsi="Arial" w:cs="Times New Roman"/>
          <w:b/>
          <w:bCs/>
          <w:iCs/>
          <w:szCs w:val="28"/>
          <w:lang w:eastAsia="zh-CN"/>
        </w:rPr>
        <w:t>13</w:t>
      </w:r>
      <w:r w:rsidRPr="00443BC1">
        <w:rPr>
          <w:rFonts w:ascii="Arial" w:hAnsi="Arial" w:cs="Times New Roman"/>
          <w:b/>
          <w:bCs/>
          <w:iCs/>
          <w:szCs w:val="28"/>
          <w:lang w:eastAsia="zh-CN"/>
        </w:rPr>
        <w:t xml:space="preserve">.1. </w:t>
      </w:r>
      <w:r w:rsidRPr="00443BC1">
        <w:rPr>
          <w:rFonts w:ascii="Arial" w:hAnsi="Arial" w:cs="Times New Roman"/>
          <w:b/>
          <w:bCs/>
          <w:iCs/>
          <w:szCs w:val="28"/>
          <w:u w:val="single"/>
          <w:lang w:eastAsia="zh-CN"/>
        </w:rPr>
        <w:t>Lhůta pro podání nabídek</w:t>
      </w:r>
    </w:p>
    <w:p w14:paraId="06935E3A" w14:textId="77777777" w:rsidR="00443BC1" w:rsidRPr="00443BC1" w:rsidRDefault="00443BC1" w:rsidP="00155120">
      <w:pPr>
        <w:suppressAutoHyphens/>
        <w:jc w:val="both"/>
        <w:rPr>
          <w:rFonts w:ascii="Arial" w:hAnsi="Arial"/>
          <w:b/>
          <w:color w:val="000000"/>
          <w:sz w:val="22"/>
          <w:szCs w:val="22"/>
          <w:lang w:eastAsia="zh-CN"/>
        </w:rPr>
      </w:pPr>
    </w:p>
    <w:p w14:paraId="7E74FD60" w14:textId="74B24B20" w:rsidR="007F7307" w:rsidRPr="00960503" w:rsidRDefault="007F7307" w:rsidP="007F7307">
      <w:pPr>
        <w:jc w:val="both"/>
        <w:rPr>
          <w:rFonts w:ascii="Arial" w:hAnsi="Arial"/>
          <w:b/>
          <w:bCs/>
          <w:color w:val="000000"/>
          <w:sz w:val="22"/>
          <w:szCs w:val="22"/>
        </w:rPr>
      </w:pPr>
      <w:r w:rsidRPr="002F28E7">
        <w:rPr>
          <w:rFonts w:ascii="Arial" w:hAnsi="Arial"/>
          <w:sz w:val="22"/>
          <w:szCs w:val="22"/>
        </w:rPr>
        <w:t xml:space="preserve">Lhůta pro podání elektronických nabídek končí dne </w:t>
      </w:r>
      <w:r w:rsidR="006F5868" w:rsidRPr="006F5868">
        <w:rPr>
          <w:rFonts w:ascii="Arial" w:hAnsi="Arial"/>
          <w:b/>
          <w:bCs/>
          <w:sz w:val="22"/>
          <w:szCs w:val="22"/>
        </w:rPr>
        <w:t>02.09</w:t>
      </w:r>
      <w:r w:rsidR="007D0713" w:rsidRPr="007D0713">
        <w:rPr>
          <w:rFonts w:ascii="Arial" w:hAnsi="Arial"/>
          <w:b/>
          <w:bCs/>
          <w:sz w:val="22"/>
          <w:szCs w:val="22"/>
        </w:rPr>
        <w:t>.</w:t>
      </w:r>
      <w:r w:rsidRPr="00960503">
        <w:rPr>
          <w:rFonts w:ascii="Arial" w:hAnsi="Arial"/>
          <w:b/>
          <w:bCs/>
          <w:sz w:val="22"/>
          <w:szCs w:val="22"/>
        </w:rPr>
        <w:t xml:space="preserve"> 2025</w:t>
      </w:r>
      <w:r w:rsidRPr="00960503">
        <w:rPr>
          <w:rFonts w:ascii="Arial" w:hAnsi="Arial"/>
          <w:b/>
          <w:bCs/>
          <w:color w:val="000000"/>
          <w:sz w:val="22"/>
          <w:szCs w:val="22"/>
        </w:rPr>
        <w:t xml:space="preserve"> </w:t>
      </w:r>
      <w:r w:rsidRPr="00960503">
        <w:rPr>
          <w:rFonts w:ascii="Arial" w:hAnsi="Arial"/>
          <w:b/>
          <w:bCs/>
          <w:sz w:val="22"/>
          <w:szCs w:val="22"/>
        </w:rPr>
        <w:t>v 09:00 hodin.</w:t>
      </w:r>
    </w:p>
    <w:p w14:paraId="69295391" w14:textId="77777777" w:rsidR="007F7307" w:rsidRPr="002F28E7" w:rsidRDefault="007F7307" w:rsidP="007F7307">
      <w:pPr>
        <w:jc w:val="both"/>
        <w:rPr>
          <w:rFonts w:ascii="Arial" w:hAnsi="Arial"/>
          <w:color w:val="000000"/>
          <w:sz w:val="22"/>
          <w:szCs w:val="22"/>
        </w:rPr>
      </w:pPr>
    </w:p>
    <w:p w14:paraId="7177E014" w14:textId="2C3DC339" w:rsidR="007F7307" w:rsidRPr="00E6223B" w:rsidRDefault="007F7307" w:rsidP="007F7307">
      <w:pPr>
        <w:rPr>
          <w:rFonts w:ascii="Arial" w:hAnsi="Arial"/>
          <w:b/>
          <w:bCs/>
          <w:sz w:val="22"/>
          <w:szCs w:val="22"/>
        </w:rPr>
      </w:pPr>
      <w:r w:rsidRPr="002F28E7">
        <w:rPr>
          <w:rFonts w:ascii="Arial" w:hAnsi="Arial"/>
          <w:b/>
          <w:sz w:val="22"/>
          <w:szCs w:val="22"/>
        </w:rPr>
        <w:lastRenderedPageBreak/>
        <w:t xml:space="preserve">Nabídky se podávají v </w:t>
      </w:r>
      <w:r w:rsidRPr="002F28E7">
        <w:rPr>
          <w:rFonts w:ascii="Arial" w:hAnsi="Arial"/>
          <w:b/>
          <w:bCs/>
          <w:sz w:val="22"/>
          <w:szCs w:val="22"/>
        </w:rPr>
        <w:t xml:space="preserve">elektronické podobě prostřednictvím Zadavatelem stanoveného elektronického nástroje E-ZAK dostupného na </w:t>
      </w:r>
      <w:hyperlink r:id="rId17" w:history="1">
        <w:r w:rsidR="004B1675" w:rsidRPr="004B1675">
          <w:rPr>
            <w:rStyle w:val="Hypertextovodkaz"/>
            <w:rFonts w:ascii="Arial" w:hAnsi="Arial"/>
            <w:b/>
            <w:bCs/>
            <w:sz w:val="22"/>
            <w:szCs w:val="22"/>
          </w:rPr>
          <w:t>https://zakazky.upol.cz/vz00005581</w:t>
        </w:r>
      </w:hyperlink>
      <w:r w:rsidRPr="00E6223B">
        <w:rPr>
          <w:rFonts w:ascii="Arial" w:hAnsi="Arial"/>
          <w:b/>
          <w:bCs/>
          <w:sz w:val="22"/>
          <w:szCs w:val="22"/>
        </w:rPr>
        <w:t>.</w:t>
      </w:r>
    </w:p>
    <w:p w14:paraId="1E4F3C0B" w14:textId="77777777" w:rsidR="00A73641" w:rsidRPr="00443BC1" w:rsidRDefault="00A73641" w:rsidP="00155120">
      <w:pPr>
        <w:suppressAutoHyphens/>
        <w:jc w:val="both"/>
        <w:rPr>
          <w:rFonts w:ascii="Arial" w:hAnsi="Arial"/>
          <w:color w:val="000000"/>
          <w:sz w:val="22"/>
          <w:szCs w:val="22"/>
          <w:lang w:eastAsia="zh-CN"/>
        </w:rPr>
      </w:pPr>
    </w:p>
    <w:p w14:paraId="60BF27F1" w14:textId="77777777" w:rsidR="00443BC1" w:rsidRPr="00443BC1" w:rsidRDefault="00443BC1" w:rsidP="00155120">
      <w:pPr>
        <w:keepNext/>
        <w:suppressAutoHyphens/>
        <w:jc w:val="both"/>
        <w:outlineLvl w:val="1"/>
        <w:rPr>
          <w:rFonts w:ascii="Arial" w:hAnsi="Arial"/>
          <w:b/>
          <w:bCs/>
          <w:iCs/>
          <w:sz w:val="22"/>
          <w:szCs w:val="22"/>
          <w:u w:val="single"/>
          <w:lang w:eastAsia="zh-CN"/>
        </w:rPr>
      </w:pPr>
      <w:r>
        <w:rPr>
          <w:rFonts w:ascii="Arial" w:hAnsi="Arial" w:cs="Times New Roman"/>
          <w:b/>
          <w:bCs/>
          <w:iCs/>
          <w:szCs w:val="28"/>
          <w:lang w:eastAsia="zh-CN"/>
        </w:rPr>
        <w:t>13</w:t>
      </w:r>
      <w:r w:rsidRPr="00443BC1">
        <w:rPr>
          <w:rFonts w:ascii="Arial" w:hAnsi="Arial" w:cs="Times New Roman"/>
          <w:b/>
          <w:bCs/>
          <w:iCs/>
          <w:szCs w:val="28"/>
          <w:lang w:eastAsia="zh-CN"/>
        </w:rPr>
        <w:t xml:space="preserve">.2.  </w:t>
      </w:r>
      <w:r w:rsidRPr="00443BC1">
        <w:rPr>
          <w:rFonts w:ascii="Arial" w:hAnsi="Arial" w:cs="Times New Roman"/>
          <w:b/>
          <w:bCs/>
          <w:iCs/>
          <w:szCs w:val="28"/>
          <w:u w:val="single"/>
          <w:lang w:eastAsia="zh-CN"/>
        </w:rPr>
        <w:t>Otevírání nabídek</w:t>
      </w:r>
    </w:p>
    <w:p w14:paraId="206C405D" w14:textId="77777777" w:rsidR="00443BC1" w:rsidRPr="00443BC1" w:rsidRDefault="00443BC1" w:rsidP="00155120">
      <w:pPr>
        <w:suppressAutoHyphens/>
        <w:jc w:val="both"/>
        <w:rPr>
          <w:rFonts w:ascii="Arial" w:hAnsi="Arial"/>
          <w:sz w:val="22"/>
          <w:szCs w:val="22"/>
          <w:lang w:eastAsia="zh-CN"/>
        </w:rPr>
      </w:pPr>
    </w:p>
    <w:p w14:paraId="4591EC62" w14:textId="77777777" w:rsidR="007F7307" w:rsidRPr="008C6F70" w:rsidRDefault="007F7307" w:rsidP="007F7307">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Otevřením nabídky v elektronické podobě se rozumí zpřístupnění jejího obsahu Zadavateli. </w:t>
      </w:r>
    </w:p>
    <w:p w14:paraId="0A263FAD" w14:textId="77777777" w:rsidR="007F7307" w:rsidRPr="008C6F70" w:rsidRDefault="007F7307" w:rsidP="007F7307">
      <w:pPr>
        <w:autoSpaceDE w:val="0"/>
        <w:autoSpaceDN w:val="0"/>
        <w:adjustRightInd w:val="0"/>
        <w:rPr>
          <w:rFonts w:ascii="Arial" w:hAnsi="Arial"/>
          <w:color w:val="000000"/>
          <w:sz w:val="22"/>
          <w:szCs w:val="22"/>
          <w:lang w:eastAsia="en-US"/>
        </w:rPr>
      </w:pPr>
    </w:p>
    <w:p w14:paraId="78657BAD" w14:textId="77777777" w:rsidR="007F7307" w:rsidRPr="008C6F70" w:rsidRDefault="007F7307" w:rsidP="007F7307">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Nabídky v elektronické podobě otevírá Zadavatel po uplynutí lhůty pro podání nabídek. </w:t>
      </w:r>
    </w:p>
    <w:p w14:paraId="6846A603" w14:textId="77777777" w:rsidR="007F7307" w:rsidRPr="008C6F70" w:rsidRDefault="007F7307" w:rsidP="007F7307">
      <w:pPr>
        <w:jc w:val="both"/>
        <w:rPr>
          <w:rFonts w:ascii="Arial" w:hAnsi="Arial"/>
          <w:color w:val="000000"/>
          <w:sz w:val="22"/>
          <w:szCs w:val="22"/>
          <w:lang w:eastAsia="en-US"/>
        </w:rPr>
      </w:pPr>
    </w:p>
    <w:p w14:paraId="795BBF31" w14:textId="77777777" w:rsidR="007F7307" w:rsidRPr="008C6F70" w:rsidRDefault="007F7307" w:rsidP="007F7307">
      <w:pPr>
        <w:jc w:val="both"/>
        <w:rPr>
          <w:rFonts w:ascii="Arial" w:hAnsi="Arial"/>
          <w:color w:val="000000"/>
          <w:sz w:val="22"/>
          <w:szCs w:val="22"/>
          <w:lang w:eastAsia="en-US"/>
        </w:rPr>
      </w:pPr>
      <w:r w:rsidRPr="008C6F70">
        <w:rPr>
          <w:rFonts w:ascii="Arial" w:hAnsi="Arial"/>
          <w:color w:val="000000"/>
          <w:sz w:val="22"/>
          <w:szCs w:val="22"/>
          <w:lang w:eastAsia="en-US"/>
        </w:rPr>
        <w:t>Zadavatel kontroluje při otevírání nabídek v elektronické podobě, zda nabídka byla doručena ve stanovené lhůtě, zda je autentická a zda s datovou zprávou obsahující nabídku nebylo před jejím otevřením manipulováno.</w:t>
      </w:r>
    </w:p>
    <w:p w14:paraId="4FC2AF8A" w14:textId="77777777" w:rsidR="007F7307" w:rsidRPr="008C6F70" w:rsidRDefault="007F7307" w:rsidP="007F7307">
      <w:pPr>
        <w:jc w:val="both"/>
        <w:rPr>
          <w:rFonts w:ascii="Arial" w:hAnsi="Arial"/>
          <w:color w:val="000000"/>
          <w:sz w:val="22"/>
          <w:szCs w:val="22"/>
          <w:lang w:eastAsia="en-US"/>
        </w:rPr>
      </w:pPr>
    </w:p>
    <w:p w14:paraId="7AD51AF8" w14:textId="77777777" w:rsidR="007F7307" w:rsidRPr="008C6F70" w:rsidRDefault="007F7307" w:rsidP="007F7307">
      <w:pPr>
        <w:jc w:val="both"/>
        <w:rPr>
          <w:rFonts w:ascii="Arial" w:hAnsi="Arial"/>
          <w:color w:val="000000"/>
          <w:sz w:val="22"/>
          <w:szCs w:val="22"/>
        </w:rPr>
      </w:pPr>
      <w:r w:rsidRPr="008C6F70">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w:t>
      </w:r>
      <w:r>
        <w:rPr>
          <w:rFonts w:ascii="Arial" w:hAnsi="Arial"/>
          <w:color w:val="000000"/>
          <w:sz w:val="22"/>
          <w:szCs w:val="22"/>
        </w:rPr>
        <w:t>mi</w:t>
      </w:r>
      <w:r w:rsidRPr="008C6F70">
        <w:rPr>
          <w:rFonts w:ascii="Arial" w:hAnsi="Arial"/>
          <w:color w:val="000000"/>
          <w:sz w:val="22"/>
          <w:szCs w:val="22"/>
        </w:rPr>
        <w:t xml:space="preserve"> v listinné podobě.</w:t>
      </w:r>
    </w:p>
    <w:p w14:paraId="7962175A" w14:textId="77777777" w:rsidR="00AA51F2" w:rsidRPr="00455D94" w:rsidRDefault="00AA51F2" w:rsidP="00155120">
      <w:pPr>
        <w:jc w:val="both"/>
        <w:rPr>
          <w:rFonts w:ascii="Arial" w:hAnsi="Arial" w:cs="Times New Roman"/>
          <w:color w:val="000000"/>
          <w:sz w:val="22"/>
          <w:szCs w:val="22"/>
        </w:rPr>
      </w:pPr>
    </w:p>
    <w:p w14:paraId="4326BDD3" w14:textId="77777777" w:rsidR="001554A4" w:rsidRPr="00551EAB" w:rsidRDefault="004318F4" w:rsidP="00155120">
      <w:pPr>
        <w:pStyle w:val="Nadpis2"/>
        <w:numPr>
          <w:ilvl w:val="0"/>
          <w:numId w:val="0"/>
        </w:numPr>
        <w:ind w:left="576" w:hanging="576"/>
      </w:pPr>
      <w:r w:rsidRPr="004318F4">
        <w:rPr>
          <w:bCs w:val="0"/>
          <w:iCs w:val="0"/>
          <w:u w:val="none"/>
          <w:lang w:eastAsia="zh-CN"/>
        </w:rPr>
        <w:t>13</w:t>
      </w:r>
      <w:r>
        <w:rPr>
          <w:u w:val="none"/>
          <w:lang w:eastAsia="zh-CN"/>
        </w:rPr>
        <w:t>.</w:t>
      </w:r>
      <w:r>
        <w:rPr>
          <w:u w:val="none"/>
          <w:lang w:val="cs-CZ" w:eastAsia="zh-CN"/>
        </w:rPr>
        <w:t>3</w:t>
      </w:r>
      <w:r w:rsidRPr="00443BC1">
        <w:rPr>
          <w:u w:val="none"/>
          <w:lang w:eastAsia="zh-CN"/>
        </w:rPr>
        <w:t>.</w:t>
      </w:r>
      <w:r w:rsidRPr="004318F4">
        <w:rPr>
          <w:u w:val="none"/>
          <w:lang w:val="cs-CZ" w:eastAsia="zh-CN"/>
        </w:rPr>
        <w:tab/>
      </w:r>
      <w:r w:rsidR="001554A4" w:rsidRPr="001554A4">
        <w:t>Společná účast Dodavatelů</w:t>
      </w:r>
    </w:p>
    <w:p w14:paraId="404D114F" w14:textId="77777777" w:rsidR="001554A4" w:rsidRDefault="001554A4" w:rsidP="00155120">
      <w:pPr>
        <w:rPr>
          <w:lang w:eastAsia="x-none"/>
        </w:rPr>
      </w:pPr>
    </w:p>
    <w:p w14:paraId="679DCC61" w14:textId="77777777" w:rsidR="001554A4" w:rsidRPr="001554A4" w:rsidRDefault="001554A4" w:rsidP="00155120">
      <w:pPr>
        <w:jc w:val="both"/>
        <w:rPr>
          <w:rFonts w:ascii="Arial" w:hAnsi="Arial"/>
          <w:sz w:val="22"/>
          <w:szCs w:val="22"/>
          <w:lang w:eastAsia="x-none"/>
        </w:rPr>
      </w:pPr>
      <w:r w:rsidRPr="001554A4">
        <w:rPr>
          <w:rFonts w:ascii="Arial" w:hAnsi="Arial"/>
          <w:sz w:val="22"/>
          <w:szCs w:val="22"/>
          <w:lang w:eastAsia="x-none"/>
        </w:rPr>
        <w:t>Zadavatel v souladu s § 103 odst. 1 písm. f) Zákona požaduje, aby v případě společné účasti Dodavatelů, nesli odpovědnost za plnění veřejné zakázky všichni Dodavatelé podávající společnou nabídku společně a nerozdílně.</w:t>
      </w:r>
    </w:p>
    <w:p w14:paraId="2BB6866C" w14:textId="77777777" w:rsidR="0019633D" w:rsidRDefault="0019633D" w:rsidP="00155120">
      <w:pPr>
        <w:jc w:val="both"/>
        <w:rPr>
          <w:rFonts w:ascii="Arial" w:hAnsi="Arial"/>
          <w:sz w:val="22"/>
          <w:szCs w:val="22"/>
          <w:lang w:eastAsia="x-none"/>
        </w:rPr>
      </w:pPr>
    </w:p>
    <w:p w14:paraId="144FA744" w14:textId="77777777" w:rsidR="001554A4" w:rsidRDefault="001554A4" w:rsidP="00155120">
      <w:pPr>
        <w:jc w:val="both"/>
        <w:rPr>
          <w:rFonts w:ascii="Arial" w:hAnsi="Arial"/>
          <w:sz w:val="22"/>
          <w:szCs w:val="22"/>
        </w:rPr>
      </w:pPr>
      <w:r w:rsidRPr="001554A4">
        <w:rPr>
          <w:rFonts w:ascii="Arial" w:hAnsi="Arial"/>
          <w:sz w:val="22"/>
          <w:szCs w:val="22"/>
        </w:rPr>
        <w:t>Podává-li více Dodavatelů společnou nabídku, uvedou ve společné nabídce, který z účastníků společné nabídky je v zadávacím řízení oprávněn jednat</w:t>
      </w:r>
      <w:r w:rsidR="00B469EF">
        <w:rPr>
          <w:rFonts w:ascii="Arial" w:hAnsi="Arial"/>
          <w:sz w:val="22"/>
          <w:szCs w:val="22"/>
        </w:rPr>
        <w:t>.</w:t>
      </w:r>
    </w:p>
    <w:p w14:paraId="4ED0A0DD" w14:textId="77777777" w:rsidR="00706823" w:rsidRPr="002E20FD" w:rsidRDefault="00706823" w:rsidP="00155120">
      <w:pPr>
        <w:jc w:val="both"/>
        <w:rPr>
          <w:rFonts w:ascii="Arial" w:hAnsi="Arial"/>
          <w:color w:val="000000"/>
          <w:sz w:val="22"/>
          <w:szCs w:val="22"/>
        </w:rPr>
      </w:pPr>
      <w:bookmarkStart w:id="35" w:name="_Toc441640673"/>
    </w:p>
    <w:p w14:paraId="34B80ADD" w14:textId="77777777" w:rsidR="00276837" w:rsidRDefault="006E7208" w:rsidP="00155120">
      <w:pPr>
        <w:pStyle w:val="Nadpis1"/>
        <w:numPr>
          <w:ilvl w:val="0"/>
          <w:numId w:val="22"/>
        </w:numPr>
      </w:pPr>
      <w:r>
        <w:rPr>
          <w:lang w:val="cs-CZ"/>
        </w:rPr>
        <w:t xml:space="preserve"> </w:t>
      </w:r>
      <w:r w:rsidR="00276837" w:rsidRPr="00034124">
        <w:t>Obsah a</w:t>
      </w:r>
      <w:r w:rsidR="00052BB5" w:rsidRPr="00034124">
        <w:t xml:space="preserve"> forma nabídky</w:t>
      </w:r>
      <w:bookmarkEnd w:id="35"/>
    </w:p>
    <w:p w14:paraId="13858C31" w14:textId="77777777" w:rsidR="005113AB" w:rsidRPr="005113AB" w:rsidRDefault="005113AB" w:rsidP="00155120">
      <w:pPr>
        <w:rPr>
          <w:lang w:val="x-none" w:eastAsia="x-none"/>
        </w:rPr>
      </w:pPr>
    </w:p>
    <w:p w14:paraId="055FE75B" w14:textId="77777777" w:rsidR="00844DD4" w:rsidRPr="00844DD4" w:rsidRDefault="00844DD4" w:rsidP="00155120">
      <w:pPr>
        <w:pStyle w:val="Odstavecseseznamem"/>
        <w:keepNext/>
        <w:ind w:left="0"/>
        <w:contextualSpacing w:val="0"/>
        <w:outlineLvl w:val="1"/>
        <w:rPr>
          <w:rFonts w:ascii="Arial" w:hAnsi="Arial"/>
          <w:b/>
          <w:bCs/>
          <w:iCs/>
          <w:vanish/>
          <w:szCs w:val="28"/>
          <w:u w:val="single"/>
        </w:rPr>
      </w:pPr>
    </w:p>
    <w:p w14:paraId="4B3B4056" w14:textId="77777777" w:rsidR="00B06D74" w:rsidRPr="009E31D1" w:rsidRDefault="00B06D74" w:rsidP="00155120">
      <w:pPr>
        <w:pStyle w:val="Nadpis2"/>
        <w:numPr>
          <w:ilvl w:val="1"/>
          <w:numId w:val="24"/>
        </w:numPr>
        <w:rPr>
          <w:lang w:val="cs-CZ"/>
        </w:rPr>
      </w:pPr>
      <w:r>
        <w:rPr>
          <w:lang w:val="cs-CZ"/>
        </w:rPr>
        <w:t>Obsah nabídky</w:t>
      </w:r>
    </w:p>
    <w:p w14:paraId="3B1FF883" w14:textId="77777777" w:rsidR="00D548CA" w:rsidRDefault="00D548CA" w:rsidP="00155120">
      <w:pPr>
        <w:jc w:val="both"/>
        <w:rPr>
          <w:rFonts w:ascii="Arial" w:hAnsi="Arial"/>
          <w:color w:val="000000"/>
          <w:sz w:val="22"/>
          <w:szCs w:val="22"/>
        </w:rPr>
      </w:pPr>
    </w:p>
    <w:p w14:paraId="548D8830" w14:textId="77777777" w:rsidR="0025041B" w:rsidRDefault="0025041B" w:rsidP="0025041B">
      <w:pPr>
        <w:jc w:val="both"/>
        <w:rPr>
          <w:rFonts w:ascii="Arial" w:hAnsi="Arial"/>
          <w:color w:val="000000"/>
          <w:sz w:val="22"/>
          <w:szCs w:val="22"/>
        </w:rPr>
      </w:pPr>
      <w:r>
        <w:rPr>
          <w:rFonts w:ascii="Arial" w:hAnsi="Arial"/>
          <w:color w:val="000000"/>
          <w:sz w:val="22"/>
          <w:szCs w:val="22"/>
        </w:rPr>
        <w:t xml:space="preserve">Nabídka Dodavatele bude obsahovat návrh kupní smlouvy podepsaný osobou oprávněnou jednat jménem či za Dodavatele pro každou část veřejné zakázky, pro kterou podává svou nabídku, </w:t>
      </w:r>
      <w:r w:rsidRPr="00985C45">
        <w:rPr>
          <w:rFonts w:ascii="Arial" w:hAnsi="Arial"/>
          <w:b/>
          <w:color w:val="000000"/>
          <w:sz w:val="22"/>
          <w:szCs w:val="22"/>
          <w:u w:val="single"/>
        </w:rPr>
        <w:t>samostatně</w:t>
      </w:r>
      <w:r>
        <w:rPr>
          <w:rFonts w:ascii="Arial" w:hAnsi="Arial"/>
          <w:color w:val="000000"/>
          <w:sz w:val="22"/>
          <w:szCs w:val="22"/>
        </w:rPr>
        <w:t>.</w:t>
      </w:r>
    </w:p>
    <w:p w14:paraId="54AE8808" w14:textId="77777777" w:rsidR="0025041B" w:rsidRDefault="0025041B" w:rsidP="0025041B">
      <w:pPr>
        <w:jc w:val="both"/>
        <w:rPr>
          <w:rFonts w:ascii="Arial" w:hAnsi="Arial"/>
          <w:color w:val="000000"/>
          <w:sz w:val="22"/>
          <w:szCs w:val="22"/>
        </w:rPr>
      </w:pPr>
    </w:p>
    <w:p w14:paraId="46A578A4" w14:textId="77777777" w:rsidR="0025041B" w:rsidRDefault="0025041B" w:rsidP="0025041B">
      <w:pPr>
        <w:jc w:val="both"/>
        <w:rPr>
          <w:rFonts w:ascii="Arial" w:hAnsi="Arial"/>
          <w:sz w:val="22"/>
          <w:szCs w:val="22"/>
        </w:rPr>
      </w:pPr>
      <w:r>
        <w:rPr>
          <w:rFonts w:ascii="Arial" w:hAnsi="Arial"/>
          <w:color w:val="000000"/>
          <w:sz w:val="22"/>
          <w:szCs w:val="22"/>
        </w:rPr>
        <w:t>Součástí nabídky budou rovněž další dokumenty požadované Zákonem či Zadavatelem a dále doklady a informace prokazující kvalifikaci Dodavatele.</w:t>
      </w:r>
    </w:p>
    <w:p w14:paraId="55120E55" w14:textId="77777777" w:rsidR="0025041B" w:rsidRDefault="0025041B" w:rsidP="0025041B">
      <w:pPr>
        <w:jc w:val="both"/>
        <w:rPr>
          <w:rFonts w:ascii="Arial" w:hAnsi="Arial"/>
          <w:b/>
          <w:sz w:val="22"/>
          <w:szCs w:val="22"/>
        </w:rPr>
      </w:pPr>
    </w:p>
    <w:p w14:paraId="30BCBC28" w14:textId="77777777" w:rsidR="0025041B" w:rsidRDefault="0025041B" w:rsidP="0025041B">
      <w:pPr>
        <w:jc w:val="both"/>
        <w:rPr>
          <w:rFonts w:ascii="Arial" w:hAnsi="Arial"/>
          <w:sz w:val="22"/>
          <w:szCs w:val="22"/>
        </w:rPr>
      </w:pPr>
      <w:r>
        <w:rPr>
          <w:rFonts w:ascii="Arial" w:hAnsi="Arial"/>
          <w:b/>
          <w:sz w:val="22"/>
          <w:szCs w:val="22"/>
        </w:rPr>
        <w:t>Nabídka bude podána v následující struktuře:</w:t>
      </w:r>
    </w:p>
    <w:p w14:paraId="538B05E0" w14:textId="5055D29E" w:rsidR="0059099E" w:rsidRPr="0059099E" w:rsidRDefault="0025041B" w:rsidP="009A6A9D">
      <w:pPr>
        <w:pStyle w:val="Odstavecseseznamem"/>
        <w:numPr>
          <w:ilvl w:val="0"/>
          <w:numId w:val="29"/>
        </w:numPr>
        <w:suppressAutoHyphens/>
        <w:jc w:val="both"/>
        <w:rPr>
          <w:rFonts w:ascii="Arial" w:hAnsi="Arial"/>
          <w:color w:val="000000"/>
          <w:sz w:val="22"/>
          <w:szCs w:val="22"/>
        </w:rPr>
      </w:pPr>
      <w:r w:rsidRPr="0059099E">
        <w:rPr>
          <w:rFonts w:ascii="Arial" w:hAnsi="Arial"/>
          <w:sz w:val="22"/>
          <w:szCs w:val="22"/>
        </w:rPr>
        <w:t>krycí list nabídky s identifikačními údaji Dodavatele a s</w:t>
      </w:r>
      <w:r w:rsidR="001B7C74">
        <w:rPr>
          <w:rFonts w:ascii="Arial" w:hAnsi="Arial"/>
          <w:sz w:val="22"/>
          <w:szCs w:val="22"/>
        </w:rPr>
        <w:t xml:space="preserve"> celkovou </w:t>
      </w:r>
      <w:r w:rsidR="00537F48">
        <w:rPr>
          <w:rFonts w:ascii="Arial" w:hAnsi="Arial"/>
          <w:sz w:val="22"/>
          <w:szCs w:val="22"/>
        </w:rPr>
        <w:t>nabídkov</w:t>
      </w:r>
      <w:r w:rsidR="00C026BD">
        <w:rPr>
          <w:rFonts w:ascii="Arial" w:hAnsi="Arial"/>
          <w:sz w:val="22"/>
          <w:szCs w:val="22"/>
        </w:rPr>
        <w:t xml:space="preserve">ou </w:t>
      </w:r>
      <w:r w:rsidRPr="0059099E">
        <w:rPr>
          <w:rFonts w:ascii="Arial" w:hAnsi="Arial"/>
          <w:sz w:val="22"/>
          <w:szCs w:val="22"/>
        </w:rPr>
        <w:t>cen</w:t>
      </w:r>
      <w:r w:rsidR="00C026BD">
        <w:rPr>
          <w:rFonts w:ascii="Arial" w:hAnsi="Arial"/>
          <w:sz w:val="22"/>
          <w:szCs w:val="22"/>
        </w:rPr>
        <w:t>ou</w:t>
      </w:r>
      <w:r w:rsidRPr="0059099E">
        <w:rPr>
          <w:rFonts w:ascii="Arial" w:hAnsi="Arial"/>
          <w:sz w:val="22"/>
          <w:szCs w:val="22"/>
        </w:rPr>
        <w:t xml:space="preserve"> pro příslušnou část veřejné zakázky, pro kterou Dodavatel podává svou nabídku (příloha č. 1</w:t>
      </w:r>
      <w:r w:rsidRPr="0059099E">
        <w:rPr>
          <w:rFonts w:ascii="Arial" w:hAnsi="Arial"/>
          <w:color w:val="000000"/>
          <w:sz w:val="22"/>
          <w:szCs w:val="22"/>
        </w:rPr>
        <w:t xml:space="preserve"> této Dokumentace</w:t>
      </w:r>
      <w:r w:rsidRPr="0059099E">
        <w:rPr>
          <w:rFonts w:ascii="Arial" w:hAnsi="Arial"/>
          <w:sz w:val="22"/>
          <w:szCs w:val="22"/>
        </w:rPr>
        <w:t>),</w:t>
      </w:r>
    </w:p>
    <w:p w14:paraId="176D36D2" w14:textId="77777777" w:rsidR="0059099E" w:rsidRDefault="0025041B" w:rsidP="009A6A9D">
      <w:pPr>
        <w:pStyle w:val="Odstavecseseznamem"/>
        <w:numPr>
          <w:ilvl w:val="0"/>
          <w:numId w:val="29"/>
        </w:numPr>
        <w:suppressAutoHyphens/>
        <w:jc w:val="both"/>
        <w:rPr>
          <w:rFonts w:ascii="Arial" w:hAnsi="Arial"/>
          <w:color w:val="000000"/>
          <w:sz w:val="22"/>
          <w:szCs w:val="22"/>
        </w:rPr>
      </w:pPr>
      <w:r w:rsidRPr="0059099E">
        <w:rPr>
          <w:rFonts w:ascii="Arial" w:hAnsi="Arial"/>
          <w:color w:val="000000"/>
          <w:sz w:val="22"/>
          <w:szCs w:val="22"/>
        </w:rPr>
        <w:t>doklady k prokázání kvalifikace Dodavatele,</w:t>
      </w:r>
    </w:p>
    <w:p w14:paraId="53DCE4F6" w14:textId="77777777" w:rsidR="00705AE6" w:rsidRDefault="0025041B" w:rsidP="009A6A9D">
      <w:pPr>
        <w:pStyle w:val="Odstavecseseznamem"/>
        <w:numPr>
          <w:ilvl w:val="0"/>
          <w:numId w:val="29"/>
        </w:numPr>
        <w:suppressAutoHyphens/>
        <w:jc w:val="both"/>
        <w:rPr>
          <w:rFonts w:ascii="Arial" w:hAnsi="Arial"/>
          <w:color w:val="000000"/>
          <w:sz w:val="22"/>
          <w:szCs w:val="22"/>
        </w:rPr>
      </w:pPr>
      <w:r w:rsidRPr="0059099E">
        <w:rPr>
          <w:rFonts w:ascii="Arial" w:hAnsi="Arial"/>
          <w:sz w:val="22"/>
          <w:szCs w:val="22"/>
        </w:rPr>
        <w:lastRenderedPageBreak/>
        <w:t xml:space="preserve">návrh kupní smlouvy podepsaný osobou oprávněnou jednat jménem či za Dodavatele zpracovaný v souladu s obchodními podmínkami v této Dokumentaci uvedenými </w:t>
      </w:r>
      <w:r w:rsidRPr="0059099E">
        <w:rPr>
          <w:rFonts w:ascii="Arial" w:hAnsi="Arial"/>
          <w:color w:val="000000"/>
          <w:sz w:val="22"/>
          <w:szCs w:val="22"/>
        </w:rPr>
        <w:t xml:space="preserve">(příloha č. </w:t>
      </w:r>
      <w:r w:rsidR="00B4196A">
        <w:rPr>
          <w:rFonts w:ascii="Arial" w:hAnsi="Arial"/>
          <w:color w:val="000000"/>
          <w:sz w:val="22"/>
          <w:szCs w:val="22"/>
        </w:rPr>
        <w:t>3</w:t>
      </w:r>
      <w:r w:rsidRPr="0059099E">
        <w:rPr>
          <w:rFonts w:ascii="Arial" w:hAnsi="Arial"/>
          <w:color w:val="000000"/>
          <w:sz w:val="22"/>
          <w:szCs w:val="22"/>
        </w:rPr>
        <w:t xml:space="preserve"> této Dokumentace)</w:t>
      </w:r>
      <w:r w:rsidRPr="0059099E">
        <w:rPr>
          <w:rFonts w:ascii="Arial" w:hAnsi="Arial"/>
          <w:sz w:val="22"/>
          <w:szCs w:val="22"/>
        </w:rPr>
        <w:t xml:space="preserve"> pro příslušnou část veřejné zakázky, pro kterou Dodavatel podává svou nabídku</w:t>
      </w:r>
      <w:r w:rsidR="00705AE6">
        <w:rPr>
          <w:rFonts w:ascii="Arial" w:hAnsi="Arial"/>
          <w:color w:val="000000"/>
          <w:sz w:val="22"/>
          <w:szCs w:val="22"/>
        </w:rPr>
        <w:t>,</w:t>
      </w:r>
    </w:p>
    <w:p w14:paraId="5C48A6EE" w14:textId="09E71A1E" w:rsidR="0025041B" w:rsidRDefault="00E66671" w:rsidP="009A6A9D">
      <w:pPr>
        <w:pStyle w:val="Odstavecseseznamem"/>
        <w:numPr>
          <w:ilvl w:val="0"/>
          <w:numId w:val="29"/>
        </w:numPr>
        <w:suppressAutoHyphens/>
        <w:jc w:val="both"/>
        <w:rPr>
          <w:rFonts w:ascii="Arial" w:hAnsi="Arial"/>
          <w:color w:val="000000"/>
          <w:sz w:val="22"/>
          <w:szCs w:val="22"/>
        </w:rPr>
      </w:pPr>
      <w:r>
        <w:rPr>
          <w:rFonts w:ascii="Arial" w:hAnsi="Arial"/>
          <w:color w:val="000000"/>
          <w:sz w:val="22"/>
          <w:lang w:eastAsia="zh-CN"/>
        </w:rPr>
        <w:t>podrobná cenová kalkulace</w:t>
      </w:r>
      <w:r w:rsidR="00B4196A">
        <w:rPr>
          <w:rFonts w:ascii="Arial" w:hAnsi="Arial"/>
          <w:color w:val="000000"/>
          <w:sz w:val="22"/>
          <w:szCs w:val="22"/>
        </w:rPr>
        <w:t>,</w:t>
      </w:r>
    </w:p>
    <w:p w14:paraId="4243C7B4" w14:textId="77777777" w:rsidR="00E66671" w:rsidRDefault="00E66671" w:rsidP="00E66671">
      <w:pPr>
        <w:numPr>
          <w:ilvl w:val="0"/>
          <w:numId w:val="29"/>
        </w:numPr>
        <w:suppressAutoHyphens/>
        <w:jc w:val="both"/>
        <w:rPr>
          <w:u w:val="single"/>
        </w:rPr>
      </w:pPr>
      <w:r>
        <w:rPr>
          <w:rFonts w:ascii="Arial" w:hAnsi="Arial"/>
          <w:color w:val="000000"/>
          <w:sz w:val="22"/>
        </w:rPr>
        <w:t xml:space="preserve">doložení technické specifikace a garantovaných technických parametrů pro nabízený předmět veřejné zakázky, včetně přesného (konkrétního) označení nabízeného zboží </w:t>
      </w:r>
      <w:r>
        <w:rPr>
          <w:rFonts w:ascii="Arial" w:hAnsi="Arial"/>
          <w:sz w:val="22"/>
          <w:szCs w:val="22"/>
        </w:rPr>
        <w:t>pro příslušnou část veřejné zakázky, pro kterou Dodavatel podává svou nabídku;</w:t>
      </w:r>
    </w:p>
    <w:p w14:paraId="6A38D213" w14:textId="77777777" w:rsidR="00705AE6" w:rsidRDefault="00B4196A" w:rsidP="00A73641">
      <w:pPr>
        <w:pStyle w:val="Odstavecseseznamem"/>
        <w:numPr>
          <w:ilvl w:val="0"/>
          <w:numId w:val="29"/>
        </w:numPr>
        <w:suppressAutoHyphens/>
        <w:jc w:val="both"/>
        <w:rPr>
          <w:rFonts w:ascii="Arial" w:hAnsi="Arial"/>
          <w:color w:val="000000"/>
          <w:sz w:val="22"/>
          <w:szCs w:val="22"/>
        </w:rPr>
      </w:pPr>
      <w:r>
        <w:rPr>
          <w:rFonts w:ascii="Arial" w:hAnsi="Arial"/>
          <w:color w:val="000000"/>
          <w:sz w:val="22"/>
          <w:szCs w:val="22"/>
        </w:rPr>
        <w:t>čestné prohlášení Dodavatele</w:t>
      </w:r>
      <w:r w:rsidR="00745513">
        <w:rPr>
          <w:rFonts w:ascii="Arial" w:hAnsi="Arial"/>
          <w:color w:val="000000"/>
          <w:sz w:val="22"/>
          <w:szCs w:val="22"/>
        </w:rPr>
        <w:t xml:space="preserve"> </w:t>
      </w:r>
      <w:r w:rsidR="00745513" w:rsidRPr="00745513">
        <w:rPr>
          <w:rFonts w:ascii="Arial" w:hAnsi="Arial"/>
          <w:color w:val="000000"/>
          <w:sz w:val="22"/>
        </w:rPr>
        <w:t>podepsané osobou oprávněnou jednat jménem či za Dodavatele</w:t>
      </w:r>
      <w:r>
        <w:rPr>
          <w:rFonts w:ascii="Arial" w:hAnsi="Arial"/>
          <w:color w:val="000000"/>
          <w:sz w:val="22"/>
          <w:szCs w:val="22"/>
        </w:rPr>
        <w:t xml:space="preserve"> (příloha č. 2 této Dokumentace).</w:t>
      </w:r>
    </w:p>
    <w:p w14:paraId="20E00609" w14:textId="77777777" w:rsidR="00416D8D" w:rsidRPr="00A73641" w:rsidRDefault="00416D8D" w:rsidP="00416D8D">
      <w:pPr>
        <w:pStyle w:val="Odstavecseseznamem"/>
        <w:suppressAutoHyphens/>
        <w:ind w:left="360"/>
        <w:jc w:val="both"/>
        <w:rPr>
          <w:rFonts w:ascii="Arial" w:hAnsi="Arial"/>
          <w:color w:val="000000"/>
          <w:sz w:val="22"/>
          <w:szCs w:val="22"/>
        </w:rPr>
      </w:pPr>
    </w:p>
    <w:p w14:paraId="4D5446A9" w14:textId="77777777" w:rsidR="00276837" w:rsidRPr="00034124" w:rsidRDefault="00276837" w:rsidP="00155120">
      <w:pPr>
        <w:pStyle w:val="Nadpis2"/>
        <w:numPr>
          <w:ilvl w:val="1"/>
          <w:numId w:val="23"/>
        </w:numPr>
      </w:pPr>
      <w:r w:rsidRPr="00034124">
        <w:t xml:space="preserve">Forma nabídky </w:t>
      </w:r>
    </w:p>
    <w:p w14:paraId="35278E7F" w14:textId="77777777" w:rsidR="00A1224C" w:rsidRDefault="00A1224C" w:rsidP="00155120">
      <w:pPr>
        <w:pStyle w:val="odrka"/>
        <w:numPr>
          <w:ilvl w:val="0"/>
          <w:numId w:val="0"/>
        </w:numPr>
        <w:spacing w:after="0"/>
        <w:rPr>
          <w:color w:val="000000"/>
          <w:lang w:val="cs-CZ"/>
        </w:rPr>
      </w:pPr>
    </w:p>
    <w:p w14:paraId="49927474" w14:textId="77777777" w:rsidR="003231AE" w:rsidRDefault="003231AE" w:rsidP="003231AE">
      <w:pPr>
        <w:jc w:val="both"/>
        <w:rPr>
          <w:rFonts w:ascii="Arial" w:hAnsi="Arial"/>
          <w:color w:val="000000"/>
          <w:sz w:val="22"/>
          <w:szCs w:val="22"/>
          <w:lang w:eastAsia="x-none"/>
        </w:rPr>
      </w:pPr>
      <w:r w:rsidRPr="0010020B">
        <w:rPr>
          <w:rFonts w:ascii="Arial" w:hAnsi="Arial"/>
          <w:color w:val="000000"/>
          <w:sz w:val="22"/>
          <w:szCs w:val="22"/>
          <w:lang w:val="x-none" w:eastAsia="x-none"/>
        </w:rPr>
        <w:t>Dodavatel může podat pouze jednu nabídku</w:t>
      </w:r>
      <w:r>
        <w:rPr>
          <w:rFonts w:ascii="Arial" w:hAnsi="Arial"/>
          <w:color w:val="000000"/>
          <w:sz w:val="22"/>
          <w:szCs w:val="22"/>
          <w:lang w:eastAsia="x-none"/>
        </w:rPr>
        <w:t xml:space="preserve"> pro každou část veřejné zakázky</w:t>
      </w:r>
      <w:r w:rsidRPr="0010020B">
        <w:rPr>
          <w:rFonts w:ascii="Arial" w:hAnsi="Arial"/>
          <w:color w:val="000000"/>
          <w:sz w:val="22"/>
          <w:szCs w:val="22"/>
          <w:lang w:val="x-none" w:eastAsia="x-none"/>
        </w:rPr>
        <w:t>.</w:t>
      </w:r>
    </w:p>
    <w:p w14:paraId="128A6993" w14:textId="77777777" w:rsidR="003231AE" w:rsidRPr="005179CF" w:rsidRDefault="003231AE" w:rsidP="003231AE">
      <w:pPr>
        <w:jc w:val="both"/>
        <w:rPr>
          <w:rFonts w:ascii="Arial" w:hAnsi="Arial"/>
          <w:color w:val="000000"/>
          <w:sz w:val="22"/>
          <w:szCs w:val="22"/>
          <w:lang w:eastAsia="x-none"/>
        </w:rPr>
      </w:pPr>
    </w:p>
    <w:p w14:paraId="6300E14D" w14:textId="77777777" w:rsidR="003231AE" w:rsidRDefault="003231AE" w:rsidP="003231AE">
      <w:pPr>
        <w:jc w:val="both"/>
        <w:rPr>
          <w:rFonts w:ascii="Arial" w:hAnsi="Arial"/>
          <w:color w:val="000000"/>
          <w:sz w:val="22"/>
          <w:szCs w:val="22"/>
          <w:lang w:val="x-none" w:eastAsia="x-none"/>
        </w:rPr>
      </w:pPr>
      <w:r w:rsidRPr="0010020B">
        <w:rPr>
          <w:rFonts w:ascii="Arial" w:hAnsi="Arial"/>
          <w:color w:val="000000"/>
          <w:sz w:val="22"/>
          <w:szCs w:val="22"/>
          <w:lang w:val="x-none" w:eastAsia="x-none"/>
        </w:rPr>
        <w:t>Pokud Dodavatel podá více nabídek samostatně nebo společně s jinými Dodavateli</w:t>
      </w:r>
      <w:r>
        <w:rPr>
          <w:rFonts w:ascii="Arial" w:hAnsi="Arial"/>
          <w:color w:val="000000"/>
          <w:sz w:val="22"/>
          <w:szCs w:val="22"/>
          <w:lang w:eastAsia="x-none"/>
        </w:rPr>
        <w:t xml:space="preserve"> pro příslušnou část veřejné zakázky</w:t>
      </w:r>
      <w:r w:rsidRPr="0010020B">
        <w:rPr>
          <w:rFonts w:ascii="Arial" w:hAnsi="Arial"/>
          <w:color w:val="000000"/>
          <w:sz w:val="22"/>
          <w:szCs w:val="22"/>
          <w:lang w:val="x-none" w:eastAsia="x-none"/>
        </w:rPr>
        <w:t xml:space="preserve">, Zadavatel na základě ustanovení § 107 odst. 5 Zákona takového Dodavatele ze zadávacího řízení </w:t>
      </w:r>
      <w:r>
        <w:rPr>
          <w:rFonts w:ascii="Arial" w:hAnsi="Arial"/>
          <w:color w:val="000000"/>
          <w:sz w:val="22"/>
          <w:szCs w:val="22"/>
          <w:lang w:eastAsia="x-none"/>
        </w:rPr>
        <w:t xml:space="preserve">pro tuto část veřejné zakázky </w:t>
      </w:r>
      <w:r w:rsidRPr="0010020B">
        <w:rPr>
          <w:rFonts w:ascii="Arial" w:hAnsi="Arial"/>
          <w:color w:val="000000"/>
          <w:sz w:val="22"/>
          <w:szCs w:val="22"/>
          <w:lang w:val="x-none" w:eastAsia="x-none"/>
        </w:rPr>
        <w:t>vyloučí.</w:t>
      </w:r>
    </w:p>
    <w:p w14:paraId="33D029F4" w14:textId="77777777" w:rsidR="006B3628" w:rsidRPr="0010020B" w:rsidRDefault="006B3628" w:rsidP="003231AE">
      <w:pPr>
        <w:jc w:val="both"/>
        <w:rPr>
          <w:rFonts w:ascii="Arial" w:hAnsi="Arial"/>
          <w:b/>
          <w:color w:val="000000"/>
          <w:sz w:val="22"/>
          <w:szCs w:val="22"/>
        </w:rPr>
      </w:pPr>
    </w:p>
    <w:p w14:paraId="465DC037" w14:textId="77777777" w:rsidR="00E66671" w:rsidRDefault="00E66671" w:rsidP="00E66671">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 (katalogové listy a technická specifikace nabízeného zboží může být v anglickém jazyce)</w:t>
      </w:r>
      <w:r>
        <w:rPr>
          <w:rFonts w:ascii="Arial" w:hAnsi="Arial"/>
          <w:b/>
          <w:color w:val="000000"/>
          <w:sz w:val="22"/>
          <w:szCs w:val="20"/>
        </w:rPr>
        <w:t>.</w:t>
      </w:r>
    </w:p>
    <w:p w14:paraId="453656D9" w14:textId="77777777" w:rsidR="006B3628" w:rsidRPr="00B469EF" w:rsidRDefault="006B3628" w:rsidP="00155120">
      <w:pPr>
        <w:jc w:val="both"/>
        <w:rPr>
          <w:rFonts w:ascii="Arial" w:hAnsi="Arial"/>
          <w:b/>
          <w:color w:val="000000"/>
          <w:sz w:val="22"/>
          <w:szCs w:val="22"/>
        </w:rPr>
      </w:pPr>
    </w:p>
    <w:p w14:paraId="50AE9866" w14:textId="77777777" w:rsidR="001554A4" w:rsidRDefault="000634F0" w:rsidP="00155120">
      <w:pPr>
        <w:pStyle w:val="Nadpis1"/>
        <w:rPr>
          <w:lang w:val="cs-CZ"/>
        </w:rPr>
      </w:pPr>
      <w:r>
        <w:rPr>
          <w:lang w:val="cs-CZ"/>
        </w:rPr>
        <w:t>15</w:t>
      </w:r>
      <w:r w:rsidR="00ED18FC">
        <w:rPr>
          <w:lang w:val="cs-CZ"/>
        </w:rPr>
        <w:t>.</w:t>
      </w:r>
      <w:r w:rsidR="00ED18FC">
        <w:rPr>
          <w:lang w:val="cs-CZ"/>
        </w:rPr>
        <w:tab/>
      </w:r>
      <w:r w:rsidR="001554A4">
        <w:rPr>
          <w:lang w:val="cs-CZ"/>
        </w:rPr>
        <w:t>Komunikace mezi Zadavatelem a Dodavatelem</w:t>
      </w:r>
    </w:p>
    <w:p w14:paraId="55196B87" w14:textId="77777777" w:rsidR="001554A4" w:rsidRDefault="001554A4" w:rsidP="00155120">
      <w:pPr>
        <w:rPr>
          <w:lang w:eastAsia="x-none"/>
        </w:rPr>
      </w:pPr>
    </w:p>
    <w:p w14:paraId="4B3EF827" w14:textId="77777777" w:rsidR="001554A4" w:rsidRDefault="001554A4" w:rsidP="00155120">
      <w:pPr>
        <w:jc w:val="both"/>
        <w:rPr>
          <w:rFonts w:ascii="Arial" w:hAnsi="Arial"/>
          <w:sz w:val="22"/>
          <w:szCs w:val="22"/>
          <w:lang w:eastAsia="x-none"/>
        </w:rPr>
      </w:pPr>
      <w:r>
        <w:rPr>
          <w:rFonts w:ascii="Arial" w:hAnsi="Arial"/>
          <w:sz w:val="22"/>
          <w:szCs w:val="22"/>
          <w:lang w:eastAsia="x-none"/>
        </w:rPr>
        <w:t>Při komunikaci mezi Zadavatelem a Dodavateli nesmí být narušena důvěrnost nabídek a úplnost údajů v nich obsažených. Zadavateli nesmí být umožněn přístup k obsahu nabídek před uplynutím lhůty stanovené pro jejich podání.</w:t>
      </w:r>
    </w:p>
    <w:p w14:paraId="49C2CF67" w14:textId="77777777" w:rsidR="0057363B" w:rsidRDefault="0057363B" w:rsidP="00155120">
      <w:pPr>
        <w:jc w:val="both"/>
        <w:rPr>
          <w:rFonts w:ascii="Arial" w:hAnsi="Arial"/>
          <w:sz w:val="22"/>
          <w:szCs w:val="22"/>
          <w:lang w:eastAsia="x-none"/>
        </w:rPr>
      </w:pPr>
    </w:p>
    <w:p w14:paraId="519B7716" w14:textId="77777777" w:rsidR="00C26953" w:rsidRDefault="000634F0" w:rsidP="00155120">
      <w:pPr>
        <w:pStyle w:val="Nadpis1"/>
        <w:jc w:val="both"/>
        <w:rPr>
          <w:lang w:val="cs-CZ"/>
        </w:rPr>
      </w:pPr>
      <w:r>
        <w:rPr>
          <w:lang w:val="cs-CZ"/>
        </w:rPr>
        <w:t>16</w:t>
      </w:r>
      <w:r w:rsidR="00ED18FC">
        <w:rPr>
          <w:lang w:val="cs-CZ"/>
        </w:rPr>
        <w:t>.</w:t>
      </w:r>
      <w:r w:rsidR="00ED18FC">
        <w:rPr>
          <w:lang w:val="cs-CZ"/>
        </w:rPr>
        <w:tab/>
      </w:r>
      <w:r w:rsidR="00C26953">
        <w:rPr>
          <w:lang w:val="cs-CZ"/>
        </w:rPr>
        <w:t>Zadávací podmínky</w:t>
      </w:r>
    </w:p>
    <w:p w14:paraId="54346A92" w14:textId="77777777" w:rsidR="00C26953" w:rsidRDefault="00C26953" w:rsidP="00155120">
      <w:pPr>
        <w:jc w:val="both"/>
        <w:rPr>
          <w:lang w:eastAsia="x-none"/>
        </w:rPr>
      </w:pPr>
    </w:p>
    <w:p w14:paraId="3488976D" w14:textId="77777777" w:rsidR="00E66671" w:rsidRDefault="00E66671" w:rsidP="00E66671">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7725F741" w14:textId="77777777" w:rsidR="00E66671" w:rsidRDefault="00E66671" w:rsidP="00E66671">
      <w:pPr>
        <w:rPr>
          <w:rFonts w:ascii="Arial" w:hAnsi="Arial"/>
          <w:sz w:val="22"/>
          <w:szCs w:val="22"/>
        </w:rPr>
      </w:pPr>
    </w:p>
    <w:p w14:paraId="068B5D78" w14:textId="77777777" w:rsidR="00E66671" w:rsidRDefault="00E66671" w:rsidP="00E66671">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4CDD4D6F" w14:textId="77777777" w:rsidR="009E4B21" w:rsidRPr="00034124" w:rsidRDefault="009E4B21" w:rsidP="00155120">
      <w:pPr>
        <w:pStyle w:val="Zkladntext21"/>
        <w:rPr>
          <w:rFonts w:ascii="Arial" w:hAnsi="Arial"/>
          <w:color w:val="000000"/>
          <w:sz w:val="22"/>
        </w:rPr>
      </w:pPr>
    </w:p>
    <w:p w14:paraId="60F069EC" w14:textId="77777777" w:rsidR="00162A88" w:rsidRPr="00034124" w:rsidRDefault="000634F0" w:rsidP="00155120">
      <w:pPr>
        <w:pStyle w:val="Nadpis1"/>
      </w:pPr>
      <w:bookmarkStart w:id="36" w:name="_Toc441640674"/>
      <w:r>
        <w:rPr>
          <w:lang w:val="cs-CZ"/>
        </w:rPr>
        <w:t>17</w:t>
      </w:r>
      <w:r w:rsidR="00ED18FC">
        <w:rPr>
          <w:lang w:val="cs-CZ"/>
        </w:rPr>
        <w:t>.</w:t>
      </w:r>
      <w:r w:rsidR="00ED18FC">
        <w:rPr>
          <w:lang w:val="cs-CZ"/>
        </w:rPr>
        <w:tab/>
      </w:r>
      <w:r w:rsidR="00162A88" w:rsidRPr="00034124">
        <w:t>Ostatní podmínky</w:t>
      </w:r>
      <w:bookmarkEnd w:id="36"/>
    </w:p>
    <w:p w14:paraId="021C7155" w14:textId="77777777" w:rsidR="00162A88" w:rsidRPr="00034124" w:rsidRDefault="00162A88" w:rsidP="00155120">
      <w:pPr>
        <w:rPr>
          <w:rFonts w:ascii="Arial" w:hAnsi="Arial"/>
          <w:sz w:val="22"/>
          <w:szCs w:val="22"/>
        </w:rPr>
      </w:pPr>
    </w:p>
    <w:p w14:paraId="18348141" w14:textId="77777777" w:rsidR="00276837" w:rsidRPr="00034124" w:rsidRDefault="000634F0" w:rsidP="00155120">
      <w:pPr>
        <w:pStyle w:val="Nadpis2"/>
        <w:numPr>
          <w:ilvl w:val="0"/>
          <w:numId w:val="0"/>
        </w:numPr>
        <w:ind w:left="576" w:hanging="576"/>
      </w:pPr>
      <w:r>
        <w:rPr>
          <w:u w:val="none"/>
          <w:lang w:val="cs-CZ"/>
        </w:rPr>
        <w:t>17</w:t>
      </w:r>
      <w:r w:rsidR="00ED18FC" w:rsidRPr="00ED18FC">
        <w:rPr>
          <w:u w:val="none"/>
          <w:lang w:val="cs-CZ"/>
        </w:rPr>
        <w:t>.1.</w:t>
      </w:r>
      <w:r w:rsidR="00ED18FC" w:rsidRPr="00ED18FC">
        <w:rPr>
          <w:u w:val="none"/>
          <w:lang w:val="cs-CZ"/>
        </w:rPr>
        <w:tab/>
      </w:r>
      <w:r w:rsidR="00276837" w:rsidRPr="00034124">
        <w:t xml:space="preserve">Práva </w:t>
      </w:r>
      <w:r w:rsidR="003A65A1">
        <w:t>Zadavatel</w:t>
      </w:r>
      <w:r w:rsidR="00276837" w:rsidRPr="00034124">
        <w:t>e</w:t>
      </w:r>
    </w:p>
    <w:p w14:paraId="314F5702" w14:textId="77777777" w:rsidR="00F55C27" w:rsidRDefault="00F55C27" w:rsidP="00155120">
      <w:pPr>
        <w:jc w:val="both"/>
        <w:rPr>
          <w:rFonts w:ascii="Arial" w:hAnsi="Arial"/>
          <w:sz w:val="22"/>
          <w:szCs w:val="22"/>
        </w:rPr>
      </w:pPr>
    </w:p>
    <w:p w14:paraId="4BC9C1A4" w14:textId="77777777" w:rsidR="009E4B21" w:rsidRPr="00C957AB" w:rsidRDefault="003A65A1" w:rsidP="00155120">
      <w:pPr>
        <w:jc w:val="both"/>
        <w:rPr>
          <w:rFonts w:ascii="Arial" w:hAnsi="Arial"/>
          <w:sz w:val="22"/>
          <w:szCs w:val="22"/>
        </w:rPr>
      </w:pPr>
      <w:r>
        <w:rPr>
          <w:rFonts w:ascii="Arial" w:hAnsi="Arial"/>
          <w:sz w:val="22"/>
          <w:szCs w:val="22"/>
        </w:rPr>
        <w:t>Zadavatel</w:t>
      </w:r>
      <w:r w:rsidR="001E5270" w:rsidRPr="00C957AB">
        <w:rPr>
          <w:rFonts w:ascii="Arial" w:hAnsi="Arial"/>
          <w:sz w:val="22"/>
          <w:szCs w:val="22"/>
        </w:rPr>
        <w:t xml:space="preserve"> si vyhrazuje právo: </w:t>
      </w:r>
    </w:p>
    <w:p w14:paraId="16168939" w14:textId="77777777" w:rsidR="009E4B21" w:rsidRPr="0057363B" w:rsidRDefault="001E5270" w:rsidP="00FE5F40">
      <w:pPr>
        <w:numPr>
          <w:ilvl w:val="0"/>
          <w:numId w:val="18"/>
        </w:numPr>
        <w:jc w:val="both"/>
        <w:rPr>
          <w:rFonts w:ascii="Arial" w:hAnsi="Arial"/>
          <w:sz w:val="22"/>
          <w:szCs w:val="22"/>
        </w:rPr>
      </w:pPr>
      <w:r w:rsidRPr="00C957AB">
        <w:rPr>
          <w:rFonts w:ascii="Arial" w:hAnsi="Arial"/>
          <w:sz w:val="22"/>
          <w:szCs w:val="22"/>
        </w:rPr>
        <w:lastRenderedPageBreak/>
        <w:t>zrušit zadávací řízení</w:t>
      </w:r>
      <w:r>
        <w:rPr>
          <w:rFonts w:ascii="Arial" w:hAnsi="Arial"/>
          <w:sz w:val="22"/>
          <w:szCs w:val="22"/>
        </w:rPr>
        <w:t xml:space="preserve"> </w:t>
      </w:r>
      <w:r w:rsidR="00417987">
        <w:rPr>
          <w:rFonts w:ascii="Arial" w:hAnsi="Arial"/>
          <w:sz w:val="22"/>
          <w:szCs w:val="22"/>
        </w:rPr>
        <w:t xml:space="preserve">(celé nebo jednotlivé části veřejné zakázky) </w:t>
      </w:r>
      <w:r w:rsidRPr="00C957AB">
        <w:rPr>
          <w:rFonts w:ascii="Arial" w:hAnsi="Arial"/>
          <w:sz w:val="22"/>
          <w:szCs w:val="22"/>
        </w:rPr>
        <w:t xml:space="preserve">v souladu se </w:t>
      </w:r>
      <w:r w:rsidR="003A65A1">
        <w:rPr>
          <w:rFonts w:ascii="Arial" w:hAnsi="Arial"/>
          <w:sz w:val="22"/>
          <w:szCs w:val="22"/>
        </w:rPr>
        <w:t>Zákon</w:t>
      </w:r>
      <w:r w:rsidRPr="00C957AB">
        <w:rPr>
          <w:rFonts w:ascii="Arial" w:hAnsi="Arial"/>
          <w:sz w:val="22"/>
          <w:szCs w:val="22"/>
        </w:rPr>
        <w:t>em</w:t>
      </w:r>
      <w:r w:rsidR="009E4B21">
        <w:rPr>
          <w:rFonts w:ascii="Arial" w:hAnsi="Arial"/>
          <w:sz w:val="22"/>
          <w:szCs w:val="22"/>
        </w:rPr>
        <w:t>,</w:t>
      </w:r>
    </w:p>
    <w:p w14:paraId="799AFE9C" w14:textId="4FC8203A" w:rsidR="00A01726" w:rsidRPr="0057363B" w:rsidRDefault="001E5270" w:rsidP="0057363B">
      <w:pPr>
        <w:pStyle w:val="Odstavecseseznamem"/>
        <w:numPr>
          <w:ilvl w:val="0"/>
          <w:numId w:val="18"/>
        </w:numPr>
        <w:tabs>
          <w:tab w:val="num" w:pos="540"/>
        </w:tabs>
        <w:jc w:val="both"/>
        <w:rPr>
          <w:rFonts w:ascii="Arial" w:hAnsi="Arial"/>
          <w:sz w:val="22"/>
          <w:szCs w:val="22"/>
        </w:rPr>
      </w:pPr>
      <w:r w:rsidRPr="00C957AB">
        <w:rPr>
          <w:rFonts w:ascii="Arial" w:hAnsi="Arial"/>
          <w:sz w:val="22"/>
          <w:szCs w:val="22"/>
        </w:rPr>
        <w:t>ověřit a prověřit údaje uvedené jedn</w:t>
      </w:r>
      <w:r w:rsidR="003D7F5F">
        <w:rPr>
          <w:rFonts w:ascii="Arial" w:hAnsi="Arial"/>
          <w:sz w:val="22"/>
          <w:szCs w:val="22"/>
        </w:rPr>
        <w:t xml:space="preserve">otlivými </w:t>
      </w:r>
      <w:r w:rsidR="003A65A1">
        <w:rPr>
          <w:rFonts w:ascii="Arial" w:hAnsi="Arial"/>
          <w:sz w:val="22"/>
          <w:szCs w:val="22"/>
        </w:rPr>
        <w:t>Dodavatel</w:t>
      </w:r>
      <w:r w:rsidR="009A2D9D">
        <w:rPr>
          <w:rFonts w:ascii="Arial" w:hAnsi="Arial"/>
          <w:sz w:val="22"/>
          <w:szCs w:val="22"/>
        </w:rPr>
        <w:t>i</w:t>
      </w:r>
      <w:r w:rsidR="003D7F5F">
        <w:rPr>
          <w:rFonts w:ascii="Arial" w:hAnsi="Arial"/>
          <w:sz w:val="22"/>
          <w:szCs w:val="22"/>
        </w:rPr>
        <w:t xml:space="preserve"> v</w:t>
      </w:r>
      <w:r w:rsidR="007F7307">
        <w:rPr>
          <w:rFonts w:ascii="Arial" w:hAnsi="Arial"/>
          <w:sz w:val="22"/>
          <w:szCs w:val="22"/>
        </w:rPr>
        <w:t> </w:t>
      </w:r>
      <w:r w:rsidR="003D7F5F">
        <w:rPr>
          <w:rFonts w:ascii="Arial" w:hAnsi="Arial"/>
          <w:sz w:val="22"/>
          <w:szCs w:val="22"/>
        </w:rPr>
        <w:t>nabídkách</w:t>
      </w:r>
      <w:r w:rsidR="007F7307">
        <w:rPr>
          <w:rFonts w:ascii="Arial" w:hAnsi="Arial"/>
          <w:sz w:val="22"/>
          <w:szCs w:val="22"/>
        </w:rPr>
        <w:t>.</w:t>
      </w:r>
    </w:p>
    <w:p w14:paraId="462D8485" w14:textId="77777777" w:rsidR="009E4B21" w:rsidRDefault="009E4B21" w:rsidP="00155120">
      <w:pPr>
        <w:tabs>
          <w:tab w:val="left" w:pos="540"/>
        </w:tabs>
        <w:jc w:val="both"/>
        <w:rPr>
          <w:rFonts w:ascii="Arial" w:hAnsi="Arial"/>
          <w:sz w:val="22"/>
          <w:szCs w:val="22"/>
        </w:rPr>
      </w:pPr>
    </w:p>
    <w:p w14:paraId="0E17E997" w14:textId="77777777" w:rsidR="007F7307" w:rsidRPr="00E6223B" w:rsidRDefault="007F7307" w:rsidP="007F7307">
      <w:pPr>
        <w:pStyle w:val="Odstavecseseznamem"/>
        <w:tabs>
          <w:tab w:val="num" w:pos="540"/>
        </w:tabs>
        <w:ind w:left="360"/>
        <w:jc w:val="both"/>
        <w:rPr>
          <w:rFonts w:ascii="Arial" w:hAnsi="Arial"/>
          <w:sz w:val="22"/>
          <w:szCs w:val="22"/>
        </w:rPr>
      </w:pPr>
      <w:r w:rsidRPr="00E6223B">
        <w:rPr>
          <w:rFonts w:ascii="Arial" w:hAnsi="Arial"/>
          <w:sz w:val="22"/>
          <w:szCs w:val="22"/>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a pravidly příslušného projektu, zejména Zákonem. Subjekty údajů jsou oprávněny uplatňovat jejich práva dle čl. 13 až 22 GDPR v písemné formě na adrese sídla Zadavatele.</w:t>
      </w:r>
    </w:p>
    <w:p w14:paraId="466910B5" w14:textId="77777777" w:rsidR="007F7307" w:rsidRPr="00E6223B" w:rsidRDefault="007F7307" w:rsidP="007F7307">
      <w:pPr>
        <w:pStyle w:val="Odstavecseseznamem"/>
        <w:tabs>
          <w:tab w:val="num" w:pos="540"/>
        </w:tabs>
        <w:ind w:left="360"/>
        <w:rPr>
          <w:rFonts w:ascii="Arial" w:hAnsi="Arial"/>
          <w:sz w:val="22"/>
          <w:szCs w:val="22"/>
        </w:rPr>
      </w:pPr>
    </w:p>
    <w:p w14:paraId="47B2DB33" w14:textId="77777777" w:rsidR="007F7307" w:rsidRPr="00E6223B" w:rsidRDefault="007F7307" w:rsidP="007F7307">
      <w:pPr>
        <w:pStyle w:val="Odstavecseseznamem"/>
        <w:tabs>
          <w:tab w:val="num" w:pos="540"/>
        </w:tabs>
        <w:ind w:left="360"/>
        <w:rPr>
          <w:rFonts w:ascii="Arial" w:hAnsi="Arial"/>
          <w:sz w:val="22"/>
          <w:szCs w:val="22"/>
        </w:rPr>
      </w:pPr>
      <w:r w:rsidRPr="00E6223B">
        <w:rPr>
          <w:rFonts w:ascii="Arial" w:hAnsi="Arial"/>
          <w:sz w:val="22"/>
          <w:szCs w:val="22"/>
        </w:rPr>
        <w:t>Dodavatelé nemají právo na náhradu nákladů spojených s účastí v zadávacím řízení.</w:t>
      </w:r>
    </w:p>
    <w:p w14:paraId="057CE974" w14:textId="77777777" w:rsidR="007A55CE" w:rsidRPr="00051B88" w:rsidRDefault="007A55CE" w:rsidP="00155120">
      <w:pPr>
        <w:pStyle w:val="Odstavecseseznamem"/>
        <w:ind w:left="0"/>
        <w:jc w:val="both"/>
        <w:rPr>
          <w:rFonts w:ascii="Arial" w:hAnsi="Arial"/>
          <w:sz w:val="22"/>
          <w:szCs w:val="22"/>
          <w:u w:val="single"/>
        </w:rPr>
      </w:pPr>
    </w:p>
    <w:p w14:paraId="2414CA6E" w14:textId="77777777" w:rsidR="00276837" w:rsidRPr="00034124" w:rsidRDefault="009B53A7" w:rsidP="00155120">
      <w:pPr>
        <w:pStyle w:val="Nadpis2"/>
        <w:numPr>
          <w:ilvl w:val="0"/>
          <w:numId w:val="0"/>
        </w:numPr>
        <w:ind w:left="576" w:hanging="576"/>
      </w:pPr>
      <w:r>
        <w:rPr>
          <w:u w:val="none"/>
          <w:lang w:val="cs-CZ"/>
        </w:rPr>
        <w:t>17</w:t>
      </w:r>
      <w:r w:rsidR="00ED18FC" w:rsidRPr="00ED18FC">
        <w:rPr>
          <w:u w:val="none"/>
          <w:lang w:val="cs-CZ"/>
        </w:rPr>
        <w:t>.2.</w:t>
      </w:r>
      <w:r w:rsidR="00ED18FC" w:rsidRPr="00ED18FC">
        <w:rPr>
          <w:u w:val="none"/>
          <w:lang w:val="cs-CZ"/>
        </w:rPr>
        <w:tab/>
      </w:r>
      <w:r w:rsidR="00162A88" w:rsidRPr="00034124">
        <w:t>Přílohy</w:t>
      </w:r>
    </w:p>
    <w:p w14:paraId="4CA695C8" w14:textId="77777777" w:rsidR="00180405" w:rsidRDefault="00180405" w:rsidP="00155120">
      <w:pPr>
        <w:jc w:val="both"/>
        <w:rPr>
          <w:rFonts w:ascii="Arial" w:hAnsi="Arial"/>
          <w:sz w:val="22"/>
          <w:szCs w:val="22"/>
        </w:rPr>
      </w:pPr>
    </w:p>
    <w:p w14:paraId="2DCCFFDC" w14:textId="77777777" w:rsidR="0013010B" w:rsidRPr="00034124" w:rsidRDefault="00276837" w:rsidP="00155120">
      <w:pPr>
        <w:jc w:val="both"/>
        <w:rPr>
          <w:rFonts w:ascii="Arial" w:hAnsi="Arial"/>
          <w:sz w:val="22"/>
          <w:szCs w:val="22"/>
        </w:rPr>
      </w:pPr>
      <w:r w:rsidRPr="00034124">
        <w:rPr>
          <w:rFonts w:ascii="Arial" w:hAnsi="Arial"/>
          <w:sz w:val="22"/>
          <w:szCs w:val="22"/>
        </w:rPr>
        <w:t xml:space="preserve">Nedílnou součástí této </w:t>
      </w:r>
      <w:r w:rsidR="003A65A1">
        <w:rPr>
          <w:rFonts w:ascii="Arial" w:hAnsi="Arial"/>
          <w:sz w:val="22"/>
          <w:szCs w:val="22"/>
        </w:rPr>
        <w:t>Dokumentace</w:t>
      </w:r>
      <w:r w:rsidRPr="00034124">
        <w:rPr>
          <w:rFonts w:ascii="Arial" w:hAnsi="Arial"/>
          <w:sz w:val="22"/>
          <w:szCs w:val="22"/>
        </w:rPr>
        <w:t xml:space="preserve"> jsou přílohy</w:t>
      </w:r>
      <w:r w:rsidR="0013010B">
        <w:rPr>
          <w:rFonts w:ascii="Arial" w:hAnsi="Arial"/>
          <w:sz w:val="22"/>
          <w:szCs w:val="22"/>
        </w:rPr>
        <w:t>:</w:t>
      </w:r>
    </w:p>
    <w:p w14:paraId="2C806B79" w14:textId="77777777" w:rsidR="0013010B" w:rsidRPr="0057363B" w:rsidRDefault="000761B7" w:rsidP="0057363B">
      <w:pPr>
        <w:numPr>
          <w:ilvl w:val="0"/>
          <w:numId w:val="10"/>
        </w:numPr>
        <w:rPr>
          <w:rFonts w:ascii="Arial" w:hAnsi="Arial"/>
          <w:b/>
          <w:sz w:val="22"/>
          <w:szCs w:val="22"/>
        </w:rPr>
      </w:pPr>
      <w:r w:rsidRPr="00034124">
        <w:rPr>
          <w:rFonts w:ascii="Arial" w:hAnsi="Arial"/>
          <w:b/>
          <w:sz w:val="22"/>
          <w:szCs w:val="22"/>
        </w:rPr>
        <w:t xml:space="preserve">Příloha č. </w:t>
      </w:r>
      <w:r w:rsidR="005D3A68" w:rsidRPr="00034124">
        <w:rPr>
          <w:rFonts w:ascii="Arial" w:hAnsi="Arial"/>
          <w:b/>
          <w:sz w:val="22"/>
          <w:szCs w:val="22"/>
        </w:rPr>
        <w:t>1</w:t>
      </w:r>
      <w:r w:rsidR="00162A88" w:rsidRPr="00034124">
        <w:rPr>
          <w:rFonts w:ascii="Arial" w:hAnsi="Arial"/>
          <w:b/>
          <w:sz w:val="22"/>
          <w:szCs w:val="22"/>
        </w:rPr>
        <w:tab/>
      </w:r>
      <w:r w:rsidRPr="00034124">
        <w:rPr>
          <w:rFonts w:ascii="Arial" w:hAnsi="Arial"/>
          <w:sz w:val="22"/>
          <w:szCs w:val="22"/>
        </w:rPr>
        <w:t>Krycí list nabídky</w:t>
      </w:r>
    </w:p>
    <w:p w14:paraId="55A7BE8C" w14:textId="573BB1A2" w:rsidR="00C837F0" w:rsidRPr="0057363B" w:rsidRDefault="004A342D" w:rsidP="00C837F0">
      <w:pPr>
        <w:numPr>
          <w:ilvl w:val="0"/>
          <w:numId w:val="10"/>
        </w:numPr>
        <w:rPr>
          <w:rFonts w:ascii="Arial" w:hAnsi="Arial"/>
          <w:b/>
          <w:sz w:val="22"/>
          <w:szCs w:val="22"/>
        </w:rPr>
      </w:pPr>
      <w:r>
        <w:rPr>
          <w:rFonts w:ascii="Arial" w:hAnsi="Arial"/>
          <w:b/>
          <w:sz w:val="22"/>
          <w:szCs w:val="22"/>
        </w:rPr>
        <w:t>Příloha č. 2</w:t>
      </w:r>
      <w:r>
        <w:rPr>
          <w:rFonts w:ascii="Arial" w:hAnsi="Arial"/>
          <w:b/>
          <w:sz w:val="22"/>
          <w:szCs w:val="22"/>
        </w:rPr>
        <w:tab/>
      </w:r>
      <w:r w:rsidR="007F7307" w:rsidRPr="00F329A8">
        <w:rPr>
          <w:rFonts w:ascii="Arial" w:hAnsi="Arial"/>
          <w:sz w:val="22"/>
          <w:szCs w:val="22"/>
        </w:rPr>
        <w:t>Vzor č</w:t>
      </w:r>
      <w:r w:rsidRPr="00F329A8">
        <w:rPr>
          <w:rFonts w:ascii="Arial" w:hAnsi="Arial"/>
          <w:sz w:val="22"/>
          <w:szCs w:val="22"/>
        </w:rPr>
        <w:t>estné</w:t>
      </w:r>
      <w:r w:rsidR="007F7307" w:rsidRPr="00F329A8">
        <w:rPr>
          <w:rFonts w:ascii="Arial" w:hAnsi="Arial"/>
          <w:sz w:val="22"/>
          <w:szCs w:val="22"/>
        </w:rPr>
        <w:t>ho</w:t>
      </w:r>
      <w:r>
        <w:rPr>
          <w:rFonts w:ascii="Arial" w:hAnsi="Arial"/>
          <w:sz w:val="22"/>
          <w:szCs w:val="22"/>
        </w:rPr>
        <w:t xml:space="preserve"> prohlášení </w:t>
      </w:r>
      <w:r w:rsidR="00DC5052">
        <w:rPr>
          <w:rFonts w:ascii="Arial" w:hAnsi="Arial"/>
          <w:sz w:val="22"/>
          <w:szCs w:val="22"/>
        </w:rPr>
        <w:t>Dodavatele</w:t>
      </w:r>
    </w:p>
    <w:p w14:paraId="75C3603A" w14:textId="3F6A4A92" w:rsidR="007F7307" w:rsidRPr="00DB4F3E" w:rsidRDefault="007F7307" w:rsidP="00E66671">
      <w:pPr>
        <w:numPr>
          <w:ilvl w:val="0"/>
          <w:numId w:val="10"/>
        </w:numPr>
        <w:jc w:val="both"/>
        <w:rPr>
          <w:rFonts w:ascii="Arial" w:hAnsi="Arial"/>
          <w:b/>
          <w:sz w:val="22"/>
          <w:szCs w:val="22"/>
        </w:rPr>
      </w:pPr>
      <w:r w:rsidRPr="00F371D1">
        <w:rPr>
          <w:rFonts w:ascii="Arial" w:hAnsi="Arial"/>
          <w:b/>
          <w:sz w:val="22"/>
          <w:szCs w:val="22"/>
        </w:rPr>
        <w:t xml:space="preserve">Příloha č. </w:t>
      </w:r>
      <w:r>
        <w:rPr>
          <w:rFonts w:ascii="Arial" w:hAnsi="Arial"/>
          <w:b/>
          <w:sz w:val="22"/>
          <w:szCs w:val="22"/>
        </w:rPr>
        <w:t>3</w:t>
      </w:r>
      <w:r w:rsidRPr="00F371D1">
        <w:rPr>
          <w:rFonts w:ascii="Arial" w:hAnsi="Arial"/>
          <w:b/>
          <w:sz w:val="22"/>
          <w:szCs w:val="22"/>
        </w:rPr>
        <w:t xml:space="preserve"> </w:t>
      </w:r>
      <w:r w:rsidRPr="00F371D1">
        <w:rPr>
          <w:rFonts w:ascii="Arial" w:hAnsi="Arial"/>
          <w:b/>
          <w:sz w:val="22"/>
          <w:szCs w:val="22"/>
        </w:rPr>
        <w:tab/>
      </w:r>
      <w:r>
        <w:rPr>
          <w:rFonts w:ascii="Arial" w:hAnsi="Arial"/>
          <w:sz w:val="22"/>
          <w:szCs w:val="22"/>
        </w:rPr>
        <w:t>Závazné o</w:t>
      </w:r>
      <w:r w:rsidRPr="00F371D1">
        <w:rPr>
          <w:rFonts w:ascii="Arial" w:hAnsi="Arial"/>
          <w:sz w:val="22"/>
          <w:szCs w:val="22"/>
        </w:rPr>
        <w:t>bchodní a platební podmínky</w:t>
      </w:r>
      <w:r>
        <w:rPr>
          <w:rFonts w:ascii="Arial" w:hAnsi="Arial"/>
          <w:sz w:val="22"/>
          <w:szCs w:val="22"/>
        </w:rPr>
        <w:t xml:space="preserve"> </w:t>
      </w:r>
    </w:p>
    <w:p w14:paraId="57AA0244" w14:textId="00764CB3" w:rsidR="00197060" w:rsidRPr="003D1992" w:rsidRDefault="00197060" w:rsidP="00155120">
      <w:pPr>
        <w:numPr>
          <w:ilvl w:val="0"/>
          <w:numId w:val="10"/>
        </w:numPr>
        <w:jc w:val="both"/>
        <w:rPr>
          <w:rFonts w:ascii="Arial" w:hAnsi="Arial"/>
          <w:sz w:val="22"/>
          <w:szCs w:val="22"/>
        </w:rPr>
      </w:pPr>
      <w:r>
        <w:rPr>
          <w:rFonts w:ascii="Arial" w:hAnsi="Arial"/>
          <w:b/>
          <w:sz w:val="22"/>
          <w:szCs w:val="22"/>
        </w:rPr>
        <w:t>Příloha č. 4</w:t>
      </w:r>
      <w:r>
        <w:rPr>
          <w:rFonts w:ascii="Arial" w:hAnsi="Arial"/>
          <w:b/>
          <w:sz w:val="22"/>
          <w:szCs w:val="22"/>
        </w:rPr>
        <w:tab/>
      </w:r>
      <w:r w:rsidR="00B05FBD">
        <w:rPr>
          <w:rFonts w:ascii="Arial" w:hAnsi="Arial"/>
          <w:bCs/>
          <w:sz w:val="22"/>
          <w:szCs w:val="22"/>
        </w:rPr>
        <w:t>Technická specifikace pro jednotlivé části veřejné zakázky</w:t>
      </w:r>
      <w:r w:rsidR="007F7307">
        <w:rPr>
          <w:rFonts w:ascii="Arial" w:hAnsi="Arial"/>
          <w:bCs/>
          <w:sz w:val="22"/>
          <w:szCs w:val="22"/>
        </w:rPr>
        <w:t>.</w:t>
      </w:r>
    </w:p>
    <w:p w14:paraId="3025C525" w14:textId="77777777" w:rsidR="00706823" w:rsidRDefault="00706823" w:rsidP="00155120">
      <w:pPr>
        <w:tabs>
          <w:tab w:val="left" w:pos="6300"/>
        </w:tabs>
        <w:rPr>
          <w:rFonts w:ascii="Arial" w:hAnsi="Arial"/>
          <w:b/>
          <w:snapToGrid w:val="0"/>
          <w:color w:val="000000"/>
          <w:sz w:val="22"/>
          <w:szCs w:val="22"/>
        </w:rPr>
      </w:pPr>
    </w:p>
    <w:p w14:paraId="3408D922" w14:textId="77777777" w:rsidR="001E5270" w:rsidRPr="00506156" w:rsidRDefault="001E5270" w:rsidP="00155120">
      <w:pPr>
        <w:tabs>
          <w:tab w:val="left" w:pos="6300"/>
        </w:tabs>
        <w:rPr>
          <w:rFonts w:ascii="Arial" w:hAnsi="Arial"/>
          <w:b/>
          <w:snapToGrid w:val="0"/>
          <w:color w:val="000000"/>
          <w:sz w:val="22"/>
          <w:szCs w:val="22"/>
        </w:rPr>
      </w:pPr>
      <w:r w:rsidRPr="00506156">
        <w:rPr>
          <w:rFonts w:ascii="Arial" w:hAnsi="Arial"/>
          <w:b/>
          <w:snapToGrid w:val="0"/>
          <w:color w:val="000000"/>
          <w:sz w:val="22"/>
          <w:szCs w:val="22"/>
        </w:rPr>
        <w:t>Veškeré podklady jsou dostupné v elektronické podobě.</w:t>
      </w:r>
      <w:r w:rsidR="00E961CF">
        <w:rPr>
          <w:rFonts w:ascii="Arial" w:hAnsi="Arial"/>
          <w:b/>
          <w:snapToGrid w:val="0"/>
          <w:color w:val="000000"/>
          <w:sz w:val="22"/>
          <w:szCs w:val="22"/>
        </w:rPr>
        <w:tab/>
      </w:r>
    </w:p>
    <w:p w14:paraId="527ECC23" w14:textId="77777777" w:rsidR="005113AB" w:rsidRDefault="005113AB" w:rsidP="00155120">
      <w:pPr>
        <w:tabs>
          <w:tab w:val="center" w:pos="6120"/>
        </w:tabs>
        <w:jc w:val="both"/>
        <w:rPr>
          <w:rFonts w:ascii="Arial" w:hAnsi="Arial"/>
          <w:color w:val="000000"/>
          <w:sz w:val="22"/>
          <w:szCs w:val="22"/>
        </w:rPr>
      </w:pPr>
    </w:p>
    <w:p w14:paraId="656A2BEF" w14:textId="77777777" w:rsidR="0013010B" w:rsidRDefault="0013010B" w:rsidP="00155120">
      <w:pPr>
        <w:tabs>
          <w:tab w:val="center" w:pos="6120"/>
        </w:tabs>
        <w:jc w:val="both"/>
        <w:rPr>
          <w:rFonts w:ascii="Arial" w:hAnsi="Arial"/>
          <w:color w:val="000000"/>
          <w:sz w:val="22"/>
          <w:szCs w:val="22"/>
        </w:rPr>
      </w:pPr>
    </w:p>
    <w:p w14:paraId="35246C22" w14:textId="429270E5" w:rsidR="00C66063" w:rsidRDefault="004B560A" w:rsidP="00155120">
      <w:pPr>
        <w:tabs>
          <w:tab w:val="center" w:pos="6120"/>
        </w:tabs>
        <w:jc w:val="both"/>
        <w:rPr>
          <w:rFonts w:ascii="Arial" w:hAnsi="Arial"/>
          <w:color w:val="000000"/>
          <w:sz w:val="22"/>
          <w:szCs w:val="22"/>
        </w:rPr>
      </w:pPr>
      <w:r w:rsidRPr="00034124">
        <w:rPr>
          <w:rFonts w:ascii="Arial" w:hAnsi="Arial"/>
          <w:color w:val="000000"/>
          <w:sz w:val="22"/>
          <w:szCs w:val="22"/>
        </w:rPr>
        <w:t>V Olomouci dne</w:t>
      </w:r>
      <w:r w:rsidR="00BF55B1">
        <w:rPr>
          <w:rFonts w:ascii="Arial" w:hAnsi="Arial"/>
          <w:color w:val="000000"/>
          <w:sz w:val="22"/>
          <w:szCs w:val="22"/>
        </w:rPr>
        <w:t xml:space="preserve"> </w:t>
      </w:r>
    </w:p>
    <w:p w14:paraId="515514F0" w14:textId="77777777" w:rsidR="005113AB" w:rsidRDefault="005113AB" w:rsidP="00155120">
      <w:pPr>
        <w:tabs>
          <w:tab w:val="center" w:pos="6120"/>
        </w:tabs>
        <w:jc w:val="both"/>
        <w:rPr>
          <w:rFonts w:ascii="Arial" w:hAnsi="Arial"/>
          <w:color w:val="000000"/>
          <w:sz w:val="22"/>
          <w:szCs w:val="22"/>
        </w:rPr>
      </w:pPr>
    </w:p>
    <w:p w14:paraId="48112B0E" w14:textId="77777777" w:rsidR="005113AB" w:rsidRDefault="005113AB" w:rsidP="00155120">
      <w:pPr>
        <w:tabs>
          <w:tab w:val="center" w:pos="6120"/>
        </w:tabs>
        <w:jc w:val="both"/>
        <w:rPr>
          <w:rFonts w:ascii="Arial" w:hAnsi="Arial"/>
          <w:color w:val="000000"/>
          <w:sz w:val="22"/>
          <w:szCs w:val="22"/>
        </w:rPr>
      </w:pPr>
    </w:p>
    <w:p w14:paraId="55AD9931" w14:textId="77777777" w:rsidR="00276837" w:rsidRPr="00034124" w:rsidRDefault="005236B9" w:rsidP="00155120">
      <w:pPr>
        <w:tabs>
          <w:tab w:val="center" w:pos="6120"/>
        </w:tabs>
        <w:jc w:val="both"/>
        <w:rPr>
          <w:rFonts w:ascii="Arial" w:hAnsi="Arial"/>
          <w:color w:val="000000"/>
          <w:sz w:val="22"/>
          <w:szCs w:val="22"/>
        </w:rPr>
      </w:pPr>
      <w:r>
        <w:rPr>
          <w:rFonts w:ascii="Arial" w:hAnsi="Arial"/>
          <w:color w:val="000000"/>
          <w:sz w:val="22"/>
          <w:szCs w:val="22"/>
        </w:rPr>
        <w:tab/>
        <w:t xml:space="preserve">                             </w:t>
      </w:r>
      <w:r w:rsidR="00276837" w:rsidRPr="00034124">
        <w:rPr>
          <w:rFonts w:ascii="Arial" w:hAnsi="Arial"/>
          <w:color w:val="000000"/>
          <w:sz w:val="22"/>
          <w:szCs w:val="22"/>
        </w:rPr>
        <w:t>…………………………………………..</w:t>
      </w:r>
    </w:p>
    <w:p w14:paraId="7FDAD639" w14:textId="295A23D4" w:rsidR="00276837" w:rsidRPr="00034124" w:rsidRDefault="00276837" w:rsidP="00155120">
      <w:pPr>
        <w:tabs>
          <w:tab w:val="center" w:pos="6120"/>
        </w:tabs>
        <w:jc w:val="both"/>
        <w:rPr>
          <w:rFonts w:ascii="Arial" w:hAnsi="Arial"/>
          <w:sz w:val="22"/>
          <w:szCs w:val="22"/>
        </w:rPr>
      </w:pPr>
      <w:r w:rsidRPr="00034124">
        <w:rPr>
          <w:rFonts w:ascii="Arial" w:hAnsi="Arial"/>
          <w:sz w:val="22"/>
          <w:szCs w:val="22"/>
        </w:rPr>
        <w:tab/>
        <w:t xml:space="preserve">                              </w:t>
      </w:r>
      <w:r w:rsidR="00940B0C">
        <w:rPr>
          <w:rFonts w:ascii="Arial" w:hAnsi="Arial"/>
          <w:sz w:val="22"/>
          <w:szCs w:val="22"/>
        </w:rPr>
        <w:t>d</w:t>
      </w:r>
      <w:r w:rsidR="00940B0C">
        <w:rPr>
          <w:rFonts w:ascii="Arial" w:hAnsi="Arial"/>
          <w:sz w:val="22"/>
          <w:szCs w:val="22"/>
          <w:lang w:eastAsia="ar-SA"/>
        </w:rPr>
        <w:t>oc. JUDr. Michael Kohajda</w:t>
      </w:r>
      <w:r w:rsidR="007677B9" w:rsidRPr="0014433B">
        <w:rPr>
          <w:rFonts w:ascii="Arial" w:hAnsi="Arial"/>
          <w:sz w:val="22"/>
          <w:szCs w:val="22"/>
          <w:lang w:eastAsia="ar-SA"/>
        </w:rPr>
        <w:t>, Ph.D.</w:t>
      </w:r>
    </w:p>
    <w:p w14:paraId="0959385B" w14:textId="77777777" w:rsidR="00052BB5" w:rsidRPr="00034124" w:rsidRDefault="00276837" w:rsidP="00155120">
      <w:pPr>
        <w:tabs>
          <w:tab w:val="center" w:pos="6120"/>
        </w:tabs>
        <w:jc w:val="both"/>
        <w:rPr>
          <w:rFonts w:ascii="Arial" w:hAnsi="Arial"/>
          <w:b/>
          <w:sz w:val="22"/>
          <w:szCs w:val="22"/>
        </w:rPr>
      </w:pPr>
      <w:r w:rsidRPr="00034124">
        <w:rPr>
          <w:rFonts w:ascii="Arial" w:hAnsi="Arial"/>
          <w:sz w:val="22"/>
          <w:szCs w:val="22"/>
        </w:rPr>
        <w:tab/>
        <w:t xml:space="preserve">      </w:t>
      </w:r>
      <w:r w:rsidR="009B53A7">
        <w:rPr>
          <w:rFonts w:ascii="Arial" w:hAnsi="Arial"/>
          <w:sz w:val="22"/>
          <w:szCs w:val="22"/>
        </w:rPr>
        <w:t xml:space="preserve">                       rektor Univerzity Palackého</w:t>
      </w:r>
      <w:r w:rsidRPr="00034124">
        <w:rPr>
          <w:rFonts w:ascii="Arial" w:hAnsi="Arial"/>
          <w:sz w:val="22"/>
          <w:szCs w:val="22"/>
        </w:rPr>
        <w:t xml:space="preserve"> v Olomouci</w:t>
      </w:r>
    </w:p>
    <w:p w14:paraId="57D626B8" w14:textId="570B5B35" w:rsidR="00AB7C6F" w:rsidRPr="00E66671" w:rsidRDefault="00DA60E3" w:rsidP="00E66671">
      <w:pPr>
        <w:pStyle w:val="Nadpis1"/>
        <w:rPr>
          <w:sz w:val="24"/>
          <w:szCs w:val="24"/>
        </w:rPr>
      </w:pPr>
      <w:r w:rsidRPr="00034124">
        <w:br w:type="page"/>
      </w:r>
      <w:bookmarkStart w:id="37" w:name="_Toc441640675"/>
      <w:r w:rsidR="004B560A" w:rsidRPr="00CA32F6">
        <w:rPr>
          <w:sz w:val="24"/>
          <w:szCs w:val="24"/>
        </w:rPr>
        <w:lastRenderedPageBreak/>
        <w:t xml:space="preserve">Příloha č. </w:t>
      </w:r>
      <w:r w:rsidR="005D3A68" w:rsidRPr="00CA32F6">
        <w:rPr>
          <w:sz w:val="24"/>
          <w:szCs w:val="24"/>
        </w:rPr>
        <w:t>1</w:t>
      </w:r>
      <w:r w:rsidR="00462287" w:rsidRPr="00CA32F6">
        <w:rPr>
          <w:sz w:val="24"/>
          <w:szCs w:val="24"/>
        </w:rPr>
        <w:t xml:space="preserve"> </w:t>
      </w:r>
      <w:r w:rsidR="003A65A1" w:rsidRPr="00CA32F6">
        <w:rPr>
          <w:sz w:val="24"/>
          <w:szCs w:val="24"/>
        </w:rPr>
        <w:t>Dokumentace</w:t>
      </w:r>
      <w:bookmarkEnd w:id="37"/>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235"/>
        <w:gridCol w:w="1647"/>
        <w:gridCol w:w="350"/>
        <w:gridCol w:w="2709"/>
        <w:gridCol w:w="2911"/>
      </w:tblGrid>
      <w:tr w:rsidR="00AB7C6F" w14:paraId="65ED47C7" w14:textId="77777777" w:rsidTr="00415F9B">
        <w:trPr>
          <w:trHeight w:val="113"/>
        </w:trPr>
        <w:tc>
          <w:tcPr>
            <w:tcW w:w="11162" w:type="dxa"/>
            <w:gridSpan w:val="8"/>
            <w:tcBorders>
              <w:top w:val="double" w:sz="12" w:space="0" w:color="000000"/>
              <w:left w:val="double" w:sz="12" w:space="0" w:color="000000"/>
              <w:bottom w:val="single" w:sz="6" w:space="0" w:color="000000"/>
              <w:right w:val="double" w:sz="12" w:space="0" w:color="000000"/>
            </w:tcBorders>
            <w:shd w:val="clear" w:color="auto" w:fill="FABF8F"/>
            <w:vAlign w:val="center"/>
          </w:tcPr>
          <w:p w14:paraId="4D98471F" w14:textId="77777777" w:rsidR="00AB7C6F" w:rsidRDefault="00AB7C6F" w:rsidP="00415F9B">
            <w:pPr>
              <w:pStyle w:val="Bezmezer"/>
              <w:jc w:val="center"/>
            </w:pPr>
            <w:r>
              <w:rPr>
                <w:rFonts w:ascii="Arial" w:hAnsi="Arial" w:cs="Arial"/>
                <w:b/>
                <w:szCs w:val="24"/>
                <w:lang w:eastAsia="cs-CZ"/>
              </w:rPr>
              <w:t>KRYCÍ LIST NABÍDKY</w:t>
            </w:r>
          </w:p>
        </w:tc>
      </w:tr>
      <w:tr w:rsidR="00AB7C6F" w14:paraId="7DB81AAD" w14:textId="77777777" w:rsidTr="00415F9B">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FABF8F"/>
            <w:vAlign w:val="center"/>
          </w:tcPr>
          <w:p w14:paraId="5AE77D20" w14:textId="22DA9817" w:rsidR="00AB7C6F" w:rsidRDefault="007F7307" w:rsidP="00415F9B">
            <w:pPr>
              <w:pStyle w:val="Bezmezer"/>
              <w:jc w:val="center"/>
            </w:pPr>
            <w:r>
              <w:rPr>
                <w:rFonts w:ascii="Arial" w:hAnsi="Arial" w:cs="Arial"/>
                <w:b/>
                <w:szCs w:val="24"/>
                <w:lang w:eastAsia="cs-CZ"/>
              </w:rPr>
              <w:t>veřejná zakázka na dodávky v nadlimitním režimu zadávaná v otevřeném řízení dle zákona č. 134/2016 Sb., o zadávání veřejných zakázek, v účinném znění</w:t>
            </w:r>
          </w:p>
        </w:tc>
      </w:tr>
      <w:tr w:rsidR="00AB7C6F" w14:paraId="13ABA721" w14:textId="77777777" w:rsidTr="00415F9B">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1AE447D3" w14:textId="77777777" w:rsidR="00AB7C6F" w:rsidRDefault="00AB7C6F" w:rsidP="00415F9B">
            <w:pPr>
              <w:pStyle w:val="Bezmezer"/>
              <w:jc w:val="both"/>
              <w:rPr>
                <w:rFonts w:ascii="Arial" w:hAnsi="Arial" w:cs="Arial"/>
                <w:b/>
                <w:sz w:val="28"/>
              </w:rPr>
            </w:pPr>
            <w:r>
              <w:rPr>
                <w:rFonts w:ascii="Arial" w:hAnsi="Arial" w:cs="Arial"/>
                <w:b/>
                <w:lang w:eastAsia="cs-CZ"/>
              </w:rPr>
              <w:t>Název:</w:t>
            </w:r>
          </w:p>
        </w:tc>
        <w:tc>
          <w:tcPr>
            <w:tcW w:w="8599" w:type="dxa"/>
            <w:gridSpan w:val="7"/>
            <w:tcBorders>
              <w:top w:val="single" w:sz="6" w:space="0" w:color="000000"/>
              <w:left w:val="single" w:sz="6" w:space="0" w:color="000000"/>
              <w:bottom w:val="single" w:sz="6" w:space="0" w:color="000000"/>
              <w:right w:val="double" w:sz="12" w:space="0" w:color="000000"/>
            </w:tcBorders>
            <w:shd w:val="clear" w:color="auto" w:fill="auto"/>
            <w:vAlign w:val="center"/>
          </w:tcPr>
          <w:p w14:paraId="2A7989E4" w14:textId="5948ABE2" w:rsidR="00AB7C6F" w:rsidRDefault="00AB7C6F" w:rsidP="00E66671">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E66671" w:rsidRPr="004B1675">
              <w:rPr>
                <w:rFonts w:ascii="Arial" w:hAnsi="Arial"/>
                <w:b/>
                <w:bCs/>
                <w:sz w:val="32"/>
                <w:szCs w:val="32"/>
              </w:rPr>
              <w:t>LF/UMTM/UPOL - datová uložiště</w:t>
            </w:r>
            <w:r>
              <w:rPr>
                <w:rFonts w:ascii="Arial" w:hAnsi="Arial"/>
                <w:b/>
                <w:sz w:val="28"/>
              </w:rPr>
              <w:t>“</w:t>
            </w:r>
          </w:p>
        </w:tc>
      </w:tr>
      <w:tr w:rsidR="00AB7C6F" w14:paraId="5461738A" w14:textId="77777777" w:rsidTr="00415F9B">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3B37526A" w14:textId="77777777" w:rsidR="00AB7C6F" w:rsidRDefault="00AB7C6F" w:rsidP="00415F9B">
            <w:pPr>
              <w:pStyle w:val="Bezmezer"/>
            </w:pPr>
            <w:r>
              <w:rPr>
                <w:rFonts w:ascii="Arial" w:hAnsi="Arial" w:cs="Arial"/>
                <w:b/>
                <w:lang w:eastAsia="cs-CZ"/>
              </w:rPr>
              <w:t>Zadavatel</w:t>
            </w:r>
          </w:p>
        </w:tc>
      </w:tr>
      <w:tr w:rsidR="00AB7C6F" w14:paraId="5892C071" w14:textId="77777777" w:rsidTr="00415F9B">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399A5677" w14:textId="77777777" w:rsidR="00AB7C6F" w:rsidRDefault="00AB7C6F" w:rsidP="00415F9B">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0F3EB32" w14:textId="77777777" w:rsidR="00AB7C6F" w:rsidRDefault="00AB7C6F" w:rsidP="00415F9B">
            <w:pPr>
              <w:jc w:val="both"/>
            </w:pPr>
            <w:r>
              <w:rPr>
                <w:rFonts w:ascii="Arial" w:hAnsi="Arial"/>
                <w:sz w:val="22"/>
                <w:szCs w:val="22"/>
              </w:rPr>
              <w:t xml:space="preserve">Univerzita Palackého v Olomouci </w:t>
            </w:r>
          </w:p>
        </w:tc>
      </w:tr>
      <w:tr w:rsidR="00AB7C6F" w14:paraId="1FAC7A10" w14:textId="77777777" w:rsidTr="00415F9B">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10EDA2D1" w14:textId="77777777" w:rsidR="00AB7C6F" w:rsidRDefault="00AB7C6F" w:rsidP="00415F9B">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78BF7C2" w14:textId="77777777" w:rsidR="00AB7C6F" w:rsidRDefault="00AB7C6F" w:rsidP="00415F9B">
            <w:pPr>
              <w:jc w:val="both"/>
            </w:pPr>
            <w:r>
              <w:rPr>
                <w:rFonts w:ascii="Arial" w:hAnsi="Arial"/>
                <w:sz w:val="22"/>
                <w:szCs w:val="22"/>
              </w:rPr>
              <w:t>Křížkovského 511/8, 771 47 Olomouc</w:t>
            </w:r>
          </w:p>
        </w:tc>
      </w:tr>
      <w:tr w:rsidR="00AB7C6F" w14:paraId="42F98DB6" w14:textId="77777777" w:rsidTr="00415F9B">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36D36E36" w14:textId="77777777" w:rsidR="00AB7C6F" w:rsidRDefault="00AB7C6F" w:rsidP="00415F9B">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837E282" w14:textId="47C4FBA8" w:rsidR="00AB7C6F" w:rsidRDefault="00940B0C" w:rsidP="00415F9B">
            <w:pPr>
              <w:jc w:val="both"/>
            </w:pPr>
            <w:r>
              <w:rPr>
                <w:rFonts w:ascii="Arial" w:hAnsi="Arial"/>
                <w:sz w:val="22"/>
                <w:szCs w:val="22"/>
              </w:rPr>
              <w:t>d</w:t>
            </w:r>
            <w:r>
              <w:rPr>
                <w:rFonts w:ascii="Arial" w:hAnsi="Arial"/>
                <w:sz w:val="22"/>
                <w:szCs w:val="22"/>
                <w:lang w:eastAsia="ar-SA"/>
              </w:rPr>
              <w:t>oc. JUDr. Michael Kohajda</w:t>
            </w:r>
            <w:r w:rsidR="00AB7C6F" w:rsidRPr="004A4D65">
              <w:rPr>
                <w:rFonts w:ascii="Arial" w:hAnsi="Arial"/>
                <w:sz w:val="22"/>
                <w:szCs w:val="22"/>
              </w:rPr>
              <w:t>, Ph.D.</w:t>
            </w:r>
            <w:r w:rsidR="00AD6250">
              <w:rPr>
                <w:rFonts w:ascii="Arial" w:hAnsi="Arial"/>
                <w:sz w:val="22"/>
                <w:szCs w:val="22"/>
              </w:rPr>
              <w:t>, rektor</w:t>
            </w:r>
          </w:p>
        </w:tc>
      </w:tr>
      <w:tr w:rsidR="00AB7C6F" w14:paraId="73DA7B80" w14:textId="77777777" w:rsidTr="00415F9B">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7ABE5BF3" w14:textId="77777777" w:rsidR="00AB7C6F" w:rsidRDefault="00AB7C6F" w:rsidP="00415F9B">
            <w:pPr>
              <w:pStyle w:val="Bezmezer"/>
            </w:pPr>
            <w:r>
              <w:rPr>
                <w:rFonts w:ascii="Arial" w:hAnsi="Arial" w:cs="Arial"/>
                <w:b/>
                <w:lang w:eastAsia="cs-CZ"/>
              </w:rPr>
              <w:t>Dodavatel</w:t>
            </w:r>
          </w:p>
        </w:tc>
      </w:tr>
      <w:tr w:rsidR="00AB7C6F" w14:paraId="6256DC21" w14:textId="77777777" w:rsidTr="00415F9B">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1FC0D204" w14:textId="77777777" w:rsidR="00AB7C6F" w:rsidRDefault="00AB7C6F" w:rsidP="00415F9B">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345A850" w14:textId="77777777" w:rsidR="00AB7C6F" w:rsidRPr="00BC21F6" w:rsidRDefault="00BC21F6" w:rsidP="00415F9B">
            <w:pPr>
              <w:pStyle w:val="Bezmezer"/>
              <w:snapToGrid w:val="0"/>
              <w:jc w:val="both"/>
              <w:rPr>
                <w:rFonts w:ascii="Arial" w:hAnsi="Arial" w:cs="Arial"/>
                <w:b/>
                <w:i/>
                <w:iCs/>
                <w:sz w:val="22"/>
                <w:szCs w:val="22"/>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AB7C6F" w14:paraId="3261769C" w14:textId="77777777" w:rsidTr="00415F9B">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3947BA60" w14:textId="77777777" w:rsidR="00AB7C6F" w:rsidRDefault="00AB7C6F" w:rsidP="00415F9B">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FC5CD4B" w14:textId="77777777" w:rsidR="00AB7C6F"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AB7C6F" w14:paraId="736DB716" w14:textId="77777777" w:rsidTr="00415F9B">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01019A2" w14:textId="77777777" w:rsidR="00AB7C6F" w:rsidRDefault="00AB7C6F" w:rsidP="00415F9B">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4B44952" w14:textId="77777777" w:rsidR="00AB7C6F"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AB7C6F" w14:paraId="484DA5C0" w14:textId="77777777" w:rsidTr="00415F9B">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315C133" w14:textId="77777777" w:rsidR="00AB7C6F" w:rsidRDefault="00AB7C6F" w:rsidP="00415F9B">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4A1A543" w14:textId="77777777" w:rsidR="00AB7C6F"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AB7C6F" w14:paraId="0460A8D1" w14:textId="77777777" w:rsidTr="00415F9B">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65DC893E" w14:textId="77777777" w:rsidR="00AB7C6F" w:rsidRDefault="00AB7C6F" w:rsidP="00415F9B">
            <w:pPr>
              <w:pStyle w:val="Bezmezer"/>
              <w:jc w:val="both"/>
              <w:rPr>
                <w:rFonts w:ascii="Arial" w:hAnsi="Arial" w:cs="Arial"/>
                <w:b/>
                <w:lang w:eastAsia="cs-CZ"/>
              </w:rPr>
            </w:pPr>
            <w:r>
              <w:rPr>
                <w:rFonts w:ascii="Arial" w:hAnsi="Arial" w:cs="Arial"/>
                <w:b/>
                <w:lang w:eastAsia="cs-CZ"/>
              </w:rPr>
              <w:t>IČO:</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588A0F33" w14:textId="77777777" w:rsidR="00AB7C6F"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43760526" w14:textId="77777777" w:rsidR="00AB7C6F" w:rsidRDefault="00AB7C6F" w:rsidP="00415F9B">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21B052AE" w14:textId="77777777" w:rsidR="00AB7C6F"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AB7C6F" w14:paraId="04267055" w14:textId="77777777" w:rsidTr="00415F9B">
        <w:trPr>
          <w:trHeight w:val="113"/>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0B3917F8" w14:textId="77777777" w:rsidR="00AB7C6F" w:rsidRDefault="00AB7C6F" w:rsidP="00415F9B">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285947DB" w14:textId="77777777" w:rsidR="00AB7C6F"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7D0713" w14:paraId="4DDEA79D" w14:textId="77777777" w:rsidTr="00415F9B">
        <w:trPr>
          <w:trHeight w:val="113"/>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4A56E294" w14:textId="143BCE80" w:rsidR="007D0713" w:rsidRDefault="007D0713" w:rsidP="00415F9B">
            <w:pPr>
              <w:pStyle w:val="Bezmezer"/>
              <w:jc w:val="both"/>
              <w:rPr>
                <w:rFonts w:ascii="Arial" w:hAnsi="Arial" w:cs="Arial"/>
                <w:b/>
                <w:lang w:eastAsia="cs-CZ"/>
              </w:rPr>
            </w:pPr>
            <w:r w:rsidRPr="000F020E">
              <w:rPr>
                <w:rFonts w:ascii="Arial" w:hAnsi="Arial" w:cs="Arial"/>
                <w:b/>
                <w:sz w:val="22"/>
                <w:szCs w:val="22"/>
                <w:lang w:val="cs-CZ" w:eastAsia="cs-CZ"/>
              </w:rPr>
              <w:t>Dodavatel je malý či střední podnik</w:t>
            </w:r>
            <w:r w:rsidRPr="000F020E">
              <w:rPr>
                <w:rStyle w:val="Znakapoznpodarou"/>
                <w:rFonts w:ascii="Arial" w:hAnsi="Arial" w:cs="Arial"/>
                <w:b/>
                <w:sz w:val="22"/>
                <w:szCs w:val="22"/>
                <w:lang w:val="cs-CZ" w:eastAsia="cs-CZ"/>
              </w:rPr>
              <w:footnoteReference w:id="1"/>
            </w:r>
            <w:r w:rsidRPr="000F020E">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023F34F1" w14:textId="6BB6103D" w:rsidR="007D0713" w:rsidRPr="00BC21F6" w:rsidRDefault="007D0713" w:rsidP="00415F9B">
            <w:pPr>
              <w:pStyle w:val="Bezmezer"/>
              <w:snapToGrid w:val="0"/>
              <w:jc w:val="both"/>
              <w:rPr>
                <w:rFonts w:ascii="Arial" w:hAnsi="Arial" w:cs="Arial"/>
                <w:b/>
                <w:i/>
                <w:iCs/>
                <w:sz w:val="22"/>
                <w:szCs w:val="22"/>
                <w:shd w:val="clear" w:color="auto" w:fill="FFFF00"/>
                <w:lang w:val="cs-CZ"/>
              </w:rPr>
            </w:pPr>
            <w:r w:rsidRPr="000F020E">
              <w:rPr>
                <w:rFonts w:ascii="Arial" w:hAnsi="Arial"/>
                <w:b/>
                <w:i/>
                <w:sz w:val="22"/>
                <w:szCs w:val="22"/>
                <w:highlight w:val="yellow"/>
              </w:rPr>
              <w:t>ANO/NE (doplní Dodavatel)</w:t>
            </w:r>
          </w:p>
        </w:tc>
      </w:tr>
      <w:tr w:rsidR="00AB7C6F" w14:paraId="6D434FD0" w14:textId="77777777" w:rsidTr="00415F9B">
        <w:trPr>
          <w:trHeight w:val="113"/>
        </w:trPr>
        <w:tc>
          <w:tcPr>
            <w:tcW w:w="11162" w:type="dxa"/>
            <w:gridSpan w:val="8"/>
            <w:tcBorders>
              <w:top w:val="double" w:sz="12" w:space="0" w:color="000000"/>
              <w:left w:val="double" w:sz="12" w:space="0" w:color="000000"/>
              <w:bottom w:val="single" w:sz="6" w:space="0" w:color="000000"/>
              <w:right w:val="double" w:sz="12" w:space="0" w:color="000000"/>
            </w:tcBorders>
            <w:shd w:val="clear" w:color="auto" w:fill="A6A6A6"/>
            <w:vAlign w:val="center"/>
          </w:tcPr>
          <w:p w14:paraId="51B02333" w14:textId="77777777" w:rsidR="00AB7C6F" w:rsidRDefault="00AB7C6F" w:rsidP="00415F9B">
            <w:pPr>
              <w:pStyle w:val="Bezmezer"/>
              <w:jc w:val="both"/>
            </w:pPr>
            <w:r>
              <w:rPr>
                <w:rFonts w:ascii="Arial" w:eastAsia="Arial" w:hAnsi="Arial" w:cs="Arial"/>
                <w:b/>
                <w:sz w:val="2"/>
                <w:szCs w:val="2"/>
                <w:lang w:eastAsia="cs-CZ"/>
              </w:rPr>
              <w:t xml:space="preserve"> </w:t>
            </w:r>
          </w:p>
        </w:tc>
      </w:tr>
      <w:tr w:rsidR="00AB7C6F" w14:paraId="7439DD28" w14:textId="77777777" w:rsidTr="00415F9B">
        <w:trPr>
          <w:trHeight w:val="113"/>
        </w:trPr>
        <w:tc>
          <w:tcPr>
            <w:tcW w:w="11162" w:type="dxa"/>
            <w:gridSpan w:val="8"/>
            <w:tcBorders>
              <w:top w:val="double" w:sz="1" w:space="0" w:color="000000"/>
              <w:left w:val="double" w:sz="12" w:space="0" w:color="000000"/>
              <w:bottom w:val="single" w:sz="4" w:space="0" w:color="000000"/>
              <w:right w:val="double" w:sz="12" w:space="0" w:color="000000"/>
            </w:tcBorders>
            <w:shd w:val="clear" w:color="auto" w:fill="BFBFBF"/>
            <w:vAlign w:val="center"/>
          </w:tcPr>
          <w:p w14:paraId="4A59DB2B" w14:textId="77777777" w:rsidR="00AB7C6F" w:rsidRPr="00AD6250" w:rsidRDefault="00AB7C6F" w:rsidP="00415F9B">
            <w:pPr>
              <w:pStyle w:val="Bezmezer"/>
              <w:snapToGrid w:val="0"/>
              <w:jc w:val="center"/>
              <w:rPr>
                <w:lang w:val="cs-CZ"/>
              </w:rPr>
            </w:pPr>
            <w:r>
              <w:rPr>
                <w:rFonts w:ascii="Arial" w:hAnsi="Arial" w:cs="Arial"/>
                <w:b/>
                <w:lang w:eastAsia="cs-CZ"/>
              </w:rPr>
              <w:t>Celková nabídková cena v Kč</w:t>
            </w:r>
            <w:r w:rsidR="00AD6250">
              <w:rPr>
                <w:rFonts w:ascii="Arial" w:hAnsi="Arial" w:cs="Arial"/>
                <w:b/>
                <w:lang w:val="cs-CZ" w:eastAsia="cs-CZ"/>
              </w:rPr>
              <w:t xml:space="preserve"> bez DPH</w:t>
            </w:r>
          </w:p>
        </w:tc>
      </w:tr>
      <w:tr w:rsidR="00AD6250" w14:paraId="5BFDB705" w14:textId="77777777" w:rsidTr="008A37F9">
        <w:trPr>
          <w:trHeight w:val="283"/>
        </w:trPr>
        <w:tc>
          <w:tcPr>
            <w:tcW w:w="3545" w:type="dxa"/>
            <w:gridSpan w:val="4"/>
            <w:tcBorders>
              <w:top w:val="single" w:sz="4" w:space="0" w:color="000000"/>
              <w:left w:val="double" w:sz="12" w:space="0" w:color="000000"/>
              <w:bottom w:val="single" w:sz="4" w:space="0" w:color="000000"/>
            </w:tcBorders>
            <w:shd w:val="clear" w:color="auto" w:fill="F2F2F2"/>
            <w:vAlign w:val="center"/>
          </w:tcPr>
          <w:p w14:paraId="6AE62DE2" w14:textId="77777777" w:rsidR="00AD6250" w:rsidRDefault="00AD6250" w:rsidP="00415F9B">
            <w:pPr>
              <w:pStyle w:val="Pedformtovantext"/>
              <w:tabs>
                <w:tab w:val="left" w:pos="570"/>
              </w:tabs>
              <w:spacing w:before="0" w:after="0"/>
              <w:jc w:val="center"/>
              <w:rPr>
                <w:rFonts w:ascii="Arial" w:hAnsi="Arial" w:cs="Arial"/>
                <w:b/>
                <w:sz w:val="22"/>
                <w:szCs w:val="22"/>
              </w:rPr>
            </w:pPr>
            <w:r>
              <w:rPr>
                <w:rFonts w:ascii="Arial" w:hAnsi="Arial" w:cs="Arial"/>
                <w:b/>
                <w:sz w:val="22"/>
                <w:szCs w:val="22"/>
              </w:rPr>
              <w:t>1. část veřejné zakázky</w:t>
            </w:r>
          </w:p>
        </w:tc>
        <w:tc>
          <w:tcPr>
            <w:tcW w:w="7617" w:type="dxa"/>
            <w:gridSpan w:val="4"/>
            <w:tcBorders>
              <w:top w:val="single" w:sz="4" w:space="0" w:color="000000"/>
              <w:left w:val="double" w:sz="1" w:space="0" w:color="000000"/>
              <w:bottom w:val="single" w:sz="4" w:space="0" w:color="000000"/>
              <w:right w:val="double" w:sz="12" w:space="0" w:color="000000"/>
            </w:tcBorders>
            <w:shd w:val="clear" w:color="auto" w:fill="F2F2F2"/>
            <w:vAlign w:val="center"/>
          </w:tcPr>
          <w:p w14:paraId="1B7B15BD" w14:textId="77777777" w:rsidR="00AD6250"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AD6250" w14:paraId="6DC04245" w14:textId="77777777" w:rsidTr="008A37F9">
        <w:trPr>
          <w:trHeight w:val="283"/>
        </w:trPr>
        <w:tc>
          <w:tcPr>
            <w:tcW w:w="3545" w:type="dxa"/>
            <w:gridSpan w:val="4"/>
            <w:tcBorders>
              <w:top w:val="single" w:sz="4" w:space="0" w:color="000000"/>
              <w:left w:val="double" w:sz="12" w:space="0" w:color="000000"/>
              <w:bottom w:val="single" w:sz="4" w:space="0" w:color="000000"/>
            </w:tcBorders>
            <w:shd w:val="clear" w:color="auto" w:fill="F2F2F2"/>
            <w:vAlign w:val="center"/>
          </w:tcPr>
          <w:p w14:paraId="2F631FF9" w14:textId="77777777" w:rsidR="00AD6250" w:rsidRDefault="00AD6250" w:rsidP="00415F9B">
            <w:pPr>
              <w:pStyle w:val="Pedformtovantext"/>
              <w:tabs>
                <w:tab w:val="left" w:pos="570"/>
              </w:tabs>
              <w:spacing w:before="0" w:after="0"/>
              <w:jc w:val="center"/>
              <w:rPr>
                <w:rFonts w:ascii="Arial" w:hAnsi="Arial" w:cs="Arial"/>
                <w:b/>
                <w:sz w:val="22"/>
                <w:szCs w:val="22"/>
              </w:rPr>
            </w:pPr>
            <w:r>
              <w:rPr>
                <w:rFonts w:ascii="Arial" w:hAnsi="Arial" w:cs="Arial"/>
                <w:b/>
                <w:sz w:val="22"/>
                <w:szCs w:val="22"/>
              </w:rPr>
              <w:t>2. část veřejné zakázky</w:t>
            </w:r>
          </w:p>
        </w:tc>
        <w:tc>
          <w:tcPr>
            <w:tcW w:w="7617" w:type="dxa"/>
            <w:gridSpan w:val="4"/>
            <w:tcBorders>
              <w:top w:val="single" w:sz="4" w:space="0" w:color="000000"/>
              <w:left w:val="double" w:sz="1" w:space="0" w:color="000000"/>
              <w:bottom w:val="single" w:sz="4" w:space="0" w:color="000000"/>
              <w:right w:val="double" w:sz="12" w:space="0" w:color="000000"/>
            </w:tcBorders>
            <w:shd w:val="clear" w:color="auto" w:fill="F2F2F2"/>
            <w:vAlign w:val="center"/>
          </w:tcPr>
          <w:p w14:paraId="08CE4F2E" w14:textId="77777777" w:rsidR="00AD6250" w:rsidRDefault="00BC21F6" w:rsidP="00415F9B">
            <w:pPr>
              <w:pStyle w:val="Bezmezer"/>
              <w:snapToGrid w:val="0"/>
              <w:jc w:val="both"/>
              <w:rPr>
                <w:rFonts w:ascii="Arial" w:hAnsi="Arial" w:cs="Arial"/>
                <w:b/>
                <w:lang w:eastAsia="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E66671" w14:paraId="0E36ECE6" w14:textId="77777777" w:rsidTr="008A37F9">
        <w:trPr>
          <w:trHeight w:val="283"/>
        </w:trPr>
        <w:tc>
          <w:tcPr>
            <w:tcW w:w="3545" w:type="dxa"/>
            <w:gridSpan w:val="4"/>
            <w:tcBorders>
              <w:top w:val="single" w:sz="4" w:space="0" w:color="000000"/>
              <w:left w:val="double" w:sz="12" w:space="0" w:color="000000"/>
              <w:bottom w:val="single" w:sz="4" w:space="0" w:color="000000"/>
            </w:tcBorders>
            <w:shd w:val="clear" w:color="auto" w:fill="F2F2F2"/>
            <w:vAlign w:val="center"/>
          </w:tcPr>
          <w:p w14:paraId="376992AB" w14:textId="4E63ADFF" w:rsidR="00E66671" w:rsidRDefault="00E66671" w:rsidP="00E66671">
            <w:pPr>
              <w:pStyle w:val="Pedformtovantext"/>
              <w:tabs>
                <w:tab w:val="left" w:pos="570"/>
              </w:tabs>
              <w:spacing w:before="0" w:after="0"/>
              <w:jc w:val="center"/>
              <w:rPr>
                <w:rFonts w:ascii="Arial" w:hAnsi="Arial" w:cs="Arial"/>
                <w:b/>
                <w:sz w:val="22"/>
                <w:szCs w:val="22"/>
              </w:rPr>
            </w:pPr>
            <w:r>
              <w:rPr>
                <w:rFonts w:ascii="Arial" w:hAnsi="Arial" w:cs="Arial"/>
                <w:b/>
                <w:sz w:val="22"/>
                <w:szCs w:val="22"/>
              </w:rPr>
              <w:t>3. část veřejné zakázky</w:t>
            </w:r>
          </w:p>
        </w:tc>
        <w:tc>
          <w:tcPr>
            <w:tcW w:w="7617" w:type="dxa"/>
            <w:gridSpan w:val="4"/>
            <w:tcBorders>
              <w:top w:val="single" w:sz="4" w:space="0" w:color="000000"/>
              <w:left w:val="double" w:sz="1" w:space="0" w:color="000000"/>
              <w:bottom w:val="single" w:sz="4" w:space="0" w:color="000000"/>
              <w:right w:val="double" w:sz="12" w:space="0" w:color="000000"/>
            </w:tcBorders>
            <w:shd w:val="clear" w:color="auto" w:fill="F2F2F2"/>
            <w:vAlign w:val="center"/>
          </w:tcPr>
          <w:p w14:paraId="682C7FFD" w14:textId="1F0396DF" w:rsidR="00E66671" w:rsidRPr="00BC21F6" w:rsidRDefault="00E66671" w:rsidP="00E66671">
            <w:pPr>
              <w:pStyle w:val="Bezmezer"/>
              <w:snapToGrid w:val="0"/>
              <w:jc w:val="both"/>
              <w:rPr>
                <w:rFonts w:ascii="Arial" w:hAnsi="Arial" w:cs="Arial"/>
                <w:b/>
                <w:i/>
                <w:iCs/>
                <w:sz w:val="22"/>
                <w:szCs w:val="22"/>
                <w:shd w:val="clear" w:color="auto" w:fill="FFFF00"/>
                <w:lang w:val="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E66671" w14:paraId="012F6659" w14:textId="77777777" w:rsidTr="008A37F9">
        <w:trPr>
          <w:trHeight w:val="283"/>
        </w:trPr>
        <w:tc>
          <w:tcPr>
            <w:tcW w:w="3545" w:type="dxa"/>
            <w:gridSpan w:val="4"/>
            <w:tcBorders>
              <w:top w:val="single" w:sz="4" w:space="0" w:color="000000"/>
              <w:left w:val="double" w:sz="12" w:space="0" w:color="000000"/>
              <w:bottom w:val="single" w:sz="4" w:space="0" w:color="000000"/>
            </w:tcBorders>
            <w:shd w:val="clear" w:color="auto" w:fill="F2F2F2"/>
            <w:vAlign w:val="center"/>
          </w:tcPr>
          <w:p w14:paraId="539B5C08" w14:textId="458C5010" w:rsidR="00E66671" w:rsidRDefault="00E66671" w:rsidP="00E66671">
            <w:pPr>
              <w:pStyle w:val="Pedformtovantext"/>
              <w:tabs>
                <w:tab w:val="left" w:pos="570"/>
              </w:tabs>
              <w:spacing w:before="0" w:after="0"/>
              <w:jc w:val="center"/>
              <w:rPr>
                <w:rFonts w:ascii="Arial" w:hAnsi="Arial" w:cs="Arial"/>
                <w:b/>
                <w:sz w:val="22"/>
                <w:szCs w:val="22"/>
              </w:rPr>
            </w:pPr>
            <w:r>
              <w:rPr>
                <w:rFonts w:ascii="Arial" w:hAnsi="Arial" w:cs="Arial"/>
                <w:b/>
                <w:sz w:val="22"/>
                <w:szCs w:val="22"/>
              </w:rPr>
              <w:t>4. část veřejné zakázky</w:t>
            </w:r>
          </w:p>
        </w:tc>
        <w:tc>
          <w:tcPr>
            <w:tcW w:w="7617" w:type="dxa"/>
            <w:gridSpan w:val="4"/>
            <w:tcBorders>
              <w:top w:val="single" w:sz="4" w:space="0" w:color="000000"/>
              <w:left w:val="double" w:sz="1" w:space="0" w:color="000000"/>
              <w:bottom w:val="single" w:sz="4" w:space="0" w:color="000000"/>
              <w:right w:val="double" w:sz="12" w:space="0" w:color="000000"/>
            </w:tcBorders>
            <w:shd w:val="clear" w:color="auto" w:fill="F2F2F2"/>
            <w:vAlign w:val="center"/>
          </w:tcPr>
          <w:p w14:paraId="0A267A53" w14:textId="494EE9C2" w:rsidR="00E66671" w:rsidRPr="00BC21F6" w:rsidRDefault="00E66671" w:rsidP="00E66671">
            <w:pPr>
              <w:pStyle w:val="Bezmezer"/>
              <w:snapToGrid w:val="0"/>
              <w:jc w:val="both"/>
              <w:rPr>
                <w:rFonts w:ascii="Arial" w:hAnsi="Arial" w:cs="Arial"/>
                <w:b/>
                <w:i/>
                <w:iCs/>
                <w:sz w:val="22"/>
                <w:szCs w:val="22"/>
                <w:shd w:val="clear" w:color="auto" w:fill="FFFF00"/>
                <w:lang w:val="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tc>
      </w:tr>
      <w:tr w:rsidR="00E66671" w14:paraId="3F66CCA6" w14:textId="77777777" w:rsidTr="00415F9B">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03BB3181" w14:textId="77777777" w:rsidR="00E66671" w:rsidRDefault="00E66671" w:rsidP="00E66671">
            <w:pPr>
              <w:pStyle w:val="Bezmezer"/>
              <w:jc w:val="center"/>
            </w:pPr>
            <w:r>
              <w:rPr>
                <w:rFonts w:ascii="Arial" w:hAnsi="Arial" w:cs="Arial"/>
                <w:b/>
                <w:lang w:eastAsia="cs-CZ"/>
              </w:rPr>
              <w:t>Osoba oprávněná jednat jménem či za Dodavatele</w:t>
            </w:r>
          </w:p>
        </w:tc>
      </w:tr>
      <w:tr w:rsidR="00E66671" w14:paraId="409CE4EC" w14:textId="77777777" w:rsidTr="00AD6250">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65C5CB47" w14:textId="77777777" w:rsidR="00E66671" w:rsidRDefault="00E66671" w:rsidP="00E66671">
            <w:pPr>
              <w:pStyle w:val="Bezmezer"/>
              <w:jc w:val="both"/>
              <w:rPr>
                <w:rFonts w:ascii="Arial" w:hAnsi="Arial" w:cs="Arial"/>
                <w:b/>
                <w:lang w:eastAsia="cs-CZ"/>
              </w:rPr>
            </w:pPr>
            <w:r>
              <w:rPr>
                <w:rFonts w:ascii="Arial" w:hAnsi="Arial" w:cs="Arial"/>
                <w:b/>
                <w:lang w:eastAsia="cs-CZ"/>
              </w:rPr>
              <w:t>Podpis oprávněné osoby</w:t>
            </w:r>
          </w:p>
          <w:p w14:paraId="70144DDD" w14:textId="77777777" w:rsidR="00E66671" w:rsidRDefault="00E66671" w:rsidP="00E66671">
            <w:pPr>
              <w:pStyle w:val="Bezmezer"/>
              <w:jc w:val="both"/>
              <w:rPr>
                <w:rFonts w:ascii="Arial" w:eastAsia="Arial" w:hAnsi="Arial" w:cs="Arial"/>
                <w:lang w:eastAsia="cs-CZ"/>
              </w:rPr>
            </w:pPr>
            <w:r>
              <w:rPr>
                <w:rFonts w:ascii="Arial" w:hAnsi="Arial" w:cs="Arial"/>
                <w:b/>
                <w:lang w:eastAsia="cs-CZ"/>
              </w:rPr>
              <w:t>jednat za Dodavatele</w:t>
            </w:r>
          </w:p>
        </w:tc>
        <w:tc>
          <w:tcPr>
            <w:tcW w:w="7852"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55FC06C7" w14:textId="77777777" w:rsidR="00E66671" w:rsidRDefault="00E66671" w:rsidP="00E66671">
            <w:pPr>
              <w:pStyle w:val="Bezmezer"/>
              <w:jc w:val="center"/>
            </w:pPr>
            <w:r>
              <w:rPr>
                <w:rFonts w:ascii="Arial" w:eastAsia="Arial" w:hAnsi="Arial" w:cs="Arial"/>
                <w:lang w:eastAsia="cs-CZ"/>
              </w:rPr>
              <w:t>……………………………………</w:t>
            </w:r>
          </w:p>
        </w:tc>
      </w:tr>
      <w:tr w:rsidR="00E66671" w14:paraId="7D648101" w14:textId="77777777" w:rsidTr="00BC21F6">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5E070966" w14:textId="77777777" w:rsidR="00E66671" w:rsidRDefault="00E66671" w:rsidP="00E66671">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5"/>
            <w:tcBorders>
              <w:top w:val="single" w:sz="6" w:space="0" w:color="000000"/>
              <w:left w:val="single" w:sz="6" w:space="0" w:color="000000"/>
              <w:bottom w:val="double" w:sz="12" w:space="0" w:color="000000"/>
              <w:right w:val="double" w:sz="12" w:space="0" w:color="000000"/>
            </w:tcBorders>
            <w:shd w:val="clear" w:color="auto" w:fill="auto"/>
            <w:vAlign w:val="center"/>
          </w:tcPr>
          <w:p w14:paraId="4F007BD3" w14:textId="77777777" w:rsidR="00E66671" w:rsidRDefault="00E66671" w:rsidP="00E66671">
            <w:pPr>
              <w:pStyle w:val="Bezmezer"/>
              <w:snapToGrid w:val="0"/>
              <w:jc w:val="center"/>
              <w:rPr>
                <w:rFonts w:ascii="Arial" w:hAnsi="Arial" w:cs="Arial"/>
                <w:b/>
                <w:lang w:eastAsia="cs-CZ"/>
              </w:rPr>
            </w:pPr>
          </w:p>
          <w:p w14:paraId="609B2B76" w14:textId="77777777" w:rsidR="00E66671" w:rsidRDefault="00E66671" w:rsidP="00E66671">
            <w:pPr>
              <w:pStyle w:val="Bezmezer"/>
              <w:jc w:val="center"/>
              <w:rPr>
                <w:rFonts w:ascii="Arial" w:hAnsi="Arial" w:cs="Arial"/>
                <w:b/>
                <w:i/>
                <w:iCs/>
                <w:sz w:val="22"/>
                <w:szCs w:val="22"/>
                <w:shd w:val="clear" w:color="auto" w:fill="FFFF00"/>
                <w:lang w:val="cs-CZ"/>
              </w:rPr>
            </w:pPr>
            <w:r w:rsidRPr="00BC21F6">
              <w:rPr>
                <w:rFonts w:ascii="Arial" w:hAnsi="Arial" w:cs="Arial"/>
                <w:b/>
                <w:i/>
                <w:iCs/>
                <w:sz w:val="22"/>
                <w:szCs w:val="22"/>
                <w:shd w:val="clear" w:color="auto" w:fill="FFFF00"/>
                <w:lang w:val="cs-CZ"/>
              </w:rPr>
              <w:t>(</w:t>
            </w:r>
            <w:r w:rsidRPr="00BC21F6">
              <w:rPr>
                <w:rFonts w:ascii="Arial" w:hAnsi="Arial" w:cs="Arial"/>
                <w:b/>
                <w:i/>
                <w:iCs/>
                <w:sz w:val="22"/>
                <w:szCs w:val="22"/>
                <w:shd w:val="clear" w:color="auto" w:fill="FFFF00"/>
              </w:rPr>
              <w:t xml:space="preserve">doplní </w:t>
            </w:r>
            <w:r w:rsidRPr="00BC21F6">
              <w:rPr>
                <w:rFonts w:ascii="Arial" w:hAnsi="Arial" w:cs="Arial"/>
                <w:b/>
                <w:i/>
                <w:iCs/>
                <w:sz w:val="22"/>
                <w:szCs w:val="22"/>
                <w:shd w:val="clear" w:color="auto" w:fill="FFFF00"/>
                <w:lang w:val="cs-CZ"/>
              </w:rPr>
              <w:t>Dodavatel)</w:t>
            </w:r>
          </w:p>
          <w:p w14:paraId="3BDF3797" w14:textId="77777777" w:rsidR="00E66671" w:rsidRDefault="00E66671" w:rsidP="00E66671">
            <w:pPr>
              <w:pStyle w:val="Bezmezer"/>
              <w:jc w:val="center"/>
              <w:rPr>
                <w:rFonts w:ascii="Arial" w:hAnsi="Arial" w:cs="Arial"/>
                <w:b/>
                <w:lang w:eastAsia="cs-CZ"/>
              </w:rPr>
            </w:pPr>
          </w:p>
        </w:tc>
      </w:tr>
    </w:tbl>
    <w:p w14:paraId="49EFD532" w14:textId="77777777" w:rsidR="00AB7C6F" w:rsidRDefault="00AB7C6F" w:rsidP="00155120">
      <w:pPr>
        <w:rPr>
          <w:rFonts w:ascii="Arial" w:hAnsi="Arial"/>
          <w:b/>
          <w:sz w:val="22"/>
          <w:szCs w:val="22"/>
        </w:rPr>
      </w:pPr>
    </w:p>
    <w:p w14:paraId="382803A8" w14:textId="77777777" w:rsidR="00CC7FD3" w:rsidRDefault="00CC7FD3" w:rsidP="00CC7FD3">
      <w:pPr>
        <w:pageBreakBefore/>
        <w:rPr>
          <w:rFonts w:ascii="Arial" w:hAnsi="Arial"/>
          <w:sz w:val="22"/>
          <w:szCs w:val="22"/>
        </w:rPr>
      </w:pPr>
      <w:r>
        <w:rPr>
          <w:rFonts w:ascii="Arial" w:hAnsi="Arial"/>
          <w:b/>
        </w:rPr>
        <w:lastRenderedPageBreak/>
        <w:t>Příloha č. 2 Dokumentace</w:t>
      </w:r>
    </w:p>
    <w:p w14:paraId="722122AA" w14:textId="77777777" w:rsidR="00CC7FD3" w:rsidRDefault="00CC7FD3" w:rsidP="00B62CC0">
      <w:pPr>
        <w:rPr>
          <w:rFonts w:ascii="Arial" w:hAnsi="Arial"/>
          <w:b/>
          <w:sz w:val="28"/>
          <w:szCs w:val="28"/>
        </w:rPr>
      </w:pPr>
    </w:p>
    <w:p w14:paraId="7C3BBD67" w14:textId="77777777" w:rsidR="00CC7FD3" w:rsidRDefault="00CC7FD3" w:rsidP="00CC7FD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1ADE1D1E" w14:textId="77777777" w:rsidR="00CC7FD3" w:rsidRDefault="00CC7FD3" w:rsidP="00CC7FD3">
      <w:pPr>
        <w:rPr>
          <w:rFonts w:ascii="Arial" w:hAnsi="Arial"/>
          <w:sz w:val="22"/>
          <w:szCs w:val="22"/>
        </w:rPr>
      </w:pPr>
    </w:p>
    <w:p w14:paraId="2E916D71" w14:textId="77777777" w:rsidR="007F7307" w:rsidRDefault="007F7307" w:rsidP="007F7307">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3887F606" w14:textId="77777777" w:rsidR="00CC7FD3" w:rsidRPr="00043D89" w:rsidRDefault="00CC7FD3" w:rsidP="00B62CC0">
      <w:pPr>
        <w:rPr>
          <w:rFonts w:ascii="Arial" w:hAnsi="Arial"/>
          <w:sz w:val="22"/>
          <w:szCs w:val="22"/>
        </w:rPr>
      </w:pPr>
    </w:p>
    <w:p w14:paraId="52F624C3" w14:textId="55F26397" w:rsidR="00CC7FD3" w:rsidRDefault="00CC7FD3" w:rsidP="00CC7FD3">
      <w:pPr>
        <w:jc w:val="center"/>
      </w:pPr>
      <w:r w:rsidRPr="005B7FEC">
        <w:rPr>
          <w:rFonts w:ascii="Arial" w:hAnsi="Arial"/>
          <w:b/>
          <w:sz w:val="28"/>
          <w:szCs w:val="28"/>
        </w:rPr>
        <w:t>„</w:t>
      </w:r>
      <w:r w:rsidR="00E66671" w:rsidRPr="004B1675">
        <w:rPr>
          <w:rFonts w:ascii="Arial" w:hAnsi="Arial"/>
          <w:b/>
          <w:bCs/>
          <w:sz w:val="32"/>
          <w:szCs w:val="32"/>
        </w:rPr>
        <w:t>LF/UMTM/UPOL - datová uložiště</w:t>
      </w:r>
      <w:r w:rsidRPr="005B7FEC">
        <w:rPr>
          <w:rFonts w:ascii="Arial" w:hAnsi="Arial"/>
          <w:b/>
          <w:sz w:val="28"/>
          <w:szCs w:val="28"/>
        </w:rPr>
        <w:t>“</w:t>
      </w:r>
    </w:p>
    <w:p w14:paraId="47ED2BD9" w14:textId="77777777" w:rsidR="00CC7FD3" w:rsidRDefault="00CC7FD3" w:rsidP="00B62CC0">
      <w:pPr>
        <w:rPr>
          <w:rFonts w:ascii="Arial" w:hAnsi="Arial"/>
          <w:sz w:val="22"/>
          <w:szCs w:val="22"/>
        </w:rPr>
      </w:pPr>
    </w:p>
    <w:p w14:paraId="70B809F5" w14:textId="77777777" w:rsidR="00CC7FD3" w:rsidRDefault="00CC7FD3" w:rsidP="00CC7FD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5F62EBF2" w14:textId="77777777" w:rsidR="00CC7FD3" w:rsidRPr="00396D50" w:rsidRDefault="00CC7FD3" w:rsidP="00CC7FD3">
      <w:pPr>
        <w:rPr>
          <w:rFonts w:ascii="Arial" w:hAnsi="Arial"/>
          <w:sz w:val="22"/>
          <w:szCs w:val="22"/>
        </w:rPr>
      </w:pPr>
    </w:p>
    <w:p w14:paraId="71028B23" w14:textId="77777777" w:rsidR="00CC7FD3" w:rsidRPr="0027584D" w:rsidRDefault="00CC7FD3" w:rsidP="00CC7FD3">
      <w:pPr>
        <w:widowControl w:val="0"/>
        <w:numPr>
          <w:ilvl w:val="0"/>
          <w:numId w:val="15"/>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09A0B0F5" w14:textId="77777777" w:rsidR="00CC7FD3" w:rsidRPr="0027584D" w:rsidRDefault="00CC7FD3" w:rsidP="00CC7FD3">
      <w:pPr>
        <w:widowControl w:val="0"/>
        <w:numPr>
          <w:ilvl w:val="0"/>
          <w:numId w:val="16"/>
        </w:numPr>
        <w:autoSpaceDE w:val="0"/>
        <w:autoSpaceDN w:val="0"/>
        <w:adjustRightInd w:val="0"/>
        <w:ind w:left="1004"/>
        <w:contextualSpacing/>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74B16890" w14:textId="77777777" w:rsidR="00CC7FD3" w:rsidRPr="0027584D" w:rsidRDefault="00CC7FD3" w:rsidP="00CC7FD3">
      <w:pPr>
        <w:widowControl w:val="0"/>
        <w:numPr>
          <w:ilvl w:val="0"/>
          <w:numId w:val="16"/>
        </w:numPr>
        <w:autoSpaceDE w:val="0"/>
        <w:autoSpaceDN w:val="0"/>
        <w:adjustRightInd w:val="0"/>
        <w:spacing w:after="200"/>
        <w:ind w:left="1004"/>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55055A0B" w14:textId="77777777" w:rsidR="00CC7FD3" w:rsidRPr="0027584D" w:rsidRDefault="00CC7FD3" w:rsidP="00CC7FD3">
      <w:pPr>
        <w:widowControl w:val="0"/>
        <w:numPr>
          <w:ilvl w:val="0"/>
          <w:numId w:val="16"/>
        </w:numPr>
        <w:autoSpaceDE w:val="0"/>
        <w:autoSpaceDN w:val="0"/>
        <w:adjustRightInd w:val="0"/>
        <w:spacing w:after="200"/>
        <w:ind w:left="1004"/>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495C2A0B" w14:textId="77777777" w:rsidR="00CC7FD3" w:rsidRPr="0027584D" w:rsidRDefault="00CC7FD3" w:rsidP="00CC7FD3">
      <w:pPr>
        <w:widowControl w:val="0"/>
        <w:numPr>
          <w:ilvl w:val="0"/>
          <w:numId w:val="16"/>
        </w:numPr>
        <w:autoSpaceDE w:val="0"/>
        <w:autoSpaceDN w:val="0"/>
        <w:adjustRightInd w:val="0"/>
        <w:spacing w:after="200"/>
        <w:ind w:left="1004"/>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6FC5BDDC" w14:textId="77777777" w:rsidR="00CC7FD3" w:rsidRPr="0027584D" w:rsidRDefault="00CC7FD3" w:rsidP="00CC7FD3">
      <w:pPr>
        <w:widowControl w:val="0"/>
        <w:numPr>
          <w:ilvl w:val="0"/>
          <w:numId w:val="16"/>
        </w:numPr>
        <w:autoSpaceDE w:val="0"/>
        <w:autoSpaceDN w:val="0"/>
        <w:adjustRightInd w:val="0"/>
        <w:spacing w:after="200"/>
        <w:ind w:left="1004"/>
        <w:contextualSpacing/>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1011A746" w14:textId="77777777" w:rsidR="00CC7FD3" w:rsidRPr="0027584D" w:rsidRDefault="00CC7FD3" w:rsidP="00CC7FD3">
      <w:pPr>
        <w:widowControl w:val="0"/>
        <w:autoSpaceDE w:val="0"/>
        <w:autoSpaceDN w:val="0"/>
        <w:adjustRightInd w:val="0"/>
        <w:ind w:left="709" w:hanging="425"/>
        <w:rPr>
          <w:rFonts w:ascii="Arial" w:eastAsia="Calibri" w:hAnsi="Arial"/>
          <w:sz w:val="22"/>
          <w:szCs w:val="22"/>
          <w:lang w:eastAsia="en-US"/>
        </w:rPr>
      </w:pPr>
    </w:p>
    <w:p w14:paraId="104ACFC5" w14:textId="77777777" w:rsidR="00655B5E" w:rsidRPr="00655B5E" w:rsidRDefault="00CC7FD3" w:rsidP="00CC7FD3">
      <w:pPr>
        <w:widowControl w:val="0"/>
        <w:autoSpaceDE w:val="0"/>
        <w:autoSpaceDN w:val="0"/>
        <w:adjustRightInd w:val="0"/>
        <w:rPr>
          <w:rFonts w:ascii="Arial" w:eastAsia="Calibri" w:hAnsi="Arial"/>
          <w:sz w:val="22"/>
          <w:szCs w:val="22"/>
          <w:lang w:eastAsia="en-US"/>
        </w:rPr>
      </w:pPr>
      <w:r w:rsidRPr="00655B5E">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211179E8" w14:textId="77777777" w:rsidR="00CC7FD3" w:rsidRPr="0027584D" w:rsidRDefault="00CC7FD3" w:rsidP="00CC7FD3">
      <w:pPr>
        <w:widowControl w:val="0"/>
        <w:autoSpaceDE w:val="0"/>
        <w:autoSpaceDN w:val="0"/>
        <w:adjustRightInd w:val="0"/>
        <w:rPr>
          <w:rFonts w:ascii="Arial" w:eastAsia="Calibri" w:hAnsi="Arial"/>
          <w:sz w:val="22"/>
          <w:szCs w:val="22"/>
          <w:lang w:eastAsia="en-US"/>
        </w:rPr>
      </w:pPr>
      <w:r w:rsidRPr="0027584D">
        <w:rPr>
          <w:rFonts w:ascii="Arial" w:eastAsia="Calibri" w:hAnsi="Arial"/>
          <w:sz w:val="22"/>
          <w:szCs w:val="22"/>
          <w:lang w:eastAsia="en-US"/>
        </w:rPr>
        <w:t xml:space="preserve">Je-li členem statutárního orgánu </w:t>
      </w:r>
      <w:r>
        <w:rPr>
          <w:rFonts w:ascii="Arial" w:eastAsia="Calibri" w:hAnsi="Arial"/>
          <w:sz w:val="22"/>
          <w:szCs w:val="22"/>
          <w:lang w:eastAsia="en-US"/>
        </w:rPr>
        <w:t>Dodavatel</w:t>
      </w:r>
      <w:r w:rsidRPr="0027584D">
        <w:rPr>
          <w:rFonts w:ascii="Arial" w:eastAsia="Calibri" w:hAnsi="Arial"/>
          <w:sz w:val="22"/>
          <w:szCs w:val="22"/>
          <w:lang w:eastAsia="en-US"/>
        </w:rPr>
        <w:t>e právnická osoba, musí podmínku podle odstavce písm. a) splňovat</w:t>
      </w:r>
    </w:p>
    <w:p w14:paraId="367E7BBE" w14:textId="77777777" w:rsidR="00CC7FD3" w:rsidRPr="0027584D" w:rsidRDefault="00CC7FD3" w:rsidP="00CC7FD3">
      <w:pPr>
        <w:widowControl w:val="0"/>
        <w:numPr>
          <w:ilvl w:val="0"/>
          <w:numId w:val="17"/>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tato právnická osoba,</w:t>
      </w:r>
    </w:p>
    <w:p w14:paraId="2D5E0649" w14:textId="77777777" w:rsidR="00CC7FD3" w:rsidRPr="00905CB3" w:rsidRDefault="00CC7FD3" w:rsidP="00CC7FD3">
      <w:pPr>
        <w:widowControl w:val="0"/>
        <w:numPr>
          <w:ilvl w:val="0"/>
          <w:numId w:val="17"/>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každý člen statutárního orgánu této právnické osoby a</w:t>
      </w:r>
    </w:p>
    <w:p w14:paraId="0B23E555" w14:textId="77777777" w:rsidR="00CC7FD3" w:rsidRDefault="00CC7FD3" w:rsidP="00CC7FD3">
      <w:pPr>
        <w:widowControl w:val="0"/>
        <w:numPr>
          <w:ilvl w:val="0"/>
          <w:numId w:val="17"/>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 xml:space="preserve">osoba zastupující tuto právnickou osobu v statutárním orgánu </w:t>
      </w:r>
      <w:r>
        <w:rPr>
          <w:rFonts w:ascii="Arial" w:eastAsia="Calibri" w:hAnsi="Arial"/>
          <w:sz w:val="22"/>
          <w:szCs w:val="22"/>
          <w:lang w:eastAsia="en-US"/>
        </w:rPr>
        <w:t>Dodavatel</w:t>
      </w:r>
      <w:r w:rsidRPr="0027584D">
        <w:rPr>
          <w:rFonts w:ascii="Arial" w:eastAsia="Calibri" w:hAnsi="Arial"/>
          <w:sz w:val="22"/>
          <w:szCs w:val="22"/>
          <w:lang w:eastAsia="en-US"/>
        </w:rPr>
        <w:t>e.</w:t>
      </w:r>
    </w:p>
    <w:p w14:paraId="7B2193F0" w14:textId="77777777" w:rsidR="00CC7FD3" w:rsidRPr="00502D1B" w:rsidRDefault="00CC7FD3" w:rsidP="00CC7FD3">
      <w:pPr>
        <w:rPr>
          <w:lang w:val="x-none" w:eastAsia="x-none"/>
        </w:rPr>
      </w:pPr>
    </w:p>
    <w:p w14:paraId="523568E1" w14:textId="77777777" w:rsidR="00CC7FD3" w:rsidRPr="00655B5E" w:rsidRDefault="00CC7FD3" w:rsidP="00CC7FD3">
      <w:pPr>
        <w:pStyle w:val="Nadpis3"/>
        <w:numPr>
          <w:ilvl w:val="0"/>
          <w:numId w:val="0"/>
        </w:numPr>
        <w:ind w:left="720" w:hanging="720"/>
        <w:rPr>
          <w:b w:val="0"/>
        </w:rPr>
      </w:pPr>
      <w:r w:rsidRPr="00655B5E">
        <w:rPr>
          <w:b w:val="0"/>
        </w:rPr>
        <w:t xml:space="preserve">Účastní-li se zadávacího řízení pobočka závodu </w:t>
      </w:r>
    </w:p>
    <w:p w14:paraId="660561F8" w14:textId="77777777" w:rsidR="00CC7FD3" w:rsidRPr="00655B5E" w:rsidRDefault="00CC7FD3" w:rsidP="00CC7FD3">
      <w:pPr>
        <w:pStyle w:val="Odstavecseseznamem"/>
        <w:numPr>
          <w:ilvl w:val="0"/>
          <w:numId w:val="34"/>
        </w:numPr>
        <w:suppressAutoHyphens/>
        <w:jc w:val="both"/>
        <w:rPr>
          <w:rFonts w:ascii="Arial" w:hAnsi="Arial"/>
          <w:color w:val="000000"/>
          <w:sz w:val="22"/>
        </w:rPr>
      </w:pPr>
      <w:r w:rsidRPr="00655B5E">
        <w:rPr>
          <w:rFonts w:ascii="Arial" w:hAnsi="Arial"/>
          <w:color w:val="000000"/>
          <w:sz w:val="22"/>
        </w:rPr>
        <w:t xml:space="preserve">zahraniční právnické osoby, musí podmínku podle § 74 odst. 1 písm. a) Zákona splňovat tato právnická osoba a vedoucí pobočky závodu, </w:t>
      </w:r>
    </w:p>
    <w:p w14:paraId="778C45F3" w14:textId="77777777" w:rsidR="00CC7FD3" w:rsidRPr="00655B5E" w:rsidRDefault="00CC7FD3" w:rsidP="00CC7FD3">
      <w:pPr>
        <w:pStyle w:val="Odstavecseseznamem"/>
        <w:numPr>
          <w:ilvl w:val="0"/>
          <w:numId w:val="34"/>
        </w:numPr>
        <w:suppressAutoHyphens/>
        <w:jc w:val="both"/>
        <w:rPr>
          <w:rFonts w:ascii="Arial" w:hAnsi="Arial"/>
          <w:color w:val="000000"/>
          <w:sz w:val="22"/>
        </w:rPr>
      </w:pPr>
      <w:r w:rsidRPr="00655B5E">
        <w:rPr>
          <w:rFonts w:ascii="Arial" w:hAnsi="Arial"/>
          <w:color w:val="000000"/>
          <w:sz w:val="22"/>
        </w:rPr>
        <w:t>české právnické osoby, musí podmínku podle § 74 odst. 1 písm. a) Zákona splňovat osoby uvedené v § 74 odst. 2 Zákona a vedoucí pobočky závodu.</w:t>
      </w:r>
    </w:p>
    <w:p w14:paraId="5B6479D4" w14:textId="77777777" w:rsidR="00CC7FD3" w:rsidRPr="00B62CC0" w:rsidRDefault="00CC7FD3" w:rsidP="00B62CC0">
      <w:pPr>
        <w:suppressAutoHyphens/>
        <w:jc w:val="both"/>
        <w:rPr>
          <w:rFonts w:ascii="Arial" w:hAnsi="Arial"/>
          <w:color w:val="000000"/>
          <w:sz w:val="22"/>
        </w:rPr>
      </w:pPr>
    </w:p>
    <w:p w14:paraId="38A2B247" w14:textId="77777777" w:rsidR="00CC7FD3" w:rsidRDefault="00CC7FD3" w:rsidP="00CC7FD3">
      <w:pPr>
        <w:widowControl w:val="0"/>
        <w:numPr>
          <w:ilvl w:val="0"/>
          <w:numId w:val="15"/>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549E15B9" w14:textId="77777777" w:rsidR="00CC7FD3" w:rsidRPr="007746AD" w:rsidRDefault="00CC7FD3" w:rsidP="00B62CC0">
      <w:pPr>
        <w:widowControl w:val="0"/>
        <w:jc w:val="both"/>
        <w:rPr>
          <w:rFonts w:ascii="Arial" w:eastAsia="Calibri" w:hAnsi="Arial"/>
          <w:b/>
          <w:sz w:val="22"/>
          <w:szCs w:val="22"/>
          <w:lang w:eastAsia="en-US"/>
        </w:rPr>
      </w:pPr>
    </w:p>
    <w:p w14:paraId="14C16DF8" w14:textId="77777777" w:rsidR="007F7307" w:rsidRDefault="007F7307" w:rsidP="007F7307">
      <w:pPr>
        <w:widowControl w:val="0"/>
        <w:ind w:left="284"/>
        <w:jc w:val="both"/>
        <w:rPr>
          <w:rFonts w:ascii="Arial" w:eastAsia="Calibri" w:hAnsi="Arial"/>
          <w:b/>
          <w:sz w:val="22"/>
          <w:szCs w:val="22"/>
          <w:lang w:eastAsia="en-US"/>
        </w:rPr>
      </w:pPr>
    </w:p>
    <w:p w14:paraId="7C1C4C8C" w14:textId="47CB0D6F" w:rsidR="007F7307" w:rsidRPr="007B1ABD" w:rsidRDefault="00E66671" w:rsidP="007F7307">
      <w:pPr>
        <w:jc w:val="both"/>
        <w:rPr>
          <w:rFonts w:ascii="Arial" w:eastAsia="Calibri" w:hAnsi="Arial"/>
          <w:bCs/>
          <w:sz w:val="22"/>
          <w:szCs w:val="22"/>
        </w:rPr>
      </w:pPr>
      <w:r>
        <w:rPr>
          <w:rFonts w:ascii="Arial" w:eastAsia="Calibri" w:hAnsi="Arial"/>
          <w:bCs/>
          <w:sz w:val="22"/>
          <w:szCs w:val="22"/>
        </w:rPr>
        <w:t>3</w:t>
      </w:r>
      <w:r w:rsidR="007D0713">
        <w:rPr>
          <w:rFonts w:ascii="Arial" w:eastAsia="Calibri" w:hAnsi="Arial"/>
          <w:bCs/>
          <w:sz w:val="22"/>
          <w:szCs w:val="22"/>
        </w:rPr>
        <w:t xml:space="preserve">. </w:t>
      </w:r>
      <w:r w:rsidR="007F7307" w:rsidRPr="007B1ABD">
        <w:rPr>
          <w:rFonts w:ascii="Arial" w:eastAsia="Calibri" w:hAnsi="Arial"/>
          <w:bCs/>
          <w:sz w:val="22"/>
          <w:szCs w:val="22"/>
        </w:rPr>
        <w:t>Dodavatel tímto prohlašuje neexistenci střetu zájmů, a to vzhledem jak k:</w:t>
      </w:r>
    </w:p>
    <w:p w14:paraId="64B19902" w14:textId="77777777" w:rsidR="007F7307" w:rsidRPr="007B1ABD" w:rsidRDefault="007F7307" w:rsidP="007F7307">
      <w:pPr>
        <w:jc w:val="both"/>
        <w:rPr>
          <w:rFonts w:ascii="Arial" w:eastAsia="Calibri" w:hAnsi="Arial"/>
          <w:bCs/>
          <w:sz w:val="22"/>
          <w:szCs w:val="22"/>
        </w:rPr>
      </w:pPr>
    </w:p>
    <w:p w14:paraId="0C47CF33" w14:textId="77777777" w:rsidR="007F7307" w:rsidRPr="007B1ABD" w:rsidRDefault="007F7307" w:rsidP="007F7307">
      <w:pPr>
        <w:numPr>
          <w:ilvl w:val="0"/>
          <w:numId w:val="46"/>
        </w:numPr>
        <w:jc w:val="both"/>
        <w:rPr>
          <w:rFonts w:ascii="Arial" w:eastAsia="Calibri" w:hAnsi="Arial"/>
          <w:bCs/>
          <w:sz w:val="22"/>
          <w:szCs w:val="22"/>
        </w:rPr>
      </w:pPr>
      <w:r w:rsidRPr="007B1ABD">
        <w:rPr>
          <w:rFonts w:ascii="Arial" w:eastAsia="Calibri" w:hAnsi="Arial"/>
          <w:bCs/>
          <w:sz w:val="22"/>
          <w:szCs w:val="22"/>
        </w:rPr>
        <w:t>dikci dle zákona č. 159/2006 Sb., o střetu zájmů, v účinném znění, tj. Dodavatel prohlašuje, že on sám ani dodavatel, se kterým případně podává společnou nabídku, není dodavatelem dle dikce § 4b</w:t>
      </w:r>
      <w:r w:rsidRPr="007B1ABD">
        <w:rPr>
          <w:rFonts w:ascii="Arial" w:eastAsia="Calibri" w:hAnsi="Arial"/>
          <w:bCs/>
          <w:sz w:val="22"/>
          <w:szCs w:val="22"/>
          <w:vertAlign w:val="superscript"/>
        </w:rPr>
        <w:footnoteReference w:id="2"/>
      </w:r>
      <w:r w:rsidRPr="007B1ABD">
        <w:rPr>
          <w:rFonts w:ascii="Arial" w:eastAsia="Calibri" w:hAnsi="Arial"/>
          <w:bCs/>
          <w:sz w:val="22"/>
          <w:szCs w:val="22"/>
        </w:rPr>
        <w:t xml:space="preserve"> tohoto zákona, tak k</w:t>
      </w:r>
    </w:p>
    <w:p w14:paraId="39E49977" w14:textId="77777777" w:rsidR="007F7307" w:rsidRPr="007B1ABD" w:rsidRDefault="007F7307" w:rsidP="007F7307">
      <w:pPr>
        <w:jc w:val="both"/>
        <w:rPr>
          <w:rFonts w:ascii="Arial" w:eastAsia="Calibri" w:hAnsi="Arial"/>
          <w:bCs/>
          <w:sz w:val="22"/>
          <w:szCs w:val="22"/>
        </w:rPr>
      </w:pPr>
    </w:p>
    <w:p w14:paraId="11E03E14" w14:textId="77777777" w:rsidR="007F7307" w:rsidRPr="007B1ABD" w:rsidRDefault="007F7307" w:rsidP="007F7307">
      <w:pPr>
        <w:numPr>
          <w:ilvl w:val="0"/>
          <w:numId w:val="46"/>
        </w:numPr>
        <w:jc w:val="both"/>
        <w:rPr>
          <w:rFonts w:ascii="Arial" w:eastAsia="Calibri" w:hAnsi="Arial"/>
          <w:bCs/>
          <w:sz w:val="22"/>
          <w:szCs w:val="22"/>
        </w:rPr>
      </w:pPr>
      <w:r w:rsidRPr="007B1ABD">
        <w:rPr>
          <w:rFonts w:ascii="Arial" w:eastAsia="Calibri" w:hAnsi="Arial"/>
          <w:bCs/>
          <w:sz w:val="22"/>
          <w:szCs w:val="22"/>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62BA428E" w14:textId="77777777" w:rsidR="007F7307" w:rsidRPr="007B1ABD" w:rsidRDefault="007F7307" w:rsidP="007F7307">
      <w:pPr>
        <w:jc w:val="both"/>
        <w:rPr>
          <w:rFonts w:ascii="Arial" w:eastAsia="Calibri" w:hAnsi="Arial"/>
          <w:b/>
          <w:bCs/>
          <w:sz w:val="22"/>
          <w:szCs w:val="22"/>
        </w:rPr>
      </w:pPr>
    </w:p>
    <w:p w14:paraId="1E9831C2" w14:textId="6DBB4134" w:rsidR="007F7307" w:rsidRPr="007D0713" w:rsidRDefault="007D0713" w:rsidP="007D0713">
      <w:pPr>
        <w:jc w:val="both"/>
        <w:rPr>
          <w:rFonts w:ascii="Arial" w:eastAsia="Calibri" w:hAnsi="Arial"/>
          <w:b/>
          <w:bCs/>
          <w:sz w:val="22"/>
          <w:szCs w:val="22"/>
        </w:rPr>
      </w:pPr>
      <w:r>
        <w:rPr>
          <w:rFonts w:ascii="Arial" w:eastAsia="Calibri" w:hAnsi="Arial"/>
          <w:b/>
          <w:bCs/>
          <w:sz w:val="22"/>
          <w:szCs w:val="22"/>
          <w:u w:val="single"/>
        </w:rPr>
        <w:t xml:space="preserve">5. </w:t>
      </w:r>
      <w:r w:rsidR="007F7307" w:rsidRPr="007D0713">
        <w:rPr>
          <w:rFonts w:ascii="Arial" w:eastAsia="Calibri" w:hAnsi="Arial"/>
          <w:b/>
          <w:bCs/>
          <w:sz w:val="22"/>
          <w:szCs w:val="22"/>
          <w:u w:val="single"/>
        </w:rPr>
        <w:t>Prohlášení ve vztahu k NAŘÍZENÍ RADY (EU) 2022/576 ze dne 8. dubna 2022, kterým se mění nařízení (EU) č. 833/2014 o omezujících opatřeních vzhledem k činnostem Ruska destabilizujícím situaci na Ukrajině:</w:t>
      </w:r>
    </w:p>
    <w:p w14:paraId="4FB98FBB" w14:textId="77777777" w:rsidR="007F7307" w:rsidRPr="007B1ABD" w:rsidRDefault="007F7307" w:rsidP="007F7307">
      <w:pPr>
        <w:jc w:val="both"/>
        <w:rPr>
          <w:rFonts w:ascii="Arial" w:eastAsia="Calibri" w:hAnsi="Arial"/>
          <w:bCs/>
          <w:sz w:val="22"/>
          <w:szCs w:val="22"/>
        </w:rPr>
      </w:pPr>
    </w:p>
    <w:p w14:paraId="1CCBD1E0" w14:textId="77777777" w:rsidR="007F7307" w:rsidRPr="007B1ABD" w:rsidRDefault="007F7307" w:rsidP="007F7307">
      <w:pPr>
        <w:jc w:val="both"/>
        <w:rPr>
          <w:rFonts w:ascii="Arial" w:eastAsia="Calibri" w:hAnsi="Arial"/>
          <w:bCs/>
          <w:sz w:val="22"/>
          <w:szCs w:val="22"/>
        </w:rPr>
      </w:pPr>
      <w:r w:rsidRPr="007B1ABD">
        <w:rPr>
          <w:rFonts w:ascii="Arial" w:eastAsia="Calibri" w:hAnsi="Arial"/>
          <w:bCs/>
          <w:sz w:val="22"/>
          <w:szCs w:val="22"/>
        </w:rPr>
        <w:t>Dodavatel prohlašuje, že on sám ani dodavatel, se kterým případně podává společnou nabídku, nenaplňuje podmínky uvedené v čl. 5k Nařízení, tj. že není:</w:t>
      </w:r>
    </w:p>
    <w:p w14:paraId="523F4927" w14:textId="77777777" w:rsidR="007F7307" w:rsidRPr="007B1ABD" w:rsidRDefault="007F7307" w:rsidP="007F7307">
      <w:pPr>
        <w:jc w:val="both"/>
        <w:rPr>
          <w:rFonts w:ascii="Arial" w:eastAsia="Calibri" w:hAnsi="Arial"/>
          <w:bCs/>
          <w:sz w:val="22"/>
          <w:szCs w:val="22"/>
        </w:rPr>
      </w:pPr>
    </w:p>
    <w:p w14:paraId="60E641A5" w14:textId="77777777" w:rsidR="007F7307" w:rsidRPr="007B1ABD" w:rsidRDefault="007F7307" w:rsidP="007F7307">
      <w:pPr>
        <w:numPr>
          <w:ilvl w:val="0"/>
          <w:numId w:val="47"/>
        </w:numPr>
        <w:jc w:val="both"/>
        <w:rPr>
          <w:rFonts w:ascii="Arial" w:eastAsia="Calibri" w:hAnsi="Arial"/>
          <w:bCs/>
          <w:sz w:val="22"/>
          <w:szCs w:val="22"/>
        </w:rPr>
      </w:pPr>
      <w:r w:rsidRPr="007B1ABD">
        <w:rPr>
          <w:rFonts w:ascii="Arial" w:eastAsia="Calibri" w:hAnsi="Arial"/>
          <w:bCs/>
          <w:sz w:val="22"/>
          <w:szCs w:val="22"/>
        </w:rPr>
        <w:t>ruský státní příslušník, fyzická či právnická osoba nebo subjekt či orgán se sídlem v Rusku,</w:t>
      </w:r>
    </w:p>
    <w:p w14:paraId="7C714708" w14:textId="77777777" w:rsidR="007F7307" w:rsidRPr="007B1ABD" w:rsidRDefault="007F7307" w:rsidP="007F7307">
      <w:pPr>
        <w:jc w:val="both"/>
        <w:rPr>
          <w:rFonts w:ascii="Arial" w:eastAsia="Calibri" w:hAnsi="Arial"/>
          <w:bCs/>
          <w:sz w:val="22"/>
          <w:szCs w:val="22"/>
        </w:rPr>
      </w:pPr>
    </w:p>
    <w:p w14:paraId="20BEF3EC" w14:textId="77777777" w:rsidR="007F7307" w:rsidRPr="007B1ABD" w:rsidRDefault="007F7307" w:rsidP="007F7307">
      <w:pPr>
        <w:numPr>
          <w:ilvl w:val="0"/>
          <w:numId w:val="47"/>
        </w:numPr>
        <w:jc w:val="both"/>
        <w:rPr>
          <w:rFonts w:ascii="Arial" w:eastAsia="Calibri" w:hAnsi="Arial"/>
          <w:bCs/>
          <w:sz w:val="22"/>
          <w:szCs w:val="22"/>
        </w:rPr>
      </w:pPr>
      <w:r w:rsidRPr="007B1ABD">
        <w:rPr>
          <w:rFonts w:ascii="Arial" w:eastAsia="Calibri" w:hAnsi="Arial"/>
          <w:bCs/>
          <w:sz w:val="22"/>
          <w:szCs w:val="22"/>
        </w:rPr>
        <w:t>právnická osoba, subjekt nebo orgán, které jsou z více než 50 % přímo či nepřímo vlastněny některým ze subjektů uvedených v písmeni a) tohoto odstavce, nebo</w:t>
      </w:r>
    </w:p>
    <w:p w14:paraId="58A05B81" w14:textId="77777777" w:rsidR="007F7307" w:rsidRPr="007B1ABD" w:rsidRDefault="007F7307" w:rsidP="007F7307">
      <w:pPr>
        <w:jc w:val="both"/>
        <w:rPr>
          <w:rFonts w:ascii="Arial" w:eastAsia="Calibri" w:hAnsi="Arial"/>
          <w:bCs/>
          <w:sz w:val="22"/>
          <w:szCs w:val="22"/>
        </w:rPr>
      </w:pPr>
    </w:p>
    <w:p w14:paraId="1AE35B9A" w14:textId="77777777" w:rsidR="007F7307" w:rsidRPr="007B1ABD" w:rsidRDefault="007F7307" w:rsidP="007F7307">
      <w:pPr>
        <w:numPr>
          <w:ilvl w:val="0"/>
          <w:numId w:val="47"/>
        </w:numPr>
        <w:jc w:val="both"/>
        <w:rPr>
          <w:rFonts w:ascii="Arial" w:eastAsia="Calibri" w:hAnsi="Arial"/>
          <w:bCs/>
          <w:sz w:val="22"/>
          <w:szCs w:val="22"/>
        </w:rPr>
      </w:pPr>
      <w:r w:rsidRPr="007B1ABD">
        <w:rPr>
          <w:rFonts w:ascii="Arial" w:eastAsia="Calibri" w:hAnsi="Arial"/>
          <w:bCs/>
          <w:sz w:val="22"/>
          <w:szCs w:val="22"/>
        </w:rPr>
        <w:t>fyzická nebo právnická osoba, subjekt nebo orgán, které jednají jménem nebo na pokyn některého ze subjektů uvedených v písmeni a) nebo b) tohoto odstavce,</w:t>
      </w:r>
    </w:p>
    <w:p w14:paraId="1F3DE077" w14:textId="77777777" w:rsidR="007F7307" w:rsidRPr="007B1ABD" w:rsidRDefault="007F7307" w:rsidP="007F7307">
      <w:pPr>
        <w:jc w:val="both"/>
        <w:rPr>
          <w:rFonts w:ascii="Arial" w:eastAsia="Calibri" w:hAnsi="Arial"/>
          <w:bCs/>
          <w:sz w:val="22"/>
          <w:szCs w:val="22"/>
        </w:rPr>
      </w:pPr>
      <w:r w:rsidRPr="007B1ABD">
        <w:rPr>
          <w:rFonts w:ascii="Arial" w:eastAsia="Calibri" w:hAnsi="Arial"/>
          <w:bCs/>
          <w:sz w:val="22"/>
          <w:szCs w:val="22"/>
        </w:rPr>
        <w:t>a to včetně poddodavatelů, dodavatelů nebo subjektů, jejichž způsobilost je využívána ve smyslu směrnic o zadávání veřejných zakázek, pokud představují více než 10 % hodnoty zakázky, nebo společně s nimi.</w:t>
      </w:r>
    </w:p>
    <w:p w14:paraId="23D8ED94" w14:textId="77777777" w:rsidR="007F7307" w:rsidRPr="007B1ABD" w:rsidRDefault="007F7307" w:rsidP="007F7307">
      <w:pPr>
        <w:jc w:val="both"/>
        <w:rPr>
          <w:rFonts w:ascii="Arial" w:eastAsia="Calibri" w:hAnsi="Arial"/>
          <w:bCs/>
          <w:i/>
          <w:sz w:val="22"/>
          <w:szCs w:val="22"/>
        </w:rPr>
      </w:pPr>
    </w:p>
    <w:p w14:paraId="541F1105" w14:textId="77777777" w:rsidR="007F7307" w:rsidRPr="007B1ABD" w:rsidRDefault="007F7307" w:rsidP="007F7307">
      <w:pPr>
        <w:jc w:val="both"/>
        <w:rPr>
          <w:rFonts w:ascii="Arial" w:eastAsia="Calibri" w:hAnsi="Arial"/>
          <w:bCs/>
          <w:sz w:val="22"/>
          <w:szCs w:val="22"/>
        </w:rPr>
      </w:pPr>
      <w:r w:rsidRPr="007B1ABD">
        <w:rPr>
          <w:rFonts w:ascii="Arial" w:eastAsia="Calibri" w:hAnsi="Arial"/>
          <w:bCs/>
          <w:sz w:val="22"/>
          <w:szCs w:val="22"/>
        </w:rPr>
        <w:t>Dodavatel dále prohlašuje, že se na nabízené plnění nevztahují sankce EU a že on sám ani dodavatel, se kterým případně podává společnou nabídku, ani jeho poddodavatel není osobou, subjektem či orgánem uvedeným na sankčním seznamu EU.</w:t>
      </w:r>
    </w:p>
    <w:p w14:paraId="46DCC6E1" w14:textId="77777777" w:rsidR="007F7307" w:rsidRPr="007B1ABD" w:rsidRDefault="007F7307" w:rsidP="007F7307">
      <w:pPr>
        <w:jc w:val="both"/>
        <w:rPr>
          <w:rFonts w:ascii="Arial" w:eastAsia="Calibri" w:hAnsi="Arial"/>
          <w:bCs/>
          <w:i/>
          <w:sz w:val="22"/>
          <w:szCs w:val="22"/>
        </w:rPr>
      </w:pPr>
    </w:p>
    <w:p w14:paraId="1EC68C51" w14:textId="77777777" w:rsidR="007F7307" w:rsidRPr="007B1ABD" w:rsidRDefault="007F7307" w:rsidP="007F7307">
      <w:pPr>
        <w:jc w:val="both"/>
        <w:rPr>
          <w:rFonts w:ascii="Arial" w:eastAsia="Calibri" w:hAnsi="Arial"/>
          <w:bCs/>
          <w:i/>
          <w:sz w:val="22"/>
          <w:szCs w:val="22"/>
        </w:rPr>
      </w:pPr>
      <w:r w:rsidRPr="007B1ABD">
        <w:rPr>
          <w:rFonts w:ascii="Arial" w:eastAsia="Calibri" w:hAnsi="Arial"/>
          <w:bCs/>
          <w:i/>
          <w:sz w:val="22"/>
          <w:szCs w:val="22"/>
        </w:rPr>
        <w:t>Podpisem tohoto prohlášení Dodavatel potvrzuje pravdivost a správnost veškerých údajů uvedených v tomto čestném prohlášení v plném rozsahu.</w:t>
      </w:r>
    </w:p>
    <w:p w14:paraId="4201CC74" w14:textId="77777777" w:rsidR="007F7307" w:rsidRPr="007B1ABD" w:rsidRDefault="007F7307" w:rsidP="007F7307">
      <w:pPr>
        <w:jc w:val="both"/>
        <w:rPr>
          <w:rFonts w:ascii="Arial" w:eastAsia="Calibri" w:hAnsi="Arial"/>
          <w:bCs/>
          <w:i/>
          <w:sz w:val="22"/>
          <w:szCs w:val="22"/>
        </w:rPr>
      </w:pPr>
    </w:p>
    <w:p w14:paraId="5A0D4D7D" w14:textId="77777777" w:rsidR="007F7307" w:rsidRPr="007B1ABD" w:rsidRDefault="007F7307" w:rsidP="007F7307">
      <w:pPr>
        <w:jc w:val="both"/>
        <w:rPr>
          <w:rFonts w:ascii="Arial" w:eastAsia="Calibri" w:hAnsi="Arial"/>
          <w:b/>
          <w:bCs/>
          <w:i/>
          <w:sz w:val="22"/>
          <w:szCs w:val="22"/>
        </w:rPr>
      </w:pPr>
      <w:r w:rsidRPr="007B1ABD">
        <w:rPr>
          <w:rFonts w:ascii="Arial" w:eastAsia="Calibri" w:hAnsi="Arial"/>
          <w:bCs/>
          <w:sz w:val="22"/>
          <w:szCs w:val="22"/>
        </w:rPr>
        <w:t xml:space="preserve">V </w:t>
      </w:r>
      <w:r w:rsidRPr="00790D00">
        <w:rPr>
          <w:rFonts w:ascii="Arial" w:hAnsi="Arial"/>
          <w:b/>
          <w:i/>
          <w:sz w:val="22"/>
          <w:szCs w:val="22"/>
          <w:highlight w:val="yellow"/>
        </w:rPr>
        <w:t>(doplní Dodavatel)</w:t>
      </w:r>
      <w:r>
        <w:rPr>
          <w:rFonts w:ascii="Arial" w:hAnsi="Arial"/>
          <w:b/>
          <w:i/>
          <w:sz w:val="22"/>
          <w:szCs w:val="22"/>
        </w:rPr>
        <w:t xml:space="preserve"> </w:t>
      </w:r>
      <w:r w:rsidRPr="007B1ABD">
        <w:rPr>
          <w:rFonts w:ascii="Arial" w:eastAsia="Calibri" w:hAnsi="Arial"/>
          <w:bCs/>
          <w:sz w:val="22"/>
          <w:szCs w:val="22"/>
        </w:rPr>
        <w:t xml:space="preserve">dne </w:t>
      </w:r>
      <w:r w:rsidRPr="00790D00">
        <w:rPr>
          <w:rFonts w:ascii="Arial" w:hAnsi="Arial"/>
          <w:b/>
          <w:i/>
          <w:sz w:val="22"/>
          <w:szCs w:val="22"/>
          <w:highlight w:val="yellow"/>
        </w:rPr>
        <w:t>(doplní Dodavatel)</w:t>
      </w:r>
    </w:p>
    <w:p w14:paraId="4B629BF6" w14:textId="77777777" w:rsidR="007F7307" w:rsidRDefault="007F7307" w:rsidP="007F7307">
      <w:pPr>
        <w:jc w:val="both"/>
        <w:rPr>
          <w:rFonts w:ascii="Arial" w:hAnsi="Arial"/>
          <w:b/>
          <w:i/>
          <w:sz w:val="22"/>
          <w:szCs w:val="22"/>
        </w:rPr>
      </w:pPr>
      <w:r w:rsidRPr="00790D00">
        <w:rPr>
          <w:rFonts w:ascii="Arial" w:hAnsi="Arial"/>
          <w:b/>
          <w:i/>
          <w:sz w:val="22"/>
          <w:szCs w:val="22"/>
          <w:highlight w:val="yellow"/>
        </w:rPr>
        <w:t>(doplní Dodavatel)</w:t>
      </w:r>
    </w:p>
    <w:p w14:paraId="21060742" w14:textId="77777777" w:rsidR="007F7307" w:rsidRDefault="007F7307" w:rsidP="007F7307">
      <w:pPr>
        <w:jc w:val="both"/>
        <w:rPr>
          <w:rFonts w:ascii="Arial" w:hAnsi="Arial"/>
          <w:b/>
          <w:i/>
          <w:sz w:val="22"/>
          <w:szCs w:val="22"/>
        </w:rPr>
      </w:pPr>
    </w:p>
    <w:p w14:paraId="7F512F1D" w14:textId="77777777" w:rsidR="007F7307" w:rsidRPr="007B1ABD" w:rsidRDefault="007F7307" w:rsidP="007F7307">
      <w:pPr>
        <w:jc w:val="both"/>
        <w:rPr>
          <w:rFonts w:ascii="Arial" w:eastAsia="Calibri" w:hAnsi="Arial"/>
          <w:bCs/>
          <w:sz w:val="22"/>
          <w:szCs w:val="22"/>
        </w:rPr>
      </w:pPr>
      <w:r w:rsidRPr="007B1ABD">
        <w:rPr>
          <w:rFonts w:ascii="Arial" w:eastAsia="Calibri" w:hAnsi="Arial"/>
          <w:bCs/>
          <w:sz w:val="22"/>
          <w:szCs w:val="22"/>
        </w:rPr>
        <w:t>____________________________</w:t>
      </w:r>
    </w:p>
    <w:p w14:paraId="688957F4" w14:textId="77777777" w:rsidR="007F7307" w:rsidRPr="007B1ABD" w:rsidRDefault="007F7307" w:rsidP="007F7307">
      <w:pPr>
        <w:jc w:val="both"/>
        <w:rPr>
          <w:rFonts w:ascii="Arial" w:eastAsia="Calibri" w:hAnsi="Arial"/>
          <w:bCs/>
          <w:sz w:val="22"/>
          <w:szCs w:val="22"/>
        </w:rPr>
      </w:pPr>
      <w:r w:rsidRPr="007B1ABD">
        <w:rPr>
          <w:rFonts w:ascii="Arial" w:eastAsia="Calibri" w:hAnsi="Arial"/>
          <w:bCs/>
          <w:sz w:val="22"/>
          <w:szCs w:val="22"/>
        </w:rPr>
        <w:t xml:space="preserve">        podpis oprávněné osoby za Dodavatele</w:t>
      </w:r>
    </w:p>
    <w:p w14:paraId="7800258C" w14:textId="77777777" w:rsidR="007F7307" w:rsidRPr="007B1ABD" w:rsidRDefault="007F7307" w:rsidP="007F7307">
      <w:pPr>
        <w:jc w:val="both"/>
        <w:rPr>
          <w:rFonts w:ascii="Arial" w:eastAsia="Calibri" w:hAnsi="Arial"/>
          <w:b/>
          <w:bCs/>
          <w:sz w:val="22"/>
          <w:szCs w:val="22"/>
        </w:rPr>
      </w:pPr>
      <w:r w:rsidRPr="00790D00">
        <w:rPr>
          <w:rFonts w:ascii="Arial" w:hAnsi="Arial"/>
          <w:b/>
          <w:i/>
          <w:sz w:val="22"/>
          <w:szCs w:val="22"/>
          <w:highlight w:val="yellow"/>
        </w:rPr>
        <w:t>(doplní Dodavatel)</w:t>
      </w:r>
    </w:p>
    <w:p w14:paraId="38AD5A01" w14:textId="77777777" w:rsidR="007F7307" w:rsidRPr="007B1ABD" w:rsidRDefault="007F7307" w:rsidP="007F7307">
      <w:pPr>
        <w:jc w:val="both"/>
        <w:rPr>
          <w:rFonts w:ascii="Arial" w:eastAsia="Calibri" w:hAnsi="Arial"/>
          <w:b/>
          <w:bCs/>
          <w:sz w:val="22"/>
          <w:szCs w:val="22"/>
        </w:rPr>
      </w:pPr>
    </w:p>
    <w:p w14:paraId="6D62B2CD" w14:textId="77777777" w:rsidR="007F7307" w:rsidRPr="00490459" w:rsidRDefault="007F7307" w:rsidP="007F7307">
      <w:pPr>
        <w:jc w:val="both"/>
        <w:rPr>
          <w:rFonts w:ascii="Arial" w:hAnsi="Arial"/>
          <w:color w:val="000000"/>
          <w:sz w:val="22"/>
          <w:szCs w:val="22"/>
        </w:rPr>
      </w:pPr>
    </w:p>
    <w:p w14:paraId="60F77AE7" w14:textId="77777777" w:rsidR="00837165" w:rsidRDefault="00837165" w:rsidP="00155120">
      <w:pPr>
        <w:jc w:val="both"/>
        <w:rPr>
          <w:rFonts w:ascii="Arial" w:hAnsi="Arial"/>
          <w:color w:val="000000"/>
          <w:sz w:val="22"/>
          <w:szCs w:val="22"/>
        </w:rPr>
      </w:pPr>
    </w:p>
    <w:p w14:paraId="1CAFBA70" w14:textId="77777777" w:rsidR="007D0713" w:rsidRDefault="007D0713" w:rsidP="00155120">
      <w:pPr>
        <w:jc w:val="both"/>
        <w:rPr>
          <w:rFonts w:ascii="Arial" w:hAnsi="Arial"/>
          <w:color w:val="000000"/>
          <w:sz w:val="22"/>
          <w:szCs w:val="22"/>
        </w:rPr>
      </w:pPr>
    </w:p>
    <w:p w14:paraId="4E2C09F5" w14:textId="77777777" w:rsidR="00E66671" w:rsidRDefault="00E66671" w:rsidP="00155120">
      <w:pPr>
        <w:jc w:val="both"/>
        <w:rPr>
          <w:rFonts w:ascii="Arial" w:hAnsi="Arial"/>
          <w:color w:val="000000"/>
          <w:sz w:val="22"/>
          <w:szCs w:val="22"/>
        </w:rPr>
      </w:pPr>
    </w:p>
    <w:p w14:paraId="71A6F28F" w14:textId="77777777" w:rsidR="00E66671" w:rsidRDefault="00E66671" w:rsidP="00155120">
      <w:pPr>
        <w:jc w:val="both"/>
        <w:rPr>
          <w:rFonts w:ascii="Arial" w:hAnsi="Arial"/>
          <w:color w:val="000000"/>
          <w:sz w:val="22"/>
          <w:szCs w:val="22"/>
        </w:rPr>
      </w:pPr>
    </w:p>
    <w:p w14:paraId="1EA0B6BE" w14:textId="77777777" w:rsidR="00E66671" w:rsidRDefault="00E66671" w:rsidP="00155120">
      <w:pPr>
        <w:jc w:val="both"/>
        <w:rPr>
          <w:rFonts w:ascii="Arial" w:hAnsi="Arial"/>
          <w:color w:val="000000"/>
          <w:sz w:val="22"/>
          <w:szCs w:val="22"/>
        </w:rPr>
      </w:pPr>
    </w:p>
    <w:p w14:paraId="123281C9" w14:textId="77777777" w:rsidR="00E66671" w:rsidRDefault="00E66671" w:rsidP="00155120">
      <w:pPr>
        <w:jc w:val="both"/>
        <w:rPr>
          <w:rFonts w:ascii="Arial" w:hAnsi="Arial"/>
          <w:color w:val="000000"/>
          <w:sz w:val="22"/>
          <w:szCs w:val="22"/>
        </w:rPr>
      </w:pPr>
    </w:p>
    <w:p w14:paraId="2A92A0B6" w14:textId="77777777" w:rsidR="00E66671" w:rsidRDefault="00E66671" w:rsidP="00155120">
      <w:pPr>
        <w:jc w:val="both"/>
        <w:rPr>
          <w:rFonts w:ascii="Arial" w:hAnsi="Arial"/>
          <w:color w:val="000000"/>
          <w:sz w:val="22"/>
          <w:szCs w:val="22"/>
        </w:rPr>
      </w:pPr>
    </w:p>
    <w:p w14:paraId="76ECB639" w14:textId="77777777" w:rsidR="00E66671" w:rsidRDefault="00E66671" w:rsidP="00155120">
      <w:pPr>
        <w:jc w:val="both"/>
        <w:rPr>
          <w:rFonts w:ascii="Arial" w:hAnsi="Arial"/>
          <w:color w:val="000000"/>
          <w:sz w:val="22"/>
          <w:szCs w:val="22"/>
        </w:rPr>
      </w:pPr>
    </w:p>
    <w:p w14:paraId="0CDDD0AE" w14:textId="77777777" w:rsidR="00E66671" w:rsidRDefault="00E66671" w:rsidP="00155120">
      <w:pPr>
        <w:jc w:val="both"/>
        <w:rPr>
          <w:rFonts w:ascii="Arial" w:hAnsi="Arial"/>
          <w:color w:val="000000"/>
          <w:sz w:val="22"/>
          <w:szCs w:val="22"/>
        </w:rPr>
      </w:pPr>
    </w:p>
    <w:p w14:paraId="4567FA79" w14:textId="77777777" w:rsidR="00E66671" w:rsidRDefault="00E66671" w:rsidP="00155120">
      <w:pPr>
        <w:jc w:val="both"/>
        <w:rPr>
          <w:rFonts w:ascii="Arial" w:hAnsi="Arial"/>
          <w:color w:val="000000"/>
          <w:sz w:val="22"/>
          <w:szCs w:val="22"/>
        </w:rPr>
      </w:pPr>
    </w:p>
    <w:p w14:paraId="56F51C01" w14:textId="77777777" w:rsidR="00E66671" w:rsidRDefault="00E66671" w:rsidP="00155120">
      <w:pPr>
        <w:jc w:val="both"/>
        <w:rPr>
          <w:rFonts w:ascii="Arial" w:hAnsi="Arial"/>
          <w:color w:val="000000"/>
          <w:sz w:val="22"/>
          <w:szCs w:val="22"/>
        </w:rPr>
      </w:pPr>
    </w:p>
    <w:p w14:paraId="7EE681CC" w14:textId="77777777" w:rsidR="00E66671" w:rsidRDefault="00E66671" w:rsidP="00155120">
      <w:pPr>
        <w:jc w:val="both"/>
        <w:rPr>
          <w:rFonts w:ascii="Arial" w:hAnsi="Arial"/>
          <w:color w:val="000000"/>
          <w:sz w:val="22"/>
          <w:szCs w:val="22"/>
        </w:rPr>
      </w:pPr>
    </w:p>
    <w:p w14:paraId="0149DC62" w14:textId="77777777" w:rsidR="00E66671" w:rsidRDefault="00E66671" w:rsidP="00155120">
      <w:pPr>
        <w:jc w:val="both"/>
        <w:rPr>
          <w:rFonts w:ascii="Arial" w:hAnsi="Arial"/>
          <w:color w:val="000000"/>
          <w:sz w:val="22"/>
          <w:szCs w:val="22"/>
        </w:rPr>
      </w:pPr>
    </w:p>
    <w:p w14:paraId="312A5A71" w14:textId="77777777" w:rsidR="00E66671" w:rsidRDefault="00E66671" w:rsidP="00155120">
      <w:pPr>
        <w:jc w:val="both"/>
        <w:rPr>
          <w:rFonts w:ascii="Arial" w:hAnsi="Arial"/>
          <w:color w:val="000000"/>
          <w:sz w:val="22"/>
          <w:szCs w:val="22"/>
        </w:rPr>
      </w:pPr>
    </w:p>
    <w:p w14:paraId="65451FDB" w14:textId="77777777" w:rsidR="00E66671" w:rsidRDefault="00E66671" w:rsidP="00155120">
      <w:pPr>
        <w:jc w:val="both"/>
        <w:rPr>
          <w:rFonts w:ascii="Arial" w:hAnsi="Arial"/>
          <w:color w:val="000000"/>
          <w:sz w:val="22"/>
          <w:szCs w:val="22"/>
        </w:rPr>
      </w:pPr>
    </w:p>
    <w:p w14:paraId="71C707FC" w14:textId="77777777" w:rsidR="00E66671" w:rsidRDefault="00E66671" w:rsidP="00155120">
      <w:pPr>
        <w:jc w:val="both"/>
        <w:rPr>
          <w:rFonts w:ascii="Arial" w:hAnsi="Arial"/>
          <w:color w:val="000000"/>
          <w:sz w:val="22"/>
          <w:szCs w:val="22"/>
        </w:rPr>
      </w:pPr>
    </w:p>
    <w:p w14:paraId="04D94378" w14:textId="77777777" w:rsidR="00E66671" w:rsidRDefault="00E66671" w:rsidP="00155120">
      <w:pPr>
        <w:jc w:val="both"/>
        <w:rPr>
          <w:rFonts w:ascii="Arial" w:hAnsi="Arial"/>
          <w:color w:val="000000"/>
          <w:sz w:val="22"/>
          <w:szCs w:val="22"/>
        </w:rPr>
      </w:pPr>
    </w:p>
    <w:p w14:paraId="339DC4D6" w14:textId="77777777" w:rsidR="00E66671" w:rsidRDefault="00E66671" w:rsidP="00155120">
      <w:pPr>
        <w:jc w:val="both"/>
        <w:rPr>
          <w:rFonts w:ascii="Arial" w:hAnsi="Arial"/>
          <w:color w:val="000000"/>
          <w:sz w:val="22"/>
          <w:szCs w:val="22"/>
        </w:rPr>
      </w:pPr>
    </w:p>
    <w:p w14:paraId="5ECA4CC0" w14:textId="77777777" w:rsidR="00E66671" w:rsidRDefault="00E66671" w:rsidP="00155120">
      <w:pPr>
        <w:jc w:val="both"/>
        <w:rPr>
          <w:rFonts w:ascii="Arial" w:hAnsi="Arial"/>
          <w:color w:val="000000"/>
          <w:sz w:val="22"/>
          <w:szCs w:val="22"/>
        </w:rPr>
      </w:pPr>
    </w:p>
    <w:p w14:paraId="26B32925" w14:textId="77777777" w:rsidR="00E66671" w:rsidRDefault="00E66671" w:rsidP="00155120">
      <w:pPr>
        <w:jc w:val="both"/>
        <w:rPr>
          <w:rFonts w:ascii="Arial" w:hAnsi="Arial"/>
          <w:color w:val="000000"/>
          <w:sz w:val="22"/>
          <w:szCs w:val="22"/>
        </w:rPr>
      </w:pPr>
    </w:p>
    <w:p w14:paraId="65D4F5F4" w14:textId="77777777" w:rsidR="00E66671" w:rsidRDefault="00E66671" w:rsidP="00155120">
      <w:pPr>
        <w:jc w:val="both"/>
        <w:rPr>
          <w:rFonts w:ascii="Arial" w:hAnsi="Arial"/>
          <w:color w:val="000000"/>
          <w:sz w:val="22"/>
          <w:szCs w:val="22"/>
        </w:rPr>
      </w:pPr>
    </w:p>
    <w:p w14:paraId="4D64F701" w14:textId="77777777" w:rsidR="00E66671" w:rsidRDefault="00E66671" w:rsidP="00155120">
      <w:pPr>
        <w:jc w:val="both"/>
        <w:rPr>
          <w:rFonts w:ascii="Arial" w:hAnsi="Arial"/>
          <w:color w:val="000000"/>
          <w:sz w:val="22"/>
          <w:szCs w:val="22"/>
        </w:rPr>
      </w:pPr>
    </w:p>
    <w:p w14:paraId="77262C43" w14:textId="77777777" w:rsidR="00E66671" w:rsidRDefault="00E66671" w:rsidP="00155120">
      <w:pPr>
        <w:jc w:val="both"/>
        <w:rPr>
          <w:rFonts w:ascii="Arial" w:hAnsi="Arial"/>
          <w:color w:val="000000"/>
          <w:sz w:val="22"/>
          <w:szCs w:val="22"/>
        </w:rPr>
      </w:pPr>
    </w:p>
    <w:p w14:paraId="6D6554C2" w14:textId="77777777" w:rsidR="00E66671" w:rsidRDefault="00E66671" w:rsidP="00155120">
      <w:pPr>
        <w:jc w:val="both"/>
        <w:rPr>
          <w:rFonts w:ascii="Arial" w:hAnsi="Arial"/>
          <w:color w:val="000000"/>
          <w:sz w:val="22"/>
          <w:szCs w:val="22"/>
        </w:rPr>
      </w:pPr>
    </w:p>
    <w:p w14:paraId="15611D8C" w14:textId="77777777" w:rsidR="00E66671" w:rsidRDefault="00E66671" w:rsidP="00155120">
      <w:pPr>
        <w:jc w:val="both"/>
        <w:rPr>
          <w:rFonts w:ascii="Arial" w:hAnsi="Arial"/>
          <w:color w:val="000000"/>
          <w:sz w:val="22"/>
          <w:szCs w:val="22"/>
        </w:rPr>
      </w:pPr>
    </w:p>
    <w:p w14:paraId="16F7B737" w14:textId="77777777" w:rsidR="00E66671" w:rsidRDefault="00E66671" w:rsidP="00155120">
      <w:pPr>
        <w:jc w:val="both"/>
        <w:rPr>
          <w:rFonts w:ascii="Arial" w:hAnsi="Arial"/>
          <w:color w:val="000000"/>
          <w:sz w:val="22"/>
          <w:szCs w:val="22"/>
        </w:rPr>
      </w:pPr>
    </w:p>
    <w:p w14:paraId="03CE5703" w14:textId="77777777" w:rsidR="00E66671" w:rsidRDefault="00E66671" w:rsidP="00155120">
      <w:pPr>
        <w:jc w:val="both"/>
        <w:rPr>
          <w:rFonts w:ascii="Arial" w:hAnsi="Arial"/>
          <w:color w:val="000000"/>
          <w:sz w:val="22"/>
          <w:szCs w:val="22"/>
        </w:rPr>
      </w:pPr>
    </w:p>
    <w:p w14:paraId="1F5D42C1" w14:textId="77777777" w:rsidR="00E66671" w:rsidRDefault="00E66671" w:rsidP="00155120">
      <w:pPr>
        <w:jc w:val="both"/>
        <w:rPr>
          <w:rFonts w:ascii="Arial" w:hAnsi="Arial"/>
          <w:color w:val="000000"/>
          <w:sz w:val="22"/>
          <w:szCs w:val="22"/>
        </w:rPr>
      </w:pPr>
    </w:p>
    <w:p w14:paraId="626CFA06" w14:textId="77777777" w:rsidR="007D0713" w:rsidRDefault="007D0713" w:rsidP="00155120">
      <w:pPr>
        <w:jc w:val="both"/>
        <w:rPr>
          <w:rFonts w:ascii="Arial" w:hAnsi="Arial"/>
          <w:color w:val="000000"/>
          <w:sz w:val="22"/>
          <w:szCs w:val="22"/>
        </w:rPr>
      </w:pPr>
    </w:p>
    <w:p w14:paraId="1132DC1E" w14:textId="61BD45C6" w:rsidR="00E72E74" w:rsidRDefault="00E72E74" w:rsidP="00155120">
      <w:pPr>
        <w:jc w:val="both"/>
        <w:rPr>
          <w:rFonts w:ascii="Arial" w:hAnsi="Arial"/>
          <w:b/>
          <w:sz w:val="22"/>
          <w:szCs w:val="22"/>
        </w:rPr>
      </w:pPr>
      <w:r>
        <w:rPr>
          <w:rFonts w:ascii="Arial" w:hAnsi="Arial"/>
          <w:b/>
          <w:sz w:val="22"/>
          <w:szCs w:val="22"/>
        </w:rPr>
        <w:t>Příloha č. 3 Dokumentace</w:t>
      </w:r>
      <w:r w:rsidR="007F7307">
        <w:rPr>
          <w:rFonts w:ascii="Arial" w:hAnsi="Arial"/>
          <w:b/>
          <w:sz w:val="22"/>
          <w:szCs w:val="22"/>
        </w:rPr>
        <w:t xml:space="preserve"> – obchodní a platební podmínky </w:t>
      </w:r>
    </w:p>
    <w:p w14:paraId="67332976" w14:textId="77777777" w:rsidR="00E72E74" w:rsidRDefault="00E72E74" w:rsidP="00155120">
      <w:pPr>
        <w:jc w:val="center"/>
        <w:rPr>
          <w:rFonts w:ascii="Arial" w:hAnsi="Arial"/>
          <w:b/>
          <w:sz w:val="22"/>
          <w:szCs w:val="22"/>
        </w:rPr>
      </w:pPr>
    </w:p>
    <w:p w14:paraId="1F2DA6B7" w14:textId="77777777" w:rsidR="007F7307" w:rsidRDefault="007F7307" w:rsidP="00CE1E04">
      <w:pPr>
        <w:jc w:val="center"/>
        <w:rPr>
          <w:rFonts w:ascii="Arial" w:hAnsi="Arial"/>
          <w:b/>
          <w:bCs/>
          <w:sz w:val="28"/>
          <w:szCs w:val="28"/>
        </w:rPr>
      </w:pPr>
    </w:p>
    <w:p w14:paraId="30CA8768" w14:textId="4F879360" w:rsidR="00CE1E04" w:rsidRPr="007C4C55" w:rsidRDefault="00CE1E04" w:rsidP="00CE1E04">
      <w:pPr>
        <w:jc w:val="center"/>
        <w:rPr>
          <w:rFonts w:ascii="Arial" w:hAnsi="Arial"/>
          <w:b/>
          <w:bCs/>
          <w:sz w:val="28"/>
          <w:szCs w:val="28"/>
        </w:rPr>
      </w:pPr>
      <w:r w:rsidRPr="007C4C55">
        <w:rPr>
          <w:rFonts w:ascii="Arial" w:hAnsi="Arial"/>
          <w:b/>
          <w:bCs/>
          <w:sz w:val="28"/>
          <w:szCs w:val="28"/>
        </w:rPr>
        <w:t xml:space="preserve">KUPNÍ SMLOUVA </w:t>
      </w:r>
    </w:p>
    <w:p w14:paraId="64B97E11" w14:textId="77777777" w:rsidR="00CE1E04" w:rsidRDefault="00CE1E04" w:rsidP="00CE1E04">
      <w:pPr>
        <w:rPr>
          <w:rFonts w:ascii="Arial" w:hAnsi="Arial"/>
          <w:iCs/>
          <w:sz w:val="22"/>
          <w:szCs w:val="22"/>
        </w:rPr>
      </w:pPr>
    </w:p>
    <w:p w14:paraId="3B26317C" w14:textId="77777777" w:rsidR="00CE1E04" w:rsidRDefault="00CE1E04" w:rsidP="00CE1E04">
      <w:pPr>
        <w:rPr>
          <w:rFonts w:ascii="Arial" w:hAnsi="Arial"/>
          <w:b/>
          <w:bCs/>
          <w:sz w:val="22"/>
          <w:szCs w:val="22"/>
        </w:rPr>
      </w:pPr>
      <w:r>
        <w:rPr>
          <w:rFonts w:ascii="Arial" w:hAnsi="Arial"/>
          <w:b/>
          <w:bCs/>
          <w:sz w:val="22"/>
          <w:szCs w:val="22"/>
        </w:rPr>
        <w:t>I. Smluvní strany</w:t>
      </w:r>
    </w:p>
    <w:p w14:paraId="43453DAF" w14:textId="77777777" w:rsidR="00CE1E04" w:rsidRDefault="00CE1E04" w:rsidP="00CE1E04">
      <w:pPr>
        <w:rPr>
          <w:rFonts w:ascii="Arial" w:hAnsi="Arial"/>
          <w:bCs/>
          <w:sz w:val="22"/>
          <w:szCs w:val="22"/>
        </w:rPr>
      </w:pPr>
    </w:p>
    <w:p w14:paraId="525C4208" w14:textId="77777777" w:rsidR="00CE1E04" w:rsidRPr="004F7E96" w:rsidRDefault="00CE1E04" w:rsidP="00CE1E04">
      <w:pPr>
        <w:rPr>
          <w:rFonts w:ascii="Arial" w:hAnsi="Arial"/>
          <w:b/>
          <w:bCs/>
          <w:iCs/>
          <w:sz w:val="22"/>
          <w:szCs w:val="22"/>
        </w:rPr>
      </w:pPr>
      <w:r w:rsidRPr="004F7E96">
        <w:rPr>
          <w:rFonts w:ascii="Arial" w:hAnsi="Arial"/>
          <w:b/>
          <w:bCs/>
          <w:iCs/>
          <w:sz w:val="22"/>
          <w:szCs w:val="22"/>
        </w:rPr>
        <w:t>1. Kupující:</w:t>
      </w:r>
    </w:p>
    <w:p w14:paraId="385E167B" w14:textId="77777777" w:rsidR="00CE1E04" w:rsidRDefault="00CE1E04" w:rsidP="00CE1E04">
      <w:pPr>
        <w:rPr>
          <w:rFonts w:ascii="Arial" w:hAnsi="Arial"/>
          <w:sz w:val="22"/>
          <w:szCs w:val="22"/>
        </w:rPr>
      </w:pPr>
    </w:p>
    <w:p w14:paraId="0C9143E7" w14:textId="77777777" w:rsidR="00CE1E04" w:rsidRDefault="00CE1E04" w:rsidP="00CE1E04">
      <w:pPr>
        <w:rPr>
          <w:rFonts w:ascii="Arial" w:hAnsi="Arial"/>
          <w:b/>
          <w:sz w:val="22"/>
          <w:szCs w:val="22"/>
        </w:rPr>
      </w:pPr>
      <w:r>
        <w:rPr>
          <w:rFonts w:ascii="Arial" w:hAnsi="Arial"/>
          <w:b/>
          <w:sz w:val="22"/>
          <w:szCs w:val="22"/>
        </w:rPr>
        <w:t>Univerzita Palackého v Olomouci</w:t>
      </w:r>
    </w:p>
    <w:p w14:paraId="3BE6B8E1" w14:textId="77777777" w:rsidR="00CE1E04" w:rsidRPr="004F7E96" w:rsidRDefault="00CE1E04" w:rsidP="00CE1E04">
      <w:pPr>
        <w:jc w:val="both"/>
        <w:rPr>
          <w:rFonts w:ascii="Arial" w:eastAsia="Calibri" w:hAnsi="Arial"/>
          <w:iCs/>
          <w:sz w:val="22"/>
          <w:szCs w:val="22"/>
          <w:lang w:eastAsia="en-US"/>
        </w:rPr>
      </w:pPr>
      <w:r w:rsidRPr="004F7E96">
        <w:rPr>
          <w:rFonts w:ascii="Arial" w:eastAsia="Calibri" w:hAnsi="Arial"/>
          <w:iCs/>
          <w:sz w:val="22"/>
          <w:szCs w:val="22"/>
          <w:lang w:eastAsia="en-US"/>
        </w:rPr>
        <w:t>veřejná vysoká škola zřízená zákonem č. 111/1998 Sb., o vysokých školách a o změně a doplnění některých zákonů (zákon o vysokých školách), ve znění pozdějších předpisů</w:t>
      </w:r>
    </w:p>
    <w:p w14:paraId="1D4F5FEA"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 xml:space="preserve">Se sídlem:   </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Křížkovského 511/8, 771 47 Olomouc</w:t>
      </w:r>
    </w:p>
    <w:p w14:paraId="091F5520"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IČO:</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 xml:space="preserve"> </w:t>
      </w:r>
      <w:r w:rsidRPr="007C4C55">
        <w:rPr>
          <w:rFonts w:ascii="Arial" w:eastAsia="Calibri" w:hAnsi="Arial"/>
          <w:sz w:val="22"/>
          <w:szCs w:val="22"/>
          <w:lang w:eastAsia="en-US"/>
        </w:rPr>
        <w:tab/>
        <w:t>619 89 592</w:t>
      </w:r>
    </w:p>
    <w:p w14:paraId="12115A2F"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 xml:space="preserve">DIČ: </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CZ 619 89 592</w:t>
      </w:r>
    </w:p>
    <w:p w14:paraId="3EBD8156"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Bankovní spojení:</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Komerční banka, a.s., pobočka Olomouc</w:t>
      </w:r>
    </w:p>
    <w:p w14:paraId="071785EE"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Číslo účtu:</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19-1096330227/0100</w:t>
      </w:r>
    </w:p>
    <w:p w14:paraId="2C79AC17" w14:textId="387FBABE" w:rsidR="00CE1E04" w:rsidRPr="007C4C55" w:rsidRDefault="00CE1E04" w:rsidP="00CE1E04">
      <w:pPr>
        <w:jc w:val="both"/>
        <w:rPr>
          <w:rFonts w:ascii="Arial" w:eastAsia="Calibri" w:hAnsi="Arial"/>
          <w:bCs/>
          <w:color w:val="000000"/>
          <w:sz w:val="22"/>
          <w:szCs w:val="22"/>
          <w:lang w:eastAsia="en-US"/>
        </w:rPr>
      </w:pPr>
      <w:r>
        <w:rPr>
          <w:rFonts w:ascii="Arial" w:eastAsia="Calibri" w:hAnsi="Arial"/>
          <w:sz w:val="22"/>
          <w:szCs w:val="22"/>
          <w:lang w:eastAsia="en-US"/>
        </w:rPr>
        <w:t xml:space="preserve">Rektor:  </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sidR="00940B0C">
        <w:rPr>
          <w:rFonts w:ascii="Arial" w:hAnsi="Arial"/>
          <w:sz w:val="22"/>
          <w:szCs w:val="22"/>
        </w:rPr>
        <w:t>d</w:t>
      </w:r>
      <w:r w:rsidR="00940B0C">
        <w:rPr>
          <w:rFonts w:ascii="Arial" w:hAnsi="Arial"/>
          <w:sz w:val="22"/>
          <w:szCs w:val="22"/>
          <w:lang w:eastAsia="ar-SA"/>
        </w:rPr>
        <w:t>oc. JUDr. Michael Kohajda, Ph.D.</w:t>
      </w:r>
    </w:p>
    <w:p w14:paraId="52CBC3C6" w14:textId="77777777" w:rsidR="00CE1E04" w:rsidRPr="007C4C55" w:rsidRDefault="00CE1E04" w:rsidP="00CE1E04">
      <w:pPr>
        <w:jc w:val="both"/>
        <w:rPr>
          <w:rFonts w:ascii="Arial" w:hAnsi="Arial"/>
          <w:sz w:val="22"/>
          <w:szCs w:val="22"/>
        </w:rPr>
      </w:pPr>
      <w:r w:rsidRPr="007C4C55">
        <w:rPr>
          <w:rFonts w:ascii="Arial" w:hAnsi="Arial"/>
          <w:sz w:val="22"/>
          <w:szCs w:val="22"/>
        </w:rPr>
        <w:t>Osoba oprávněná jednat ve</w:t>
      </w:r>
    </w:p>
    <w:p w14:paraId="6E225F77" w14:textId="77777777" w:rsidR="00CE1E04" w:rsidRPr="007C4C55" w:rsidRDefault="00CE1E04" w:rsidP="00CE1E04">
      <w:pPr>
        <w:jc w:val="both"/>
        <w:rPr>
          <w:rFonts w:ascii="Arial" w:eastAsia="Calibri" w:hAnsi="Arial"/>
          <w:sz w:val="22"/>
          <w:szCs w:val="22"/>
          <w:lang w:eastAsia="en-US"/>
        </w:rPr>
      </w:pPr>
      <w:r w:rsidRPr="007C4C55">
        <w:rPr>
          <w:rFonts w:ascii="Arial" w:hAnsi="Arial"/>
          <w:sz w:val="22"/>
          <w:szCs w:val="22"/>
        </w:rPr>
        <w:t xml:space="preserve">věcech </w:t>
      </w:r>
      <w:r>
        <w:rPr>
          <w:rFonts w:ascii="Arial" w:hAnsi="Arial"/>
          <w:sz w:val="22"/>
          <w:szCs w:val="22"/>
        </w:rPr>
        <w:t>technických</w:t>
      </w:r>
      <w:r w:rsidRPr="007C4C55">
        <w:rPr>
          <w:rFonts w:ascii="Arial" w:eastAsia="Calibri" w:hAnsi="Arial"/>
          <w:sz w:val="22"/>
          <w:szCs w:val="22"/>
          <w:lang w:eastAsia="en-US"/>
        </w:rPr>
        <w:t>:</w:t>
      </w:r>
      <w:r w:rsidRPr="007C4C55">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sidRPr="004F7E96">
        <w:rPr>
          <w:rFonts w:ascii="Arial" w:eastAsia="Calibri" w:hAnsi="Arial"/>
          <w:bCs/>
          <w:i/>
          <w:sz w:val="22"/>
          <w:szCs w:val="22"/>
          <w:lang w:eastAsia="en-US"/>
        </w:rPr>
        <w:t>bude doplněno před podpisem smlouvy</w:t>
      </w:r>
    </w:p>
    <w:p w14:paraId="37B53E95"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i/>
          <w:sz w:val="22"/>
          <w:szCs w:val="22"/>
          <w:lang w:eastAsia="en-US"/>
        </w:rPr>
        <w:t xml:space="preserve">(dále jen </w:t>
      </w:r>
      <w:r w:rsidRPr="004F7E96">
        <w:rPr>
          <w:rFonts w:ascii="Arial" w:eastAsia="Calibri" w:hAnsi="Arial"/>
          <w:iCs/>
          <w:sz w:val="22"/>
          <w:szCs w:val="22"/>
          <w:lang w:eastAsia="en-US"/>
        </w:rPr>
        <w:t>„kupující“</w:t>
      </w:r>
      <w:r w:rsidRPr="007C4C55">
        <w:rPr>
          <w:rFonts w:ascii="Arial" w:eastAsia="Calibri" w:hAnsi="Arial"/>
          <w:i/>
          <w:sz w:val="22"/>
          <w:szCs w:val="22"/>
          <w:lang w:eastAsia="en-US"/>
        </w:rPr>
        <w:t>)</w:t>
      </w:r>
    </w:p>
    <w:p w14:paraId="3F2EB8C4" w14:textId="77777777" w:rsidR="00CE1E04" w:rsidRPr="007C4C55" w:rsidRDefault="00CE1E04" w:rsidP="00CE1E04">
      <w:pPr>
        <w:tabs>
          <w:tab w:val="left" w:pos="1276"/>
        </w:tabs>
        <w:ind w:left="426" w:firstLine="708"/>
        <w:jc w:val="both"/>
        <w:rPr>
          <w:rFonts w:ascii="Arial" w:eastAsia="Calibri" w:hAnsi="Arial"/>
          <w:sz w:val="22"/>
          <w:szCs w:val="22"/>
          <w:lang w:eastAsia="en-US"/>
        </w:rPr>
      </w:pPr>
    </w:p>
    <w:p w14:paraId="7E72FA7C" w14:textId="77777777" w:rsidR="00CE1E04" w:rsidRPr="007C4C55" w:rsidRDefault="00CE1E04" w:rsidP="00CE1E04">
      <w:pPr>
        <w:tabs>
          <w:tab w:val="left" w:pos="1276"/>
        </w:tabs>
        <w:jc w:val="both"/>
        <w:rPr>
          <w:rFonts w:ascii="Arial" w:eastAsia="Calibri" w:hAnsi="Arial"/>
          <w:sz w:val="22"/>
          <w:szCs w:val="22"/>
          <w:lang w:eastAsia="en-US"/>
        </w:rPr>
      </w:pPr>
      <w:r w:rsidRPr="007C4C55">
        <w:rPr>
          <w:rFonts w:ascii="Arial" w:eastAsia="Calibri" w:hAnsi="Arial"/>
          <w:sz w:val="22"/>
          <w:szCs w:val="22"/>
          <w:lang w:eastAsia="en-US"/>
        </w:rPr>
        <w:t>a</w:t>
      </w:r>
    </w:p>
    <w:p w14:paraId="1C006B99" w14:textId="77777777" w:rsidR="00CE1E04" w:rsidRPr="007C4C55" w:rsidRDefault="00CE1E04" w:rsidP="00CE1E04">
      <w:pPr>
        <w:tabs>
          <w:tab w:val="left" w:pos="1276"/>
        </w:tabs>
        <w:jc w:val="both"/>
        <w:rPr>
          <w:rFonts w:ascii="Arial" w:eastAsia="Calibri" w:hAnsi="Arial"/>
          <w:sz w:val="22"/>
          <w:szCs w:val="22"/>
          <w:lang w:eastAsia="en-US"/>
        </w:rPr>
      </w:pPr>
    </w:p>
    <w:p w14:paraId="572C8C7F" w14:textId="77777777" w:rsidR="00CE1E04" w:rsidRPr="004F7E96" w:rsidRDefault="00CE1E04" w:rsidP="00CE1E04">
      <w:pPr>
        <w:tabs>
          <w:tab w:val="left" w:pos="567"/>
          <w:tab w:val="left" w:pos="1134"/>
          <w:tab w:val="left" w:pos="3544"/>
          <w:tab w:val="left" w:pos="4536"/>
        </w:tabs>
        <w:ind w:left="426" w:hanging="426"/>
        <w:jc w:val="both"/>
        <w:rPr>
          <w:rFonts w:ascii="Arial" w:eastAsia="Calibri" w:hAnsi="Arial"/>
          <w:b/>
          <w:iCs/>
          <w:sz w:val="22"/>
          <w:szCs w:val="22"/>
          <w:lang w:eastAsia="en-US"/>
        </w:rPr>
      </w:pPr>
      <w:r w:rsidRPr="004F7E96">
        <w:rPr>
          <w:rFonts w:ascii="Arial" w:eastAsia="Calibri" w:hAnsi="Arial"/>
          <w:b/>
          <w:iCs/>
          <w:sz w:val="22"/>
          <w:szCs w:val="22"/>
          <w:lang w:eastAsia="en-US"/>
        </w:rPr>
        <w:t>2. Prodávající:</w:t>
      </w:r>
      <w:r w:rsidRPr="004F7E96">
        <w:rPr>
          <w:rFonts w:ascii="Arial" w:eastAsia="Calibri" w:hAnsi="Arial"/>
          <w:b/>
          <w:iCs/>
          <w:sz w:val="22"/>
          <w:szCs w:val="22"/>
          <w:lang w:eastAsia="en-US"/>
        </w:rPr>
        <w:tab/>
      </w:r>
    </w:p>
    <w:p w14:paraId="6316BBA7" w14:textId="77777777" w:rsidR="00CE1E04" w:rsidRDefault="00CE1E04" w:rsidP="00CE1E04">
      <w:pPr>
        <w:tabs>
          <w:tab w:val="left" w:pos="1134"/>
          <w:tab w:val="left" w:pos="3544"/>
          <w:tab w:val="left" w:pos="3686"/>
          <w:tab w:val="left" w:pos="4536"/>
        </w:tabs>
        <w:jc w:val="both"/>
        <w:rPr>
          <w:rFonts w:ascii="Arial" w:eastAsia="Calibri" w:hAnsi="Arial"/>
          <w:b/>
          <w:i/>
          <w:sz w:val="22"/>
          <w:szCs w:val="22"/>
          <w:highlight w:val="yellow"/>
          <w:lang w:eastAsia="en-US"/>
        </w:rPr>
      </w:pPr>
    </w:p>
    <w:p w14:paraId="7A29D57F" w14:textId="77777777" w:rsidR="00CE1E04" w:rsidRDefault="00CE1E04" w:rsidP="00CE1E04">
      <w:pPr>
        <w:tabs>
          <w:tab w:val="left" w:pos="1134"/>
          <w:tab w:val="left" w:pos="3544"/>
          <w:tab w:val="left" w:pos="3686"/>
          <w:tab w:val="left" w:pos="4536"/>
        </w:tabs>
        <w:jc w:val="both"/>
        <w:rPr>
          <w:rFonts w:ascii="Arial" w:eastAsia="Calibri" w:hAnsi="Arial"/>
          <w:sz w:val="22"/>
          <w:szCs w:val="22"/>
          <w:lang w:eastAsia="en-US"/>
        </w:rPr>
      </w:pP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p>
    <w:p w14:paraId="31F0758E" w14:textId="77777777" w:rsidR="00CE1E04" w:rsidRPr="007C4C55" w:rsidRDefault="00CE1E04" w:rsidP="00CE1E04">
      <w:pPr>
        <w:tabs>
          <w:tab w:val="left" w:pos="1134"/>
          <w:tab w:val="left" w:pos="3544"/>
          <w:tab w:val="left" w:pos="3686"/>
          <w:tab w:val="left" w:pos="4536"/>
        </w:tabs>
        <w:jc w:val="both"/>
        <w:rPr>
          <w:rFonts w:ascii="Arial" w:eastAsia="Calibri" w:hAnsi="Arial"/>
          <w:sz w:val="22"/>
          <w:szCs w:val="22"/>
          <w:lang w:eastAsia="en-US"/>
        </w:rPr>
      </w:pPr>
      <w:r w:rsidRPr="007C4C55">
        <w:rPr>
          <w:rFonts w:ascii="Arial" w:eastAsia="Calibri" w:hAnsi="Arial"/>
          <w:sz w:val="22"/>
          <w:szCs w:val="22"/>
          <w:lang w:eastAsia="en-US"/>
        </w:rPr>
        <w:t>Se sídlem:</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70DA8B58"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IČO:</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p>
    <w:p w14:paraId="0B20A91B"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DIČ:</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7F042747" w14:textId="77777777" w:rsidR="00CE1E04" w:rsidRPr="007C4C55" w:rsidRDefault="00CE1E04" w:rsidP="00CE1E04">
      <w:pPr>
        <w:tabs>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Statutární orgán:</w:t>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5D63D104"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Zapsán v obchodním rejstříku</w:t>
      </w:r>
    </w:p>
    <w:p w14:paraId="59567AF7"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vedeném</w:t>
      </w:r>
      <w:r>
        <w:rPr>
          <w:rFonts w:ascii="Arial" w:eastAsia="Calibri" w:hAnsi="Arial"/>
          <w:sz w:val="22"/>
          <w:szCs w:val="22"/>
          <w:lang w:eastAsia="en-US"/>
        </w:rPr>
        <w:t>:</w:t>
      </w:r>
      <w:r w:rsidRPr="007C4C55">
        <w:rPr>
          <w:rFonts w:ascii="Arial" w:eastAsia="Calibri" w:hAnsi="Arial"/>
          <w:b/>
          <w:i/>
          <w:sz w:val="22"/>
          <w:szCs w:val="22"/>
          <w:lang w:eastAsia="en-US"/>
        </w:rPr>
        <w:tab/>
      </w:r>
      <w:r w:rsidRPr="007C4C55">
        <w:rPr>
          <w:rFonts w:ascii="Arial" w:eastAsia="Calibri" w:hAnsi="Arial"/>
          <w:b/>
          <w:i/>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b/>
          <w:i/>
          <w:sz w:val="22"/>
          <w:szCs w:val="22"/>
          <w:lang w:eastAsia="en-US"/>
        </w:rPr>
        <w:t xml:space="preserve"> </w:t>
      </w:r>
      <w:r w:rsidRPr="007C4C55">
        <w:rPr>
          <w:rFonts w:ascii="Arial" w:eastAsia="Calibri" w:hAnsi="Arial"/>
          <w:sz w:val="22"/>
          <w:szCs w:val="22"/>
          <w:lang w:eastAsia="en-US"/>
        </w:rPr>
        <w:t>soudem</w:t>
      </w:r>
      <w:r>
        <w:rPr>
          <w:rFonts w:ascii="Arial" w:eastAsia="Calibri" w:hAnsi="Arial"/>
          <w:sz w:val="22"/>
          <w:szCs w:val="22"/>
          <w:lang w:eastAsia="en-US"/>
        </w:rPr>
        <w:t xml:space="preserve"> v </w:t>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 xml:space="preserve">, </w:t>
      </w:r>
    </w:p>
    <w:p w14:paraId="65B840E0"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 xml:space="preserve">oddíl </w:t>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 xml:space="preserve">, </w:t>
      </w:r>
    </w:p>
    <w:p w14:paraId="689DC7D6"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vložka</w:t>
      </w:r>
      <w:r w:rsidRPr="007C4C55">
        <w:rPr>
          <w:rFonts w:ascii="Arial" w:eastAsia="Calibri" w:hAnsi="Arial"/>
          <w:b/>
          <w:i/>
          <w:sz w:val="22"/>
          <w:szCs w:val="22"/>
          <w:lang w:eastAsia="en-US"/>
        </w:rPr>
        <w:t xml:space="preserve"> </w:t>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08083D41"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 xml:space="preserve">Bankovní spojení:                      </w:t>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3F22984B"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 xml:space="preserve">Číslo účtu: </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2D393922" w14:textId="77777777" w:rsidR="00CE1E04" w:rsidRPr="007C4C55" w:rsidRDefault="00CE1E04" w:rsidP="00CE1E04">
      <w:pPr>
        <w:tabs>
          <w:tab w:val="left" w:pos="3544"/>
        </w:tabs>
        <w:jc w:val="both"/>
        <w:rPr>
          <w:rFonts w:ascii="Arial" w:eastAsia="Calibri" w:hAnsi="Arial"/>
          <w:sz w:val="22"/>
          <w:szCs w:val="22"/>
          <w:lang w:eastAsia="en-US"/>
        </w:rPr>
      </w:pPr>
      <w:r w:rsidRPr="007C4C55">
        <w:rPr>
          <w:rFonts w:ascii="Arial" w:eastAsia="Calibri" w:hAnsi="Arial"/>
          <w:sz w:val="22"/>
          <w:szCs w:val="22"/>
          <w:lang w:eastAsia="en-US"/>
        </w:rPr>
        <w:t>Osoba oprávněná jednat ve</w:t>
      </w:r>
    </w:p>
    <w:p w14:paraId="0751968F" w14:textId="77777777" w:rsidR="00CE1E04" w:rsidRDefault="00CE1E04" w:rsidP="00CE1E04">
      <w:pPr>
        <w:rPr>
          <w:rFonts w:ascii="Arial" w:eastAsia="Calibri" w:hAnsi="Arial"/>
          <w:b/>
          <w:i/>
          <w:sz w:val="22"/>
          <w:szCs w:val="22"/>
          <w:lang w:eastAsia="en-US"/>
        </w:rPr>
      </w:pPr>
      <w:r w:rsidRPr="007C4C55">
        <w:rPr>
          <w:rFonts w:ascii="Arial" w:eastAsia="Calibri" w:hAnsi="Arial"/>
          <w:sz w:val="22"/>
          <w:szCs w:val="22"/>
          <w:lang w:eastAsia="en-US"/>
        </w:rPr>
        <w:t>věcech technických:</w:t>
      </w:r>
      <w:r w:rsidRPr="007C4C55">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p>
    <w:p w14:paraId="6009B12E" w14:textId="77777777" w:rsidR="005842BD" w:rsidRPr="005842BD" w:rsidRDefault="005842BD" w:rsidP="00CE1E04">
      <w:pPr>
        <w:rPr>
          <w:rFonts w:ascii="Arial" w:eastAsia="Calibri" w:hAnsi="Arial"/>
          <w:bCs/>
          <w:iCs/>
          <w:sz w:val="22"/>
          <w:szCs w:val="22"/>
          <w:lang w:eastAsia="en-US"/>
        </w:rPr>
      </w:pP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sidRPr="005842BD">
        <w:rPr>
          <w:rFonts w:ascii="Arial" w:eastAsia="Calibri" w:hAnsi="Arial"/>
          <w:bCs/>
          <w:iCs/>
          <w:sz w:val="22"/>
          <w:szCs w:val="22"/>
          <w:lang w:eastAsia="en-US"/>
        </w:rPr>
        <w:t>tel.:</w:t>
      </w:r>
      <w:r>
        <w:rPr>
          <w:rFonts w:ascii="Arial" w:eastAsia="Calibri" w:hAnsi="Arial"/>
          <w:bCs/>
          <w:iCs/>
          <w:sz w:val="22"/>
          <w:szCs w:val="22"/>
          <w:lang w:eastAsia="en-US"/>
        </w:rPr>
        <w:t xml:space="preserve"> </w:t>
      </w:r>
      <w:r w:rsidRPr="007C4C55">
        <w:rPr>
          <w:rFonts w:ascii="Arial" w:eastAsia="Calibri" w:hAnsi="Arial"/>
          <w:b/>
          <w:i/>
          <w:sz w:val="22"/>
          <w:szCs w:val="22"/>
          <w:highlight w:val="yellow"/>
          <w:lang w:eastAsia="en-US"/>
        </w:rPr>
        <w:t>(doplní Dodavatel)</w:t>
      </w:r>
      <w:r w:rsidRPr="005842BD">
        <w:rPr>
          <w:rFonts w:ascii="Arial" w:eastAsia="Calibri" w:hAnsi="Arial"/>
          <w:bCs/>
          <w:iCs/>
          <w:sz w:val="22"/>
          <w:szCs w:val="22"/>
          <w:lang w:eastAsia="en-US"/>
        </w:rPr>
        <w:t>, e-mail:</w:t>
      </w:r>
      <w:r>
        <w:rPr>
          <w:rFonts w:ascii="Arial" w:eastAsia="Calibri" w:hAnsi="Arial"/>
          <w:b/>
          <w:i/>
          <w:sz w:val="22"/>
          <w:szCs w:val="22"/>
          <w:lang w:eastAsia="en-US"/>
        </w:rPr>
        <w:t xml:space="preserve"> </w:t>
      </w:r>
      <w:r w:rsidRPr="007C4C55">
        <w:rPr>
          <w:rFonts w:ascii="Arial" w:eastAsia="Calibri" w:hAnsi="Arial"/>
          <w:b/>
          <w:i/>
          <w:sz w:val="22"/>
          <w:szCs w:val="22"/>
          <w:highlight w:val="yellow"/>
          <w:lang w:eastAsia="en-US"/>
        </w:rPr>
        <w:t>(doplní Dodavatel)</w:t>
      </w:r>
    </w:p>
    <w:p w14:paraId="6EDF2B9E" w14:textId="77777777" w:rsidR="00CE1E04" w:rsidRPr="001E4034" w:rsidRDefault="00CE1E04" w:rsidP="00CE1E04">
      <w:pPr>
        <w:rPr>
          <w:rFonts w:ascii="Arial" w:hAnsi="Arial"/>
          <w:i/>
          <w:sz w:val="22"/>
          <w:szCs w:val="22"/>
        </w:rPr>
      </w:pPr>
      <w:r w:rsidRPr="001E4034">
        <w:rPr>
          <w:rFonts w:ascii="Arial" w:hAnsi="Arial"/>
          <w:i/>
          <w:sz w:val="22"/>
          <w:szCs w:val="22"/>
        </w:rPr>
        <w:t xml:space="preserve">(dále jen </w:t>
      </w:r>
      <w:r w:rsidRPr="00721F58">
        <w:rPr>
          <w:rFonts w:ascii="Arial" w:hAnsi="Arial"/>
          <w:iCs/>
          <w:sz w:val="22"/>
          <w:szCs w:val="22"/>
        </w:rPr>
        <w:t>„prodávající“)</w:t>
      </w:r>
    </w:p>
    <w:p w14:paraId="02993A8C" w14:textId="77777777" w:rsidR="00CE1E04" w:rsidRDefault="00CE1E04" w:rsidP="00CE1E04">
      <w:pPr>
        <w:rPr>
          <w:rFonts w:ascii="Arial" w:hAnsi="Arial"/>
          <w:sz w:val="22"/>
          <w:szCs w:val="22"/>
        </w:rPr>
      </w:pPr>
    </w:p>
    <w:p w14:paraId="4B67C0EF" w14:textId="16AF0749" w:rsidR="00CE1E04" w:rsidRPr="005842BD" w:rsidRDefault="00CE1E04" w:rsidP="007F7307">
      <w:pPr>
        <w:jc w:val="both"/>
        <w:rPr>
          <w:rFonts w:ascii="Arial" w:hAnsi="Arial"/>
          <w:iCs/>
          <w:sz w:val="22"/>
          <w:szCs w:val="22"/>
        </w:rPr>
      </w:pPr>
      <w:r w:rsidRPr="005842BD">
        <w:rPr>
          <w:rFonts w:ascii="Arial" w:hAnsi="Arial"/>
          <w:iCs/>
          <w:sz w:val="22"/>
          <w:szCs w:val="22"/>
        </w:rPr>
        <w:lastRenderedPageBreak/>
        <w:t>uvedeného dne, měsíce a roku uzavírají v souladu s ust. § 2079 a násl. zákona č. 89/2012 Sb., občanského zákoníku, ve znění pozdějších předpisů (dále jen „občanský zákoník“) tuto kupní smlouvu (dále jen „smlouva“)</w:t>
      </w:r>
      <w:r w:rsidR="000E337F">
        <w:rPr>
          <w:rFonts w:ascii="Arial" w:hAnsi="Arial"/>
          <w:iCs/>
          <w:sz w:val="22"/>
          <w:szCs w:val="22"/>
        </w:rPr>
        <w:t xml:space="preserve"> </w:t>
      </w:r>
      <w:r w:rsidR="000E337F" w:rsidRPr="009C3961">
        <w:rPr>
          <w:rFonts w:ascii="Arial" w:hAnsi="Arial"/>
          <w:color w:val="000000"/>
          <w:sz w:val="22"/>
          <w:szCs w:val="22"/>
        </w:rPr>
        <w:t xml:space="preserve">v rámci </w:t>
      </w:r>
      <w:r w:rsidR="007F7307" w:rsidRPr="007F7307">
        <w:rPr>
          <w:rFonts w:ascii="Arial" w:hAnsi="Arial"/>
          <w:color w:val="000000"/>
          <w:sz w:val="22"/>
          <w:szCs w:val="22"/>
        </w:rPr>
        <w:t>projektu „</w:t>
      </w:r>
      <w:r w:rsidR="00E66671" w:rsidRPr="004B1675">
        <w:rPr>
          <w:rFonts w:ascii="Arial" w:hAnsi="Arial"/>
          <w:b/>
          <w:bCs/>
          <w:i/>
          <w:snapToGrid w:val="0"/>
          <w:color w:val="000000"/>
          <w:sz w:val="22"/>
          <w:szCs w:val="22"/>
        </w:rPr>
        <w:t>Záchrana životů prostřednictvím výzkumu v oblasti včasné detekce a prevence rakoviny: Molekulární, genomické a sociální faktory (SALVAGE)</w:t>
      </w:r>
      <w:r w:rsidR="00E66671" w:rsidRPr="004B1675">
        <w:rPr>
          <w:rFonts w:ascii="Arial" w:hAnsi="Arial"/>
          <w:i/>
          <w:snapToGrid w:val="0"/>
          <w:color w:val="000000"/>
          <w:sz w:val="22"/>
          <w:szCs w:val="22"/>
        </w:rPr>
        <w:t xml:space="preserve">“, reg. č. CZ.02.01.01/00/22_008/0004644 v rámci </w:t>
      </w:r>
      <w:r w:rsidR="00E66671" w:rsidRPr="004B1675">
        <w:rPr>
          <w:rFonts w:ascii="Arial" w:hAnsi="Arial"/>
          <w:i/>
          <w:sz w:val="22"/>
          <w:szCs w:val="22"/>
        </w:rPr>
        <w:t>Operačního programu Jan Amos Komenský</w:t>
      </w:r>
      <w:r w:rsidR="000E337F">
        <w:rPr>
          <w:rFonts w:ascii="Arial" w:hAnsi="Arial"/>
          <w:color w:val="000000"/>
          <w:sz w:val="22"/>
          <w:szCs w:val="22"/>
        </w:rPr>
        <w:t>.</w:t>
      </w:r>
    </w:p>
    <w:p w14:paraId="666173E1" w14:textId="77777777" w:rsidR="00726F7D" w:rsidRDefault="00726F7D" w:rsidP="00CE1E04">
      <w:pPr>
        <w:rPr>
          <w:rFonts w:ascii="Arial" w:hAnsi="Arial"/>
          <w:sz w:val="22"/>
          <w:szCs w:val="22"/>
        </w:rPr>
      </w:pPr>
    </w:p>
    <w:p w14:paraId="43A77487" w14:textId="77777777" w:rsidR="00CE1E04" w:rsidRDefault="00CE1E04" w:rsidP="00CE1E04">
      <w:pPr>
        <w:rPr>
          <w:rFonts w:ascii="Arial" w:hAnsi="Arial"/>
          <w:b/>
          <w:sz w:val="22"/>
          <w:szCs w:val="22"/>
        </w:rPr>
      </w:pPr>
      <w:r>
        <w:rPr>
          <w:rFonts w:ascii="Arial" w:hAnsi="Arial"/>
          <w:b/>
          <w:sz w:val="22"/>
          <w:szCs w:val="22"/>
        </w:rPr>
        <w:t>II. Úvodní ustanovení</w:t>
      </w:r>
    </w:p>
    <w:p w14:paraId="0A2E2734" w14:textId="77777777" w:rsidR="00CE1E04" w:rsidRDefault="00CE1E04" w:rsidP="00CE1E04">
      <w:pPr>
        <w:rPr>
          <w:rFonts w:ascii="Arial" w:hAnsi="Arial"/>
          <w:sz w:val="22"/>
          <w:szCs w:val="22"/>
        </w:rPr>
      </w:pPr>
    </w:p>
    <w:p w14:paraId="27A2A64C" w14:textId="440475AE" w:rsidR="00CE1E04" w:rsidRPr="009D10FF" w:rsidRDefault="00CE1E04" w:rsidP="00CE1E04">
      <w:pPr>
        <w:jc w:val="both"/>
        <w:rPr>
          <w:rFonts w:ascii="Arial" w:hAnsi="Arial"/>
          <w:b/>
          <w:bCs/>
          <w:sz w:val="22"/>
          <w:szCs w:val="22"/>
          <w:lang w:eastAsia="zh-CN"/>
        </w:rPr>
      </w:pPr>
      <w:r>
        <w:rPr>
          <w:rFonts w:ascii="Arial" w:hAnsi="Arial"/>
          <w:sz w:val="22"/>
          <w:szCs w:val="22"/>
          <w:lang w:eastAsia="zh-CN"/>
        </w:rPr>
        <w:t>Kupující s p</w:t>
      </w:r>
      <w:r w:rsidRPr="00BC34D2">
        <w:rPr>
          <w:rFonts w:ascii="Arial" w:hAnsi="Arial"/>
          <w:sz w:val="22"/>
          <w:szCs w:val="22"/>
          <w:lang w:eastAsia="zh-CN"/>
        </w:rPr>
        <w:t xml:space="preserve">rodávajícím </w:t>
      </w:r>
      <w:r>
        <w:rPr>
          <w:rFonts w:ascii="Arial" w:hAnsi="Arial"/>
          <w:sz w:val="22"/>
          <w:szCs w:val="22"/>
          <w:lang w:eastAsia="zh-CN"/>
        </w:rPr>
        <w:t>uzavírají tuto s</w:t>
      </w:r>
      <w:r w:rsidRPr="00BC34D2">
        <w:rPr>
          <w:rFonts w:ascii="Arial" w:hAnsi="Arial"/>
          <w:sz w:val="22"/>
          <w:szCs w:val="22"/>
          <w:lang w:eastAsia="zh-CN"/>
        </w:rPr>
        <w:t>mlouvu v dů</w:t>
      </w:r>
      <w:r>
        <w:rPr>
          <w:rFonts w:ascii="Arial" w:hAnsi="Arial"/>
          <w:sz w:val="22"/>
          <w:szCs w:val="22"/>
          <w:lang w:eastAsia="zh-CN"/>
        </w:rPr>
        <w:t>sledku skutečnosti, že prodávající byl kupujícím vybrán</w:t>
      </w:r>
      <w:r w:rsidRPr="00BC34D2">
        <w:rPr>
          <w:rFonts w:ascii="Arial" w:hAnsi="Arial"/>
          <w:sz w:val="22"/>
          <w:szCs w:val="22"/>
          <w:lang w:eastAsia="zh-CN"/>
        </w:rPr>
        <w:t xml:space="preserve"> v zadávacím řízení dle zákona č. 134/2016 Sb., o zadávání veřejných zakázek, v účinném znění, </w:t>
      </w:r>
      <w:r>
        <w:rPr>
          <w:rFonts w:ascii="Arial" w:hAnsi="Arial"/>
          <w:sz w:val="22"/>
          <w:szCs w:val="22"/>
          <w:lang w:eastAsia="zh-CN"/>
        </w:rPr>
        <w:t xml:space="preserve">jako dodavatel pro veřejnou zakázku </w:t>
      </w:r>
      <w:r w:rsidRPr="00BC34D2">
        <w:rPr>
          <w:rFonts w:ascii="Arial" w:hAnsi="Arial"/>
          <w:sz w:val="22"/>
          <w:szCs w:val="22"/>
          <w:lang w:eastAsia="zh-CN"/>
        </w:rPr>
        <w:t xml:space="preserve">s názvem </w:t>
      </w:r>
      <w:r w:rsidRPr="00BC34D2">
        <w:rPr>
          <w:rFonts w:ascii="Arial" w:hAnsi="Arial"/>
          <w:b/>
          <w:sz w:val="22"/>
          <w:szCs w:val="22"/>
          <w:lang w:eastAsia="zh-CN"/>
        </w:rPr>
        <w:t>„</w:t>
      </w:r>
      <w:r w:rsidR="00314C49" w:rsidRPr="00314C49">
        <w:rPr>
          <w:rFonts w:ascii="Arial" w:hAnsi="Arial"/>
          <w:b/>
          <w:bCs/>
          <w:sz w:val="22"/>
          <w:szCs w:val="22"/>
          <w:lang w:eastAsia="zh-CN"/>
        </w:rPr>
        <w:t xml:space="preserve">LF/UMTM/UPOL - datová uložiště </w:t>
      </w:r>
      <w:r w:rsidR="009D10FF" w:rsidRPr="009D10FF">
        <w:rPr>
          <w:rFonts w:ascii="Arial" w:hAnsi="Arial"/>
          <w:b/>
          <w:bCs/>
          <w:sz w:val="22"/>
          <w:szCs w:val="22"/>
          <w:lang w:eastAsia="zh-CN"/>
        </w:rPr>
        <w:t>–</w:t>
      </w:r>
      <w:r w:rsidR="0022203F" w:rsidRPr="009D10FF">
        <w:rPr>
          <w:rFonts w:ascii="Arial" w:hAnsi="Arial"/>
          <w:b/>
          <w:bCs/>
          <w:sz w:val="22"/>
          <w:szCs w:val="22"/>
        </w:rPr>
        <w:t xml:space="preserve"> </w:t>
      </w:r>
      <w:r w:rsidR="00314C49" w:rsidRPr="007C4C55">
        <w:rPr>
          <w:rFonts w:ascii="Arial" w:eastAsia="Calibri" w:hAnsi="Arial"/>
          <w:b/>
          <w:i/>
          <w:sz w:val="22"/>
          <w:szCs w:val="22"/>
          <w:highlight w:val="yellow"/>
          <w:lang w:eastAsia="en-US"/>
        </w:rPr>
        <w:t>(doplní Dodavatel</w:t>
      </w:r>
      <w:r w:rsidR="00314C49">
        <w:rPr>
          <w:rFonts w:ascii="Arial" w:eastAsia="Calibri" w:hAnsi="Arial"/>
          <w:b/>
          <w:i/>
          <w:sz w:val="22"/>
          <w:szCs w:val="22"/>
          <w:highlight w:val="yellow"/>
          <w:lang w:eastAsia="en-US"/>
        </w:rPr>
        <w:t xml:space="preserve"> část, pro kterou podává nabídku</w:t>
      </w:r>
      <w:r w:rsidR="00314C49" w:rsidRPr="007C4C55">
        <w:rPr>
          <w:rFonts w:ascii="Arial" w:eastAsia="Calibri" w:hAnsi="Arial"/>
          <w:b/>
          <w:i/>
          <w:sz w:val="22"/>
          <w:szCs w:val="22"/>
          <w:highlight w:val="yellow"/>
          <w:lang w:eastAsia="en-US"/>
        </w:rPr>
        <w:t>)</w:t>
      </w:r>
      <w:r w:rsidRPr="009D10FF">
        <w:rPr>
          <w:rFonts w:ascii="Arial" w:hAnsi="Arial"/>
          <w:b/>
          <w:bCs/>
          <w:sz w:val="22"/>
          <w:szCs w:val="22"/>
          <w:lang w:eastAsia="zh-CN"/>
        </w:rPr>
        <w:t>“</w:t>
      </w:r>
      <w:r w:rsidR="00653223" w:rsidRPr="009D10FF">
        <w:rPr>
          <w:rFonts w:ascii="Arial" w:hAnsi="Arial"/>
          <w:b/>
          <w:bCs/>
          <w:sz w:val="22"/>
          <w:szCs w:val="22"/>
          <w:lang w:eastAsia="zh-CN"/>
        </w:rPr>
        <w:t>.</w:t>
      </w:r>
    </w:p>
    <w:p w14:paraId="25D27220" w14:textId="77777777" w:rsidR="00CE1E04" w:rsidRDefault="00CE1E04" w:rsidP="00CE1E04">
      <w:pPr>
        <w:jc w:val="both"/>
        <w:rPr>
          <w:rFonts w:ascii="Arial" w:hAnsi="Arial"/>
          <w:bCs/>
          <w:sz w:val="22"/>
          <w:szCs w:val="22"/>
        </w:rPr>
      </w:pPr>
    </w:p>
    <w:p w14:paraId="1570F82A" w14:textId="77777777" w:rsidR="00CE1E04" w:rsidRDefault="00CE1E04" w:rsidP="00CE1E04">
      <w:pPr>
        <w:rPr>
          <w:rFonts w:ascii="Arial" w:hAnsi="Arial"/>
          <w:b/>
          <w:bCs/>
          <w:sz w:val="22"/>
          <w:szCs w:val="22"/>
        </w:rPr>
      </w:pPr>
      <w:r>
        <w:rPr>
          <w:rFonts w:ascii="Arial" w:hAnsi="Arial"/>
          <w:b/>
          <w:bCs/>
          <w:sz w:val="22"/>
          <w:szCs w:val="22"/>
        </w:rPr>
        <w:t>III. Předmět závazku</w:t>
      </w:r>
    </w:p>
    <w:p w14:paraId="29ED2220" w14:textId="77777777" w:rsidR="00CE1E04" w:rsidRDefault="00CE1E04" w:rsidP="00CE1E04">
      <w:pPr>
        <w:rPr>
          <w:rFonts w:ascii="Arial" w:hAnsi="Arial"/>
          <w:bCs/>
          <w:sz w:val="22"/>
          <w:szCs w:val="22"/>
        </w:rPr>
      </w:pPr>
    </w:p>
    <w:p w14:paraId="0942E851" w14:textId="1848DA0D" w:rsidR="00CE1E04" w:rsidRPr="00DA5241" w:rsidRDefault="00CE1E04" w:rsidP="00CE1E04">
      <w:pPr>
        <w:numPr>
          <w:ilvl w:val="0"/>
          <w:numId w:val="35"/>
        </w:numPr>
        <w:spacing w:line="276" w:lineRule="auto"/>
        <w:jc w:val="both"/>
        <w:rPr>
          <w:rFonts w:ascii="Arial" w:hAnsi="Arial"/>
          <w:sz w:val="22"/>
          <w:szCs w:val="22"/>
        </w:rPr>
      </w:pPr>
      <w:r w:rsidRPr="00DA5241">
        <w:rPr>
          <w:rFonts w:ascii="Arial" w:hAnsi="Arial"/>
          <w:sz w:val="22"/>
          <w:szCs w:val="22"/>
        </w:rPr>
        <w:t>Předmětem závazku podle této smlouvy je dodávka zboží uvedeného v příloze č. 1 této smlouvy, v rozsahu dle přílohy č. 1 této smlouvy</w:t>
      </w:r>
      <w:r>
        <w:rPr>
          <w:rFonts w:ascii="Arial" w:hAnsi="Arial"/>
          <w:sz w:val="22"/>
          <w:szCs w:val="22"/>
        </w:rPr>
        <w:t xml:space="preserve"> (dále jen „zboží“)</w:t>
      </w:r>
      <w:r w:rsidRPr="00DA5241">
        <w:rPr>
          <w:rFonts w:ascii="Arial" w:hAnsi="Arial"/>
          <w:sz w:val="22"/>
          <w:szCs w:val="22"/>
        </w:rPr>
        <w:t xml:space="preserve">, vč. jeho dopravy do níže sjednaného místa plnění, instalace v místě plnění, provedení zapojení, konfigurace, </w:t>
      </w:r>
      <w:r>
        <w:rPr>
          <w:rFonts w:ascii="Arial" w:hAnsi="Arial"/>
          <w:sz w:val="22"/>
          <w:szCs w:val="22"/>
        </w:rPr>
        <w:t xml:space="preserve">programování, </w:t>
      </w:r>
      <w:r w:rsidRPr="00F401FB">
        <w:rPr>
          <w:rFonts w:ascii="Arial" w:hAnsi="Arial"/>
          <w:sz w:val="22"/>
          <w:szCs w:val="22"/>
        </w:rPr>
        <w:t xml:space="preserve">zprovoznění </w:t>
      </w:r>
      <w:r>
        <w:rPr>
          <w:rFonts w:ascii="Arial" w:hAnsi="Arial"/>
          <w:sz w:val="22"/>
          <w:szCs w:val="22"/>
        </w:rPr>
        <w:t xml:space="preserve">a </w:t>
      </w:r>
      <w:r w:rsidRPr="00DA5241">
        <w:rPr>
          <w:rFonts w:ascii="Arial" w:hAnsi="Arial"/>
          <w:sz w:val="22"/>
          <w:szCs w:val="22"/>
        </w:rPr>
        <w:t>ověření funkčnosti všech instalovaných zařízení a dalších součástí zboží, zaškolení určených zaměstnanců kupujícího</w:t>
      </w:r>
      <w:r w:rsidRPr="00DA5241">
        <w:rPr>
          <w:rFonts w:ascii="Arial" w:hAnsi="Arial"/>
          <w:iCs/>
          <w:sz w:val="22"/>
          <w:szCs w:val="22"/>
        </w:rPr>
        <w:t xml:space="preserve"> a zajištění záručního servisu dodaného zboží.</w:t>
      </w:r>
    </w:p>
    <w:p w14:paraId="113376BB" w14:textId="77777777" w:rsidR="00314C49" w:rsidRDefault="00314C49" w:rsidP="00314C49">
      <w:pPr>
        <w:pStyle w:val="Standard"/>
        <w:numPr>
          <w:ilvl w:val="0"/>
          <w:numId w:val="35"/>
        </w:numPr>
        <w:autoSpaceDE w:val="0"/>
        <w:jc w:val="both"/>
      </w:pPr>
      <w:r>
        <w:rPr>
          <w:szCs w:val="22"/>
        </w:rPr>
        <w:t>Prodávající se zavazuje odevzdat za touto Smlouvou sjednaných podmínek Kupujícímu zboží, specifikované v příloze č. 1 této Smlouvy a umožnit Kupujícímu nabýt vlastnické právo ke zboží včetně dopravy do místa plnění a provedení jeho instalace, konfigurace a integrace, provést zaškolení uživatelů Kupujícího kvalifikovaným pracovníkem a poskytovat záruční servis zboží a servisní podporu za podmínek stanovených dále touto Smlouvou a Kupující se zavazuje zboží převzít a zaplatit za něj sjednanou kupní cenu způsobem a v termínu sjednanými touto Smlouvou.</w:t>
      </w:r>
      <w:r>
        <w:rPr>
          <w:color w:val="000000"/>
          <w:szCs w:val="22"/>
        </w:rPr>
        <w:t xml:space="preserve"> </w:t>
      </w:r>
      <w:r>
        <w:rPr>
          <w:szCs w:val="22"/>
        </w:rPr>
        <w:t>Předání a převzetí zboží bude ukončeno podpisem oprávněných osob smluvních stran, uvedených v záhlaví této Smlouvy, na písemném datovaném předávacím protokolu.</w:t>
      </w:r>
    </w:p>
    <w:p w14:paraId="66D711DD" w14:textId="77777777" w:rsidR="00CE1E04" w:rsidRDefault="00CE1E04" w:rsidP="00CE1E04">
      <w:pPr>
        <w:numPr>
          <w:ilvl w:val="0"/>
          <w:numId w:val="35"/>
        </w:numPr>
        <w:spacing w:before="240" w:line="276" w:lineRule="auto"/>
        <w:jc w:val="both"/>
        <w:rPr>
          <w:rFonts w:ascii="Arial" w:hAnsi="Arial"/>
          <w:sz w:val="22"/>
          <w:szCs w:val="22"/>
        </w:rPr>
      </w:pPr>
      <w:r>
        <w:rPr>
          <w:rFonts w:ascii="Arial" w:hAnsi="Arial"/>
          <w:sz w:val="22"/>
          <w:szCs w:val="22"/>
        </w:rPr>
        <w:t>Prodávající není oprávněn odevzdat kupujícímu větší množství zboží ve smyslu § 2093 občanského zákoníku. Smluvní strany si ujednaly, že § 2099 odst. 2 občanského zákoníku se nepoužije.</w:t>
      </w:r>
    </w:p>
    <w:p w14:paraId="63D52C17" w14:textId="77777777" w:rsidR="00CE1E04" w:rsidRPr="00E22D0D" w:rsidRDefault="00CE1E04" w:rsidP="00CE1E04">
      <w:pPr>
        <w:numPr>
          <w:ilvl w:val="0"/>
          <w:numId w:val="35"/>
        </w:numPr>
        <w:spacing w:before="240" w:line="276" w:lineRule="auto"/>
        <w:jc w:val="both"/>
        <w:rPr>
          <w:rFonts w:ascii="Arial" w:hAnsi="Arial"/>
          <w:sz w:val="22"/>
          <w:szCs w:val="22"/>
        </w:rPr>
      </w:pPr>
      <w:r>
        <w:rPr>
          <w:rFonts w:ascii="Arial" w:hAnsi="Arial"/>
          <w:sz w:val="22"/>
          <w:szCs w:val="22"/>
        </w:rPr>
        <w:t>Prodávající se zavazuje odevzdat za touto smlouvou sjednaných podmínek kupujícímu zboží, specifikované v příloze č. 1 této smlouvy a umožnit kupujícímu nabýt vlastnické právo ke zboží a kupující se zavazuje zboží převzít a zaplatit za něj sjednanou kupní cenu způsobem a v t</w:t>
      </w:r>
      <w:r w:rsidRPr="00E22D0D">
        <w:rPr>
          <w:rFonts w:ascii="Arial" w:hAnsi="Arial"/>
          <w:sz w:val="22"/>
          <w:szCs w:val="22"/>
        </w:rPr>
        <w:t>ermínu sjednanými touto smlouvou.</w:t>
      </w:r>
    </w:p>
    <w:p w14:paraId="18B4E25D" w14:textId="77777777" w:rsidR="007D0713" w:rsidRDefault="007D0713" w:rsidP="009D10FF">
      <w:pPr>
        <w:autoSpaceDE w:val="0"/>
        <w:jc w:val="both"/>
        <w:rPr>
          <w:rFonts w:ascii="Arial" w:eastAsia="Calibri" w:hAnsi="Arial"/>
          <w:color w:val="000000"/>
          <w:sz w:val="22"/>
          <w:szCs w:val="22"/>
          <w:lang w:eastAsia="en-US"/>
        </w:rPr>
      </w:pPr>
    </w:p>
    <w:p w14:paraId="770BCAD4" w14:textId="55B7D874" w:rsidR="00CE1E04" w:rsidRPr="007D0713" w:rsidRDefault="00CE1E04" w:rsidP="007D0713">
      <w:pPr>
        <w:pStyle w:val="Odstavecseseznamem"/>
        <w:numPr>
          <w:ilvl w:val="0"/>
          <w:numId w:val="35"/>
        </w:numPr>
        <w:autoSpaceDE w:val="0"/>
        <w:jc w:val="both"/>
        <w:rPr>
          <w:rFonts w:ascii="Arial" w:eastAsia="Calibri" w:hAnsi="Arial"/>
          <w:color w:val="000000"/>
          <w:sz w:val="22"/>
          <w:szCs w:val="22"/>
          <w:lang w:eastAsia="en-US"/>
        </w:rPr>
      </w:pPr>
      <w:r w:rsidRPr="007D0713">
        <w:rPr>
          <w:rFonts w:ascii="Arial" w:hAnsi="Arial"/>
          <w:sz w:val="22"/>
          <w:szCs w:val="22"/>
        </w:rPr>
        <w:lastRenderedPageBreak/>
        <w:t xml:space="preserve">Prodávající je povinen </w:t>
      </w:r>
      <w:r w:rsidR="00561D8B" w:rsidRPr="007D0713">
        <w:rPr>
          <w:rFonts w:ascii="Arial" w:hAnsi="Arial"/>
          <w:sz w:val="22"/>
          <w:szCs w:val="22"/>
        </w:rPr>
        <w:t xml:space="preserve">předat </w:t>
      </w:r>
      <w:r w:rsidR="00BE595B" w:rsidRPr="007D0713">
        <w:rPr>
          <w:rFonts w:ascii="Arial" w:hAnsi="Arial"/>
          <w:sz w:val="22"/>
          <w:szCs w:val="22"/>
        </w:rPr>
        <w:t xml:space="preserve">kupujícímu </w:t>
      </w:r>
      <w:r w:rsidR="00DD6CC9" w:rsidRPr="007D0713">
        <w:rPr>
          <w:rFonts w:ascii="Arial" w:hAnsi="Arial"/>
          <w:sz w:val="22"/>
          <w:szCs w:val="22"/>
        </w:rPr>
        <w:t>veškeré zákonné doklady (Prohlášení o shodě nebo CE certifikát, uživatelský manuál v českém nebo v anglickém jazyce).</w:t>
      </w:r>
    </w:p>
    <w:p w14:paraId="1A711816" w14:textId="77777777" w:rsidR="00CE1E04" w:rsidRPr="00071153" w:rsidRDefault="00CE1E04" w:rsidP="00CE1E04">
      <w:pPr>
        <w:spacing w:line="276" w:lineRule="auto"/>
        <w:ind w:left="360"/>
        <w:jc w:val="both"/>
        <w:rPr>
          <w:rFonts w:ascii="Arial" w:hAnsi="Arial"/>
          <w:sz w:val="22"/>
          <w:szCs w:val="22"/>
        </w:rPr>
      </w:pPr>
    </w:p>
    <w:p w14:paraId="7FB5BB36" w14:textId="77777777" w:rsidR="00CE1E04" w:rsidRDefault="00CE1E04" w:rsidP="00CE1E04">
      <w:pPr>
        <w:numPr>
          <w:ilvl w:val="0"/>
          <w:numId w:val="35"/>
        </w:numPr>
        <w:spacing w:line="276" w:lineRule="auto"/>
        <w:jc w:val="both"/>
        <w:rPr>
          <w:rFonts w:ascii="Arial" w:hAnsi="Arial"/>
          <w:sz w:val="22"/>
          <w:szCs w:val="22"/>
        </w:rPr>
      </w:pPr>
      <w:r>
        <w:rPr>
          <w:rFonts w:ascii="Arial" w:hAnsi="Arial"/>
          <w:sz w:val="22"/>
          <w:szCs w:val="22"/>
        </w:rPr>
        <w:t>Prodávající ve smyslu § 2103 občanského zákoníku ujišťuje, že zboží je bez vad.</w:t>
      </w:r>
    </w:p>
    <w:p w14:paraId="79DC01CC" w14:textId="77777777" w:rsidR="00CE1E04" w:rsidRDefault="00CE1E04" w:rsidP="00CE1E04">
      <w:pPr>
        <w:pStyle w:val="Zkladntextodsazen"/>
        <w:tabs>
          <w:tab w:val="left" w:pos="0"/>
        </w:tabs>
        <w:spacing w:after="0"/>
        <w:ind w:left="360"/>
        <w:jc w:val="both"/>
        <w:rPr>
          <w:rFonts w:ascii="Arial" w:hAnsi="Arial"/>
          <w:sz w:val="22"/>
          <w:szCs w:val="22"/>
        </w:rPr>
      </w:pPr>
    </w:p>
    <w:p w14:paraId="083DE0A1" w14:textId="77777777" w:rsidR="00CE1E04" w:rsidRDefault="00CE1E04" w:rsidP="00764709">
      <w:pPr>
        <w:pStyle w:val="Zkladntextodsazen"/>
        <w:numPr>
          <w:ilvl w:val="0"/>
          <w:numId w:val="35"/>
        </w:numPr>
        <w:tabs>
          <w:tab w:val="left" w:pos="0"/>
        </w:tabs>
        <w:suppressAutoHyphens/>
        <w:spacing w:after="0"/>
        <w:jc w:val="both"/>
        <w:rPr>
          <w:rFonts w:ascii="Arial" w:hAnsi="Arial"/>
          <w:sz w:val="22"/>
          <w:szCs w:val="22"/>
        </w:rPr>
      </w:pPr>
      <w:r>
        <w:rPr>
          <w:rFonts w:ascii="Arial" w:hAnsi="Arial"/>
          <w:sz w:val="22"/>
          <w:szCs w:val="22"/>
        </w:rPr>
        <w:t>Zboží</w:t>
      </w:r>
      <w:r w:rsidRPr="0036463E">
        <w:rPr>
          <w:rFonts w:ascii="Arial" w:hAnsi="Arial"/>
          <w:sz w:val="22"/>
          <w:szCs w:val="22"/>
        </w:rPr>
        <w:t xml:space="preserve"> musí být plně funkční, </w:t>
      </w:r>
      <w:r>
        <w:rPr>
          <w:rFonts w:ascii="Arial" w:hAnsi="Arial"/>
          <w:sz w:val="22"/>
          <w:szCs w:val="22"/>
        </w:rPr>
        <w:t xml:space="preserve">nové, nerepasované, </w:t>
      </w:r>
      <w:r w:rsidRPr="0036463E">
        <w:rPr>
          <w:rFonts w:ascii="Arial" w:hAnsi="Arial"/>
          <w:sz w:val="22"/>
          <w:szCs w:val="22"/>
        </w:rPr>
        <w:t xml:space="preserve">bez dalších dodatečných nákladů ze strany </w:t>
      </w:r>
      <w:r>
        <w:rPr>
          <w:rFonts w:ascii="Arial" w:hAnsi="Arial"/>
          <w:sz w:val="22"/>
          <w:szCs w:val="22"/>
        </w:rPr>
        <w:t>kupující</w:t>
      </w:r>
      <w:r w:rsidRPr="0036463E">
        <w:rPr>
          <w:rFonts w:ascii="Arial" w:hAnsi="Arial"/>
          <w:sz w:val="22"/>
          <w:szCs w:val="22"/>
        </w:rPr>
        <w:t>ho</w:t>
      </w:r>
      <w:r>
        <w:rPr>
          <w:rFonts w:ascii="Arial" w:hAnsi="Arial"/>
          <w:sz w:val="22"/>
          <w:szCs w:val="22"/>
        </w:rPr>
        <w:t xml:space="preserve"> a určené pro český trh</w:t>
      </w:r>
      <w:r w:rsidRPr="0036463E">
        <w:rPr>
          <w:rFonts w:ascii="Arial" w:hAnsi="Arial"/>
          <w:sz w:val="22"/>
          <w:szCs w:val="22"/>
        </w:rPr>
        <w:t>.</w:t>
      </w:r>
    </w:p>
    <w:p w14:paraId="48DF3B28" w14:textId="77777777" w:rsidR="00BF2656" w:rsidRDefault="00BF2656" w:rsidP="00BF2656">
      <w:pPr>
        <w:pStyle w:val="Zkladntextodsazen"/>
        <w:tabs>
          <w:tab w:val="left" w:pos="0"/>
        </w:tabs>
        <w:suppressAutoHyphens/>
        <w:spacing w:after="0"/>
        <w:ind w:left="0"/>
        <w:jc w:val="both"/>
        <w:rPr>
          <w:rFonts w:ascii="Arial" w:hAnsi="Arial"/>
          <w:sz w:val="22"/>
          <w:szCs w:val="22"/>
        </w:rPr>
      </w:pPr>
    </w:p>
    <w:p w14:paraId="7098503A" w14:textId="77777777" w:rsidR="00314C49" w:rsidRPr="00764709" w:rsidRDefault="00314C49" w:rsidP="00BF2656">
      <w:pPr>
        <w:pStyle w:val="Zkladntextodsazen"/>
        <w:tabs>
          <w:tab w:val="left" w:pos="0"/>
        </w:tabs>
        <w:suppressAutoHyphens/>
        <w:spacing w:after="0"/>
        <w:ind w:left="0"/>
        <w:jc w:val="both"/>
        <w:rPr>
          <w:rFonts w:ascii="Arial" w:hAnsi="Arial"/>
          <w:sz w:val="22"/>
          <w:szCs w:val="22"/>
        </w:rPr>
      </w:pPr>
    </w:p>
    <w:p w14:paraId="36ED4FFD" w14:textId="77777777" w:rsidR="00CE1E04" w:rsidRDefault="00CE1E04" w:rsidP="00CE1E04">
      <w:pPr>
        <w:rPr>
          <w:rFonts w:ascii="Arial" w:hAnsi="Arial"/>
          <w:b/>
          <w:sz w:val="22"/>
          <w:szCs w:val="22"/>
        </w:rPr>
      </w:pPr>
      <w:r w:rsidRPr="00DB35D6">
        <w:rPr>
          <w:rFonts w:ascii="Arial" w:hAnsi="Arial"/>
          <w:b/>
          <w:sz w:val="22"/>
          <w:szCs w:val="22"/>
        </w:rPr>
        <w:t>IV. Místo a doba plnění</w:t>
      </w:r>
    </w:p>
    <w:p w14:paraId="49226A50" w14:textId="77777777" w:rsidR="00CE1E04" w:rsidRPr="00B96154" w:rsidRDefault="00CE1E04" w:rsidP="00CE1E04">
      <w:pPr>
        <w:rPr>
          <w:rFonts w:ascii="Arial" w:hAnsi="Arial"/>
          <w:b/>
          <w:sz w:val="22"/>
          <w:szCs w:val="22"/>
        </w:rPr>
      </w:pPr>
    </w:p>
    <w:p w14:paraId="232FF4AA" w14:textId="77777777" w:rsidR="00314C49" w:rsidRDefault="00F329A8" w:rsidP="00314C49">
      <w:pPr>
        <w:jc w:val="both"/>
        <w:rPr>
          <w:rFonts w:ascii="Arial" w:hAnsi="Arial"/>
          <w:color w:val="000000"/>
          <w:sz w:val="22"/>
          <w:szCs w:val="22"/>
        </w:rPr>
      </w:pPr>
      <w:r>
        <w:rPr>
          <w:rFonts w:ascii="Arial" w:hAnsi="Arial"/>
          <w:bCs/>
          <w:sz w:val="22"/>
          <w:szCs w:val="22"/>
        </w:rPr>
        <w:t xml:space="preserve">1. </w:t>
      </w:r>
      <w:r w:rsidR="00CE1E04" w:rsidRPr="00DA5241">
        <w:rPr>
          <w:rFonts w:ascii="Arial" w:hAnsi="Arial"/>
          <w:bCs/>
          <w:sz w:val="22"/>
          <w:szCs w:val="22"/>
        </w:rPr>
        <w:t>Míst</w:t>
      </w:r>
      <w:r w:rsidR="00CE1E04">
        <w:rPr>
          <w:rFonts w:ascii="Arial" w:hAnsi="Arial"/>
          <w:bCs/>
          <w:sz w:val="22"/>
          <w:szCs w:val="22"/>
        </w:rPr>
        <w:t>em</w:t>
      </w:r>
      <w:r w:rsidR="00CE1E04" w:rsidRPr="00DA5241">
        <w:rPr>
          <w:rFonts w:ascii="Arial" w:hAnsi="Arial"/>
          <w:bCs/>
          <w:sz w:val="22"/>
          <w:szCs w:val="22"/>
        </w:rPr>
        <w:t xml:space="preserve"> plnění dle této smlouvy </w:t>
      </w:r>
      <w:r w:rsidR="00CE1E04">
        <w:rPr>
          <w:rFonts w:ascii="Arial" w:hAnsi="Arial"/>
          <w:bCs/>
          <w:sz w:val="22"/>
          <w:szCs w:val="22"/>
        </w:rPr>
        <w:t xml:space="preserve">je </w:t>
      </w:r>
      <w:r w:rsidR="00314C49" w:rsidRPr="005B5E4E">
        <w:rPr>
          <w:rFonts w:ascii="Arial" w:hAnsi="Arial" w:hint="eastAsia"/>
          <w:color w:val="000000"/>
          <w:sz w:val="22"/>
          <w:szCs w:val="22"/>
        </w:rPr>
        <w:t>Ú</w:t>
      </w:r>
      <w:r w:rsidR="00314C49" w:rsidRPr="005B5E4E">
        <w:rPr>
          <w:rFonts w:ascii="Arial" w:hAnsi="Arial"/>
          <w:color w:val="000000"/>
          <w:sz w:val="22"/>
          <w:szCs w:val="22"/>
        </w:rPr>
        <w:t>stav molekul</w:t>
      </w:r>
      <w:r w:rsidR="00314C49" w:rsidRPr="005B5E4E">
        <w:rPr>
          <w:rFonts w:ascii="Arial" w:hAnsi="Arial" w:hint="eastAsia"/>
          <w:color w:val="000000"/>
          <w:sz w:val="22"/>
          <w:szCs w:val="22"/>
        </w:rPr>
        <w:t>á</w:t>
      </w:r>
      <w:r w:rsidR="00314C49" w:rsidRPr="005B5E4E">
        <w:rPr>
          <w:rFonts w:ascii="Arial" w:hAnsi="Arial"/>
          <w:color w:val="000000"/>
          <w:sz w:val="22"/>
          <w:szCs w:val="22"/>
        </w:rPr>
        <w:t>rn</w:t>
      </w:r>
      <w:r w:rsidR="00314C49" w:rsidRPr="005B5E4E">
        <w:rPr>
          <w:rFonts w:ascii="Arial" w:hAnsi="Arial" w:hint="eastAsia"/>
          <w:color w:val="000000"/>
          <w:sz w:val="22"/>
          <w:szCs w:val="22"/>
        </w:rPr>
        <w:t>í</w:t>
      </w:r>
      <w:r w:rsidR="00314C49" w:rsidRPr="005B5E4E">
        <w:rPr>
          <w:rFonts w:ascii="Arial" w:hAnsi="Arial"/>
          <w:color w:val="000000"/>
          <w:sz w:val="22"/>
          <w:szCs w:val="22"/>
        </w:rPr>
        <w:t xml:space="preserve"> a transla</w:t>
      </w:r>
      <w:r w:rsidR="00314C49" w:rsidRPr="005B5E4E">
        <w:rPr>
          <w:rFonts w:ascii="Arial" w:hAnsi="Arial" w:hint="cs"/>
          <w:color w:val="000000"/>
          <w:sz w:val="22"/>
          <w:szCs w:val="22"/>
        </w:rPr>
        <w:t>č</w:t>
      </w:r>
      <w:r w:rsidR="00314C49" w:rsidRPr="005B5E4E">
        <w:rPr>
          <w:rFonts w:ascii="Arial" w:hAnsi="Arial"/>
          <w:color w:val="000000"/>
          <w:sz w:val="22"/>
          <w:szCs w:val="22"/>
        </w:rPr>
        <w:t>n</w:t>
      </w:r>
      <w:r w:rsidR="00314C49" w:rsidRPr="005B5E4E">
        <w:rPr>
          <w:rFonts w:ascii="Arial" w:hAnsi="Arial" w:hint="eastAsia"/>
          <w:color w:val="000000"/>
          <w:sz w:val="22"/>
          <w:szCs w:val="22"/>
        </w:rPr>
        <w:t>í</w:t>
      </w:r>
      <w:r w:rsidR="00314C49" w:rsidRPr="005B5E4E">
        <w:rPr>
          <w:rFonts w:ascii="Arial" w:hAnsi="Arial"/>
          <w:color w:val="000000"/>
          <w:sz w:val="22"/>
          <w:szCs w:val="22"/>
        </w:rPr>
        <w:t xml:space="preserve"> medic</w:t>
      </w:r>
      <w:r w:rsidR="00314C49" w:rsidRPr="005B5E4E">
        <w:rPr>
          <w:rFonts w:ascii="Arial" w:hAnsi="Arial" w:hint="eastAsia"/>
          <w:color w:val="000000"/>
          <w:sz w:val="22"/>
          <w:szCs w:val="22"/>
        </w:rPr>
        <w:t>í</w:t>
      </w:r>
      <w:r w:rsidR="00314C49" w:rsidRPr="005B5E4E">
        <w:rPr>
          <w:rFonts w:ascii="Arial" w:hAnsi="Arial"/>
          <w:color w:val="000000"/>
          <w:sz w:val="22"/>
          <w:szCs w:val="22"/>
        </w:rPr>
        <w:t>ny L</w:t>
      </w:r>
      <w:r w:rsidR="00314C49" w:rsidRPr="005B5E4E">
        <w:rPr>
          <w:rFonts w:ascii="Arial" w:hAnsi="Arial" w:hint="eastAsia"/>
          <w:color w:val="000000"/>
          <w:sz w:val="22"/>
          <w:szCs w:val="22"/>
        </w:rPr>
        <w:t>é</w:t>
      </w:r>
      <w:r w:rsidR="00314C49" w:rsidRPr="005B5E4E">
        <w:rPr>
          <w:rFonts w:ascii="Arial" w:hAnsi="Arial"/>
          <w:color w:val="000000"/>
          <w:sz w:val="22"/>
          <w:szCs w:val="22"/>
        </w:rPr>
        <w:t>ka</w:t>
      </w:r>
      <w:r w:rsidR="00314C49" w:rsidRPr="005B5E4E">
        <w:rPr>
          <w:rFonts w:ascii="Arial" w:hAnsi="Arial" w:hint="cs"/>
          <w:color w:val="000000"/>
          <w:sz w:val="22"/>
          <w:szCs w:val="22"/>
        </w:rPr>
        <w:t>ř</w:t>
      </w:r>
      <w:r w:rsidR="00314C49" w:rsidRPr="005B5E4E">
        <w:rPr>
          <w:rFonts w:ascii="Arial" w:hAnsi="Arial"/>
          <w:color w:val="000000"/>
          <w:sz w:val="22"/>
          <w:szCs w:val="22"/>
        </w:rPr>
        <w:t>ské fakulty Univerzity Palack</w:t>
      </w:r>
      <w:r w:rsidR="00314C49" w:rsidRPr="005B5E4E">
        <w:rPr>
          <w:rFonts w:ascii="Arial" w:hAnsi="Arial" w:hint="eastAsia"/>
          <w:color w:val="000000"/>
          <w:sz w:val="22"/>
          <w:szCs w:val="22"/>
        </w:rPr>
        <w:t>é</w:t>
      </w:r>
      <w:r w:rsidR="00314C49" w:rsidRPr="005B5E4E">
        <w:rPr>
          <w:rFonts w:ascii="Arial" w:hAnsi="Arial"/>
          <w:color w:val="000000"/>
          <w:sz w:val="22"/>
          <w:szCs w:val="22"/>
        </w:rPr>
        <w:t xml:space="preserve">ho v Olomouci, Hněvotínská 1333/5, 779 00 Olomouc, </w:t>
      </w:r>
      <w:r w:rsidR="00314C49" w:rsidRPr="005B5E4E">
        <w:rPr>
          <w:rFonts w:ascii="Arial" w:hAnsi="Arial" w:hint="cs"/>
          <w:color w:val="000000"/>
          <w:sz w:val="22"/>
          <w:szCs w:val="22"/>
        </w:rPr>
        <w:t>Č</w:t>
      </w:r>
      <w:r w:rsidR="00314C49" w:rsidRPr="005B5E4E">
        <w:rPr>
          <w:rFonts w:ascii="Arial" w:hAnsi="Arial"/>
          <w:color w:val="000000"/>
          <w:sz w:val="22"/>
          <w:szCs w:val="22"/>
        </w:rPr>
        <w:t>esk</w:t>
      </w:r>
      <w:r w:rsidR="00314C49" w:rsidRPr="005B5E4E">
        <w:rPr>
          <w:rFonts w:ascii="Arial" w:hAnsi="Arial" w:hint="eastAsia"/>
          <w:color w:val="000000"/>
          <w:sz w:val="22"/>
          <w:szCs w:val="22"/>
        </w:rPr>
        <w:t>á</w:t>
      </w:r>
      <w:r w:rsidR="00314C49" w:rsidRPr="005B5E4E">
        <w:rPr>
          <w:rFonts w:ascii="Arial" w:hAnsi="Arial"/>
          <w:color w:val="000000"/>
          <w:sz w:val="22"/>
          <w:szCs w:val="22"/>
        </w:rPr>
        <w:t xml:space="preserve"> republika.</w:t>
      </w:r>
    </w:p>
    <w:p w14:paraId="48554AE4" w14:textId="371C1495" w:rsidR="00CE1E04" w:rsidRPr="001040C6" w:rsidRDefault="00CE1E04" w:rsidP="001E61A4">
      <w:pPr>
        <w:jc w:val="both"/>
        <w:rPr>
          <w:rFonts w:ascii="Arial" w:hAnsi="Arial"/>
          <w:sz w:val="22"/>
          <w:szCs w:val="22"/>
        </w:rPr>
      </w:pPr>
      <w:r>
        <w:rPr>
          <w:rFonts w:ascii="Arial" w:hAnsi="Arial"/>
          <w:sz w:val="22"/>
          <w:szCs w:val="22"/>
        </w:rPr>
        <w:t>(dále též jako „místo plnění“)</w:t>
      </w:r>
      <w:r w:rsidRPr="00A533B4">
        <w:rPr>
          <w:rFonts w:ascii="Arial" w:hAnsi="Arial"/>
          <w:bCs/>
          <w:sz w:val="22"/>
          <w:szCs w:val="22"/>
        </w:rPr>
        <w:t>.</w:t>
      </w:r>
    </w:p>
    <w:p w14:paraId="0B26DFC7" w14:textId="77777777" w:rsidR="00CE1E04" w:rsidRDefault="00CE1E04" w:rsidP="00CE1E04">
      <w:pPr>
        <w:jc w:val="both"/>
        <w:rPr>
          <w:rFonts w:ascii="Arial" w:hAnsi="Arial"/>
          <w:sz w:val="22"/>
          <w:szCs w:val="22"/>
        </w:rPr>
      </w:pPr>
    </w:p>
    <w:p w14:paraId="4F9232C3" w14:textId="77777777" w:rsidR="00314C49" w:rsidRDefault="001E61A4" w:rsidP="00314C49">
      <w:pPr>
        <w:pStyle w:val="Standard"/>
        <w:autoSpaceDE w:val="0"/>
        <w:ind w:left="567" w:hanging="567"/>
        <w:jc w:val="both"/>
      </w:pPr>
      <w:r>
        <w:rPr>
          <w:rFonts w:eastAsia="TimesNewRomanPSMT"/>
          <w:szCs w:val="22"/>
        </w:rPr>
        <w:t xml:space="preserve">2. </w:t>
      </w:r>
      <w:r w:rsidR="00314C49">
        <w:t>Termín dokončení instalace zboží v místě plnění, včetně konfigurace, integrace a zaškolení obsluhy v rozsahu dle této Smlouvy: nejpozději do 60 kalendářních dnů ode dne nabytí účinnosti této Smlouvy.</w:t>
      </w:r>
    </w:p>
    <w:p w14:paraId="5E8573CF" w14:textId="36B2393C" w:rsidR="00A15FF4" w:rsidRPr="00A15FF4" w:rsidRDefault="00A15FF4" w:rsidP="00314C49">
      <w:pPr>
        <w:jc w:val="both"/>
        <w:rPr>
          <w:bCs/>
          <w:szCs w:val="22"/>
        </w:rPr>
      </w:pPr>
    </w:p>
    <w:p w14:paraId="40B8C0F0" w14:textId="77777777" w:rsidR="00CE1E04" w:rsidRDefault="00CE1E04" w:rsidP="00CE1E04">
      <w:pPr>
        <w:rPr>
          <w:rFonts w:ascii="Arial" w:hAnsi="Arial"/>
          <w:b/>
          <w:bCs/>
          <w:sz w:val="22"/>
          <w:szCs w:val="22"/>
        </w:rPr>
      </w:pPr>
      <w:r>
        <w:rPr>
          <w:rFonts w:ascii="Arial" w:hAnsi="Arial"/>
          <w:b/>
          <w:bCs/>
          <w:sz w:val="22"/>
          <w:szCs w:val="22"/>
        </w:rPr>
        <w:t>V. Předání a převzetí zboží, instalace zboží a zaškolení obsluhy</w:t>
      </w:r>
    </w:p>
    <w:p w14:paraId="0ACE90E1" w14:textId="77777777" w:rsidR="00CE1E04" w:rsidRDefault="00CE1E04" w:rsidP="00CE1E04">
      <w:pPr>
        <w:rPr>
          <w:rFonts w:ascii="Arial" w:hAnsi="Arial"/>
          <w:b/>
          <w:bCs/>
          <w:sz w:val="22"/>
          <w:szCs w:val="22"/>
        </w:rPr>
      </w:pPr>
    </w:p>
    <w:p w14:paraId="618CD183" w14:textId="77777777" w:rsidR="00314C49" w:rsidRDefault="00CE1E04" w:rsidP="00314C49">
      <w:pPr>
        <w:pStyle w:val="Standard"/>
        <w:ind w:left="567" w:hanging="567"/>
        <w:jc w:val="both"/>
      </w:pPr>
      <w:r>
        <w:rPr>
          <w:bCs/>
          <w:szCs w:val="22"/>
        </w:rPr>
        <w:t>1.</w:t>
      </w:r>
      <w:r>
        <w:rPr>
          <w:bCs/>
          <w:szCs w:val="22"/>
        </w:rPr>
        <w:tab/>
      </w:r>
      <w:r w:rsidR="00314C49">
        <w:rPr>
          <w:bCs/>
          <w:szCs w:val="22"/>
        </w:rPr>
        <w:t>Zboží specifikované v příloze č. 1 této Smlouvy bude v místě plnění předáno Kupujícímu datovaným předávacím protokolem, který je za Kupujícího oprávněna podepsat příslušná osoba oprávněná jednat ve věcech technických podle záhlaví této Smlouvy a za Prodávajícího osoba oprávněná jednat ve věcech technických podle záhlaví této Smlouvy. V předávacím protokolu bude smluvními stranami potvrzeno splnění veškerých smluvních povinností Prodávajícího, vztahujících se podle této Smlouvy k instalaci, konfiguraci a integraci zboží vč. zaškolení obsluhy Kupujícího dle odst. 3 tohoto článku Smlouvy.</w:t>
      </w:r>
    </w:p>
    <w:p w14:paraId="724E786C" w14:textId="77777777" w:rsidR="00314C49" w:rsidRDefault="00314C49" w:rsidP="00314C49">
      <w:pPr>
        <w:pStyle w:val="Standard"/>
        <w:autoSpaceDE w:val="0"/>
        <w:jc w:val="both"/>
        <w:rPr>
          <w:szCs w:val="22"/>
        </w:rPr>
      </w:pPr>
    </w:p>
    <w:p w14:paraId="476ECA0F" w14:textId="77777777" w:rsidR="00314C49" w:rsidRPr="00314C49" w:rsidRDefault="00314C49" w:rsidP="00314C49">
      <w:pPr>
        <w:pStyle w:val="Odstavecseseznamem"/>
        <w:widowControl w:val="0"/>
        <w:ind w:left="567" w:hanging="567"/>
        <w:jc w:val="both"/>
        <w:rPr>
          <w:rFonts w:ascii="Arial" w:hAnsi="Arial"/>
          <w:bCs/>
          <w:kern w:val="1"/>
          <w:sz w:val="22"/>
          <w:szCs w:val="22"/>
          <w:lang w:eastAsia="zh-CN"/>
        </w:rPr>
      </w:pPr>
      <w:r>
        <w:rPr>
          <w:szCs w:val="22"/>
        </w:rPr>
        <w:t>2.</w:t>
      </w:r>
      <w:r>
        <w:rPr>
          <w:szCs w:val="22"/>
        </w:rPr>
        <w:tab/>
      </w:r>
      <w:r w:rsidRPr="00314C49">
        <w:rPr>
          <w:rFonts w:ascii="Arial" w:hAnsi="Arial"/>
          <w:bCs/>
          <w:kern w:val="1"/>
          <w:sz w:val="22"/>
          <w:szCs w:val="22"/>
          <w:lang w:eastAsia="zh-CN"/>
        </w:rPr>
        <w:t>V rámci instalace v místě dodání je Prodávající povinen prokázat zejména, nikoliv však výlučně, plnou funkčnost a splnění všech parametrů v souladu s nabídkou Prodávajícího, která tvoří nedílnou součást této Smlouvy (příloha č. 1 této Smlouvy).</w:t>
      </w:r>
    </w:p>
    <w:p w14:paraId="004A80FD" w14:textId="77777777" w:rsidR="00314C49" w:rsidRPr="00314C49" w:rsidRDefault="00314C49" w:rsidP="00314C49">
      <w:pPr>
        <w:ind w:left="720" w:hanging="720"/>
        <w:jc w:val="both"/>
        <w:rPr>
          <w:rFonts w:ascii="Arial" w:hAnsi="Arial"/>
          <w:bCs/>
          <w:kern w:val="1"/>
          <w:sz w:val="22"/>
          <w:szCs w:val="22"/>
          <w:lang w:eastAsia="zh-CN"/>
        </w:rPr>
      </w:pPr>
    </w:p>
    <w:p w14:paraId="45430DBA" w14:textId="77777777" w:rsidR="00314C49" w:rsidRPr="00314C49" w:rsidRDefault="00314C49" w:rsidP="00314C49">
      <w:pPr>
        <w:ind w:left="720" w:hanging="720"/>
        <w:jc w:val="both"/>
        <w:rPr>
          <w:rFonts w:ascii="Arial" w:hAnsi="Arial"/>
          <w:bCs/>
          <w:kern w:val="1"/>
          <w:sz w:val="22"/>
          <w:szCs w:val="22"/>
          <w:lang w:eastAsia="zh-CN"/>
        </w:rPr>
      </w:pPr>
      <w:r w:rsidRPr="00314C49">
        <w:rPr>
          <w:rFonts w:ascii="Arial" w:hAnsi="Arial"/>
          <w:bCs/>
          <w:kern w:val="1"/>
          <w:sz w:val="22"/>
          <w:szCs w:val="22"/>
          <w:lang w:eastAsia="zh-CN"/>
        </w:rPr>
        <w:t>3.</w:t>
      </w:r>
      <w:r w:rsidRPr="00314C49">
        <w:rPr>
          <w:rFonts w:ascii="Arial" w:hAnsi="Arial"/>
          <w:bCs/>
          <w:kern w:val="1"/>
          <w:sz w:val="22"/>
          <w:szCs w:val="22"/>
          <w:lang w:eastAsia="zh-CN"/>
        </w:rPr>
        <w:tab/>
        <w:t>Prodávající se zavazuje provést základní úvodní školení obsluhy dodávaného zboží, které je podmínkou pro řádné předání a převzetí zboží v rozsahu min. 1 x 2 hodiny pro min. 1 osobu ze strany Kupujícího. Odborně kvalifikovaní servisní technici, popř. aplikační specialisté provedou školení obsluhy, ve kterém bude zahrnuto:</w:t>
      </w:r>
    </w:p>
    <w:p w14:paraId="38726BAB" w14:textId="77777777" w:rsidR="00314C49" w:rsidRPr="00314C49" w:rsidRDefault="00314C49" w:rsidP="00314C49">
      <w:pPr>
        <w:ind w:left="1418"/>
        <w:jc w:val="both"/>
        <w:rPr>
          <w:rFonts w:ascii="Arial" w:hAnsi="Arial"/>
          <w:bCs/>
          <w:kern w:val="1"/>
          <w:sz w:val="22"/>
          <w:szCs w:val="22"/>
          <w:lang w:eastAsia="zh-CN"/>
        </w:rPr>
      </w:pPr>
    </w:p>
    <w:p w14:paraId="189951D8" w14:textId="77777777" w:rsidR="00314C49" w:rsidRPr="00314C49" w:rsidRDefault="00314C49" w:rsidP="00314C49">
      <w:pPr>
        <w:widowControl w:val="0"/>
        <w:numPr>
          <w:ilvl w:val="0"/>
          <w:numId w:val="58"/>
        </w:numPr>
        <w:suppressAutoHyphens/>
        <w:ind w:left="1080"/>
        <w:jc w:val="both"/>
        <w:textAlignment w:val="baseline"/>
        <w:rPr>
          <w:rFonts w:ascii="Arial" w:hAnsi="Arial"/>
          <w:bCs/>
          <w:kern w:val="1"/>
          <w:sz w:val="22"/>
          <w:szCs w:val="22"/>
          <w:lang w:eastAsia="zh-CN"/>
        </w:rPr>
      </w:pPr>
      <w:r w:rsidRPr="00314C49">
        <w:rPr>
          <w:rFonts w:ascii="Arial" w:hAnsi="Arial"/>
          <w:bCs/>
          <w:kern w:val="1"/>
          <w:sz w:val="22"/>
          <w:szCs w:val="22"/>
          <w:lang w:eastAsia="zh-CN"/>
        </w:rPr>
        <w:t>zapnutí/vypnutí zařízení,</w:t>
      </w:r>
    </w:p>
    <w:p w14:paraId="4CE59353" w14:textId="77777777" w:rsidR="00314C49" w:rsidRPr="00314C49" w:rsidRDefault="00314C49" w:rsidP="00314C49">
      <w:pPr>
        <w:widowControl w:val="0"/>
        <w:numPr>
          <w:ilvl w:val="0"/>
          <w:numId w:val="58"/>
        </w:numPr>
        <w:suppressAutoHyphens/>
        <w:ind w:left="1080"/>
        <w:jc w:val="both"/>
        <w:textAlignment w:val="baseline"/>
        <w:rPr>
          <w:rFonts w:ascii="Arial" w:hAnsi="Arial"/>
          <w:bCs/>
          <w:kern w:val="1"/>
          <w:sz w:val="22"/>
          <w:szCs w:val="22"/>
          <w:lang w:eastAsia="zh-CN"/>
        </w:rPr>
      </w:pPr>
      <w:r w:rsidRPr="00314C49">
        <w:rPr>
          <w:rFonts w:ascii="Arial" w:hAnsi="Arial"/>
          <w:bCs/>
          <w:kern w:val="1"/>
          <w:sz w:val="22"/>
          <w:szCs w:val="22"/>
          <w:lang w:eastAsia="zh-CN"/>
        </w:rPr>
        <w:t>monitoring chyb,</w:t>
      </w:r>
    </w:p>
    <w:p w14:paraId="1E51B869" w14:textId="77777777" w:rsidR="00314C49" w:rsidRPr="00314C49" w:rsidRDefault="00314C49" w:rsidP="00314C49">
      <w:pPr>
        <w:widowControl w:val="0"/>
        <w:numPr>
          <w:ilvl w:val="0"/>
          <w:numId w:val="58"/>
        </w:numPr>
        <w:suppressAutoHyphens/>
        <w:ind w:left="1080"/>
        <w:jc w:val="both"/>
        <w:textAlignment w:val="baseline"/>
        <w:rPr>
          <w:rFonts w:ascii="Arial" w:hAnsi="Arial"/>
          <w:bCs/>
          <w:kern w:val="1"/>
          <w:sz w:val="22"/>
          <w:szCs w:val="22"/>
          <w:lang w:eastAsia="zh-CN"/>
        </w:rPr>
      </w:pPr>
      <w:r w:rsidRPr="00314C49">
        <w:rPr>
          <w:rFonts w:ascii="Arial" w:hAnsi="Arial"/>
          <w:bCs/>
          <w:kern w:val="1"/>
          <w:sz w:val="22"/>
          <w:szCs w:val="22"/>
          <w:lang w:eastAsia="zh-CN"/>
        </w:rPr>
        <w:t>upgrade software,</w:t>
      </w:r>
    </w:p>
    <w:p w14:paraId="401C6524" w14:textId="77777777" w:rsidR="00314C49" w:rsidRPr="00314C49" w:rsidRDefault="00314C49" w:rsidP="00314C49">
      <w:pPr>
        <w:widowControl w:val="0"/>
        <w:numPr>
          <w:ilvl w:val="0"/>
          <w:numId w:val="57"/>
        </w:numPr>
        <w:suppressAutoHyphens/>
        <w:ind w:left="1080"/>
        <w:jc w:val="both"/>
        <w:textAlignment w:val="baseline"/>
        <w:rPr>
          <w:rFonts w:ascii="Arial" w:hAnsi="Arial"/>
          <w:bCs/>
          <w:kern w:val="1"/>
          <w:sz w:val="22"/>
          <w:szCs w:val="22"/>
          <w:lang w:eastAsia="zh-CN"/>
        </w:rPr>
      </w:pPr>
      <w:r w:rsidRPr="00314C49">
        <w:rPr>
          <w:rFonts w:ascii="Arial" w:hAnsi="Arial"/>
          <w:bCs/>
          <w:kern w:val="1"/>
          <w:sz w:val="22"/>
          <w:szCs w:val="22"/>
          <w:lang w:eastAsia="zh-CN"/>
        </w:rPr>
        <w:t>přepnutí v metro-clusteru na záložní prvek dodávaného řešení.</w:t>
      </w:r>
    </w:p>
    <w:p w14:paraId="1C60FD7B" w14:textId="77777777" w:rsidR="00314C49" w:rsidRDefault="00314C49" w:rsidP="00314C49">
      <w:pPr>
        <w:ind w:left="360"/>
        <w:jc w:val="both"/>
        <w:rPr>
          <w:rFonts w:ascii="Arial" w:hAnsi="Arial"/>
          <w:sz w:val="22"/>
          <w:szCs w:val="22"/>
          <w:highlight w:val="yellow"/>
        </w:rPr>
      </w:pPr>
    </w:p>
    <w:p w14:paraId="4FE924A2" w14:textId="77777777" w:rsidR="00314C49" w:rsidRDefault="00314C49" w:rsidP="00314C49">
      <w:pPr>
        <w:ind w:left="567" w:hanging="567"/>
        <w:jc w:val="both"/>
      </w:pPr>
      <w:r>
        <w:rPr>
          <w:rFonts w:ascii="Arial" w:hAnsi="Arial"/>
          <w:sz w:val="22"/>
          <w:szCs w:val="22"/>
        </w:rPr>
        <w:t>4.</w:t>
      </w:r>
      <w:r>
        <w:rPr>
          <w:rFonts w:ascii="Arial" w:hAnsi="Arial"/>
          <w:sz w:val="22"/>
          <w:szCs w:val="22"/>
        </w:rPr>
        <w:tab/>
        <w:t>Veškerá školení proběhnou v místě instalace zboží, pokud nebude dohodnuto písemně jinak osobami oprávněnými jednat ve věcech technických za smluvní strany. Veškeré náklady spojené s výše uvedenými školeními (vč. pobytu servisního technika a aplikačního specialisty) hradí Prodávající.</w:t>
      </w:r>
    </w:p>
    <w:p w14:paraId="3E2F4999" w14:textId="77777777" w:rsidR="00314C49" w:rsidRDefault="00314C49" w:rsidP="00314C49">
      <w:pPr>
        <w:pStyle w:val="Standard"/>
        <w:autoSpaceDE w:val="0"/>
        <w:jc w:val="both"/>
        <w:rPr>
          <w:szCs w:val="22"/>
        </w:rPr>
      </w:pPr>
    </w:p>
    <w:p w14:paraId="372737E4" w14:textId="77777777" w:rsidR="00314C49" w:rsidRDefault="00314C49" w:rsidP="00314C49">
      <w:pPr>
        <w:pStyle w:val="Standard"/>
        <w:autoSpaceDE w:val="0"/>
        <w:ind w:left="567" w:hanging="567"/>
        <w:jc w:val="both"/>
      </w:pPr>
      <w:r>
        <w:rPr>
          <w:bCs/>
          <w:szCs w:val="22"/>
        </w:rPr>
        <w:t>5.</w:t>
      </w:r>
      <w:r>
        <w:rPr>
          <w:bCs/>
          <w:szCs w:val="22"/>
        </w:rPr>
        <w:tab/>
        <w:t>Bude-li mít zboží v době předání ze strany Prodávajícího Kupujícímu nebo v době podpisu předávacího protokolu jakékoliv zjevné vady, převezme zboží Kupující s výhradami, které do protokolu o předání a převzetí zboží specifikuje a zaznamená. Kupující je v takovém případě rovněž podle své volby oprávněn odmítnout převzetí zboží.</w:t>
      </w:r>
    </w:p>
    <w:p w14:paraId="76980057" w14:textId="77777777" w:rsidR="00314C49" w:rsidRDefault="00314C49" w:rsidP="00314C49">
      <w:pPr>
        <w:pStyle w:val="Standard"/>
        <w:autoSpaceDE w:val="0"/>
        <w:jc w:val="both"/>
        <w:rPr>
          <w:bCs/>
          <w:szCs w:val="22"/>
        </w:rPr>
      </w:pPr>
    </w:p>
    <w:p w14:paraId="4051F3A1" w14:textId="77777777" w:rsidR="00314C49" w:rsidRDefault="00314C49" w:rsidP="00314C49">
      <w:pPr>
        <w:pStyle w:val="Standard"/>
        <w:autoSpaceDE w:val="0"/>
        <w:ind w:left="567" w:hanging="567"/>
        <w:jc w:val="both"/>
      </w:pPr>
      <w:r>
        <w:rPr>
          <w:bCs/>
          <w:szCs w:val="22"/>
        </w:rPr>
        <w:t>6.</w:t>
      </w:r>
      <w:r>
        <w:rPr>
          <w:bCs/>
          <w:szCs w:val="22"/>
        </w:rPr>
        <w:tab/>
        <w:t>K převzetí zboží Kupujícím dojde až podepsáním předávacího protokolu oběma stranami v souladu s tímto článkem Smlouvy. Teprve podepsáním předávacího protokolu oběma stranami dojde k přechodu nebezpečí škody na Kupujícího. Ustanovení § 2121 odst. 2 občanského zákoníku se nepoužije.</w:t>
      </w:r>
    </w:p>
    <w:p w14:paraId="22FC423B" w14:textId="77777777" w:rsidR="00314C49" w:rsidRDefault="00314C49" w:rsidP="00314C49">
      <w:pPr>
        <w:pStyle w:val="Standard"/>
        <w:autoSpaceDE w:val="0"/>
        <w:jc w:val="both"/>
        <w:rPr>
          <w:bCs/>
          <w:szCs w:val="22"/>
        </w:rPr>
      </w:pPr>
    </w:p>
    <w:p w14:paraId="428583A3" w14:textId="77777777" w:rsidR="00314C49" w:rsidRDefault="00314C49" w:rsidP="00314C49">
      <w:pPr>
        <w:pStyle w:val="Standard"/>
        <w:autoSpaceDE w:val="0"/>
        <w:ind w:left="567" w:hanging="567"/>
        <w:jc w:val="both"/>
      </w:pPr>
      <w:r>
        <w:rPr>
          <w:bCs/>
          <w:szCs w:val="22"/>
        </w:rPr>
        <w:t>7.</w:t>
      </w:r>
      <w:r>
        <w:rPr>
          <w:bCs/>
          <w:szCs w:val="22"/>
        </w:rPr>
        <w:tab/>
        <w:t>Smluvní strany si ujednaly, že ustanovení § 2126 a § 2127 občanského zákoníku o svépomocném prodeji se v případě prodlení Kupujícího s převzetím zboží nepoužije.</w:t>
      </w:r>
    </w:p>
    <w:p w14:paraId="1717D285" w14:textId="77777777" w:rsidR="00314C49" w:rsidRDefault="00314C49" w:rsidP="00314C49">
      <w:pPr>
        <w:pStyle w:val="Standard"/>
        <w:autoSpaceDE w:val="0"/>
        <w:rPr>
          <w:rFonts w:eastAsia="TimesNewRomanPSMT"/>
          <w:b/>
          <w:bCs/>
          <w:szCs w:val="22"/>
        </w:rPr>
      </w:pPr>
    </w:p>
    <w:p w14:paraId="07F3E4AD" w14:textId="4BE2B769" w:rsidR="00314C49" w:rsidRDefault="00314C49" w:rsidP="00314C49">
      <w:pPr>
        <w:pStyle w:val="Standard"/>
        <w:autoSpaceDE w:val="0"/>
        <w:jc w:val="center"/>
      </w:pPr>
    </w:p>
    <w:p w14:paraId="329888B4" w14:textId="7A9C4DA9" w:rsidR="00314C49" w:rsidRDefault="00314C49" w:rsidP="00314C49">
      <w:pPr>
        <w:pStyle w:val="Standard"/>
        <w:autoSpaceDE w:val="0"/>
      </w:pPr>
      <w:r>
        <w:rPr>
          <w:rFonts w:eastAsia="TimesNewRomanPSMT"/>
          <w:b/>
          <w:bCs/>
          <w:szCs w:val="22"/>
        </w:rPr>
        <w:t>VI. Kupní cena a platební podmínky</w:t>
      </w:r>
    </w:p>
    <w:p w14:paraId="20C142A6" w14:textId="77777777" w:rsidR="00314C49" w:rsidRDefault="00314C49" w:rsidP="00314C49">
      <w:pPr>
        <w:pStyle w:val="Standard"/>
        <w:autoSpaceDE w:val="0"/>
        <w:jc w:val="center"/>
        <w:rPr>
          <w:rFonts w:eastAsia="TimesNewRomanPSMT"/>
          <w:b/>
          <w:bCs/>
          <w:szCs w:val="22"/>
        </w:rPr>
      </w:pPr>
    </w:p>
    <w:p w14:paraId="3126AB4E" w14:textId="2F37EC41" w:rsidR="00314C49" w:rsidRDefault="00314C49" w:rsidP="00314C49">
      <w:pPr>
        <w:pStyle w:val="Standard"/>
        <w:jc w:val="both"/>
      </w:pPr>
      <w:r>
        <w:rPr>
          <w:szCs w:val="22"/>
        </w:rPr>
        <w:t xml:space="preserve">1. Celková kupní cena zboží byla sjednána dohodou obou účastníků této Smlouvy podle § 2 zákona č. 526/1990 Sb., o cenách, ve znění pozdějších předpisů ve výši </w:t>
      </w:r>
      <w:r>
        <w:rPr>
          <w:b/>
          <w:i/>
          <w:szCs w:val="22"/>
          <w:highlight w:val="yellow"/>
        </w:rPr>
        <w:t>(doplní Dodavatel)</w:t>
      </w:r>
      <w:r>
        <w:rPr>
          <w:b/>
          <w:szCs w:val="22"/>
        </w:rPr>
        <w:t xml:space="preserve"> Kč bez DPH</w:t>
      </w:r>
      <w:r>
        <w:rPr>
          <w:szCs w:val="22"/>
        </w:rPr>
        <w:t xml:space="preserve">. Prodávající </w:t>
      </w:r>
      <w:r>
        <w:rPr>
          <w:szCs w:val="22"/>
          <w:highlight w:val="yellow"/>
        </w:rPr>
        <w:t xml:space="preserve">je / není </w:t>
      </w:r>
      <w:r>
        <w:rPr>
          <w:b/>
          <w:i/>
          <w:szCs w:val="22"/>
          <w:highlight w:val="yellow"/>
        </w:rPr>
        <w:t>(doplní Dodavatel)</w:t>
      </w:r>
      <w:r>
        <w:rPr>
          <w:szCs w:val="22"/>
        </w:rPr>
        <w:t xml:space="preserve"> plátce DPH.</w:t>
      </w:r>
    </w:p>
    <w:p w14:paraId="33869060" w14:textId="77777777" w:rsidR="00314C49" w:rsidRDefault="00314C49" w:rsidP="00314C49">
      <w:pPr>
        <w:pStyle w:val="Standard"/>
        <w:jc w:val="both"/>
      </w:pPr>
    </w:p>
    <w:p w14:paraId="7FD5746A" w14:textId="77777777" w:rsidR="00314C49" w:rsidRDefault="00314C49" w:rsidP="00314C49">
      <w:pPr>
        <w:pStyle w:val="Standard"/>
        <w:jc w:val="both"/>
      </w:pPr>
      <w:r>
        <w:rPr>
          <w:szCs w:val="22"/>
        </w:rPr>
        <w:t xml:space="preserve">2. DPH bude účtována v zákonné výši určené podle právních předpisů platných a účinných ke dni uskutečnění zdanitelného plnění. Prodávající </w:t>
      </w:r>
      <w:r>
        <w:rPr>
          <w:lang w:eastAsia="cs-CZ"/>
        </w:rPr>
        <w:t>je</w:t>
      </w:r>
      <w:r>
        <w:rPr>
          <w:b/>
          <w:lang w:eastAsia="cs-CZ"/>
        </w:rPr>
        <w:t xml:space="preserve"> </w:t>
      </w:r>
      <w:r>
        <w:rPr>
          <w:szCs w:val="22"/>
        </w:rPr>
        <w:t>plátcem DPH. Prodávající odpovídá za to, že sazba daně z přidané hodnoty v okamžiku fakturace je stanovena v souladu s  účinnými právními předpisy.</w:t>
      </w:r>
    </w:p>
    <w:p w14:paraId="3EB08E66" w14:textId="77777777" w:rsidR="00314C49" w:rsidRDefault="00314C49" w:rsidP="00314C49">
      <w:pPr>
        <w:pStyle w:val="Standard"/>
        <w:jc w:val="both"/>
      </w:pPr>
    </w:p>
    <w:p w14:paraId="5464FE5D" w14:textId="6381CD22" w:rsidR="00314C49" w:rsidRDefault="00314C49" w:rsidP="00314C49">
      <w:pPr>
        <w:pStyle w:val="Standard"/>
        <w:jc w:val="both"/>
      </w:pPr>
      <w:r>
        <w:t xml:space="preserve">3. </w:t>
      </w:r>
      <w:r>
        <w:rPr>
          <w:szCs w:val="22"/>
        </w:rPr>
        <w:t xml:space="preserve">Kupní cena dle odst. 1 tohoto článku je cenou nejvýše přípustnou a obsahuje veškeré náklady a zisk Prodávajícího spojené s dodávkou zboží v rozsahu dle přílohy č. 1 této Smlouvy </w:t>
      </w:r>
      <w:r>
        <w:t xml:space="preserve">(zejména dopravu zboží na místo dodání, clo, pojištění, instalaci zboží, dodání všech zákonných dokladů ke zboží, provedení konfigurace, integrace a zaškolení uživatelů Kupujícího kvalifikovaným pracovníkem, kompletní zajištění záručního servisu a servisní podpory). </w:t>
      </w:r>
      <w:r>
        <w:rPr>
          <w:szCs w:val="22"/>
        </w:rPr>
        <w:t>Změna kupní ceny je možná pouze a jen za předpokladu, že dojde po uzavření této Smlouvy ke změnám sazeb daně z přidané hodnoty</w:t>
      </w:r>
    </w:p>
    <w:p w14:paraId="4B08FFB9" w14:textId="77777777" w:rsidR="00314C49" w:rsidRDefault="00314C49" w:rsidP="00314C49">
      <w:pPr>
        <w:pStyle w:val="Standard"/>
        <w:jc w:val="both"/>
        <w:rPr>
          <w:szCs w:val="22"/>
        </w:rPr>
      </w:pPr>
    </w:p>
    <w:p w14:paraId="42A11DA2" w14:textId="3A98D84C" w:rsidR="00314C49" w:rsidRDefault="00314C49" w:rsidP="00314C49">
      <w:pPr>
        <w:pStyle w:val="Standard"/>
        <w:jc w:val="both"/>
      </w:pPr>
      <w:r>
        <w:rPr>
          <w:szCs w:val="22"/>
        </w:rPr>
        <w:t xml:space="preserve">4. Sjednaná kupní cena je splatná na základě daňového dokladu (dále jen „faktury“) řádně vystaveného Prodávajícím, ve lhůtě splatnosti 30 kalendářních dnů ode dne jeho prokazatelného doručení Kupujícímu na adresu Kupujícího uvedenou v záhlaví této Smlouvy. </w:t>
      </w:r>
      <w:r>
        <w:rPr>
          <w:szCs w:val="22"/>
        </w:rPr>
        <w:lastRenderedPageBreak/>
        <w:t>Právo na zaplacení kupní ceny vzniká řádným a úplným splněním závazku v souladu s touto Smlouvou po podpisu datovaného předávacího protokolu dle čl. IV. odst. 1 Smlouvy.</w:t>
      </w:r>
    </w:p>
    <w:p w14:paraId="39FAAA84" w14:textId="77777777" w:rsidR="00314C49" w:rsidRDefault="00314C49" w:rsidP="00314C49">
      <w:pPr>
        <w:pStyle w:val="Standard"/>
        <w:jc w:val="both"/>
        <w:rPr>
          <w:szCs w:val="22"/>
        </w:rPr>
      </w:pPr>
    </w:p>
    <w:p w14:paraId="606C5B8C" w14:textId="53C56214" w:rsidR="00314C49" w:rsidRDefault="00314C49" w:rsidP="00314C49">
      <w:pPr>
        <w:pStyle w:val="Standard"/>
        <w:jc w:val="both"/>
      </w:pPr>
      <w:r>
        <w:rPr>
          <w:szCs w:val="22"/>
        </w:rPr>
        <w:t>5. Kupující nebude poskytovat zálohu na kupní cenu.</w:t>
      </w:r>
    </w:p>
    <w:p w14:paraId="380102A5" w14:textId="77777777" w:rsidR="00314C49" w:rsidRDefault="00314C49" w:rsidP="00314C49">
      <w:pPr>
        <w:pStyle w:val="Standard"/>
        <w:jc w:val="both"/>
        <w:rPr>
          <w:szCs w:val="22"/>
        </w:rPr>
      </w:pPr>
    </w:p>
    <w:p w14:paraId="19CF464A" w14:textId="121897F0" w:rsidR="00314C49" w:rsidRDefault="00314C49" w:rsidP="00314C49">
      <w:pPr>
        <w:pStyle w:val="Standard"/>
        <w:jc w:val="both"/>
      </w:pPr>
      <w:r>
        <w:rPr>
          <w:szCs w:val="22"/>
        </w:rPr>
        <w:t>6. Faktura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 či nově vyhotovené faktury na adresu Kupujícího uvedenou v záhlaví této Smlouvy. Nedílnou součástí faktury je datovaný předávací protokol dle čl. IV. odst. 1 této Smlouvy.</w:t>
      </w:r>
    </w:p>
    <w:p w14:paraId="3FC85043" w14:textId="77777777" w:rsidR="00314C49" w:rsidRDefault="00314C49" w:rsidP="00314C49">
      <w:pPr>
        <w:pStyle w:val="Standard"/>
        <w:jc w:val="both"/>
        <w:rPr>
          <w:szCs w:val="22"/>
        </w:rPr>
      </w:pPr>
    </w:p>
    <w:p w14:paraId="02BBE9D8" w14:textId="634DB64F" w:rsidR="00314C49" w:rsidRDefault="00314C49" w:rsidP="00314C49">
      <w:pPr>
        <w:pStyle w:val="Standard"/>
        <w:jc w:val="both"/>
      </w:pPr>
      <w:r>
        <w:rPr>
          <w:szCs w:val="22"/>
        </w:rPr>
        <w:t>7. Faktura bude ozna</w:t>
      </w:r>
      <w:r>
        <w:rPr>
          <w:rFonts w:hint="cs"/>
          <w:szCs w:val="22"/>
        </w:rPr>
        <w:t>č</w:t>
      </w:r>
      <w:r>
        <w:rPr>
          <w:szCs w:val="22"/>
        </w:rPr>
        <w:t xml:space="preserve">ena </w:t>
      </w:r>
      <w:r>
        <w:rPr>
          <w:rFonts w:hint="cs"/>
          <w:szCs w:val="22"/>
        </w:rPr>
        <w:t>č</w:t>
      </w:r>
      <w:r>
        <w:rPr>
          <w:rFonts w:hint="eastAsia"/>
          <w:szCs w:val="22"/>
        </w:rPr>
        <w:t>í</w:t>
      </w:r>
      <w:r>
        <w:rPr>
          <w:szCs w:val="22"/>
        </w:rPr>
        <w:t>slem t</w:t>
      </w:r>
      <w:r>
        <w:rPr>
          <w:rFonts w:hint="eastAsia"/>
          <w:szCs w:val="22"/>
        </w:rPr>
        <w:t>é</w:t>
      </w:r>
      <w:r>
        <w:rPr>
          <w:szCs w:val="22"/>
        </w:rPr>
        <w:t>to Smlouvy uveden</w:t>
      </w:r>
      <w:r>
        <w:rPr>
          <w:rFonts w:hint="eastAsia"/>
          <w:szCs w:val="22"/>
        </w:rPr>
        <w:t>ý</w:t>
      </w:r>
      <w:r>
        <w:rPr>
          <w:szCs w:val="22"/>
        </w:rPr>
        <w:t>m v z</w:t>
      </w:r>
      <w:r>
        <w:rPr>
          <w:rFonts w:hint="eastAsia"/>
          <w:szCs w:val="22"/>
        </w:rPr>
        <w:t>á</w:t>
      </w:r>
      <w:r>
        <w:rPr>
          <w:szCs w:val="22"/>
        </w:rPr>
        <w:t>hlav</w:t>
      </w:r>
      <w:r>
        <w:rPr>
          <w:rFonts w:hint="eastAsia"/>
          <w:szCs w:val="22"/>
        </w:rPr>
        <w:t>í</w:t>
      </w:r>
      <w:r>
        <w:rPr>
          <w:szCs w:val="22"/>
        </w:rPr>
        <w:t xml:space="preserve"> t</w:t>
      </w:r>
      <w:r>
        <w:rPr>
          <w:rFonts w:hint="eastAsia"/>
          <w:szCs w:val="22"/>
        </w:rPr>
        <w:t>é</w:t>
      </w:r>
      <w:r>
        <w:rPr>
          <w:szCs w:val="22"/>
        </w:rPr>
        <w:t>to Smlouvy a dále názvem a reg. číslem projektu uvedeného v čl. I. odst. 2 této Smlouvy.</w:t>
      </w:r>
    </w:p>
    <w:p w14:paraId="7E06AC3A" w14:textId="77777777" w:rsidR="00314C49" w:rsidRDefault="00314C49" w:rsidP="00314C49">
      <w:pPr>
        <w:pStyle w:val="Standard"/>
        <w:jc w:val="both"/>
        <w:rPr>
          <w:szCs w:val="22"/>
        </w:rPr>
      </w:pPr>
    </w:p>
    <w:p w14:paraId="610A2615" w14:textId="15CAEF26" w:rsidR="00314C49" w:rsidRPr="00314C49" w:rsidRDefault="00314C49" w:rsidP="00314C49">
      <w:pPr>
        <w:pStyle w:val="Standard"/>
        <w:numPr>
          <w:ilvl w:val="0"/>
          <w:numId w:val="35"/>
        </w:numPr>
        <w:jc w:val="both"/>
        <w:rPr>
          <w:szCs w:val="22"/>
        </w:rPr>
      </w:pPr>
      <w:r>
        <w:rPr>
          <w:szCs w:val="22"/>
        </w:rPr>
        <w:t>Platby dle tohoto článku Smlouvy budou probíhat výhradně v Kč a rovněž veškeré cenové údaje budou v této měně.</w:t>
      </w:r>
    </w:p>
    <w:p w14:paraId="5D63CB85" w14:textId="77777777" w:rsidR="00314C49" w:rsidRPr="00314C49" w:rsidRDefault="00314C49" w:rsidP="00314C49">
      <w:pPr>
        <w:pStyle w:val="Standard"/>
        <w:jc w:val="both"/>
        <w:rPr>
          <w:szCs w:val="22"/>
        </w:rPr>
      </w:pPr>
      <w:r w:rsidRPr="00314C49">
        <w:rPr>
          <w:szCs w:val="22"/>
        </w:rPr>
        <w:t xml:space="preserve">  </w:t>
      </w:r>
    </w:p>
    <w:p w14:paraId="588389A0" w14:textId="625F3F03" w:rsidR="00314C49" w:rsidRPr="00314C49" w:rsidRDefault="00314C49" w:rsidP="00314C49">
      <w:pPr>
        <w:pStyle w:val="Standard"/>
        <w:tabs>
          <w:tab w:val="num" w:pos="0"/>
        </w:tabs>
        <w:jc w:val="both"/>
        <w:rPr>
          <w:szCs w:val="22"/>
        </w:rPr>
      </w:pPr>
      <w:r>
        <w:rPr>
          <w:szCs w:val="22"/>
        </w:rPr>
        <w:t>9. Smluvní strany se výslovně dohodly, že Kupující je oprávněn započíst vůči jakékoli pohledávce Prodávajícího za Kupujícím, i nesplatné, jakoukoli svou pohledávku za Prodávajícím, i nesplatnou. Pohledávky Kupujícího a Prodávajícího se započtením ruší ve výši, ve které se kryjí, přičemž tyto účinky nastanou k okamžiku, kdy Kupující doručí prohlášení o započtení Prodávajícímu.</w:t>
      </w:r>
    </w:p>
    <w:p w14:paraId="4943B6EF" w14:textId="77777777" w:rsidR="00314C49" w:rsidRPr="00314C49" w:rsidRDefault="00314C49" w:rsidP="00314C49">
      <w:pPr>
        <w:pStyle w:val="Standard"/>
        <w:jc w:val="both"/>
        <w:rPr>
          <w:szCs w:val="22"/>
        </w:rPr>
      </w:pPr>
    </w:p>
    <w:p w14:paraId="45CDD9AC" w14:textId="47029C59" w:rsidR="00314C49" w:rsidRPr="00314C49" w:rsidRDefault="00314C49" w:rsidP="00314C49">
      <w:pPr>
        <w:pStyle w:val="Standard"/>
        <w:tabs>
          <w:tab w:val="num" w:pos="0"/>
        </w:tabs>
        <w:jc w:val="both"/>
        <w:rPr>
          <w:szCs w:val="22"/>
        </w:rPr>
      </w:pPr>
      <w:r>
        <w:rPr>
          <w:szCs w:val="22"/>
        </w:rPr>
        <w:t xml:space="preserve">10. </w:t>
      </w:r>
      <w:r w:rsidRPr="00314C49">
        <w:rPr>
          <w:szCs w:val="22"/>
        </w:rPr>
        <w:t>Prod</w:t>
      </w:r>
      <w:r w:rsidRPr="00314C49">
        <w:rPr>
          <w:rFonts w:hint="eastAsia"/>
          <w:szCs w:val="22"/>
        </w:rPr>
        <w:t>á</w:t>
      </w:r>
      <w:r w:rsidRPr="00314C49">
        <w:rPr>
          <w:szCs w:val="22"/>
        </w:rPr>
        <w:t>vaj</w:t>
      </w:r>
      <w:r w:rsidRPr="00314C49">
        <w:rPr>
          <w:rFonts w:hint="eastAsia"/>
          <w:szCs w:val="22"/>
        </w:rPr>
        <w:t>í</w:t>
      </w:r>
      <w:r w:rsidRPr="00314C49">
        <w:rPr>
          <w:szCs w:val="22"/>
        </w:rPr>
        <w:t>c</w:t>
      </w:r>
      <w:r w:rsidRPr="00314C49">
        <w:rPr>
          <w:rFonts w:hint="eastAsia"/>
          <w:szCs w:val="22"/>
        </w:rPr>
        <w:t>í</w:t>
      </w:r>
      <w:r w:rsidRPr="00314C49">
        <w:rPr>
          <w:szCs w:val="22"/>
        </w:rPr>
        <w:t xml:space="preserve"> zajist</w:t>
      </w:r>
      <w:r w:rsidRPr="00314C49">
        <w:rPr>
          <w:rFonts w:hint="eastAsia"/>
          <w:szCs w:val="22"/>
        </w:rPr>
        <w:t>í</w:t>
      </w:r>
      <w:r w:rsidRPr="00314C49">
        <w:rPr>
          <w:szCs w:val="22"/>
        </w:rPr>
        <w:t xml:space="preserve"> </w:t>
      </w:r>
      <w:r w:rsidRPr="00314C49">
        <w:rPr>
          <w:rFonts w:hint="cs"/>
          <w:szCs w:val="22"/>
        </w:rPr>
        <w:t>ř</w:t>
      </w:r>
      <w:r w:rsidRPr="00314C49">
        <w:rPr>
          <w:rFonts w:hint="eastAsia"/>
          <w:szCs w:val="22"/>
        </w:rPr>
        <w:t>á</w:t>
      </w:r>
      <w:r w:rsidRPr="00314C49">
        <w:rPr>
          <w:szCs w:val="22"/>
        </w:rPr>
        <w:t>dn</w:t>
      </w:r>
      <w:r w:rsidRPr="00314C49">
        <w:rPr>
          <w:rFonts w:hint="eastAsia"/>
          <w:szCs w:val="22"/>
        </w:rPr>
        <w:t>é</w:t>
      </w:r>
      <w:r w:rsidRPr="00314C49">
        <w:rPr>
          <w:szCs w:val="22"/>
        </w:rPr>
        <w:t xml:space="preserve"> a v</w:t>
      </w:r>
      <w:r w:rsidRPr="00314C49">
        <w:rPr>
          <w:rFonts w:hint="cs"/>
          <w:szCs w:val="22"/>
        </w:rPr>
        <w:t>č</w:t>
      </w:r>
      <w:r w:rsidRPr="00314C49">
        <w:rPr>
          <w:szCs w:val="22"/>
        </w:rPr>
        <w:t>asn</w:t>
      </w:r>
      <w:r w:rsidRPr="00314C49">
        <w:rPr>
          <w:rFonts w:hint="eastAsia"/>
          <w:szCs w:val="22"/>
        </w:rPr>
        <w:t>é</w:t>
      </w:r>
      <w:r w:rsidRPr="00314C49">
        <w:rPr>
          <w:szCs w:val="22"/>
        </w:rPr>
        <w:t xml:space="preserve"> pln</w:t>
      </w:r>
      <w:r w:rsidRPr="00314C49">
        <w:rPr>
          <w:rFonts w:hint="eastAsia"/>
          <w:szCs w:val="22"/>
        </w:rPr>
        <w:t>ě</w:t>
      </w:r>
      <w:r w:rsidRPr="00314C49">
        <w:rPr>
          <w:szCs w:val="22"/>
        </w:rPr>
        <w:t>n</w:t>
      </w:r>
      <w:r w:rsidRPr="00314C49">
        <w:rPr>
          <w:rFonts w:hint="eastAsia"/>
          <w:szCs w:val="22"/>
        </w:rPr>
        <w:t>í</w:t>
      </w:r>
      <w:r w:rsidRPr="00314C49">
        <w:rPr>
          <w:szCs w:val="22"/>
        </w:rPr>
        <w:t xml:space="preserve"> finan</w:t>
      </w:r>
      <w:r w:rsidRPr="00314C49">
        <w:rPr>
          <w:rFonts w:hint="cs"/>
          <w:szCs w:val="22"/>
        </w:rPr>
        <w:t>č</w:t>
      </w:r>
      <w:r w:rsidRPr="00314C49">
        <w:rPr>
          <w:szCs w:val="22"/>
        </w:rPr>
        <w:t>n</w:t>
      </w:r>
      <w:r w:rsidRPr="00314C49">
        <w:rPr>
          <w:rFonts w:hint="eastAsia"/>
          <w:szCs w:val="22"/>
        </w:rPr>
        <w:t>í</w:t>
      </w:r>
      <w:r w:rsidRPr="00314C49">
        <w:rPr>
          <w:szCs w:val="22"/>
        </w:rPr>
        <w:t>ch z</w:t>
      </w:r>
      <w:r w:rsidRPr="00314C49">
        <w:rPr>
          <w:rFonts w:hint="eastAsia"/>
          <w:szCs w:val="22"/>
        </w:rPr>
        <w:t>á</w:t>
      </w:r>
      <w:r w:rsidRPr="00314C49">
        <w:rPr>
          <w:szCs w:val="22"/>
        </w:rPr>
        <w:t>vazk</w:t>
      </w:r>
      <w:r w:rsidRPr="00314C49">
        <w:rPr>
          <w:rFonts w:hint="cs"/>
          <w:szCs w:val="22"/>
        </w:rPr>
        <w:t>ů</w:t>
      </w:r>
      <w:r w:rsidRPr="00314C49">
        <w:rPr>
          <w:szCs w:val="22"/>
        </w:rPr>
        <w:t xml:space="preserve"> sv</w:t>
      </w:r>
      <w:r w:rsidRPr="00314C49">
        <w:rPr>
          <w:rFonts w:hint="eastAsia"/>
          <w:szCs w:val="22"/>
        </w:rPr>
        <w:t>ý</w:t>
      </w:r>
      <w:r w:rsidRPr="00314C49">
        <w:rPr>
          <w:szCs w:val="22"/>
        </w:rPr>
        <w:t>m poddodavatel</w:t>
      </w:r>
      <w:r w:rsidRPr="00314C49">
        <w:rPr>
          <w:rFonts w:hint="cs"/>
          <w:szCs w:val="22"/>
        </w:rPr>
        <w:t>ů</w:t>
      </w:r>
      <w:r w:rsidRPr="00314C49">
        <w:rPr>
          <w:szCs w:val="22"/>
        </w:rPr>
        <w:t xml:space="preserve">m, kdy za </w:t>
      </w:r>
      <w:r w:rsidRPr="00314C49">
        <w:rPr>
          <w:rFonts w:hint="cs"/>
          <w:szCs w:val="22"/>
        </w:rPr>
        <w:t>ř</w:t>
      </w:r>
      <w:r w:rsidRPr="00314C49">
        <w:rPr>
          <w:rFonts w:hint="eastAsia"/>
          <w:szCs w:val="22"/>
        </w:rPr>
        <w:t>á</w:t>
      </w:r>
      <w:r w:rsidRPr="00314C49">
        <w:rPr>
          <w:szCs w:val="22"/>
        </w:rPr>
        <w:t>dn</w:t>
      </w:r>
      <w:r w:rsidRPr="00314C49">
        <w:rPr>
          <w:rFonts w:hint="eastAsia"/>
          <w:szCs w:val="22"/>
        </w:rPr>
        <w:t>é</w:t>
      </w:r>
      <w:r w:rsidRPr="00314C49">
        <w:rPr>
          <w:szCs w:val="22"/>
        </w:rPr>
        <w:t xml:space="preserve"> a v</w:t>
      </w:r>
      <w:r w:rsidRPr="00314C49">
        <w:rPr>
          <w:rFonts w:hint="cs"/>
          <w:szCs w:val="22"/>
        </w:rPr>
        <w:t>č</w:t>
      </w:r>
      <w:r w:rsidRPr="00314C49">
        <w:rPr>
          <w:szCs w:val="22"/>
        </w:rPr>
        <w:t>asn</w:t>
      </w:r>
      <w:r w:rsidRPr="00314C49">
        <w:rPr>
          <w:rFonts w:hint="eastAsia"/>
          <w:szCs w:val="22"/>
        </w:rPr>
        <w:t>é</w:t>
      </w:r>
      <w:r w:rsidRPr="00314C49">
        <w:rPr>
          <w:szCs w:val="22"/>
        </w:rPr>
        <w:t xml:space="preserve"> pln</w:t>
      </w:r>
      <w:r w:rsidRPr="00314C49">
        <w:rPr>
          <w:rFonts w:hint="eastAsia"/>
          <w:szCs w:val="22"/>
        </w:rPr>
        <w:t>ě</w:t>
      </w:r>
      <w:r w:rsidRPr="00314C49">
        <w:rPr>
          <w:szCs w:val="22"/>
        </w:rPr>
        <w:t>n</w:t>
      </w:r>
      <w:r w:rsidRPr="00314C49">
        <w:rPr>
          <w:rFonts w:hint="eastAsia"/>
          <w:szCs w:val="22"/>
        </w:rPr>
        <w:t>í</w:t>
      </w:r>
      <w:r w:rsidRPr="00314C49">
        <w:rPr>
          <w:szCs w:val="22"/>
        </w:rPr>
        <w:t xml:space="preserve"> se pova</w:t>
      </w:r>
      <w:r w:rsidRPr="00314C49">
        <w:rPr>
          <w:rFonts w:hint="eastAsia"/>
          <w:szCs w:val="22"/>
        </w:rPr>
        <w:t>ž</w:t>
      </w:r>
      <w:r w:rsidRPr="00314C49">
        <w:rPr>
          <w:szCs w:val="22"/>
        </w:rPr>
        <w:t>uje pln</w:t>
      </w:r>
      <w:r w:rsidRPr="00314C49">
        <w:rPr>
          <w:rFonts w:hint="eastAsia"/>
          <w:szCs w:val="22"/>
        </w:rPr>
        <w:t>é</w:t>
      </w:r>
      <w:r w:rsidRPr="00314C49">
        <w:rPr>
          <w:szCs w:val="22"/>
        </w:rPr>
        <w:t xml:space="preserve"> uhrazen</w:t>
      </w:r>
      <w:r w:rsidRPr="00314C49">
        <w:rPr>
          <w:rFonts w:hint="eastAsia"/>
          <w:szCs w:val="22"/>
        </w:rPr>
        <w:t>í</w:t>
      </w:r>
      <w:r w:rsidRPr="00314C49">
        <w:rPr>
          <w:szCs w:val="22"/>
        </w:rPr>
        <w:t xml:space="preserve"> poddodavatelem vystaven</w:t>
      </w:r>
      <w:r w:rsidRPr="00314C49">
        <w:rPr>
          <w:rFonts w:hint="eastAsia"/>
          <w:szCs w:val="22"/>
        </w:rPr>
        <w:t>ý</w:t>
      </w:r>
      <w:r w:rsidRPr="00314C49">
        <w:rPr>
          <w:szCs w:val="22"/>
        </w:rPr>
        <w:t>ch faktur za pln</w:t>
      </w:r>
      <w:r w:rsidRPr="00314C49">
        <w:rPr>
          <w:rFonts w:hint="eastAsia"/>
          <w:szCs w:val="22"/>
        </w:rPr>
        <w:t>ě</w:t>
      </w:r>
      <w:r w:rsidRPr="00314C49">
        <w:rPr>
          <w:szCs w:val="22"/>
        </w:rPr>
        <w:t>n</w:t>
      </w:r>
      <w:r w:rsidRPr="00314C49">
        <w:rPr>
          <w:rFonts w:hint="eastAsia"/>
          <w:szCs w:val="22"/>
        </w:rPr>
        <w:t>í</w:t>
      </w:r>
      <w:r w:rsidRPr="00314C49">
        <w:rPr>
          <w:szCs w:val="22"/>
        </w:rPr>
        <w:t xml:space="preserve"> poskytnut</w:t>
      </w:r>
      <w:r w:rsidRPr="00314C49">
        <w:rPr>
          <w:rFonts w:hint="eastAsia"/>
          <w:szCs w:val="22"/>
        </w:rPr>
        <w:t>á</w:t>
      </w:r>
      <w:r w:rsidRPr="00314C49">
        <w:rPr>
          <w:szCs w:val="22"/>
        </w:rPr>
        <w:t xml:space="preserve"> Prod</w:t>
      </w:r>
      <w:r w:rsidRPr="00314C49">
        <w:rPr>
          <w:rFonts w:hint="eastAsia"/>
          <w:szCs w:val="22"/>
        </w:rPr>
        <w:t>á</w:t>
      </w:r>
      <w:r w:rsidRPr="00314C49">
        <w:rPr>
          <w:szCs w:val="22"/>
        </w:rPr>
        <w:t>vaj</w:t>
      </w:r>
      <w:r w:rsidRPr="00314C49">
        <w:rPr>
          <w:rFonts w:hint="eastAsia"/>
          <w:szCs w:val="22"/>
        </w:rPr>
        <w:t>í</w:t>
      </w:r>
      <w:r w:rsidRPr="00314C49">
        <w:rPr>
          <w:szCs w:val="22"/>
        </w:rPr>
        <w:t>c</w:t>
      </w:r>
      <w:r w:rsidRPr="00314C49">
        <w:rPr>
          <w:rFonts w:hint="eastAsia"/>
          <w:szCs w:val="22"/>
        </w:rPr>
        <w:t>í</w:t>
      </w:r>
      <w:r w:rsidRPr="00314C49">
        <w:rPr>
          <w:szCs w:val="22"/>
        </w:rPr>
        <w:t>mu k proveden</w:t>
      </w:r>
      <w:r w:rsidRPr="00314C49">
        <w:rPr>
          <w:rFonts w:hint="eastAsia"/>
          <w:szCs w:val="22"/>
        </w:rPr>
        <w:t>í</w:t>
      </w:r>
      <w:r w:rsidRPr="00314C49">
        <w:rPr>
          <w:szCs w:val="22"/>
        </w:rPr>
        <w:t xml:space="preserve"> z</w:t>
      </w:r>
      <w:r w:rsidRPr="00314C49">
        <w:rPr>
          <w:rFonts w:hint="eastAsia"/>
          <w:szCs w:val="22"/>
        </w:rPr>
        <w:t>á</w:t>
      </w:r>
      <w:r w:rsidRPr="00314C49">
        <w:rPr>
          <w:szCs w:val="22"/>
        </w:rPr>
        <w:t>vazk</w:t>
      </w:r>
      <w:r w:rsidRPr="00314C49">
        <w:rPr>
          <w:rFonts w:hint="cs"/>
          <w:szCs w:val="22"/>
        </w:rPr>
        <w:t>ů</w:t>
      </w:r>
      <w:r w:rsidRPr="00314C49">
        <w:rPr>
          <w:szCs w:val="22"/>
        </w:rPr>
        <w:t xml:space="preserve"> vypl</w:t>
      </w:r>
      <w:r w:rsidRPr="00314C49">
        <w:rPr>
          <w:rFonts w:hint="eastAsia"/>
          <w:szCs w:val="22"/>
        </w:rPr>
        <w:t>ý</w:t>
      </w:r>
      <w:r w:rsidRPr="00314C49">
        <w:rPr>
          <w:szCs w:val="22"/>
        </w:rPr>
        <w:t>vaj</w:t>
      </w:r>
      <w:r w:rsidRPr="00314C49">
        <w:rPr>
          <w:rFonts w:hint="eastAsia"/>
          <w:szCs w:val="22"/>
        </w:rPr>
        <w:t>í</w:t>
      </w:r>
      <w:r w:rsidRPr="00314C49">
        <w:rPr>
          <w:szCs w:val="22"/>
        </w:rPr>
        <w:t>c</w:t>
      </w:r>
      <w:r w:rsidRPr="00314C49">
        <w:rPr>
          <w:rFonts w:hint="eastAsia"/>
          <w:szCs w:val="22"/>
        </w:rPr>
        <w:t>í</w:t>
      </w:r>
      <w:r w:rsidRPr="00314C49">
        <w:rPr>
          <w:szCs w:val="22"/>
        </w:rPr>
        <w:t>ch ze Smlouvy, a to v</w:t>
      </w:r>
      <w:r w:rsidRPr="00314C49">
        <w:rPr>
          <w:rFonts w:hint="eastAsia"/>
          <w:szCs w:val="22"/>
        </w:rPr>
        <w:t>ž</w:t>
      </w:r>
      <w:r w:rsidRPr="00314C49">
        <w:rPr>
          <w:szCs w:val="22"/>
        </w:rPr>
        <w:t>dy nejpozd</w:t>
      </w:r>
      <w:r w:rsidRPr="00314C49">
        <w:rPr>
          <w:rFonts w:hint="eastAsia"/>
          <w:szCs w:val="22"/>
        </w:rPr>
        <w:t>ě</w:t>
      </w:r>
      <w:r w:rsidRPr="00314C49">
        <w:rPr>
          <w:szCs w:val="22"/>
        </w:rPr>
        <w:t>ji do 15 kalend</w:t>
      </w:r>
      <w:r w:rsidRPr="00314C49">
        <w:rPr>
          <w:rFonts w:hint="eastAsia"/>
          <w:szCs w:val="22"/>
        </w:rPr>
        <w:t>á</w:t>
      </w:r>
      <w:r w:rsidRPr="00314C49">
        <w:rPr>
          <w:rFonts w:hint="cs"/>
          <w:szCs w:val="22"/>
        </w:rPr>
        <w:t>ř</w:t>
      </w:r>
      <w:r w:rsidRPr="00314C49">
        <w:rPr>
          <w:szCs w:val="22"/>
        </w:rPr>
        <w:t>n</w:t>
      </w:r>
      <w:r w:rsidRPr="00314C49">
        <w:rPr>
          <w:rFonts w:hint="eastAsia"/>
          <w:szCs w:val="22"/>
        </w:rPr>
        <w:t>í</w:t>
      </w:r>
      <w:r w:rsidRPr="00314C49">
        <w:rPr>
          <w:szCs w:val="22"/>
        </w:rPr>
        <w:t>ch dn</w:t>
      </w:r>
      <w:r w:rsidRPr="00314C49">
        <w:rPr>
          <w:rFonts w:hint="cs"/>
          <w:szCs w:val="22"/>
        </w:rPr>
        <w:t>ů</w:t>
      </w:r>
      <w:r w:rsidRPr="00314C49">
        <w:rPr>
          <w:szCs w:val="22"/>
        </w:rPr>
        <w:t xml:space="preserve"> od obdr</w:t>
      </w:r>
      <w:r w:rsidRPr="00314C49">
        <w:rPr>
          <w:rFonts w:hint="eastAsia"/>
          <w:szCs w:val="22"/>
        </w:rPr>
        <w:t>ž</w:t>
      </w:r>
      <w:r w:rsidRPr="00314C49">
        <w:rPr>
          <w:szCs w:val="22"/>
        </w:rPr>
        <w:t>en</w:t>
      </w:r>
      <w:r w:rsidRPr="00314C49">
        <w:rPr>
          <w:rFonts w:hint="eastAsia"/>
          <w:szCs w:val="22"/>
        </w:rPr>
        <w:t>í</w:t>
      </w:r>
      <w:r w:rsidRPr="00314C49">
        <w:rPr>
          <w:szCs w:val="22"/>
        </w:rPr>
        <w:t xml:space="preserve"> platby ze strany Kupuj</w:t>
      </w:r>
      <w:r w:rsidRPr="00314C49">
        <w:rPr>
          <w:rFonts w:hint="eastAsia"/>
          <w:szCs w:val="22"/>
        </w:rPr>
        <w:t>í</w:t>
      </w:r>
      <w:r w:rsidRPr="00314C49">
        <w:rPr>
          <w:szCs w:val="22"/>
        </w:rPr>
        <w:t>c</w:t>
      </w:r>
      <w:r w:rsidRPr="00314C49">
        <w:rPr>
          <w:rFonts w:hint="eastAsia"/>
          <w:szCs w:val="22"/>
        </w:rPr>
        <w:t>í</w:t>
      </w:r>
      <w:r w:rsidRPr="00314C49">
        <w:rPr>
          <w:szCs w:val="22"/>
        </w:rPr>
        <w:t>ho za konkr</w:t>
      </w:r>
      <w:r w:rsidRPr="00314C49">
        <w:rPr>
          <w:rFonts w:hint="eastAsia"/>
          <w:szCs w:val="22"/>
        </w:rPr>
        <w:t>é</w:t>
      </w:r>
      <w:r w:rsidRPr="00314C49">
        <w:rPr>
          <w:szCs w:val="22"/>
        </w:rPr>
        <w:t>tn</w:t>
      </w:r>
      <w:r w:rsidRPr="00314C49">
        <w:rPr>
          <w:rFonts w:hint="eastAsia"/>
          <w:szCs w:val="22"/>
        </w:rPr>
        <w:t>í</w:t>
      </w:r>
      <w:r w:rsidRPr="00314C49">
        <w:rPr>
          <w:szCs w:val="22"/>
        </w:rPr>
        <w:t xml:space="preserve"> pln</w:t>
      </w:r>
      <w:r w:rsidRPr="00314C49">
        <w:rPr>
          <w:rFonts w:hint="eastAsia"/>
          <w:szCs w:val="22"/>
        </w:rPr>
        <w:t>ě</w:t>
      </w:r>
      <w:r w:rsidRPr="00314C49">
        <w:rPr>
          <w:szCs w:val="22"/>
        </w:rPr>
        <w:t>n</w:t>
      </w:r>
      <w:r w:rsidRPr="00314C49">
        <w:rPr>
          <w:rFonts w:hint="eastAsia"/>
          <w:szCs w:val="22"/>
        </w:rPr>
        <w:t>í</w:t>
      </w:r>
      <w:r w:rsidRPr="00314C49">
        <w:rPr>
          <w:szCs w:val="22"/>
        </w:rPr>
        <w:t xml:space="preserve"> (pokud ji</w:t>
      </w:r>
      <w:r w:rsidRPr="00314C49">
        <w:rPr>
          <w:rFonts w:hint="eastAsia"/>
          <w:szCs w:val="22"/>
        </w:rPr>
        <w:t>ž</w:t>
      </w:r>
      <w:r w:rsidRPr="00314C49">
        <w:rPr>
          <w:szCs w:val="22"/>
        </w:rPr>
        <w:t xml:space="preserve"> splatnost poddodavatelem vystaven</w:t>
      </w:r>
      <w:r w:rsidRPr="00314C49">
        <w:rPr>
          <w:rFonts w:hint="eastAsia"/>
          <w:szCs w:val="22"/>
        </w:rPr>
        <w:t>é</w:t>
      </w:r>
      <w:r w:rsidRPr="00314C49">
        <w:rPr>
          <w:szCs w:val="22"/>
        </w:rPr>
        <w:t xml:space="preserve"> faktury nenastala d</w:t>
      </w:r>
      <w:r w:rsidRPr="00314C49">
        <w:rPr>
          <w:rFonts w:hint="cs"/>
          <w:szCs w:val="22"/>
        </w:rPr>
        <w:t>ř</w:t>
      </w:r>
      <w:r w:rsidRPr="00314C49">
        <w:rPr>
          <w:rFonts w:hint="eastAsia"/>
          <w:szCs w:val="22"/>
        </w:rPr>
        <w:t>í</w:t>
      </w:r>
      <w:r w:rsidRPr="00314C49">
        <w:rPr>
          <w:szCs w:val="22"/>
        </w:rPr>
        <w:t>ve). Prod</w:t>
      </w:r>
      <w:r w:rsidRPr="00314C49">
        <w:rPr>
          <w:rFonts w:hint="eastAsia"/>
          <w:szCs w:val="22"/>
        </w:rPr>
        <w:t>á</w:t>
      </w:r>
      <w:r w:rsidRPr="00314C49">
        <w:rPr>
          <w:szCs w:val="22"/>
        </w:rPr>
        <w:t>vaj</w:t>
      </w:r>
      <w:r w:rsidRPr="00314C49">
        <w:rPr>
          <w:rFonts w:hint="eastAsia"/>
          <w:szCs w:val="22"/>
        </w:rPr>
        <w:t>í</w:t>
      </w:r>
      <w:r w:rsidRPr="00314C49">
        <w:rPr>
          <w:szCs w:val="22"/>
        </w:rPr>
        <w:t>c</w:t>
      </w:r>
      <w:r w:rsidRPr="00314C49">
        <w:rPr>
          <w:rFonts w:hint="eastAsia"/>
          <w:szCs w:val="22"/>
        </w:rPr>
        <w:t>í</w:t>
      </w:r>
      <w:r w:rsidRPr="00314C49">
        <w:rPr>
          <w:szCs w:val="22"/>
        </w:rPr>
        <w:t xml:space="preserve"> se zavazuje p</w:t>
      </w:r>
      <w:r w:rsidRPr="00314C49">
        <w:rPr>
          <w:rFonts w:hint="cs"/>
          <w:szCs w:val="22"/>
        </w:rPr>
        <w:t>ř</w:t>
      </w:r>
      <w:r w:rsidRPr="00314C49">
        <w:rPr>
          <w:szCs w:val="22"/>
        </w:rPr>
        <w:t>en</w:t>
      </w:r>
      <w:r w:rsidRPr="00314C49">
        <w:rPr>
          <w:rFonts w:hint="eastAsia"/>
          <w:szCs w:val="22"/>
        </w:rPr>
        <w:t>é</w:t>
      </w:r>
      <w:r w:rsidRPr="00314C49">
        <w:rPr>
          <w:szCs w:val="22"/>
        </w:rPr>
        <w:t>st toto</w:t>
      </w:r>
      <w:r w:rsidRPr="00314C49">
        <w:rPr>
          <w:rFonts w:hint="eastAsia"/>
          <w:szCs w:val="22"/>
        </w:rPr>
        <w:t>ž</w:t>
      </w:r>
      <w:r w:rsidRPr="00314C49">
        <w:rPr>
          <w:szCs w:val="22"/>
        </w:rPr>
        <w:t>nou povinnost do dal</w:t>
      </w:r>
      <w:r w:rsidRPr="00314C49">
        <w:rPr>
          <w:rFonts w:hint="eastAsia"/>
          <w:szCs w:val="22"/>
        </w:rPr>
        <w:t>ší</w:t>
      </w:r>
      <w:r w:rsidRPr="00314C49">
        <w:rPr>
          <w:szCs w:val="22"/>
        </w:rPr>
        <w:t xml:space="preserve">ch </w:t>
      </w:r>
      <w:r w:rsidRPr="00314C49">
        <w:rPr>
          <w:rFonts w:hint="eastAsia"/>
          <w:szCs w:val="22"/>
        </w:rPr>
        <w:t>ú</w:t>
      </w:r>
      <w:r w:rsidRPr="00314C49">
        <w:rPr>
          <w:szCs w:val="22"/>
        </w:rPr>
        <w:t>rovn</w:t>
      </w:r>
      <w:r w:rsidRPr="00314C49">
        <w:rPr>
          <w:rFonts w:hint="eastAsia"/>
          <w:szCs w:val="22"/>
        </w:rPr>
        <w:t>í</w:t>
      </w:r>
      <w:r w:rsidRPr="00314C49">
        <w:rPr>
          <w:szCs w:val="22"/>
        </w:rPr>
        <w:t xml:space="preserve"> dodavatelsk</w:t>
      </w:r>
      <w:r w:rsidRPr="00314C49">
        <w:rPr>
          <w:rFonts w:hint="eastAsia"/>
          <w:szCs w:val="22"/>
        </w:rPr>
        <w:t>é</w:t>
      </w:r>
      <w:r w:rsidRPr="00314C49">
        <w:rPr>
          <w:szCs w:val="22"/>
        </w:rPr>
        <w:t xml:space="preserve">ho </w:t>
      </w:r>
      <w:r w:rsidRPr="00314C49">
        <w:rPr>
          <w:rFonts w:hint="cs"/>
          <w:szCs w:val="22"/>
        </w:rPr>
        <w:t>ř</w:t>
      </w:r>
      <w:r w:rsidRPr="00314C49">
        <w:rPr>
          <w:szCs w:val="22"/>
        </w:rPr>
        <w:t>et</w:t>
      </w:r>
      <w:r w:rsidRPr="00314C49">
        <w:rPr>
          <w:rFonts w:hint="eastAsia"/>
          <w:szCs w:val="22"/>
        </w:rPr>
        <w:t>ě</w:t>
      </w:r>
      <w:r w:rsidRPr="00314C49">
        <w:rPr>
          <w:szCs w:val="22"/>
        </w:rPr>
        <w:t>zce a zav</w:t>
      </w:r>
      <w:r w:rsidRPr="00314C49">
        <w:rPr>
          <w:rFonts w:hint="eastAsia"/>
          <w:szCs w:val="22"/>
        </w:rPr>
        <w:t>á</w:t>
      </w:r>
      <w:r w:rsidRPr="00314C49">
        <w:rPr>
          <w:szCs w:val="22"/>
        </w:rPr>
        <w:t>zat sv</w:t>
      </w:r>
      <w:r w:rsidRPr="00314C49">
        <w:rPr>
          <w:rFonts w:hint="eastAsia"/>
          <w:szCs w:val="22"/>
        </w:rPr>
        <w:t>é</w:t>
      </w:r>
      <w:r w:rsidRPr="00314C49">
        <w:rPr>
          <w:szCs w:val="22"/>
        </w:rPr>
        <w:t xml:space="preserve"> poddodavatele k pln</w:t>
      </w:r>
      <w:r w:rsidRPr="00314C49">
        <w:rPr>
          <w:rFonts w:hint="eastAsia"/>
          <w:szCs w:val="22"/>
        </w:rPr>
        <w:t>ě</w:t>
      </w:r>
      <w:r w:rsidRPr="00314C49">
        <w:rPr>
          <w:szCs w:val="22"/>
        </w:rPr>
        <w:t>n</w:t>
      </w:r>
      <w:r w:rsidRPr="00314C49">
        <w:rPr>
          <w:rFonts w:hint="eastAsia"/>
          <w:szCs w:val="22"/>
        </w:rPr>
        <w:t>í</w:t>
      </w:r>
      <w:r w:rsidRPr="00314C49">
        <w:rPr>
          <w:szCs w:val="22"/>
        </w:rPr>
        <w:t xml:space="preserve"> a </w:t>
      </w:r>
      <w:r w:rsidRPr="00314C49">
        <w:rPr>
          <w:rFonts w:hint="eastAsia"/>
          <w:szCs w:val="22"/>
        </w:rPr>
        <w:t>ší</w:t>
      </w:r>
      <w:r w:rsidRPr="00314C49">
        <w:rPr>
          <w:rFonts w:hint="cs"/>
          <w:szCs w:val="22"/>
        </w:rPr>
        <w:t>ř</w:t>
      </w:r>
      <w:r w:rsidRPr="00314C49">
        <w:rPr>
          <w:szCs w:val="22"/>
        </w:rPr>
        <w:t>en</w:t>
      </w:r>
      <w:r w:rsidRPr="00314C49">
        <w:rPr>
          <w:rFonts w:hint="eastAsia"/>
          <w:szCs w:val="22"/>
        </w:rPr>
        <w:t>í</w:t>
      </w:r>
      <w:r w:rsidRPr="00314C49">
        <w:rPr>
          <w:szCs w:val="22"/>
        </w:rPr>
        <w:t xml:space="preserve"> t</w:t>
      </w:r>
      <w:r w:rsidRPr="00314C49">
        <w:rPr>
          <w:rFonts w:hint="eastAsia"/>
          <w:szCs w:val="22"/>
        </w:rPr>
        <w:t>é</w:t>
      </w:r>
      <w:r w:rsidRPr="00314C49">
        <w:rPr>
          <w:szCs w:val="22"/>
        </w:rPr>
        <w:t>to povinnosti t</w:t>
      </w:r>
      <w:r w:rsidRPr="00314C49">
        <w:rPr>
          <w:rFonts w:hint="eastAsia"/>
          <w:szCs w:val="22"/>
        </w:rPr>
        <w:t>éž</w:t>
      </w:r>
      <w:r w:rsidRPr="00314C49">
        <w:rPr>
          <w:szCs w:val="22"/>
        </w:rPr>
        <w:t xml:space="preserve"> do ni</w:t>
      </w:r>
      <w:r w:rsidRPr="00314C49">
        <w:rPr>
          <w:rFonts w:hint="eastAsia"/>
          <w:szCs w:val="22"/>
        </w:rPr>
        <w:t>žší</w:t>
      </w:r>
      <w:r w:rsidRPr="00314C49">
        <w:rPr>
          <w:szCs w:val="22"/>
        </w:rPr>
        <w:t xml:space="preserve">ch </w:t>
      </w:r>
      <w:r w:rsidRPr="00314C49">
        <w:rPr>
          <w:rFonts w:hint="eastAsia"/>
          <w:szCs w:val="22"/>
        </w:rPr>
        <w:t>ú</w:t>
      </w:r>
      <w:r w:rsidRPr="00314C49">
        <w:rPr>
          <w:szCs w:val="22"/>
        </w:rPr>
        <w:t>rovn</w:t>
      </w:r>
      <w:r w:rsidRPr="00314C49">
        <w:rPr>
          <w:rFonts w:hint="eastAsia"/>
          <w:szCs w:val="22"/>
        </w:rPr>
        <w:t>í</w:t>
      </w:r>
      <w:r w:rsidRPr="00314C49">
        <w:rPr>
          <w:szCs w:val="22"/>
        </w:rPr>
        <w:t xml:space="preserve"> dodavatelsk</w:t>
      </w:r>
      <w:r w:rsidRPr="00314C49">
        <w:rPr>
          <w:rFonts w:hint="eastAsia"/>
          <w:szCs w:val="22"/>
        </w:rPr>
        <w:t>é</w:t>
      </w:r>
      <w:r w:rsidRPr="00314C49">
        <w:rPr>
          <w:szCs w:val="22"/>
        </w:rPr>
        <w:t xml:space="preserve">ho </w:t>
      </w:r>
      <w:r w:rsidRPr="00314C49">
        <w:rPr>
          <w:rFonts w:hint="cs"/>
          <w:szCs w:val="22"/>
        </w:rPr>
        <w:t>ř</w:t>
      </w:r>
      <w:r w:rsidRPr="00314C49">
        <w:rPr>
          <w:szCs w:val="22"/>
        </w:rPr>
        <w:t>et</w:t>
      </w:r>
      <w:r w:rsidRPr="00314C49">
        <w:rPr>
          <w:rFonts w:hint="eastAsia"/>
          <w:szCs w:val="22"/>
        </w:rPr>
        <w:t>ě</w:t>
      </w:r>
      <w:r w:rsidRPr="00314C49">
        <w:rPr>
          <w:szCs w:val="22"/>
        </w:rPr>
        <w:t>zce. Kupuj</w:t>
      </w:r>
      <w:r w:rsidRPr="00314C49">
        <w:rPr>
          <w:rFonts w:hint="eastAsia"/>
          <w:szCs w:val="22"/>
        </w:rPr>
        <w:t>í</w:t>
      </w:r>
      <w:r w:rsidRPr="00314C49">
        <w:rPr>
          <w:szCs w:val="22"/>
        </w:rPr>
        <w:t>c</w:t>
      </w:r>
      <w:r w:rsidRPr="00314C49">
        <w:rPr>
          <w:rFonts w:hint="eastAsia"/>
          <w:szCs w:val="22"/>
        </w:rPr>
        <w:t>í</w:t>
      </w:r>
      <w:r w:rsidRPr="00314C49">
        <w:rPr>
          <w:szCs w:val="22"/>
        </w:rPr>
        <w:t xml:space="preserve"> je opr</w:t>
      </w:r>
      <w:r w:rsidRPr="00314C49">
        <w:rPr>
          <w:rFonts w:hint="eastAsia"/>
          <w:szCs w:val="22"/>
        </w:rPr>
        <w:t>á</w:t>
      </w:r>
      <w:r w:rsidRPr="00314C49">
        <w:rPr>
          <w:szCs w:val="22"/>
        </w:rPr>
        <w:t>vn</w:t>
      </w:r>
      <w:r w:rsidRPr="00314C49">
        <w:rPr>
          <w:rFonts w:hint="eastAsia"/>
          <w:szCs w:val="22"/>
        </w:rPr>
        <w:t>ě</w:t>
      </w:r>
      <w:r w:rsidRPr="00314C49">
        <w:rPr>
          <w:szCs w:val="22"/>
        </w:rPr>
        <w:t>n po</w:t>
      </w:r>
      <w:r w:rsidRPr="00314C49">
        <w:rPr>
          <w:rFonts w:hint="eastAsia"/>
          <w:szCs w:val="22"/>
        </w:rPr>
        <w:t>ž</w:t>
      </w:r>
      <w:r w:rsidRPr="00314C49">
        <w:rPr>
          <w:szCs w:val="22"/>
        </w:rPr>
        <w:t>adovat p</w:t>
      </w:r>
      <w:r w:rsidRPr="00314C49">
        <w:rPr>
          <w:rFonts w:hint="cs"/>
          <w:szCs w:val="22"/>
        </w:rPr>
        <w:t>ř</w:t>
      </w:r>
      <w:r w:rsidRPr="00314C49">
        <w:rPr>
          <w:szCs w:val="22"/>
        </w:rPr>
        <w:t>edlo</w:t>
      </w:r>
      <w:r w:rsidRPr="00314C49">
        <w:rPr>
          <w:rFonts w:hint="eastAsia"/>
          <w:szCs w:val="22"/>
        </w:rPr>
        <w:t>ž</w:t>
      </w:r>
      <w:r w:rsidRPr="00314C49">
        <w:rPr>
          <w:szCs w:val="22"/>
        </w:rPr>
        <w:t>en</w:t>
      </w:r>
      <w:r w:rsidRPr="00314C49">
        <w:rPr>
          <w:rFonts w:hint="eastAsia"/>
          <w:szCs w:val="22"/>
        </w:rPr>
        <w:t>í</w:t>
      </w:r>
      <w:r w:rsidRPr="00314C49">
        <w:rPr>
          <w:szCs w:val="22"/>
        </w:rPr>
        <w:t xml:space="preserve"> doklad</w:t>
      </w:r>
      <w:r w:rsidRPr="00314C49">
        <w:rPr>
          <w:rFonts w:hint="cs"/>
          <w:szCs w:val="22"/>
        </w:rPr>
        <w:t>ů</w:t>
      </w:r>
      <w:r w:rsidRPr="00314C49">
        <w:rPr>
          <w:szCs w:val="22"/>
        </w:rPr>
        <w:t xml:space="preserve"> o proveden</w:t>
      </w:r>
      <w:r w:rsidRPr="00314C49">
        <w:rPr>
          <w:rFonts w:hint="eastAsia"/>
          <w:szCs w:val="22"/>
        </w:rPr>
        <w:t>ý</w:t>
      </w:r>
      <w:r w:rsidRPr="00314C49">
        <w:rPr>
          <w:szCs w:val="22"/>
        </w:rPr>
        <w:t>ch platb</w:t>
      </w:r>
      <w:r w:rsidRPr="00314C49">
        <w:rPr>
          <w:rFonts w:hint="eastAsia"/>
          <w:szCs w:val="22"/>
        </w:rPr>
        <w:t>á</w:t>
      </w:r>
      <w:r w:rsidRPr="00314C49">
        <w:rPr>
          <w:szCs w:val="22"/>
        </w:rPr>
        <w:t>ch poddodavatel</w:t>
      </w:r>
      <w:r w:rsidRPr="00314C49">
        <w:rPr>
          <w:rFonts w:hint="cs"/>
          <w:szCs w:val="22"/>
        </w:rPr>
        <w:t>ů</w:t>
      </w:r>
      <w:r w:rsidRPr="00314C49">
        <w:rPr>
          <w:szCs w:val="22"/>
        </w:rPr>
        <w:t>m a smlouvy uzav</w:t>
      </w:r>
      <w:r w:rsidRPr="00314C49">
        <w:rPr>
          <w:rFonts w:hint="cs"/>
          <w:szCs w:val="22"/>
        </w:rPr>
        <w:t>ř</w:t>
      </w:r>
      <w:r w:rsidRPr="00314C49">
        <w:rPr>
          <w:szCs w:val="22"/>
        </w:rPr>
        <w:t>en</w:t>
      </w:r>
      <w:r w:rsidRPr="00314C49">
        <w:rPr>
          <w:rFonts w:hint="eastAsia"/>
          <w:szCs w:val="22"/>
        </w:rPr>
        <w:t>é</w:t>
      </w:r>
      <w:r w:rsidRPr="00314C49">
        <w:rPr>
          <w:szCs w:val="22"/>
        </w:rPr>
        <w:t xml:space="preserve"> mezi Prod</w:t>
      </w:r>
      <w:r w:rsidRPr="00314C49">
        <w:rPr>
          <w:rFonts w:hint="eastAsia"/>
          <w:szCs w:val="22"/>
        </w:rPr>
        <w:t>á</w:t>
      </w:r>
      <w:r w:rsidRPr="00314C49">
        <w:rPr>
          <w:szCs w:val="22"/>
        </w:rPr>
        <w:t>vaj</w:t>
      </w:r>
      <w:r w:rsidRPr="00314C49">
        <w:rPr>
          <w:rFonts w:hint="eastAsia"/>
          <w:szCs w:val="22"/>
        </w:rPr>
        <w:t>í</w:t>
      </w:r>
      <w:r w:rsidRPr="00314C49">
        <w:rPr>
          <w:szCs w:val="22"/>
        </w:rPr>
        <w:t>c</w:t>
      </w:r>
      <w:r w:rsidRPr="00314C49">
        <w:rPr>
          <w:rFonts w:hint="eastAsia"/>
          <w:szCs w:val="22"/>
        </w:rPr>
        <w:t>í</w:t>
      </w:r>
      <w:r w:rsidRPr="00314C49">
        <w:rPr>
          <w:szCs w:val="22"/>
        </w:rPr>
        <w:t>m a poddodavateli. Nespln</w:t>
      </w:r>
      <w:r w:rsidRPr="00314C49">
        <w:rPr>
          <w:rFonts w:hint="eastAsia"/>
          <w:szCs w:val="22"/>
        </w:rPr>
        <w:t>ě</w:t>
      </w:r>
      <w:r w:rsidRPr="00314C49">
        <w:rPr>
          <w:szCs w:val="22"/>
        </w:rPr>
        <w:t>n</w:t>
      </w:r>
      <w:r w:rsidRPr="00314C49">
        <w:rPr>
          <w:rFonts w:hint="eastAsia"/>
          <w:szCs w:val="22"/>
        </w:rPr>
        <w:t>í</w:t>
      </w:r>
      <w:r w:rsidRPr="00314C49">
        <w:rPr>
          <w:szCs w:val="22"/>
        </w:rPr>
        <w:t xml:space="preserve"> povinnost</w:t>
      </w:r>
      <w:r w:rsidRPr="00314C49">
        <w:rPr>
          <w:rFonts w:hint="eastAsia"/>
          <w:szCs w:val="22"/>
        </w:rPr>
        <w:t>í</w:t>
      </w:r>
      <w:r w:rsidRPr="00314C49">
        <w:rPr>
          <w:szCs w:val="22"/>
        </w:rPr>
        <w:t xml:space="preserve"> Prod</w:t>
      </w:r>
      <w:r w:rsidRPr="00314C49">
        <w:rPr>
          <w:rFonts w:hint="eastAsia"/>
          <w:szCs w:val="22"/>
        </w:rPr>
        <w:t>á</w:t>
      </w:r>
      <w:r w:rsidRPr="00314C49">
        <w:rPr>
          <w:szCs w:val="22"/>
        </w:rPr>
        <w:t>vaj</w:t>
      </w:r>
      <w:r w:rsidRPr="00314C49">
        <w:rPr>
          <w:rFonts w:hint="eastAsia"/>
          <w:szCs w:val="22"/>
        </w:rPr>
        <w:t>í</w:t>
      </w:r>
      <w:r w:rsidRPr="00314C49">
        <w:rPr>
          <w:szCs w:val="22"/>
        </w:rPr>
        <w:t>c</w:t>
      </w:r>
      <w:r w:rsidRPr="00314C49">
        <w:rPr>
          <w:rFonts w:hint="eastAsia"/>
          <w:szCs w:val="22"/>
        </w:rPr>
        <w:t>í</w:t>
      </w:r>
      <w:r w:rsidRPr="00314C49">
        <w:rPr>
          <w:szCs w:val="22"/>
        </w:rPr>
        <w:t>ho dle tohoto ujedn</w:t>
      </w:r>
      <w:r w:rsidRPr="00314C49">
        <w:rPr>
          <w:rFonts w:hint="eastAsia"/>
          <w:szCs w:val="22"/>
        </w:rPr>
        <w:t>á</w:t>
      </w:r>
      <w:r w:rsidRPr="00314C49">
        <w:rPr>
          <w:szCs w:val="22"/>
        </w:rPr>
        <w:t>n</w:t>
      </w:r>
      <w:r w:rsidRPr="00314C49">
        <w:rPr>
          <w:rFonts w:hint="eastAsia"/>
          <w:szCs w:val="22"/>
        </w:rPr>
        <w:t>í</w:t>
      </w:r>
      <w:r w:rsidRPr="00314C49">
        <w:rPr>
          <w:szCs w:val="22"/>
        </w:rPr>
        <w:t xml:space="preserve"> Smlouvy se pova</w:t>
      </w:r>
      <w:r w:rsidRPr="00314C49">
        <w:rPr>
          <w:rFonts w:hint="eastAsia"/>
          <w:szCs w:val="22"/>
        </w:rPr>
        <w:t>ž</w:t>
      </w:r>
      <w:r w:rsidRPr="00314C49">
        <w:rPr>
          <w:szCs w:val="22"/>
        </w:rPr>
        <w:t>uje za podstatn</w:t>
      </w:r>
      <w:r w:rsidRPr="00314C49">
        <w:rPr>
          <w:rFonts w:hint="eastAsia"/>
          <w:szCs w:val="22"/>
        </w:rPr>
        <w:t>é</w:t>
      </w:r>
      <w:r w:rsidRPr="00314C49">
        <w:rPr>
          <w:szCs w:val="22"/>
        </w:rPr>
        <w:t xml:space="preserve"> poru</w:t>
      </w:r>
      <w:r w:rsidRPr="00314C49">
        <w:rPr>
          <w:rFonts w:hint="eastAsia"/>
          <w:szCs w:val="22"/>
        </w:rPr>
        <w:t>š</w:t>
      </w:r>
      <w:r w:rsidRPr="00314C49">
        <w:rPr>
          <w:szCs w:val="22"/>
        </w:rPr>
        <w:t>en</w:t>
      </w:r>
      <w:r w:rsidRPr="00314C49">
        <w:rPr>
          <w:rFonts w:hint="eastAsia"/>
          <w:szCs w:val="22"/>
        </w:rPr>
        <w:t>í</w:t>
      </w:r>
      <w:r w:rsidRPr="00314C49">
        <w:rPr>
          <w:szCs w:val="22"/>
        </w:rPr>
        <w:t xml:space="preserve"> Smlouvy s mo</w:t>
      </w:r>
      <w:r w:rsidRPr="00314C49">
        <w:rPr>
          <w:rFonts w:hint="eastAsia"/>
          <w:szCs w:val="22"/>
        </w:rPr>
        <w:t>ž</w:t>
      </w:r>
      <w:r w:rsidRPr="00314C49">
        <w:rPr>
          <w:szCs w:val="22"/>
        </w:rPr>
        <w:t>nost</w:t>
      </w:r>
      <w:r w:rsidRPr="00314C49">
        <w:rPr>
          <w:rFonts w:hint="eastAsia"/>
          <w:szCs w:val="22"/>
        </w:rPr>
        <w:t>í</w:t>
      </w:r>
      <w:r w:rsidRPr="00314C49">
        <w:rPr>
          <w:szCs w:val="22"/>
        </w:rPr>
        <w:t xml:space="preserve"> odstoupen</w:t>
      </w:r>
      <w:r w:rsidRPr="00314C49">
        <w:rPr>
          <w:rFonts w:hint="eastAsia"/>
          <w:szCs w:val="22"/>
        </w:rPr>
        <w:t>í</w:t>
      </w:r>
      <w:r w:rsidRPr="00314C49">
        <w:rPr>
          <w:szCs w:val="22"/>
        </w:rPr>
        <w:t xml:space="preserve"> Kupuj</w:t>
      </w:r>
      <w:r w:rsidRPr="00314C49">
        <w:rPr>
          <w:rFonts w:hint="eastAsia"/>
          <w:szCs w:val="22"/>
        </w:rPr>
        <w:t>í</w:t>
      </w:r>
      <w:r w:rsidRPr="00314C49">
        <w:rPr>
          <w:szCs w:val="22"/>
        </w:rPr>
        <w:t>c</w:t>
      </w:r>
      <w:r w:rsidRPr="00314C49">
        <w:rPr>
          <w:rFonts w:hint="eastAsia"/>
          <w:szCs w:val="22"/>
        </w:rPr>
        <w:t>í</w:t>
      </w:r>
      <w:r w:rsidRPr="00314C49">
        <w:rPr>
          <w:szCs w:val="22"/>
        </w:rPr>
        <w:t>m od t</w:t>
      </w:r>
      <w:r w:rsidRPr="00314C49">
        <w:rPr>
          <w:rFonts w:hint="eastAsia"/>
          <w:szCs w:val="22"/>
        </w:rPr>
        <w:t>é</w:t>
      </w:r>
      <w:r w:rsidRPr="00314C49">
        <w:rPr>
          <w:szCs w:val="22"/>
        </w:rPr>
        <w:t>to Smlouvy. Odstoupen</w:t>
      </w:r>
      <w:r w:rsidRPr="00314C49">
        <w:rPr>
          <w:rFonts w:hint="eastAsia"/>
          <w:szCs w:val="22"/>
        </w:rPr>
        <w:t>í</w:t>
      </w:r>
      <w:r w:rsidRPr="00314C49">
        <w:rPr>
          <w:szCs w:val="22"/>
        </w:rPr>
        <w:t xml:space="preserve"> od t</w:t>
      </w:r>
      <w:r w:rsidRPr="00314C49">
        <w:rPr>
          <w:rFonts w:hint="eastAsia"/>
          <w:szCs w:val="22"/>
        </w:rPr>
        <w:t>é</w:t>
      </w:r>
      <w:r w:rsidRPr="00314C49">
        <w:rPr>
          <w:szCs w:val="22"/>
        </w:rPr>
        <w:t>to Smlouvy je v takov</w:t>
      </w:r>
      <w:r w:rsidRPr="00314C49">
        <w:rPr>
          <w:rFonts w:hint="eastAsia"/>
          <w:szCs w:val="22"/>
        </w:rPr>
        <w:t>é</w:t>
      </w:r>
      <w:r w:rsidRPr="00314C49">
        <w:rPr>
          <w:szCs w:val="22"/>
        </w:rPr>
        <w:t>m p</w:t>
      </w:r>
      <w:r w:rsidRPr="00314C49">
        <w:rPr>
          <w:rFonts w:hint="cs"/>
          <w:szCs w:val="22"/>
        </w:rPr>
        <w:t>ř</w:t>
      </w:r>
      <w:r w:rsidRPr="00314C49">
        <w:rPr>
          <w:rFonts w:hint="eastAsia"/>
          <w:szCs w:val="22"/>
        </w:rPr>
        <w:t>í</w:t>
      </w:r>
      <w:r w:rsidRPr="00314C49">
        <w:rPr>
          <w:szCs w:val="22"/>
        </w:rPr>
        <w:t>pad</w:t>
      </w:r>
      <w:r w:rsidRPr="00314C49">
        <w:rPr>
          <w:rFonts w:hint="eastAsia"/>
          <w:szCs w:val="22"/>
        </w:rPr>
        <w:t>ě</w:t>
      </w:r>
      <w:r w:rsidRPr="00314C49">
        <w:rPr>
          <w:szCs w:val="22"/>
        </w:rPr>
        <w:t xml:space="preserve"> </w:t>
      </w:r>
      <w:r w:rsidRPr="00314C49">
        <w:rPr>
          <w:rFonts w:hint="eastAsia"/>
          <w:szCs w:val="22"/>
        </w:rPr>
        <w:t>ú</w:t>
      </w:r>
      <w:r w:rsidRPr="00314C49">
        <w:rPr>
          <w:rFonts w:hint="cs"/>
          <w:szCs w:val="22"/>
        </w:rPr>
        <w:t>č</w:t>
      </w:r>
      <w:r w:rsidRPr="00314C49">
        <w:rPr>
          <w:szCs w:val="22"/>
        </w:rPr>
        <w:t>inn</w:t>
      </w:r>
      <w:r w:rsidRPr="00314C49">
        <w:rPr>
          <w:rFonts w:hint="eastAsia"/>
          <w:szCs w:val="22"/>
        </w:rPr>
        <w:t>é</w:t>
      </w:r>
      <w:r w:rsidRPr="00314C49">
        <w:rPr>
          <w:szCs w:val="22"/>
        </w:rPr>
        <w:t xml:space="preserve"> doru</w:t>
      </w:r>
      <w:r w:rsidRPr="00314C49">
        <w:rPr>
          <w:rFonts w:hint="cs"/>
          <w:szCs w:val="22"/>
        </w:rPr>
        <w:t>č</w:t>
      </w:r>
      <w:r w:rsidRPr="00314C49">
        <w:rPr>
          <w:szCs w:val="22"/>
        </w:rPr>
        <w:t>en</w:t>
      </w:r>
      <w:r w:rsidRPr="00314C49">
        <w:rPr>
          <w:rFonts w:hint="eastAsia"/>
          <w:szCs w:val="22"/>
        </w:rPr>
        <w:t>í</w:t>
      </w:r>
      <w:r w:rsidRPr="00314C49">
        <w:rPr>
          <w:szCs w:val="22"/>
        </w:rPr>
        <w:t>m p</w:t>
      </w:r>
      <w:r w:rsidRPr="00314C49">
        <w:rPr>
          <w:rFonts w:hint="eastAsia"/>
          <w:szCs w:val="22"/>
        </w:rPr>
        <w:t>í</w:t>
      </w:r>
      <w:r w:rsidRPr="00314C49">
        <w:rPr>
          <w:szCs w:val="22"/>
        </w:rPr>
        <w:t>semn</w:t>
      </w:r>
      <w:r w:rsidRPr="00314C49">
        <w:rPr>
          <w:rFonts w:hint="eastAsia"/>
          <w:szCs w:val="22"/>
        </w:rPr>
        <w:t>é</w:t>
      </w:r>
      <w:r w:rsidRPr="00314C49">
        <w:rPr>
          <w:szCs w:val="22"/>
        </w:rPr>
        <w:t>ho ozn</w:t>
      </w:r>
      <w:r w:rsidRPr="00314C49">
        <w:rPr>
          <w:rFonts w:hint="eastAsia"/>
          <w:szCs w:val="22"/>
        </w:rPr>
        <w:t>á</w:t>
      </w:r>
      <w:r w:rsidRPr="00314C49">
        <w:rPr>
          <w:szCs w:val="22"/>
        </w:rPr>
        <w:t>men</w:t>
      </w:r>
      <w:r w:rsidRPr="00314C49">
        <w:rPr>
          <w:rFonts w:hint="eastAsia"/>
          <w:szCs w:val="22"/>
        </w:rPr>
        <w:t>í</w:t>
      </w:r>
      <w:r w:rsidRPr="00314C49">
        <w:rPr>
          <w:szCs w:val="22"/>
        </w:rPr>
        <w:t xml:space="preserve"> o odstoupen</w:t>
      </w:r>
      <w:r w:rsidRPr="00314C49">
        <w:rPr>
          <w:rFonts w:hint="eastAsia"/>
          <w:szCs w:val="22"/>
        </w:rPr>
        <w:t>í</w:t>
      </w:r>
      <w:r w:rsidRPr="00314C49">
        <w:rPr>
          <w:szCs w:val="22"/>
        </w:rPr>
        <w:t xml:space="preserve"> od </w:t>
      </w:r>
      <w:r w:rsidRPr="00314C49">
        <w:rPr>
          <w:rFonts w:hint="eastAsia"/>
          <w:szCs w:val="22"/>
        </w:rPr>
        <w:t>Smlouvy druhé smluvní straně.</w:t>
      </w:r>
    </w:p>
    <w:p w14:paraId="05247614" w14:textId="77777777" w:rsidR="00314C49" w:rsidRPr="00314C49" w:rsidRDefault="00314C49" w:rsidP="00314C49">
      <w:pPr>
        <w:pStyle w:val="Standard"/>
        <w:jc w:val="both"/>
        <w:rPr>
          <w:szCs w:val="22"/>
        </w:rPr>
      </w:pPr>
    </w:p>
    <w:p w14:paraId="40C014F3" w14:textId="068B3A8A" w:rsidR="00314C49" w:rsidRDefault="00314C49" w:rsidP="00314C49">
      <w:pPr>
        <w:pStyle w:val="Standard"/>
      </w:pPr>
      <w:r>
        <w:rPr>
          <w:b/>
          <w:szCs w:val="22"/>
          <w:lang w:val="en-US" w:eastAsia="en-US"/>
        </w:rPr>
        <w:t>VII.</w:t>
      </w:r>
      <w:r>
        <w:t xml:space="preserve"> </w:t>
      </w:r>
      <w:r>
        <w:rPr>
          <w:b/>
          <w:szCs w:val="22"/>
          <w:lang w:val="en-US" w:eastAsia="en-US"/>
        </w:rPr>
        <w:t>Práva a povinnosti smluvních stran</w:t>
      </w:r>
    </w:p>
    <w:p w14:paraId="23F08040" w14:textId="77777777" w:rsidR="00314C49" w:rsidRDefault="00314C49" w:rsidP="00314C49">
      <w:pPr>
        <w:pStyle w:val="Standard"/>
        <w:jc w:val="center"/>
        <w:rPr>
          <w:rFonts w:eastAsia="TimesNewRomanPSMT"/>
          <w:b/>
          <w:szCs w:val="22"/>
          <w:lang w:val="en-US" w:eastAsia="en-US"/>
        </w:rPr>
      </w:pPr>
    </w:p>
    <w:p w14:paraId="5C74E626" w14:textId="77777777" w:rsidR="00314C49" w:rsidRDefault="00314C49" w:rsidP="00314C49">
      <w:pPr>
        <w:pStyle w:val="Standard"/>
        <w:tabs>
          <w:tab w:val="left" w:pos="426"/>
          <w:tab w:val="left" w:pos="1644"/>
        </w:tabs>
        <w:autoSpaceDE w:val="0"/>
        <w:jc w:val="both"/>
      </w:pPr>
      <w:r>
        <w:rPr>
          <w:szCs w:val="22"/>
        </w:rPr>
        <w:t>1.</w:t>
      </w:r>
      <w:r>
        <w:rPr>
          <w:szCs w:val="22"/>
        </w:rPr>
        <w:tab/>
        <w:t xml:space="preserve">Prodávající potvrzuje, že se v plném rozsahu seznámil s rozsahem a povahou předmětu závazku, že jsou mu známy veškeré technické, kvalitativní a jiné podmínky nezbytné k jeho </w:t>
      </w:r>
      <w:r>
        <w:rPr>
          <w:szCs w:val="22"/>
        </w:rPr>
        <w:lastRenderedPageBreak/>
        <w:t>provedení, a že disponuje sám i s případnými poddodavateli takovými kapacitami a odbornými znalostmi, které jsou k tomu nezbytné.</w:t>
      </w:r>
    </w:p>
    <w:p w14:paraId="0BAE23EA" w14:textId="77777777" w:rsidR="00314C49" w:rsidRDefault="00314C49" w:rsidP="00314C49">
      <w:pPr>
        <w:pStyle w:val="Standard"/>
        <w:tabs>
          <w:tab w:val="left" w:pos="426"/>
          <w:tab w:val="left" w:pos="1644"/>
        </w:tabs>
        <w:autoSpaceDE w:val="0"/>
        <w:jc w:val="both"/>
      </w:pPr>
      <w:r>
        <w:rPr>
          <w:rFonts w:eastAsia="Arial"/>
          <w:szCs w:val="22"/>
        </w:rPr>
        <w:t xml:space="preserve"> </w:t>
      </w:r>
    </w:p>
    <w:p w14:paraId="32A46EE6" w14:textId="77777777" w:rsidR="00314C49" w:rsidRDefault="00314C49" w:rsidP="00314C49">
      <w:pPr>
        <w:jc w:val="both"/>
      </w:pPr>
      <w:r>
        <w:rPr>
          <w:rFonts w:ascii="Arial" w:hAnsi="Arial"/>
          <w:sz w:val="22"/>
          <w:szCs w:val="22"/>
        </w:rPr>
        <w:t>2.</w:t>
      </w:r>
      <w:r>
        <w:rPr>
          <w:rFonts w:ascii="Arial" w:hAnsi="Arial"/>
          <w:sz w:val="22"/>
          <w:szCs w:val="22"/>
        </w:rPr>
        <w:tab/>
        <w:t>Zboží musí být plně funkční, bez dalších dodatečných nákladů ze strany Kupujícího.</w:t>
      </w:r>
    </w:p>
    <w:p w14:paraId="693F2B71" w14:textId="77777777" w:rsidR="00314C49" w:rsidRDefault="00314C49" w:rsidP="00314C49">
      <w:pPr>
        <w:jc w:val="both"/>
        <w:rPr>
          <w:rFonts w:ascii="Arial" w:hAnsi="Arial"/>
          <w:sz w:val="22"/>
          <w:szCs w:val="22"/>
        </w:rPr>
      </w:pPr>
    </w:p>
    <w:p w14:paraId="37728F9A" w14:textId="6BCE33AB" w:rsidR="00314C49" w:rsidRPr="00314C49" w:rsidRDefault="00314C49" w:rsidP="00314C49">
      <w:pPr>
        <w:pStyle w:val="Standard"/>
        <w:tabs>
          <w:tab w:val="left" w:pos="426"/>
          <w:tab w:val="left" w:pos="1644"/>
        </w:tabs>
        <w:autoSpaceDE w:val="0"/>
        <w:jc w:val="both"/>
        <w:rPr>
          <w:szCs w:val="22"/>
        </w:rPr>
      </w:pPr>
      <w:r>
        <w:rPr>
          <w:szCs w:val="22"/>
        </w:rPr>
        <w:t>3. Předmět plnění dle této Smlouvy bude prováděn dle platných právních předpisů ČR a obecně závazných vyhlášek platných v místě realizace plnění, dle ČSN EN a technických norem souvisejících s předmětem plnění.</w:t>
      </w:r>
    </w:p>
    <w:p w14:paraId="40FBE2F5" w14:textId="77777777" w:rsidR="00314C49" w:rsidRDefault="00314C49" w:rsidP="00314C49">
      <w:pPr>
        <w:pStyle w:val="Standard"/>
        <w:tabs>
          <w:tab w:val="left" w:pos="426"/>
          <w:tab w:val="left" w:pos="1644"/>
        </w:tabs>
        <w:autoSpaceDE w:val="0"/>
        <w:jc w:val="both"/>
        <w:rPr>
          <w:szCs w:val="22"/>
        </w:rPr>
      </w:pPr>
    </w:p>
    <w:p w14:paraId="1A3EACF2" w14:textId="5ECE3936" w:rsidR="00314C49" w:rsidRPr="00314C49" w:rsidRDefault="00314C49" w:rsidP="00314C49">
      <w:pPr>
        <w:pStyle w:val="Standard"/>
        <w:tabs>
          <w:tab w:val="left" w:pos="426"/>
          <w:tab w:val="left" w:pos="1644"/>
        </w:tabs>
        <w:autoSpaceDE w:val="0"/>
        <w:jc w:val="both"/>
        <w:rPr>
          <w:szCs w:val="22"/>
        </w:rPr>
      </w:pPr>
      <w:r>
        <w:rPr>
          <w:szCs w:val="22"/>
        </w:rPr>
        <w:t xml:space="preserve">4. </w:t>
      </w:r>
      <w:r w:rsidRPr="00314C49">
        <w:rPr>
          <w:szCs w:val="22"/>
        </w:rPr>
        <w:t>Obalový materiál dodávaného zboží musí být vyroben při využití lepenkových krabic nejméně z 50 % z recyklovaného materiálu; pokud se pro konečné balení používají plastové sáčky nebo fólie, musí být vyrobeny alespoň z 50 % z recyklovaného materiálu nebo musí být biologicky rozložitelné nebo kompostovatelné v souladu s definicemi uvedenými v normě EN 13432. Nesplnění povinnosti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717D6E84" w14:textId="77777777" w:rsidR="00314C49" w:rsidRPr="00314C49" w:rsidRDefault="00314C49" w:rsidP="00314C49">
      <w:pPr>
        <w:pStyle w:val="Standard"/>
        <w:tabs>
          <w:tab w:val="left" w:pos="426"/>
          <w:tab w:val="left" w:pos="1644"/>
        </w:tabs>
        <w:autoSpaceDE w:val="0"/>
        <w:jc w:val="both"/>
        <w:rPr>
          <w:szCs w:val="22"/>
        </w:rPr>
      </w:pPr>
    </w:p>
    <w:p w14:paraId="7405BD67" w14:textId="02520500" w:rsidR="00314C49" w:rsidRPr="00C17FD9" w:rsidRDefault="00314C49" w:rsidP="00314C49">
      <w:pPr>
        <w:pStyle w:val="Standard"/>
        <w:tabs>
          <w:tab w:val="left" w:pos="426"/>
          <w:tab w:val="left" w:pos="1644"/>
        </w:tabs>
        <w:autoSpaceDE w:val="0"/>
        <w:jc w:val="both"/>
        <w:rPr>
          <w:szCs w:val="22"/>
        </w:rPr>
      </w:pPr>
      <w:r>
        <w:rPr>
          <w:szCs w:val="22"/>
        </w:rPr>
        <w:t xml:space="preserve">5. </w:t>
      </w:r>
      <w:r w:rsidRPr="00C17FD9">
        <w:rPr>
          <w:szCs w:val="22"/>
        </w:rPr>
        <w:t>Prodávající se zavazuje odvést a zlikvidovat veškerý odpad, zejm. obaly a zbytky materiálů použitých při plnění závazků z této Smlouvy, v souladu s příslušnými ustanoveními zákona č. 185/2001 Sb., o odpadech a o změně některých dalších zákonů, ve znění pozdějších předpisů, a dalšími příslušnými právními předpisy; doklady o likvidaci odpadů je Prodávající povinen na požádání Kupujícímu předložit.</w:t>
      </w:r>
    </w:p>
    <w:p w14:paraId="1B401793" w14:textId="77777777" w:rsidR="00314C49" w:rsidRDefault="00314C49" w:rsidP="00314C49">
      <w:pPr>
        <w:pStyle w:val="Standard"/>
        <w:tabs>
          <w:tab w:val="left" w:pos="993"/>
        </w:tabs>
        <w:rPr>
          <w:rFonts w:eastAsia="TimesNewRomanPSMT"/>
          <w:b/>
          <w:szCs w:val="22"/>
          <w:highlight w:val="yellow"/>
          <w:shd w:val="clear" w:color="auto" w:fill="FF0000"/>
        </w:rPr>
      </w:pPr>
    </w:p>
    <w:p w14:paraId="7F1F5A1D" w14:textId="3E23C708" w:rsidR="00314C49" w:rsidRDefault="00314C49" w:rsidP="00314C49">
      <w:pPr>
        <w:pStyle w:val="Standard"/>
        <w:tabs>
          <w:tab w:val="left" w:pos="993"/>
        </w:tabs>
        <w:ind w:left="426" w:hanging="426"/>
      </w:pPr>
      <w:r>
        <w:rPr>
          <w:b/>
          <w:szCs w:val="22"/>
        </w:rPr>
        <w:t>VIII. Záruka za jakost a odpovědnost za vady</w:t>
      </w:r>
    </w:p>
    <w:p w14:paraId="70D0F5C1" w14:textId="77777777" w:rsidR="00314C49" w:rsidRDefault="00314C49" w:rsidP="00314C49">
      <w:pPr>
        <w:pStyle w:val="Standard"/>
        <w:tabs>
          <w:tab w:val="left" w:pos="993"/>
        </w:tabs>
        <w:ind w:left="426" w:hanging="426"/>
        <w:jc w:val="center"/>
        <w:rPr>
          <w:b/>
          <w:szCs w:val="22"/>
        </w:rPr>
      </w:pPr>
    </w:p>
    <w:p w14:paraId="1B70EA9F" w14:textId="77777777" w:rsidR="00314C49" w:rsidRDefault="00314C49" w:rsidP="00314C49">
      <w:pPr>
        <w:pStyle w:val="Standard"/>
        <w:spacing w:line="280" w:lineRule="exact"/>
        <w:jc w:val="both"/>
      </w:pPr>
      <w:r>
        <w:rPr>
          <w:szCs w:val="22"/>
          <w:lang w:bidi="hi-IN"/>
        </w:rPr>
        <w:t xml:space="preserve">1. </w:t>
      </w:r>
      <w:r>
        <w:rPr>
          <w:szCs w:val="22"/>
          <w:lang w:bidi="hi-IN"/>
        </w:rPr>
        <w:tab/>
        <w:t>Prodávající poskytuje na zboží záruku za jakost podle § 2113 a násl. občanského zákoníku v délce 24 měsíců ode dne podpisu předávacího protokolu dle čl. IV. odst. 1 této Smlouvy.</w:t>
      </w:r>
    </w:p>
    <w:p w14:paraId="55E592D4" w14:textId="77777777" w:rsidR="00314C49" w:rsidRDefault="00314C49" w:rsidP="00314C49">
      <w:pPr>
        <w:pStyle w:val="Standard"/>
        <w:spacing w:line="280" w:lineRule="exact"/>
        <w:jc w:val="both"/>
        <w:rPr>
          <w:szCs w:val="22"/>
          <w:lang w:bidi="hi-IN"/>
        </w:rPr>
      </w:pPr>
    </w:p>
    <w:p w14:paraId="633EAA47" w14:textId="6B3E4EFB" w:rsidR="00314C49" w:rsidRDefault="00314C49" w:rsidP="00314C49">
      <w:pPr>
        <w:spacing w:line="280" w:lineRule="exact"/>
        <w:jc w:val="both"/>
      </w:pPr>
      <w:r>
        <w:rPr>
          <w:rFonts w:ascii="Arial" w:hAnsi="Arial"/>
          <w:sz w:val="22"/>
          <w:szCs w:val="22"/>
        </w:rPr>
        <w:t>2.</w:t>
      </w:r>
      <w:r>
        <w:rPr>
          <w:rFonts w:ascii="Arial" w:hAnsi="Arial"/>
          <w:sz w:val="22"/>
          <w:szCs w:val="22"/>
        </w:rPr>
        <w:tab/>
        <w:t>N</w:t>
      </w:r>
      <w:r w:rsidRPr="00C17FD9">
        <w:rPr>
          <w:rFonts w:ascii="Arial" w:hAnsi="Arial"/>
          <w:sz w:val="22"/>
          <w:szCs w:val="22"/>
        </w:rPr>
        <w:t>ejpozd</w:t>
      </w:r>
      <w:r w:rsidRPr="00C17FD9">
        <w:rPr>
          <w:rFonts w:ascii="Arial" w:hAnsi="Arial" w:hint="eastAsia"/>
          <w:sz w:val="22"/>
          <w:szCs w:val="22"/>
        </w:rPr>
        <w:t>ě</w:t>
      </w:r>
      <w:r w:rsidRPr="00C17FD9">
        <w:rPr>
          <w:rFonts w:ascii="Arial" w:hAnsi="Arial"/>
          <w:sz w:val="22"/>
          <w:szCs w:val="22"/>
        </w:rPr>
        <w:t>ji do 4 hodin od okam</w:t>
      </w:r>
      <w:r w:rsidRPr="00C17FD9">
        <w:rPr>
          <w:rFonts w:ascii="Arial" w:hAnsi="Arial" w:hint="eastAsia"/>
          <w:sz w:val="22"/>
          <w:szCs w:val="22"/>
        </w:rPr>
        <w:t>ž</w:t>
      </w:r>
      <w:r w:rsidRPr="00C17FD9">
        <w:rPr>
          <w:rFonts w:ascii="Arial" w:hAnsi="Arial"/>
          <w:sz w:val="22"/>
          <w:szCs w:val="22"/>
        </w:rPr>
        <w:t>iku ohl</w:t>
      </w:r>
      <w:r w:rsidRPr="00C17FD9">
        <w:rPr>
          <w:rFonts w:ascii="Arial" w:hAnsi="Arial" w:hint="eastAsia"/>
          <w:sz w:val="22"/>
          <w:szCs w:val="22"/>
        </w:rPr>
        <w:t>áš</w:t>
      </w:r>
      <w:r w:rsidRPr="00C17FD9">
        <w:rPr>
          <w:rFonts w:ascii="Arial" w:hAnsi="Arial"/>
          <w:sz w:val="22"/>
          <w:szCs w:val="22"/>
        </w:rPr>
        <w:t>en</w:t>
      </w:r>
      <w:r w:rsidRPr="00C17FD9">
        <w:rPr>
          <w:rFonts w:ascii="Arial" w:hAnsi="Arial" w:hint="eastAsia"/>
          <w:sz w:val="22"/>
          <w:szCs w:val="22"/>
        </w:rPr>
        <w:t>í</w:t>
      </w:r>
      <w:r w:rsidRPr="00C17FD9">
        <w:rPr>
          <w:rFonts w:ascii="Arial" w:hAnsi="Arial"/>
          <w:sz w:val="22"/>
          <w:szCs w:val="22"/>
        </w:rPr>
        <w:t xml:space="preserve"> servisn</w:t>
      </w:r>
      <w:r w:rsidRPr="00C17FD9">
        <w:rPr>
          <w:rFonts w:ascii="Arial" w:hAnsi="Arial" w:hint="eastAsia"/>
          <w:sz w:val="22"/>
          <w:szCs w:val="22"/>
        </w:rPr>
        <w:t>í</w:t>
      </w:r>
      <w:r w:rsidRPr="00C17FD9">
        <w:rPr>
          <w:rFonts w:ascii="Arial" w:hAnsi="Arial"/>
          <w:sz w:val="22"/>
          <w:szCs w:val="22"/>
        </w:rPr>
        <w:t>ho po</w:t>
      </w:r>
      <w:r w:rsidRPr="00C17FD9">
        <w:rPr>
          <w:rFonts w:ascii="Arial" w:hAnsi="Arial" w:hint="eastAsia"/>
          <w:sz w:val="22"/>
          <w:szCs w:val="22"/>
        </w:rPr>
        <w:t>ž</w:t>
      </w:r>
      <w:r w:rsidRPr="00C17FD9">
        <w:rPr>
          <w:rFonts w:ascii="Arial" w:hAnsi="Arial"/>
          <w:sz w:val="22"/>
          <w:szCs w:val="22"/>
        </w:rPr>
        <w:t xml:space="preserve">adavku </w:t>
      </w:r>
      <w:r>
        <w:rPr>
          <w:rFonts w:ascii="Arial" w:hAnsi="Arial"/>
          <w:sz w:val="22"/>
          <w:szCs w:val="22"/>
        </w:rPr>
        <w:t>Kupujícím</w:t>
      </w:r>
      <w:r w:rsidRPr="00C17FD9">
        <w:rPr>
          <w:rFonts w:ascii="Arial" w:hAnsi="Arial"/>
          <w:sz w:val="22"/>
          <w:szCs w:val="22"/>
        </w:rPr>
        <w:t xml:space="preserve"> (telefon, email, helpdesk) </w:t>
      </w:r>
      <w:r>
        <w:rPr>
          <w:rFonts w:ascii="Arial" w:hAnsi="Arial"/>
          <w:sz w:val="22"/>
          <w:szCs w:val="22"/>
        </w:rPr>
        <w:t>Prodávající</w:t>
      </w:r>
      <w:r w:rsidRPr="00C17FD9">
        <w:rPr>
          <w:rFonts w:ascii="Arial" w:hAnsi="Arial"/>
          <w:sz w:val="22"/>
          <w:szCs w:val="22"/>
        </w:rPr>
        <w:t xml:space="preserve"> v dob</w:t>
      </w:r>
      <w:r w:rsidRPr="00C17FD9">
        <w:rPr>
          <w:rFonts w:ascii="Arial" w:hAnsi="Arial" w:hint="eastAsia"/>
          <w:sz w:val="22"/>
          <w:szCs w:val="22"/>
        </w:rPr>
        <w:t>ě</w:t>
      </w:r>
      <w:r w:rsidRPr="00C17FD9">
        <w:rPr>
          <w:rFonts w:ascii="Arial" w:hAnsi="Arial"/>
          <w:sz w:val="22"/>
          <w:szCs w:val="22"/>
        </w:rPr>
        <w:t xml:space="preserve"> z</w:t>
      </w:r>
      <w:r w:rsidRPr="00C17FD9">
        <w:rPr>
          <w:rFonts w:ascii="Arial" w:hAnsi="Arial" w:hint="eastAsia"/>
          <w:sz w:val="22"/>
          <w:szCs w:val="22"/>
        </w:rPr>
        <w:t>á</w:t>
      </w:r>
      <w:r w:rsidRPr="00C17FD9">
        <w:rPr>
          <w:rFonts w:ascii="Arial" w:hAnsi="Arial"/>
          <w:sz w:val="22"/>
          <w:szCs w:val="22"/>
        </w:rPr>
        <w:t>ruky potvrd</w:t>
      </w:r>
      <w:r w:rsidRPr="00C17FD9">
        <w:rPr>
          <w:rFonts w:ascii="Arial" w:hAnsi="Arial" w:hint="eastAsia"/>
          <w:sz w:val="22"/>
          <w:szCs w:val="22"/>
        </w:rPr>
        <w:t>í</w:t>
      </w:r>
      <w:r w:rsidRPr="00C17FD9">
        <w:rPr>
          <w:rFonts w:ascii="Arial" w:hAnsi="Arial"/>
          <w:sz w:val="22"/>
          <w:szCs w:val="22"/>
        </w:rPr>
        <w:t xml:space="preserve"> p</w:t>
      </w:r>
      <w:r w:rsidRPr="00C17FD9">
        <w:rPr>
          <w:rFonts w:ascii="Arial" w:hAnsi="Arial" w:hint="cs"/>
          <w:sz w:val="22"/>
          <w:szCs w:val="22"/>
        </w:rPr>
        <w:t>ř</w:t>
      </w:r>
      <w:r w:rsidRPr="00C17FD9">
        <w:rPr>
          <w:rFonts w:ascii="Arial" w:hAnsi="Arial"/>
          <w:sz w:val="22"/>
          <w:szCs w:val="22"/>
        </w:rPr>
        <w:t>ijet</w:t>
      </w:r>
      <w:r w:rsidRPr="00C17FD9">
        <w:rPr>
          <w:rFonts w:ascii="Arial" w:hAnsi="Arial" w:hint="eastAsia"/>
          <w:sz w:val="22"/>
          <w:szCs w:val="22"/>
        </w:rPr>
        <w:t>í</w:t>
      </w:r>
      <w:r w:rsidRPr="00C17FD9">
        <w:rPr>
          <w:rFonts w:ascii="Arial" w:hAnsi="Arial"/>
          <w:sz w:val="22"/>
          <w:szCs w:val="22"/>
        </w:rPr>
        <w:t xml:space="preserve"> tohoto servisn</w:t>
      </w:r>
      <w:r w:rsidRPr="00C17FD9">
        <w:rPr>
          <w:rFonts w:ascii="Arial" w:hAnsi="Arial" w:hint="eastAsia"/>
          <w:sz w:val="22"/>
          <w:szCs w:val="22"/>
        </w:rPr>
        <w:t>í</w:t>
      </w:r>
      <w:r w:rsidRPr="00C17FD9">
        <w:rPr>
          <w:rFonts w:ascii="Arial" w:hAnsi="Arial"/>
          <w:sz w:val="22"/>
          <w:szCs w:val="22"/>
        </w:rPr>
        <w:t>ho po</w:t>
      </w:r>
      <w:r w:rsidRPr="00C17FD9">
        <w:rPr>
          <w:rFonts w:ascii="Arial" w:hAnsi="Arial" w:hint="eastAsia"/>
          <w:sz w:val="22"/>
          <w:szCs w:val="22"/>
        </w:rPr>
        <w:t>ž</w:t>
      </w:r>
      <w:r w:rsidRPr="00C17FD9">
        <w:rPr>
          <w:rFonts w:ascii="Arial" w:hAnsi="Arial"/>
          <w:sz w:val="22"/>
          <w:szCs w:val="22"/>
        </w:rPr>
        <w:t xml:space="preserve">adavku (telefon, email, helpdesk). </w:t>
      </w:r>
      <w:r>
        <w:rPr>
          <w:rFonts w:ascii="Arial" w:hAnsi="Arial"/>
          <w:sz w:val="22"/>
          <w:szCs w:val="22"/>
        </w:rPr>
        <w:t>Prodávající</w:t>
      </w:r>
      <w:r w:rsidRPr="00C17FD9">
        <w:rPr>
          <w:rFonts w:ascii="Arial" w:hAnsi="Arial"/>
          <w:sz w:val="22"/>
          <w:szCs w:val="22"/>
        </w:rPr>
        <w:t xml:space="preserve"> bude d</w:t>
      </w:r>
      <w:r w:rsidRPr="00C17FD9">
        <w:rPr>
          <w:rFonts w:ascii="Arial" w:hAnsi="Arial" w:hint="eastAsia"/>
          <w:sz w:val="22"/>
          <w:szCs w:val="22"/>
        </w:rPr>
        <w:t>á</w:t>
      </w:r>
      <w:r w:rsidRPr="00C17FD9">
        <w:rPr>
          <w:rFonts w:ascii="Arial" w:hAnsi="Arial"/>
          <w:sz w:val="22"/>
          <w:szCs w:val="22"/>
        </w:rPr>
        <w:t>le v dob</w:t>
      </w:r>
      <w:r w:rsidRPr="00C17FD9">
        <w:rPr>
          <w:rFonts w:ascii="Arial" w:hAnsi="Arial" w:hint="eastAsia"/>
          <w:sz w:val="22"/>
          <w:szCs w:val="22"/>
        </w:rPr>
        <w:t>ě</w:t>
      </w:r>
      <w:r w:rsidRPr="00C17FD9">
        <w:rPr>
          <w:rFonts w:ascii="Arial" w:hAnsi="Arial"/>
          <w:sz w:val="22"/>
          <w:szCs w:val="22"/>
        </w:rPr>
        <w:t xml:space="preserve"> z</w:t>
      </w:r>
      <w:r w:rsidRPr="00C17FD9">
        <w:rPr>
          <w:rFonts w:ascii="Arial" w:hAnsi="Arial" w:hint="eastAsia"/>
          <w:sz w:val="22"/>
          <w:szCs w:val="22"/>
        </w:rPr>
        <w:t>á</w:t>
      </w:r>
      <w:r w:rsidRPr="00C17FD9">
        <w:rPr>
          <w:rFonts w:ascii="Arial" w:hAnsi="Arial"/>
          <w:sz w:val="22"/>
          <w:szCs w:val="22"/>
        </w:rPr>
        <w:t>ruky garantovat reakce na servisn</w:t>
      </w:r>
      <w:r w:rsidRPr="00C17FD9">
        <w:rPr>
          <w:rFonts w:ascii="Arial" w:hAnsi="Arial" w:hint="eastAsia"/>
          <w:sz w:val="22"/>
          <w:szCs w:val="22"/>
        </w:rPr>
        <w:t>í</w:t>
      </w:r>
      <w:r w:rsidRPr="00C17FD9">
        <w:rPr>
          <w:rFonts w:ascii="Arial" w:hAnsi="Arial"/>
          <w:sz w:val="22"/>
          <w:szCs w:val="22"/>
        </w:rPr>
        <w:t xml:space="preserve"> po</w:t>
      </w:r>
      <w:r w:rsidRPr="00C17FD9">
        <w:rPr>
          <w:rFonts w:ascii="Arial" w:hAnsi="Arial" w:hint="eastAsia"/>
          <w:sz w:val="22"/>
          <w:szCs w:val="22"/>
        </w:rPr>
        <w:t>ž</w:t>
      </w:r>
      <w:r w:rsidRPr="00C17FD9">
        <w:rPr>
          <w:rFonts w:ascii="Arial" w:hAnsi="Arial"/>
          <w:sz w:val="22"/>
          <w:szCs w:val="22"/>
        </w:rPr>
        <w:t xml:space="preserve">adavek </w:t>
      </w:r>
      <w:r>
        <w:rPr>
          <w:rFonts w:ascii="Arial" w:hAnsi="Arial"/>
          <w:sz w:val="22"/>
          <w:szCs w:val="22"/>
        </w:rPr>
        <w:t>Kupujícího</w:t>
      </w:r>
      <w:r w:rsidRPr="00C17FD9">
        <w:rPr>
          <w:rFonts w:ascii="Arial" w:hAnsi="Arial"/>
          <w:sz w:val="22"/>
          <w:szCs w:val="22"/>
        </w:rPr>
        <w:t xml:space="preserve"> minim</w:t>
      </w:r>
      <w:r w:rsidRPr="00C17FD9">
        <w:rPr>
          <w:rFonts w:ascii="Arial" w:hAnsi="Arial" w:hint="eastAsia"/>
          <w:sz w:val="22"/>
          <w:szCs w:val="22"/>
        </w:rPr>
        <w:t>á</w:t>
      </w:r>
      <w:r w:rsidRPr="00C17FD9">
        <w:rPr>
          <w:rFonts w:ascii="Arial" w:hAnsi="Arial"/>
          <w:sz w:val="22"/>
          <w:szCs w:val="22"/>
        </w:rPr>
        <w:t>ln</w:t>
      </w:r>
      <w:r w:rsidRPr="00C17FD9">
        <w:rPr>
          <w:rFonts w:ascii="Arial" w:hAnsi="Arial" w:hint="eastAsia"/>
          <w:sz w:val="22"/>
          <w:szCs w:val="22"/>
        </w:rPr>
        <w:t>ě</w:t>
      </w:r>
      <w:r w:rsidRPr="00C17FD9">
        <w:rPr>
          <w:rFonts w:ascii="Arial" w:hAnsi="Arial"/>
          <w:sz w:val="22"/>
          <w:szCs w:val="22"/>
        </w:rPr>
        <w:t xml:space="preserve"> NBD (Next Business Day)</w:t>
      </w:r>
      <w:r>
        <w:rPr>
          <w:rFonts w:ascii="Arial" w:hAnsi="Arial"/>
          <w:sz w:val="22"/>
          <w:szCs w:val="22"/>
        </w:rPr>
        <w:t>, není-li v příloze této Smlouvy stanoveno jinak</w:t>
      </w:r>
      <w:r w:rsidRPr="00C17FD9">
        <w:rPr>
          <w:rFonts w:ascii="Arial" w:hAnsi="Arial"/>
          <w:sz w:val="22"/>
          <w:szCs w:val="22"/>
        </w:rPr>
        <w:t>. Jednotliv</w:t>
      </w:r>
      <w:r w:rsidRPr="00C17FD9">
        <w:rPr>
          <w:rFonts w:ascii="Arial" w:hAnsi="Arial" w:hint="eastAsia"/>
          <w:sz w:val="22"/>
          <w:szCs w:val="22"/>
        </w:rPr>
        <w:t>é</w:t>
      </w:r>
      <w:r w:rsidRPr="00C17FD9">
        <w:rPr>
          <w:rFonts w:ascii="Arial" w:hAnsi="Arial"/>
          <w:sz w:val="22"/>
          <w:szCs w:val="22"/>
        </w:rPr>
        <w:t xml:space="preserve"> vady v z</w:t>
      </w:r>
      <w:r w:rsidRPr="00C17FD9">
        <w:rPr>
          <w:rFonts w:ascii="Arial" w:hAnsi="Arial" w:hint="eastAsia"/>
          <w:sz w:val="22"/>
          <w:szCs w:val="22"/>
        </w:rPr>
        <w:t>á</w:t>
      </w:r>
      <w:r w:rsidRPr="00C17FD9">
        <w:rPr>
          <w:rFonts w:ascii="Arial" w:hAnsi="Arial"/>
          <w:sz w:val="22"/>
          <w:szCs w:val="22"/>
        </w:rPr>
        <w:t>ru</w:t>
      </w:r>
      <w:r w:rsidRPr="00C17FD9">
        <w:rPr>
          <w:rFonts w:ascii="Arial" w:hAnsi="Arial" w:hint="cs"/>
          <w:sz w:val="22"/>
          <w:szCs w:val="22"/>
        </w:rPr>
        <w:t>č</w:t>
      </w:r>
      <w:r w:rsidRPr="00C17FD9">
        <w:rPr>
          <w:rFonts w:ascii="Arial" w:hAnsi="Arial"/>
          <w:sz w:val="22"/>
          <w:szCs w:val="22"/>
        </w:rPr>
        <w:t>n</w:t>
      </w:r>
      <w:r w:rsidRPr="00C17FD9">
        <w:rPr>
          <w:rFonts w:ascii="Arial" w:hAnsi="Arial" w:hint="eastAsia"/>
          <w:sz w:val="22"/>
          <w:szCs w:val="22"/>
        </w:rPr>
        <w:t>í</w:t>
      </w:r>
      <w:r w:rsidRPr="00C17FD9">
        <w:rPr>
          <w:rFonts w:ascii="Arial" w:hAnsi="Arial"/>
          <w:sz w:val="22"/>
          <w:szCs w:val="22"/>
        </w:rPr>
        <w:t xml:space="preserve"> dob</w:t>
      </w:r>
      <w:r w:rsidRPr="00C17FD9">
        <w:rPr>
          <w:rFonts w:ascii="Arial" w:hAnsi="Arial" w:hint="eastAsia"/>
          <w:sz w:val="22"/>
          <w:szCs w:val="22"/>
        </w:rPr>
        <w:t>ě</w:t>
      </w:r>
      <w:r w:rsidRPr="00C17FD9">
        <w:rPr>
          <w:rFonts w:ascii="Arial" w:hAnsi="Arial"/>
          <w:sz w:val="22"/>
          <w:szCs w:val="22"/>
        </w:rPr>
        <w:t xml:space="preserve"> mus</w:t>
      </w:r>
      <w:r w:rsidRPr="00C17FD9">
        <w:rPr>
          <w:rFonts w:ascii="Arial" w:hAnsi="Arial" w:hint="eastAsia"/>
          <w:sz w:val="22"/>
          <w:szCs w:val="22"/>
        </w:rPr>
        <w:t>í</w:t>
      </w:r>
      <w:r w:rsidRPr="00C17FD9">
        <w:rPr>
          <w:rFonts w:ascii="Arial" w:hAnsi="Arial"/>
          <w:sz w:val="22"/>
          <w:szCs w:val="22"/>
        </w:rPr>
        <w:t xml:space="preserve"> b</w:t>
      </w:r>
      <w:r w:rsidRPr="00C17FD9">
        <w:rPr>
          <w:rFonts w:ascii="Arial" w:hAnsi="Arial" w:hint="eastAsia"/>
          <w:sz w:val="22"/>
          <w:szCs w:val="22"/>
        </w:rPr>
        <w:t>ý</w:t>
      </w:r>
      <w:r w:rsidRPr="00C17FD9">
        <w:rPr>
          <w:rFonts w:ascii="Arial" w:hAnsi="Arial"/>
          <w:sz w:val="22"/>
          <w:szCs w:val="22"/>
        </w:rPr>
        <w:t>t pak odstran</w:t>
      </w:r>
      <w:r w:rsidRPr="00C17FD9">
        <w:rPr>
          <w:rFonts w:ascii="Arial" w:hAnsi="Arial" w:hint="eastAsia"/>
          <w:sz w:val="22"/>
          <w:szCs w:val="22"/>
        </w:rPr>
        <w:t>ě</w:t>
      </w:r>
      <w:r w:rsidRPr="00C17FD9">
        <w:rPr>
          <w:rFonts w:ascii="Arial" w:hAnsi="Arial"/>
          <w:sz w:val="22"/>
          <w:szCs w:val="22"/>
        </w:rPr>
        <w:t>ny nejpozd</w:t>
      </w:r>
      <w:r w:rsidRPr="00C17FD9">
        <w:rPr>
          <w:rFonts w:ascii="Arial" w:hAnsi="Arial" w:hint="eastAsia"/>
          <w:sz w:val="22"/>
          <w:szCs w:val="22"/>
        </w:rPr>
        <w:t>ě</w:t>
      </w:r>
      <w:r w:rsidRPr="00C17FD9">
        <w:rPr>
          <w:rFonts w:ascii="Arial" w:hAnsi="Arial"/>
          <w:sz w:val="22"/>
          <w:szCs w:val="22"/>
        </w:rPr>
        <w:t>ji do 10 kalend</w:t>
      </w:r>
      <w:r w:rsidRPr="00C17FD9">
        <w:rPr>
          <w:rFonts w:ascii="Arial" w:hAnsi="Arial" w:hint="eastAsia"/>
          <w:sz w:val="22"/>
          <w:szCs w:val="22"/>
        </w:rPr>
        <w:t>á</w:t>
      </w:r>
      <w:r w:rsidRPr="00C17FD9">
        <w:rPr>
          <w:rFonts w:ascii="Arial" w:hAnsi="Arial" w:hint="cs"/>
          <w:sz w:val="22"/>
          <w:szCs w:val="22"/>
        </w:rPr>
        <w:t>ř</w:t>
      </w:r>
      <w:r w:rsidRPr="00C17FD9">
        <w:rPr>
          <w:rFonts w:ascii="Arial" w:hAnsi="Arial"/>
          <w:sz w:val="22"/>
          <w:szCs w:val="22"/>
        </w:rPr>
        <w:t>n</w:t>
      </w:r>
      <w:r w:rsidRPr="00C17FD9">
        <w:rPr>
          <w:rFonts w:ascii="Arial" w:hAnsi="Arial" w:hint="eastAsia"/>
          <w:sz w:val="22"/>
          <w:szCs w:val="22"/>
        </w:rPr>
        <w:t>í</w:t>
      </w:r>
      <w:r w:rsidRPr="00C17FD9">
        <w:rPr>
          <w:rFonts w:ascii="Arial" w:hAnsi="Arial"/>
          <w:sz w:val="22"/>
          <w:szCs w:val="22"/>
        </w:rPr>
        <w:t>ch dn</w:t>
      </w:r>
      <w:r w:rsidRPr="00C17FD9">
        <w:rPr>
          <w:rFonts w:ascii="Arial" w:hAnsi="Arial" w:hint="cs"/>
          <w:sz w:val="22"/>
          <w:szCs w:val="22"/>
        </w:rPr>
        <w:t>ů</w:t>
      </w:r>
      <w:r w:rsidRPr="00C17FD9">
        <w:rPr>
          <w:rFonts w:ascii="Arial" w:hAnsi="Arial"/>
          <w:sz w:val="22"/>
          <w:szCs w:val="22"/>
        </w:rPr>
        <w:t xml:space="preserve"> ode dne zah</w:t>
      </w:r>
      <w:r w:rsidRPr="00C17FD9">
        <w:rPr>
          <w:rFonts w:ascii="Arial" w:hAnsi="Arial" w:hint="eastAsia"/>
          <w:sz w:val="22"/>
          <w:szCs w:val="22"/>
        </w:rPr>
        <w:t>á</w:t>
      </w:r>
      <w:r w:rsidRPr="00C17FD9">
        <w:rPr>
          <w:rFonts w:ascii="Arial" w:hAnsi="Arial"/>
          <w:sz w:val="22"/>
          <w:szCs w:val="22"/>
        </w:rPr>
        <w:t>jen</w:t>
      </w:r>
      <w:r w:rsidRPr="00C17FD9">
        <w:rPr>
          <w:rFonts w:ascii="Arial" w:hAnsi="Arial" w:hint="eastAsia"/>
          <w:sz w:val="22"/>
          <w:szCs w:val="22"/>
        </w:rPr>
        <w:t>í</w:t>
      </w:r>
      <w:r w:rsidRPr="00C17FD9">
        <w:rPr>
          <w:rFonts w:ascii="Arial" w:hAnsi="Arial"/>
          <w:sz w:val="22"/>
          <w:szCs w:val="22"/>
        </w:rPr>
        <w:t xml:space="preserve"> odstra</w:t>
      </w:r>
      <w:r w:rsidRPr="00C17FD9">
        <w:rPr>
          <w:rFonts w:ascii="Arial" w:hAnsi="Arial" w:hint="eastAsia"/>
          <w:sz w:val="22"/>
          <w:szCs w:val="22"/>
        </w:rPr>
        <w:t>ň</w:t>
      </w:r>
      <w:r w:rsidRPr="00C17FD9">
        <w:rPr>
          <w:rFonts w:ascii="Arial" w:hAnsi="Arial"/>
          <w:sz w:val="22"/>
          <w:szCs w:val="22"/>
        </w:rPr>
        <w:t>ov</w:t>
      </w:r>
      <w:r w:rsidRPr="00C17FD9">
        <w:rPr>
          <w:rFonts w:ascii="Arial" w:hAnsi="Arial" w:hint="eastAsia"/>
          <w:sz w:val="22"/>
          <w:szCs w:val="22"/>
        </w:rPr>
        <w:t>á</w:t>
      </w:r>
      <w:r w:rsidRPr="00C17FD9">
        <w:rPr>
          <w:rFonts w:ascii="Arial" w:hAnsi="Arial"/>
          <w:sz w:val="22"/>
          <w:szCs w:val="22"/>
        </w:rPr>
        <w:t>n</w:t>
      </w:r>
      <w:r w:rsidRPr="00C17FD9">
        <w:rPr>
          <w:rFonts w:ascii="Arial" w:hAnsi="Arial" w:hint="eastAsia"/>
          <w:sz w:val="22"/>
          <w:szCs w:val="22"/>
        </w:rPr>
        <w:t>í</w:t>
      </w:r>
      <w:r w:rsidRPr="00C17FD9">
        <w:rPr>
          <w:rFonts w:ascii="Arial" w:hAnsi="Arial"/>
          <w:sz w:val="22"/>
          <w:szCs w:val="22"/>
        </w:rPr>
        <w:t xml:space="preserve"> vad (kdy dnem zah</w:t>
      </w:r>
      <w:r w:rsidRPr="00C17FD9">
        <w:rPr>
          <w:rFonts w:ascii="Arial" w:hAnsi="Arial" w:hint="eastAsia"/>
          <w:sz w:val="22"/>
          <w:szCs w:val="22"/>
        </w:rPr>
        <w:t>á</w:t>
      </w:r>
      <w:r w:rsidRPr="00C17FD9">
        <w:rPr>
          <w:rFonts w:ascii="Arial" w:hAnsi="Arial"/>
          <w:sz w:val="22"/>
          <w:szCs w:val="22"/>
        </w:rPr>
        <w:t>jen</w:t>
      </w:r>
      <w:r w:rsidRPr="00C17FD9">
        <w:rPr>
          <w:rFonts w:ascii="Arial" w:hAnsi="Arial" w:hint="eastAsia"/>
          <w:sz w:val="22"/>
          <w:szCs w:val="22"/>
        </w:rPr>
        <w:t>í</w:t>
      </w:r>
      <w:r w:rsidRPr="00C17FD9">
        <w:rPr>
          <w:rFonts w:ascii="Arial" w:hAnsi="Arial"/>
          <w:sz w:val="22"/>
          <w:szCs w:val="22"/>
        </w:rPr>
        <w:t xml:space="preserve"> odstra</w:t>
      </w:r>
      <w:r w:rsidRPr="00C17FD9">
        <w:rPr>
          <w:rFonts w:ascii="Arial" w:hAnsi="Arial" w:hint="eastAsia"/>
          <w:sz w:val="22"/>
          <w:szCs w:val="22"/>
        </w:rPr>
        <w:t>ň</w:t>
      </w:r>
      <w:r w:rsidRPr="00C17FD9">
        <w:rPr>
          <w:rFonts w:ascii="Arial" w:hAnsi="Arial"/>
          <w:sz w:val="22"/>
          <w:szCs w:val="22"/>
        </w:rPr>
        <w:t>ov</w:t>
      </w:r>
      <w:r w:rsidRPr="00C17FD9">
        <w:rPr>
          <w:rFonts w:ascii="Arial" w:hAnsi="Arial" w:hint="eastAsia"/>
          <w:sz w:val="22"/>
          <w:szCs w:val="22"/>
        </w:rPr>
        <w:t>á</w:t>
      </w:r>
      <w:r w:rsidRPr="00C17FD9">
        <w:rPr>
          <w:rFonts w:ascii="Arial" w:hAnsi="Arial"/>
          <w:sz w:val="22"/>
          <w:szCs w:val="22"/>
        </w:rPr>
        <w:t>n</w:t>
      </w:r>
      <w:r w:rsidRPr="00C17FD9">
        <w:rPr>
          <w:rFonts w:ascii="Arial" w:hAnsi="Arial" w:hint="eastAsia"/>
          <w:sz w:val="22"/>
          <w:szCs w:val="22"/>
        </w:rPr>
        <w:t>í</w:t>
      </w:r>
      <w:r w:rsidRPr="00C17FD9">
        <w:rPr>
          <w:rFonts w:ascii="Arial" w:hAnsi="Arial"/>
          <w:sz w:val="22"/>
          <w:szCs w:val="22"/>
        </w:rPr>
        <w:t xml:space="preserve"> vad se rozum</w:t>
      </w:r>
      <w:r w:rsidRPr="00C17FD9">
        <w:rPr>
          <w:rFonts w:ascii="Arial" w:hAnsi="Arial" w:hint="eastAsia"/>
          <w:sz w:val="22"/>
          <w:szCs w:val="22"/>
        </w:rPr>
        <w:t>í</w:t>
      </w:r>
      <w:r w:rsidRPr="00C17FD9">
        <w:rPr>
          <w:rFonts w:ascii="Arial" w:hAnsi="Arial"/>
          <w:sz w:val="22"/>
          <w:szCs w:val="22"/>
        </w:rPr>
        <w:t xml:space="preserve"> reakce na servisn</w:t>
      </w:r>
      <w:r w:rsidRPr="00C17FD9">
        <w:rPr>
          <w:rFonts w:ascii="Arial" w:hAnsi="Arial" w:hint="eastAsia"/>
          <w:sz w:val="22"/>
          <w:szCs w:val="22"/>
        </w:rPr>
        <w:t>í</w:t>
      </w:r>
      <w:r w:rsidRPr="00C17FD9">
        <w:rPr>
          <w:rFonts w:ascii="Arial" w:hAnsi="Arial"/>
          <w:sz w:val="22"/>
          <w:szCs w:val="22"/>
        </w:rPr>
        <w:t xml:space="preserve"> po</w:t>
      </w:r>
      <w:r w:rsidRPr="00C17FD9">
        <w:rPr>
          <w:rFonts w:ascii="Arial" w:hAnsi="Arial" w:hint="eastAsia"/>
          <w:sz w:val="22"/>
          <w:szCs w:val="22"/>
        </w:rPr>
        <w:t>ž</w:t>
      </w:r>
      <w:r w:rsidRPr="00C17FD9">
        <w:rPr>
          <w:rFonts w:ascii="Arial" w:hAnsi="Arial"/>
          <w:sz w:val="22"/>
          <w:szCs w:val="22"/>
        </w:rPr>
        <w:t>ad</w:t>
      </w:r>
      <w:r w:rsidRPr="00C17FD9">
        <w:rPr>
          <w:rFonts w:ascii="Arial" w:hAnsi="Arial" w:hint="eastAsia"/>
          <w:sz w:val="22"/>
          <w:szCs w:val="22"/>
        </w:rPr>
        <w:t xml:space="preserve">avek </w:t>
      </w:r>
      <w:r>
        <w:rPr>
          <w:rFonts w:ascii="Arial" w:hAnsi="Arial"/>
          <w:sz w:val="22"/>
          <w:szCs w:val="22"/>
        </w:rPr>
        <w:t>Kupujícího</w:t>
      </w:r>
      <w:r w:rsidRPr="00C17FD9">
        <w:rPr>
          <w:rFonts w:ascii="Arial" w:hAnsi="Arial" w:hint="eastAsia"/>
          <w:sz w:val="22"/>
          <w:szCs w:val="22"/>
        </w:rPr>
        <w:t>), nedohodnou-li se osoby oprávněné jednat ve věcech technických za smluvní strany písemně jinak.</w:t>
      </w:r>
      <w:r>
        <w:rPr>
          <w:rFonts w:ascii="Arial" w:hAnsi="Arial"/>
          <w:sz w:val="22"/>
          <w:szCs w:val="22"/>
        </w:rPr>
        <w:t xml:space="preserve"> Jednotn</w:t>
      </w:r>
      <w:r>
        <w:rPr>
          <w:rFonts w:ascii="Arial" w:hAnsi="Arial" w:hint="eastAsia"/>
          <w:sz w:val="22"/>
          <w:szCs w:val="22"/>
        </w:rPr>
        <w:t>é</w:t>
      </w:r>
      <w:r>
        <w:rPr>
          <w:rFonts w:ascii="Arial" w:hAnsi="Arial"/>
          <w:sz w:val="22"/>
          <w:szCs w:val="22"/>
        </w:rPr>
        <w:t xml:space="preserve"> kontaktn</w:t>
      </w:r>
      <w:r>
        <w:rPr>
          <w:rFonts w:ascii="Arial" w:hAnsi="Arial" w:hint="eastAsia"/>
          <w:sz w:val="22"/>
          <w:szCs w:val="22"/>
        </w:rPr>
        <w:t>í</w:t>
      </w:r>
      <w:r>
        <w:rPr>
          <w:rFonts w:ascii="Arial" w:hAnsi="Arial"/>
          <w:sz w:val="22"/>
          <w:szCs w:val="22"/>
        </w:rPr>
        <w:t xml:space="preserve"> m</w:t>
      </w:r>
      <w:r>
        <w:rPr>
          <w:rFonts w:ascii="Arial" w:hAnsi="Arial" w:hint="eastAsia"/>
          <w:sz w:val="22"/>
          <w:szCs w:val="22"/>
        </w:rPr>
        <w:t>í</w:t>
      </w:r>
      <w:r>
        <w:rPr>
          <w:rFonts w:ascii="Arial" w:hAnsi="Arial"/>
          <w:sz w:val="22"/>
          <w:szCs w:val="22"/>
        </w:rPr>
        <w:t>sto pro nahl</w:t>
      </w:r>
      <w:r>
        <w:rPr>
          <w:rFonts w:ascii="Arial" w:hAnsi="Arial" w:hint="eastAsia"/>
          <w:sz w:val="22"/>
          <w:szCs w:val="22"/>
        </w:rPr>
        <w:t>áš</w:t>
      </w:r>
      <w:r>
        <w:rPr>
          <w:rFonts w:ascii="Arial" w:hAnsi="Arial"/>
          <w:sz w:val="22"/>
          <w:szCs w:val="22"/>
        </w:rPr>
        <w:t>en</w:t>
      </w:r>
      <w:r>
        <w:rPr>
          <w:rFonts w:ascii="Arial" w:hAnsi="Arial" w:hint="eastAsia"/>
          <w:sz w:val="22"/>
          <w:szCs w:val="22"/>
        </w:rPr>
        <w:t>í</w:t>
      </w:r>
      <w:r>
        <w:rPr>
          <w:rFonts w:ascii="Arial" w:hAnsi="Arial"/>
          <w:sz w:val="22"/>
          <w:szCs w:val="22"/>
        </w:rPr>
        <w:t xml:space="preserve"> servisn</w:t>
      </w:r>
      <w:r>
        <w:rPr>
          <w:rFonts w:ascii="Arial" w:hAnsi="Arial" w:hint="eastAsia"/>
          <w:sz w:val="22"/>
          <w:szCs w:val="22"/>
        </w:rPr>
        <w:t>í</w:t>
      </w:r>
      <w:r>
        <w:rPr>
          <w:rFonts w:ascii="Arial" w:hAnsi="Arial"/>
          <w:sz w:val="22"/>
          <w:szCs w:val="22"/>
        </w:rPr>
        <w:t>ch po</w:t>
      </w:r>
      <w:r>
        <w:rPr>
          <w:rFonts w:ascii="Arial" w:hAnsi="Arial" w:hint="eastAsia"/>
          <w:sz w:val="22"/>
          <w:szCs w:val="22"/>
        </w:rPr>
        <w:t>ž</w:t>
      </w:r>
      <w:r>
        <w:rPr>
          <w:rFonts w:ascii="Arial" w:hAnsi="Arial"/>
          <w:sz w:val="22"/>
          <w:szCs w:val="22"/>
        </w:rPr>
        <w:t>adavk</w:t>
      </w:r>
      <w:r>
        <w:rPr>
          <w:rFonts w:ascii="Arial" w:hAnsi="Arial" w:hint="cs"/>
          <w:sz w:val="22"/>
          <w:szCs w:val="22"/>
        </w:rPr>
        <w:t>ů</w:t>
      </w:r>
      <w:r>
        <w:rPr>
          <w:rFonts w:ascii="Arial" w:hAnsi="Arial"/>
          <w:sz w:val="22"/>
          <w:szCs w:val="22"/>
        </w:rPr>
        <w:t xml:space="preserve"> a oznamov</w:t>
      </w:r>
      <w:r>
        <w:rPr>
          <w:rFonts w:ascii="Arial" w:hAnsi="Arial" w:hint="eastAsia"/>
          <w:sz w:val="22"/>
          <w:szCs w:val="22"/>
        </w:rPr>
        <w:t>á</w:t>
      </w:r>
      <w:r>
        <w:rPr>
          <w:rFonts w:ascii="Arial" w:hAnsi="Arial"/>
          <w:sz w:val="22"/>
          <w:szCs w:val="22"/>
        </w:rPr>
        <w:t>n</w:t>
      </w:r>
      <w:r>
        <w:rPr>
          <w:rFonts w:ascii="Arial" w:hAnsi="Arial" w:hint="eastAsia"/>
          <w:sz w:val="22"/>
          <w:szCs w:val="22"/>
        </w:rPr>
        <w:t>í</w:t>
      </w:r>
      <w:r>
        <w:rPr>
          <w:rFonts w:ascii="Arial" w:hAnsi="Arial"/>
          <w:sz w:val="22"/>
          <w:szCs w:val="22"/>
        </w:rPr>
        <w:t xml:space="preserve"> vad: </w:t>
      </w:r>
      <w:r>
        <w:rPr>
          <w:rFonts w:ascii="Arial" w:eastAsia="TimesNewRomanPSMT" w:hAnsi="Arial"/>
          <w:bCs/>
          <w:sz w:val="22"/>
          <w:szCs w:val="22"/>
        </w:rPr>
        <w:t xml:space="preserve">tel.: </w:t>
      </w:r>
      <w:r>
        <w:rPr>
          <w:rFonts w:ascii="Arial" w:eastAsia="TimesNewRomanPSMT" w:hAnsi="Arial"/>
          <w:b/>
          <w:bCs/>
          <w:i/>
          <w:sz w:val="22"/>
          <w:szCs w:val="22"/>
          <w:highlight w:val="yellow"/>
        </w:rPr>
        <w:t>(doplní Dodavatel)</w:t>
      </w:r>
      <w:r>
        <w:rPr>
          <w:rFonts w:ascii="Arial" w:eastAsia="TimesNewRomanPSMT" w:hAnsi="Arial"/>
          <w:bCs/>
          <w:sz w:val="22"/>
          <w:szCs w:val="22"/>
        </w:rPr>
        <w:t xml:space="preserve">, e-mail: </w:t>
      </w:r>
      <w:r>
        <w:rPr>
          <w:rFonts w:ascii="Arial" w:eastAsia="TimesNewRomanPSMT" w:hAnsi="Arial"/>
          <w:b/>
          <w:bCs/>
          <w:i/>
          <w:sz w:val="22"/>
          <w:szCs w:val="22"/>
          <w:highlight w:val="yellow"/>
        </w:rPr>
        <w:t>(doplní Dodavatel)</w:t>
      </w:r>
      <w:r>
        <w:rPr>
          <w:rFonts w:ascii="Arial" w:eastAsia="TimesNewRomanPSMT" w:hAnsi="Arial"/>
          <w:bCs/>
          <w:sz w:val="22"/>
          <w:szCs w:val="22"/>
        </w:rPr>
        <w:t>, helpdesk:</w:t>
      </w:r>
      <w:r>
        <w:rPr>
          <w:rFonts w:ascii="Arial" w:eastAsia="TimesNewRomanPSMT" w:hAnsi="Arial"/>
          <w:b/>
          <w:bCs/>
          <w:i/>
          <w:sz w:val="22"/>
          <w:szCs w:val="22"/>
        </w:rPr>
        <w:t xml:space="preserve"> </w:t>
      </w:r>
      <w:r>
        <w:rPr>
          <w:rFonts w:ascii="Arial" w:eastAsia="TimesNewRomanPSMT" w:hAnsi="Arial"/>
          <w:b/>
          <w:bCs/>
          <w:i/>
          <w:sz w:val="22"/>
          <w:szCs w:val="22"/>
          <w:highlight w:val="yellow"/>
        </w:rPr>
        <w:t>(doplní Dodavatel)</w:t>
      </w:r>
    </w:p>
    <w:p w14:paraId="761748C5" w14:textId="77777777" w:rsidR="00314C49" w:rsidRDefault="00314C49" w:rsidP="00314C49">
      <w:pPr>
        <w:spacing w:line="280" w:lineRule="exact"/>
        <w:jc w:val="both"/>
        <w:rPr>
          <w:rFonts w:ascii="Arial" w:hAnsi="Arial"/>
          <w:sz w:val="22"/>
          <w:szCs w:val="22"/>
        </w:rPr>
      </w:pPr>
    </w:p>
    <w:p w14:paraId="764FABBE" w14:textId="77777777" w:rsidR="00314C49" w:rsidRDefault="00314C49" w:rsidP="00314C49">
      <w:pPr>
        <w:pStyle w:val="Standard"/>
        <w:spacing w:line="280" w:lineRule="exact"/>
        <w:jc w:val="both"/>
      </w:pPr>
      <w:r>
        <w:lastRenderedPageBreak/>
        <w:t>3.</w:t>
      </w:r>
      <w:r>
        <w:tab/>
        <w:t>Prodávající se zavazuje k poskytování servisn</w:t>
      </w:r>
      <w:r>
        <w:rPr>
          <w:rFonts w:hint="eastAsia"/>
        </w:rPr>
        <w:t>í</w:t>
      </w:r>
      <w:r>
        <w:t xml:space="preserve"> podpory dodan</w:t>
      </w:r>
      <w:r>
        <w:rPr>
          <w:rFonts w:hint="eastAsia"/>
        </w:rPr>
        <w:t>é</w:t>
      </w:r>
      <w:r>
        <w:t>ho hardware a software, k poskytov</w:t>
      </w:r>
      <w:r>
        <w:rPr>
          <w:rFonts w:hint="eastAsia"/>
        </w:rPr>
        <w:t>á</w:t>
      </w:r>
      <w:r>
        <w:t>n</w:t>
      </w:r>
      <w:r>
        <w:rPr>
          <w:rFonts w:hint="eastAsia"/>
        </w:rPr>
        <w:t>í</w:t>
      </w:r>
      <w:r>
        <w:t xml:space="preserve"> hot-line Prodávajícího a k prov</w:t>
      </w:r>
      <w:r>
        <w:rPr>
          <w:rFonts w:hint="eastAsia"/>
        </w:rPr>
        <w:t>á</w:t>
      </w:r>
      <w:r>
        <w:t>d</w:t>
      </w:r>
      <w:r>
        <w:rPr>
          <w:rFonts w:hint="eastAsia"/>
        </w:rPr>
        <w:t>ě</w:t>
      </w:r>
      <w:r>
        <w:t>n</w:t>
      </w:r>
      <w:r>
        <w:rPr>
          <w:rFonts w:hint="eastAsia"/>
        </w:rPr>
        <w:t>í</w:t>
      </w:r>
      <w:r>
        <w:t xml:space="preserve"> bezplatn</w:t>
      </w:r>
      <w:r>
        <w:rPr>
          <w:rFonts w:hint="eastAsia"/>
        </w:rPr>
        <w:t>é</w:t>
      </w:r>
      <w:r>
        <w:t>ho pln</w:t>
      </w:r>
      <w:r>
        <w:rPr>
          <w:rFonts w:hint="eastAsia"/>
        </w:rPr>
        <w:t>é</w:t>
      </w:r>
      <w:r>
        <w:t>ho servisu dodan</w:t>
      </w:r>
      <w:r>
        <w:rPr>
          <w:rFonts w:hint="eastAsia"/>
        </w:rPr>
        <w:t>é</w:t>
      </w:r>
      <w:r>
        <w:t>ho zboží, v</w:t>
      </w:r>
      <w:r>
        <w:rPr>
          <w:rFonts w:hint="cs"/>
        </w:rPr>
        <w:t>č</w:t>
      </w:r>
      <w:r>
        <w:t>etn</w:t>
      </w:r>
      <w:r>
        <w:rPr>
          <w:rFonts w:hint="eastAsia"/>
        </w:rPr>
        <w:t>ě</w:t>
      </w:r>
      <w:r>
        <w:t xml:space="preserve"> aktualizac</w:t>
      </w:r>
      <w:r>
        <w:rPr>
          <w:rFonts w:hint="eastAsia"/>
        </w:rPr>
        <w:t>í</w:t>
      </w:r>
      <w:r>
        <w:t xml:space="preserve"> software, po celou dobu trv</w:t>
      </w:r>
      <w:r>
        <w:rPr>
          <w:rFonts w:hint="eastAsia"/>
        </w:rPr>
        <w:t>á</w:t>
      </w:r>
      <w:r>
        <w:t>n</w:t>
      </w:r>
      <w:r>
        <w:rPr>
          <w:rFonts w:hint="eastAsia"/>
        </w:rPr>
        <w:t>í</w:t>
      </w:r>
      <w:r>
        <w:t xml:space="preserve"> z</w:t>
      </w:r>
      <w:r>
        <w:rPr>
          <w:rFonts w:hint="eastAsia"/>
        </w:rPr>
        <w:t>á</w:t>
      </w:r>
      <w:r>
        <w:t>ru</w:t>
      </w:r>
      <w:r>
        <w:rPr>
          <w:rFonts w:hint="cs"/>
        </w:rPr>
        <w:t>č</w:t>
      </w:r>
      <w:r>
        <w:t>n</w:t>
      </w:r>
      <w:r>
        <w:rPr>
          <w:rFonts w:hint="eastAsia"/>
        </w:rPr>
        <w:t>í</w:t>
      </w:r>
      <w:r>
        <w:t xml:space="preserve"> doby. N</w:t>
      </w:r>
      <w:r>
        <w:rPr>
          <w:rFonts w:hint="eastAsia"/>
        </w:rPr>
        <w:t>á</w:t>
      </w:r>
      <w:r>
        <w:t>klady na prov</w:t>
      </w:r>
      <w:r>
        <w:rPr>
          <w:rFonts w:hint="eastAsia"/>
        </w:rPr>
        <w:t>á</w:t>
      </w:r>
      <w:r>
        <w:t>d</w:t>
      </w:r>
      <w:r>
        <w:rPr>
          <w:rFonts w:hint="eastAsia"/>
        </w:rPr>
        <w:t>ě</w:t>
      </w:r>
      <w:r>
        <w:t>n</w:t>
      </w:r>
      <w:r>
        <w:rPr>
          <w:rFonts w:hint="eastAsia"/>
        </w:rPr>
        <w:t>í</w:t>
      </w:r>
      <w:r>
        <w:t xml:space="preserve"> z</w:t>
      </w:r>
      <w:r>
        <w:rPr>
          <w:rFonts w:hint="eastAsia"/>
        </w:rPr>
        <w:t>á</w:t>
      </w:r>
      <w:r>
        <w:t>ru</w:t>
      </w:r>
      <w:r>
        <w:rPr>
          <w:rFonts w:hint="cs"/>
        </w:rPr>
        <w:t>č</w:t>
      </w:r>
      <w:r>
        <w:t>n</w:t>
      </w:r>
      <w:r>
        <w:rPr>
          <w:rFonts w:hint="eastAsia"/>
        </w:rPr>
        <w:t>í</w:t>
      </w:r>
      <w:r>
        <w:t>ho pln</w:t>
      </w:r>
      <w:r>
        <w:rPr>
          <w:rFonts w:hint="eastAsia"/>
        </w:rPr>
        <w:t>é</w:t>
      </w:r>
      <w:r>
        <w:t>ho servisu dodan</w:t>
      </w:r>
      <w:r>
        <w:rPr>
          <w:rFonts w:hint="eastAsia"/>
        </w:rPr>
        <w:t>é</w:t>
      </w:r>
      <w:r>
        <w:t>ho zbo</w:t>
      </w:r>
      <w:r>
        <w:rPr>
          <w:rFonts w:hint="eastAsia"/>
        </w:rPr>
        <w:t>ží</w:t>
      </w:r>
      <w:r>
        <w:t xml:space="preserve"> tvo</w:t>
      </w:r>
      <w:r>
        <w:rPr>
          <w:rFonts w:hint="cs"/>
        </w:rPr>
        <w:t>ř</w:t>
      </w:r>
      <w:r>
        <w:rPr>
          <w:rFonts w:hint="eastAsia"/>
        </w:rPr>
        <w:t>í</w:t>
      </w:r>
      <w:r>
        <w:t xml:space="preserve"> sou</w:t>
      </w:r>
      <w:r>
        <w:rPr>
          <w:rFonts w:hint="cs"/>
        </w:rPr>
        <w:t>č</w:t>
      </w:r>
      <w:r>
        <w:rPr>
          <w:rFonts w:hint="eastAsia"/>
        </w:rPr>
        <w:t>á</w:t>
      </w:r>
      <w:r>
        <w:t>st kupní ceny dle čl. V. odst. 1 této Smlouvy.</w:t>
      </w:r>
    </w:p>
    <w:p w14:paraId="697C93BA" w14:textId="77777777" w:rsidR="00314C49" w:rsidRDefault="00314C49" w:rsidP="00314C49">
      <w:pPr>
        <w:pStyle w:val="Standard"/>
        <w:spacing w:line="280" w:lineRule="exact"/>
        <w:jc w:val="both"/>
      </w:pPr>
    </w:p>
    <w:p w14:paraId="6B3C4293" w14:textId="32FD2470" w:rsidR="00314C49" w:rsidRPr="009B0918" w:rsidRDefault="00314C49" w:rsidP="00314C49">
      <w:pPr>
        <w:rPr>
          <w:rFonts w:ascii="Arial" w:hAnsi="Arial"/>
          <w:b/>
          <w:sz w:val="22"/>
          <w:szCs w:val="22"/>
        </w:rPr>
      </w:pPr>
      <w:r>
        <w:rPr>
          <w:rFonts w:ascii="Arial" w:hAnsi="Arial"/>
          <w:b/>
          <w:sz w:val="22"/>
          <w:szCs w:val="22"/>
        </w:rPr>
        <w:t>IX</w:t>
      </w:r>
      <w:r w:rsidRPr="009B0918">
        <w:rPr>
          <w:rFonts w:ascii="Arial" w:hAnsi="Arial"/>
          <w:b/>
          <w:sz w:val="22"/>
          <w:szCs w:val="22"/>
        </w:rPr>
        <w:t>. Licenční ujednání</w:t>
      </w:r>
    </w:p>
    <w:p w14:paraId="01D2F2D9" w14:textId="77777777" w:rsidR="00314C49" w:rsidRPr="009B0918" w:rsidRDefault="00314C49" w:rsidP="00314C49">
      <w:pPr>
        <w:jc w:val="both"/>
        <w:rPr>
          <w:rFonts w:ascii="Arial" w:hAnsi="Arial"/>
          <w:b/>
          <w:sz w:val="22"/>
          <w:szCs w:val="22"/>
        </w:rPr>
      </w:pPr>
    </w:p>
    <w:p w14:paraId="14BB229C" w14:textId="77777777" w:rsidR="00314C49" w:rsidRPr="009B0918" w:rsidRDefault="00314C49" w:rsidP="00314C49">
      <w:pPr>
        <w:tabs>
          <w:tab w:val="left" w:pos="567"/>
        </w:tabs>
        <w:jc w:val="both"/>
        <w:rPr>
          <w:rFonts w:ascii="Arial" w:eastAsia="Calibri" w:hAnsi="Arial"/>
          <w:bCs/>
          <w:sz w:val="22"/>
          <w:szCs w:val="22"/>
        </w:rPr>
      </w:pPr>
      <w:r w:rsidRPr="009B0918">
        <w:rPr>
          <w:rFonts w:ascii="Arial" w:eastAsia="Calibri" w:hAnsi="Arial"/>
          <w:bCs/>
          <w:sz w:val="22"/>
          <w:szCs w:val="22"/>
        </w:rPr>
        <w:t>1. Veškeré licence budou dodány spolu se Zboží</w:t>
      </w:r>
      <w:r>
        <w:rPr>
          <w:rFonts w:ascii="Arial" w:eastAsia="Calibri" w:hAnsi="Arial"/>
          <w:bCs/>
          <w:sz w:val="22"/>
          <w:szCs w:val="22"/>
        </w:rPr>
        <w:t>m dle této Smlouvy. Instalace software</w:t>
      </w:r>
      <w:r w:rsidRPr="009B0918">
        <w:rPr>
          <w:rFonts w:ascii="Arial" w:eastAsia="Calibri" w:hAnsi="Arial"/>
          <w:bCs/>
          <w:sz w:val="22"/>
          <w:szCs w:val="22"/>
        </w:rPr>
        <w:t xml:space="preserve"> a cena licencí je zahrnuta v celkové kupní ceně. Prodávající je povinen zajistit, aby na Kupujícího v rámci poskytnutí licence přešla veškerá nezbytná</w:t>
      </w:r>
      <w:r>
        <w:rPr>
          <w:rFonts w:ascii="Arial" w:eastAsia="Calibri" w:hAnsi="Arial"/>
          <w:bCs/>
          <w:sz w:val="22"/>
          <w:szCs w:val="22"/>
        </w:rPr>
        <w:t xml:space="preserve"> oprávnění k užívání dodaného software</w:t>
      </w:r>
      <w:r w:rsidRPr="009B0918">
        <w:rPr>
          <w:rFonts w:ascii="Arial" w:eastAsia="Calibri" w:hAnsi="Arial"/>
          <w:bCs/>
          <w:sz w:val="22"/>
          <w:szCs w:val="22"/>
        </w:rPr>
        <w:t xml:space="preserve"> Prodávajícího i třetích osob na dobu neurčitou, aby mohl být naplněn účel této Smlouvy. Prodávající prohlašuje, že je oprávněn poskytnout </w:t>
      </w:r>
      <w:r>
        <w:rPr>
          <w:rFonts w:ascii="Arial" w:eastAsia="Calibri" w:hAnsi="Arial"/>
          <w:bCs/>
          <w:sz w:val="22"/>
          <w:szCs w:val="22"/>
        </w:rPr>
        <w:t>Kupujícímu licence k dodanému software</w:t>
      </w:r>
      <w:r w:rsidRPr="009B0918">
        <w:rPr>
          <w:rFonts w:ascii="Arial" w:eastAsia="Calibri" w:hAnsi="Arial"/>
          <w:bCs/>
          <w:sz w:val="22"/>
          <w:szCs w:val="22"/>
        </w:rPr>
        <w:t xml:space="preserve"> podle této Smlouvy a že jak poskytnutím licence podle této Smlouvy, tak výkonem licenčních práv Kupujícím v souladu s touto Smlouvou nebudou porušena žádná práva, zejména pak autorská práva třetí osoby. V případě uplatnění práv k duševnímu vlastnictví třetí osobou je Prodávající povinen ihned Kupujícího o takovém nároku nebo řízení informovat.</w:t>
      </w:r>
    </w:p>
    <w:p w14:paraId="6A2B81DB" w14:textId="77777777" w:rsidR="00314C49" w:rsidRPr="009B0918" w:rsidRDefault="00314C49" w:rsidP="00314C49">
      <w:pPr>
        <w:tabs>
          <w:tab w:val="left" w:pos="567"/>
        </w:tabs>
        <w:jc w:val="both"/>
        <w:rPr>
          <w:rFonts w:ascii="Arial" w:eastAsia="Calibri" w:hAnsi="Arial"/>
          <w:bCs/>
          <w:sz w:val="22"/>
          <w:szCs w:val="22"/>
        </w:rPr>
      </w:pPr>
    </w:p>
    <w:p w14:paraId="22218E78" w14:textId="77777777" w:rsidR="00314C49" w:rsidRPr="009B0918" w:rsidRDefault="00314C49" w:rsidP="00314C49">
      <w:pPr>
        <w:tabs>
          <w:tab w:val="left" w:pos="567"/>
        </w:tabs>
        <w:jc w:val="both"/>
        <w:rPr>
          <w:rFonts w:ascii="Arial" w:eastAsia="Calibri" w:hAnsi="Arial"/>
          <w:bCs/>
          <w:sz w:val="22"/>
          <w:szCs w:val="22"/>
        </w:rPr>
      </w:pPr>
      <w:r w:rsidRPr="009B0918">
        <w:rPr>
          <w:rFonts w:ascii="Arial" w:eastAsia="Calibri" w:hAnsi="Arial"/>
          <w:bCs/>
          <w:sz w:val="22"/>
          <w:szCs w:val="22"/>
        </w:rPr>
        <w:t>2. Ukončením této Smlouvy z jakéhokoli důvodu, kterýmkoli způsobem a kteroukoli ze smluvních stran, vyjma odstoupení od Smlouvy s účinností od počátku, nebude dotčena žádná Kupujícímu poskytnutá licence, která zůstává i nadále Kupujícímu zachována v plném rozsahu.</w:t>
      </w:r>
    </w:p>
    <w:p w14:paraId="7C63583F" w14:textId="77777777" w:rsidR="00314C49" w:rsidRPr="009B0918" w:rsidRDefault="00314C49" w:rsidP="00314C49">
      <w:pPr>
        <w:tabs>
          <w:tab w:val="left" w:pos="567"/>
        </w:tabs>
        <w:jc w:val="both"/>
        <w:rPr>
          <w:rFonts w:ascii="Arial" w:eastAsia="Calibri" w:hAnsi="Arial"/>
          <w:bCs/>
          <w:sz w:val="22"/>
          <w:szCs w:val="22"/>
        </w:rPr>
      </w:pPr>
    </w:p>
    <w:p w14:paraId="0A3D741B" w14:textId="77777777" w:rsidR="00314C49" w:rsidRPr="009B0918" w:rsidRDefault="00314C49" w:rsidP="00314C49">
      <w:pPr>
        <w:tabs>
          <w:tab w:val="left" w:pos="567"/>
        </w:tabs>
        <w:jc w:val="both"/>
        <w:rPr>
          <w:rFonts w:ascii="Arial" w:eastAsia="Calibri" w:hAnsi="Arial"/>
          <w:bCs/>
          <w:sz w:val="22"/>
          <w:szCs w:val="22"/>
        </w:rPr>
      </w:pPr>
      <w:r w:rsidRPr="009B0918">
        <w:rPr>
          <w:rFonts w:ascii="Arial" w:eastAsia="Calibri" w:hAnsi="Arial"/>
          <w:bCs/>
          <w:sz w:val="22"/>
          <w:szCs w:val="22"/>
        </w:rPr>
        <w:t>3. V případě, že Prodávající poruší některé z výše uvedených licenčních ujednání či vyjde najevo, že prohlášení Prodávajícího jsou nepravdivá, jedná se o podstatné porušení povinností d</w:t>
      </w:r>
      <w:r>
        <w:rPr>
          <w:rFonts w:ascii="Arial" w:eastAsia="Calibri" w:hAnsi="Arial"/>
          <w:bCs/>
          <w:sz w:val="22"/>
          <w:szCs w:val="22"/>
        </w:rPr>
        <w:t>le této Smlouvy</w:t>
      </w:r>
      <w:r w:rsidRPr="009B0918">
        <w:rPr>
          <w:rFonts w:ascii="Arial" w:eastAsia="Calibri" w:hAnsi="Arial"/>
          <w:bCs/>
          <w:sz w:val="22"/>
          <w:szCs w:val="22"/>
        </w:rPr>
        <w:t>. Prodávající je na základě výzvy Kupujícího povinen, bez dalších nákladů účtovaných Kupujícímu, podle druhu porušení</w:t>
      </w:r>
    </w:p>
    <w:p w14:paraId="729BF62A" w14:textId="77777777" w:rsidR="00314C49" w:rsidRPr="009B0918" w:rsidRDefault="00314C49" w:rsidP="00314C49">
      <w:pPr>
        <w:ind w:left="1134" w:hanging="283"/>
        <w:jc w:val="both"/>
        <w:rPr>
          <w:rFonts w:ascii="Arial" w:eastAsia="Calibri" w:hAnsi="Arial"/>
          <w:sz w:val="22"/>
          <w:szCs w:val="22"/>
        </w:rPr>
      </w:pPr>
      <w:r w:rsidRPr="009B0918">
        <w:rPr>
          <w:rFonts w:ascii="Arial" w:eastAsia="Calibri" w:hAnsi="Arial"/>
          <w:sz w:val="22"/>
          <w:szCs w:val="22"/>
        </w:rPr>
        <w:t>-</w:t>
      </w:r>
      <w:r w:rsidRPr="009B0918">
        <w:rPr>
          <w:rFonts w:ascii="Arial" w:eastAsia="Arial" w:hAnsi="Arial"/>
          <w:sz w:val="22"/>
          <w:szCs w:val="22"/>
        </w:rPr>
        <w:t xml:space="preserve"> </w:t>
      </w:r>
      <w:r w:rsidRPr="009B0918">
        <w:rPr>
          <w:rFonts w:ascii="Arial" w:eastAsia="Calibri" w:hAnsi="Arial"/>
          <w:sz w:val="22"/>
          <w:szCs w:val="22"/>
        </w:rPr>
        <w:tab/>
        <w:t>napravit</w:t>
      </w:r>
      <w:r w:rsidRPr="009B0918">
        <w:rPr>
          <w:rFonts w:ascii="Arial" w:eastAsia="Arial" w:hAnsi="Arial"/>
          <w:sz w:val="22"/>
          <w:szCs w:val="22"/>
        </w:rPr>
        <w:t xml:space="preserve"> </w:t>
      </w:r>
      <w:r w:rsidRPr="009B0918">
        <w:rPr>
          <w:rFonts w:ascii="Arial" w:eastAsia="Calibri" w:hAnsi="Arial"/>
          <w:sz w:val="22"/>
          <w:szCs w:val="22"/>
        </w:rPr>
        <w:t>vzniklý</w:t>
      </w:r>
      <w:r w:rsidRPr="009B0918">
        <w:rPr>
          <w:rFonts w:ascii="Arial" w:eastAsia="Arial" w:hAnsi="Arial"/>
          <w:sz w:val="22"/>
          <w:szCs w:val="22"/>
        </w:rPr>
        <w:t xml:space="preserve"> </w:t>
      </w:r>
      <w:r w:rsidRPr="009B0918">
        <w:rPr>
          <w:rFonts w:ascii="Arial" w:eastAsia="Calibri" w:hAnsi="Arial"/>
          <w:sz w:val="22"/>
          <w:szCs w:val="22"/>
        </w:rPr>
        <w:t>stav,</w:t>
      </w:r>
      <w:r w:rsidRPr="009B0918">
        <w:rPr>
          <w:rFonts w:ascii="Arial" w:eastAsia="Arial" w:hAnsi="Arial"/>
          <w:sz w:val="22"/>
          <w:szCs w:val="22"/>
        </w:rPr>
        <w:t xml:space="preserve"> </w:t>
      </w:r>
      <w:r w:rsidRPr="009B0918">
        <w:rPr>
          <w:rFonts w:ascii="Arial" w:eastAsia="Calibri" w:hAnsi="Arial"/>
          <w:sz w:val="22"/>
          <w:szCs w:val="22"/>
        </w:rPr>
        <w:t>který</w:t>
      </w:r>
      <w:r w:rsidRPr="009B0918">
        <w:rPr>
          <w:rFonts w:ascii="Arial" w:eastAsia="Arial" w:hAnsi="Arial"/>
          <w:sz w:val="22"/>
          <w:szCs w:val="22"/>
        </w:rPr>
        <w:t xml:space="preserve"> </w:t>
      </w:r>
      <w:r w:rsidRPr="009B0918">
        <w:rPr>
          <w:rFonts w:ascii="Arial" w:eastAsia="Calibri" w:hAnsi="Arial"/>
          <w:sz w:val="22"/>
          <w:szCs w:val="22"/>
        </w:rPr>
        <w:t>je</w:t>
      </w:r>
      <w:r w:rsidRPr="009B0918">
        <w:rPr>
          <w:rFonts w:ascii="Arial" w:eastAsia="Arial" w:hAnsi="Arial"/>
          <w:sz w:val="22"/>
          <w:szCs w:val="22"/>
        </w:rPr>
        <w:t xml:space="preserve"> </w:t>
      </w:r>
      <w:r w:rsidRPr="009B0918">
        <w:rPr>
          <w:rFonts w:ascii="Arial" w:eastAsia="Calibri" w:hAnsi="Arial"/>
          <w:sz w:val="22"/>
          <w:szCs w:val="22"/>
        </w:rPr>
        <w:t>v rozporu</w:t>
      </w:r>
      <w:r w:rsidRPr="009B0918">
        <w:rPr>
          <w:rFonts w:ascii="Arial" w:eastAsia="Arial" w:hAnsi="Arial"/>
          <w:sz w:val="22"/>
          <w:szCs w:val="22"/>
        </w:rPr>
        <w:t xml:space="preserve"> </w:t>
      </w:r>
      <w:r w:rsidRPr="009B0918">
        <w:rPr>
          <w:rFonts w:ascii="Arial" w:eastAsia="Calibri" w:hAnsi="Arial"/>
          <w:sz w:val="22"/>
          <w:szCs w:val="22"/>
        </w:rPr>
        <w:t>s těmito</w:t>
      </w:r>
      <w:r w:rsidRPr="009B0918">
        <w:rPr>
          <w:rFonts w:ascii="Arial" w:eastAsia="Arial" w:hAnsi="Arial"/>
          <w:sz w:val="22"/>
          <w:szCs w:val="22"/>
        </w:rPr>
        <w:t xml:space="preserve"> </w:t>
      </w:r>
      <w:r w:rsidRPr="009B0918">
        <w:rPr>
          <w:rFonts w:ascii="Arial" w:eastAsia="Calibri" w:hAnsi="Arial"/>
          <w:sz w:val="22"/>
          <w:szCs w:val="22"/>
        </w:rPr>
        <w:t>licenčními</w:t>
      </w:r>
      <w:r w:rsidRPr="009B0918">
        <w:rPr>
          <w:rFonts w:ascii="Arial" w:eastAsia="Arial" w:hAnsi="Arial"/>
          <w:sz w:val="22"/>
          <w:szCs w:val="22"/>
        </w:rPr>
        <w:t xml:space="preserve"> </w:t>
      </w:r>
      <w:r w:rsidRPr="009B0918">
        <w:rPr>
          <w:rFonts w:ascii="Arial" w:eastAsia="Calibri" w:hAnsi="Arial"/>
          <w:sz w:val="22"/>
          <w:szCs w:val="22"/>
        </w:rPr>
        <w:t>ujednáními</w:t>
      </w:r>
      <w:r w:rsidRPr="009B0918">
        <w:rPr>
          <w:rFonts w:ascii="Arial" w:eastAsia="Arial" w:hAnsi="Arial"/>
          <w:sz w:val="22"/>
          <w:szCs w:val="22"/>
        </w:rPr>
        <w:t xml:space="preserve"> </w:t>
      </w:r>
      <w:r w:rsidRPr="009B0918">
        <w:rPr>
          <w:rFonts w:ascii="Arial" w:eastAsia="Calibri" w:hAnsi="Arial"/>
          <w:sz w:val="22"/>
          <w:szCs w:val="22"/>
        </w:rPr>
        <w:t>nebo</w:t>
      </w:r>
      <w:r w:rsidRPr="009B0918">
        <w:rPr>
          <w:rFonts w:ascii="Arial" w:eastAsia="Arial" w:hAnsi="Arial"/>
          <w:sz w:val="22"/>
          <w:szCs w:val="22"/>
        </w:rPr>
        <w:t xml:space="preserve"> </w:t>
      </w:r>
      <w:r w:rsidRPr="009B0918">
        <w:rPr>
          <w:rFonts w:ascii="Arial" w:eastAsia="Calibri" w:hAnsi="Arial"/>
          <w:sz w:val="22"/>
          <w:szCs w:val="22"/>
        </w:rPr>
        <w:t>s právními</w:t>
      </w:r>
      <w:r w:rsidRPr="009B0918">
        <w:rPr>
          <w:rFonts w:ascii="Arial" w:eastAsia="Arial" w:hAnsi="Arial"/>
          <w:sz w:val="22"/>
          <w:szCs w:val="22"/>
        </w:rPr>
        <w:t xml:space="preserve"> </w:t>
      </w:r>
      <w:r w:rsidRPr="009B0918">
        <w:rPr>
          <w:rFonts w:ascii="Arial" w:eastAsia="Calibri" w:hAnsi="Arial"/>
          <w:sz w:val="22"/>
          <w:szCs w:val="22"/>
        </w:rPr>
        <w:t>předpisy;</w:t>
      </w:r>
    </w:p>
    <w:p w14:paraId="643F9899" w14:textId="77777777" w:rsidR="00314C49" w:rsidRPr="009B0918" w:rsidRDefault="00314C49" w:rsidP="00314C49">
      <w:pPr>
        <w:ind w:left="1134" w:hanging="283"/>
        <w:jc w:val="both"/>
        <w:rPr>
          <w:rFonts w:ascii="Arial" w:eastAsia="Calibri" w:hAnsi="Arial"/>
          <w:sz w:val="22"/>
          <w:szCs w:val="22"/>
        </w:rPr>
      </w:pPr>
      <w:r w:rsidRPr="009B0918">
        <w:rPr>
          <w:rFonts w:ascii="Arial" w:eastAsia="Calibri" w:hAnsi="Arial"/>
          <w:sz w:val="22"/>
          <w:szCs w:val="22"/>
        </w:rPr>
        <w:t>-</w:t>
      </w:r>
      <w:r w:rsidRPr="009B0918">
        <w:rPr>
          <w:rFonts w:ascii="Arial" w:eastAsia="Calibri" w:hAnsi="Arial"/>
          <w:sz w:val="22"/>
          <w:szCs w:val="22"/>
        </w:rPr>
        <w:tab/>
        <w:t>zajistit</w:t>
      </w:r>
      <w:r w:rsidRPr="009B0918">
        <w:rPr>
          <w:rFonts w:ascii="Arial" w:eastAsia="Arial" w:hAnsi="Arial"/>
          <w:sz w:val="22"/>
          <w:szCs w:val="22"/>
        </w:rPr>
        <w:t xml:space="preserve"> </w:t>
      </w:r>
      <w:r w:rsidRPr="009B0918">
        <w:rPr>
          <w:rFonts w:ascii="Arial" w:eastAsia="Calibri" w:hAnsi="Arial"/>
          <w:sz w:val="22"/>
          <w:szCs w:val="22"/>
        </w:rPr>
        <w:t>licence</w:t>
      </w:r>
      <w:r w:rsidRPr="009B0918">
        <w:rPr>
          <w:rFonts w:ascii="Arial" w:eastAsia="Arial" w:hAnsi="Arial"/>
          <w:sz w:val="22"/>
          <w:szCs w:val="22"/>
        </w:rPr>
        <w:t xml:space="preserve"> </w:t>
      </w:r>
      <w:r w:rsidRPr="009B0918">
        <w:rPr>
          <w:rFonts w:ascii="Arial" w:eastAsia="Calibri" w:hAnsi="Arial"/>
          <w:sz w:val="22"/>
          <w:szCs w:val="22"/>
        </w:rPr>
        <w:t>v potřebném</w:t>
      </w:r>
      <w:r w:rsidRPr="009B0918">
        <w:rPr>
          <w:rFonts w:ascii="Arial" w:eastAsia="Arial" w:hAnsi="Arial"/>
          <w:sz w:val="22"/>
          <w:szCs w:val="22"/>
        </w:rPr>
        <w:t xml:space="preserve"> </w:t>
      </w:r>
      <w:r w:rsidRPr="009B0918">
        <w:rPr>
          <w:rFonts w:ascii="Arial" w:eastAsia="Calibri" w:hAnsi="Arial"/>
          <w:sz w:val="22"/>
          <w:szCs w:val="22"/>
        </w:rPr>
        <w:t>rozsahu pro naplnění účelu této Smlouvy;</w:t>
      </w:r>
    </w:p>
    <w:p w14:paraId="76CE22C9" w14:textId="77777777" w:rsidR="00314C49" w:rsidRPr="009B0918" w:rsidRDefault="00314C49" w:rsidP="00314C49">
      <w:pPr>
        <w:ind w:left="1134" w:hanging="283"/>
        <w:jc w:val="both"/>
        <w:rPr>
          <w:rFonts w:ascii="Arial" w:eastAsia="Calibri" w:hAnsi="Arial"/>
          <w:sz w:val="22"/>
          <w:szCs w:val="22"/>
        </w:rPr>
      </w:pPr>
      <w:r w:rsidRPr="009B0918">
        <w:rPr>
          <w:rFonts w:ascii="Arial" w:eastAsia="Calibri" w:hAnsi="Arial"/>
          <w:sz w:val="22"/>
          <w:szCs w:val="22"/>
        </w:rPr>
        <w:t>-</w:t>
      </w:r>
      <w:r w:rsidRPr="009B0918">
        <w:rPr>
          <w:rFonts w:ascii="Arial" w:eastAsia="Calibri" w:hAnsi="Arial"/>
          <w:sz w:val="22"/>
          <w:szCs w:val="22"/>
        </w:rPr>
        <w:tab/>
        <w:t>zajistit</w:t>
      </w:r>
      <w:r w:rsidRPr="009B0918">
        <w:rPr>
          <w:rFonts w:ascii="Arial" w:eastAsia="Arial" w:hAnsi="Arial"/>
          <w:sz w:val="22"/>
          <w:szCs w:val="22"/>
        </w:rPr>
        <w:t xml:space="preserve"> </w:t>
      </w:r>
      <w:r w:rsidRPr="009B0918">
        <w:rPr>
          <w:rFonts w:ascii="Arial" w:eastAsia="Calibri" w:hAnsi="Arial"/>
          <w:sz w:val="22"/>
          <w:szCs w:val="22"/>
        </w:rPr>
        <w:t>jinou</w:t>
      </w:r>
      <w:r w:rsidRPr="009B0918">
        <w:rPr>
          <w:rFonts w:ascii="Arial" w:eastAsia="Arial" w:hAnsi="Arial"/>
          <w:sz w:val="22"/>
          <w:szCs w:val="22"/>
        </w:rPr>
        <w:t xml:space="preserve"> </w:t>
      </w:r>
      <w:r w:rsidRPr="009B0918">
        <w:rPr>
          <w:rFonts w:ascii="Arial" w:eastAsia="Calibri" w:hAnsi="Arial"/>
          <w:sz w:val="22"/>
          <w:szCs w:val="22"/>
        </w:rPr>
        <w:t>nápravu</w:t>
      </w:r>
      <w:r w:rsidRPr="009B0918">
        <w:rPr>
          <w:rFonts w:ascii="Arial" w:eastAsia="Arial" w:hAnsi="Arial"/>
          <w:sz w:val="22"/>
          <w:szCs w:val="22"/>
        </w:rPr>
        <w:t xml:space="preserve"> </w:t>
      </w:r>
      <w:r w:rsidRPr="009B0918">
        <w:rPr>
          <w:rFonts w:ascii="Arial" w:eastAsia="Calibri" w:hAnsi="Arial"/>
          <w:sz w:val="22"/>
          <w:szCs w:val="22"/>
        </w:rPr>
        <w:t>tak,</w:t>
      </w:r>
      <w:r w:rsidRPr="009B0918">
        <w:rPr>
          <w:rFonts w:ascii="Arial" w:eastAsia="Arial" w:hAnsi="Arial"/>
          <w:sz w:val="22"/>
          <w:szCs w:val="22"/>
        </w:rPr>
        <w:t xml:space="preserve"> </w:t>
      </w:r>
      <w:r w:rsidRPr="009B0918">
        <w:rPr>
          <w:rFonts w:ascii="Arial" w:eastAsia="Calibri" w:hAnsi="Arial"/>
          <w:sz w:val="22"/>
          <w:szCs w:val="22"/>
        </w:rPr>
        <w:t>aby</w:t>
      </w:r>
      <w:r w:rsidRPr="009B0918">
        <w:rPr>
          <w:rFonts w:ascii="Arial" w:eastAsia="Arial" w:hAnsi="Arial"/>
          <w:sz w:val="22"/>
          <w:szCs w:val="22"/>
        </w:rPr>
        <w:t xml:space="preserve"> </w:t>
      </w:r>
      <w:r w:rsidRPr="009B0918">
        <w:rPr>
          <w:rFonts w:ascii="Arial" w:eastAsia="Calibri" w:hAnsi="Arial"/>
          <w:sz w:val="22"/>
          <w:szCs w:val="22"/>
        </w:rPr>
        <w:t>byl</w:t>
      </w:r>
      <w:r w:rsidRPr="009B0918">
        <w:rPr>
          <w:rFonts w:ascii="Arial" w:eastAsia="Arial" w:hAnsi="Arial"/>
          <w:sz w:val="22"/>
          <w:szCs w:val="22"/>
        </w:rPr>
        <w:t xml:space="preserve"> </w:t>
      </w:r>
      <w:r w:rsidRPr="009B0918">
        <w:rPr>
          <w:rFonts w:ascii="Arial" w:eastAsia="Calibri" w:hAnsi="Arial"/>
          <w:sz w:val="22"/>
          <w:szCs w:val="22"/>
        </w:rPr>
        <w:t>zajištěn</w:t>
      </w:r>
      <w:r w:rsidRPr="009B0918">
        <w:rPr>
          <w:rFonts w:ascii="Arial" w:eastAsia="Arial" w:hAnsi="Arial"/>
          <w:sz w:val="22"/>
          <w:szCs w:val="22"/>
        </w:rPr>
        <w:t xml:space="preserve"> </w:t>
      </w:r>
      <w:r w:rsidRPr="009B0918">
        <w:rPr>
          <w:rFonts w:ascii="Arial" w:eastAsia="Calibri" w:hAnsi="Arial"/>
          <w:sz w:val="22"/>
          <w:szCs w:val="22"/>
        </w:rPr>
        <w:t>účel</w:t>
      </w:r>
      <w:r w:rsidRPr="009B0918">
        <w:rPr>
          <w:rFonts w:ascii="Arial" w:eastAsia="Arial" w:hAnsi="Arial"/>
          <w:sz w:val="22"/>
          <w:szCs w:val="22"/>
        </w:rPr>
        <w:t xml:space="preserve"> </w:t>
      </w:r>
      <w:r w:rsidRPr="009B0918">
        <w:rPr>
          <w:rFonts w:ascii="Arial" w:eastAsia="Calibri" w:hAnsi="Arial"/>
          <w:sz w:val="22"/>
          <w:szCs w:val="22"/>
        </w:rPr>
        <w:t>této</w:t>
      </w:r>
      <w:r w:rsidRPr="009B0918">
        <w:rPr>
          <w:rFonts w:ascii="Arial" w:eastAsia="Arial" w:hAnsi="Arial"/>
          <w:sz w:val="22"/>
          <w:szCs w:val="22"/>
        </w:rPr>
        <w:t xml:space="preserve"> </w:t>
      </w:r>
      <w:r w:rsidRPr="009B0918">
        <w:rPr>
          <w:rFonts w:ascii="Arial" w:eastAsia="Calibri" w:hAnsi="Arial"/>
          <w:sz w:val="22"/>
          <w:szCs w:val="22"/>
        </w:rPr>
        <w:t>Smlouvy.</w:t>
      </w:r>
    </w:p>
    <w:p w14:paraId="5D1966DD" w14:textId="77777777" w:rsidR="00314C49" w:rsidRDefault="00314C49" w:rsidP="00314C49">
      <w:pPr>
        <w:pStyle w:val="Standard"/>
        <w:tabs>
          <w:tab w:val="left" w:pos="993"/>
        </w:tabs>
        <w:rPr>
          <w:b/>
          <w:szCs w:val="22"/>
        </w:rPr>
      </w:pPr>
    </w:p>
    <w:p w14:paraId="427D3828" w14:textId="3AD76E3F" w:rsidR="00314C49" w:rsidRDefault="00314C49" w:rsidP="00314C49">
      <w:pPr>
        <w:pStyle w:val="Standard"/>
        <w:tabs>
          <w:tab w:val="left" w:pos="993"/>
        </w:tabs>
        <w:ind w:left="426" w:hanging="426"/>
      </w:pPr>
      <w:r>
        <w:rPr>
          <w:b/>
          <w:szCs w:val="22"/>
        </w:rPr>
        <w:t xml:space="preserve">X. Utvrzení závazku  </w:t>
      </w:r>
    </w:p>
    <w:p w14:paraId="58E033D1" w14:textId="77777777" w:rsidR="00314C49" w:rsidRDefault="00314C49" w:rsidP="00314C49">
      <w:pPr>
        <w:pStyle w:val="Standard"/>
        <w:tabs>
          <w:tab w:val="left" w:pos="993"/>
        </w:tabs>
        <w:ind w:left="426" w:hanging="426"/>
        <w:jc w:val="both"/>
        <w:rPr>
          <w:b/>
          <w:szCs w:val="22"/>
        </w:rPr>
      </w:pPr>
    </w:p>
    <w:p w14:paraId="2C30B83C" w14:textId="44E85524" w:rsidR="00314C49" w:rsidRDefault="00314C49" w:rsidP="00314C49">
      <w:pPr>
        <w:pStyle w:val="Standard"/>
        <w:autoSpaceDE w:val="0"/>
        <w:jc w:val="both"/>
      </w:pPr>
      <w:r>
        <w:rPr>
          <w:szCs w:val="22"/>
        </w:rPr>
        <w:t>1. 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w:t>
      </w:r>
    </w:p>
    <w:p w14:paraId="6418B16F" w14:textId="77777777" w:rsidR="00314C49" w:rsidRDefault="00314C49" w:rsidP="00314C49">
      <w:pPr>
        <w:pStyle w:val="Standard"/>
        <w:autoSpaceDE w:val="0"/>
        <w:jc w:val="both"/>
        <w:rPr>
          <w:szCs w:val="22"/>
        </w:rPr>
      </w:pPr>
    </w:p>
    <w:p w14:paraId="225BCEC9" w14:textId="26EE9E1D" w:rsidR="00314C49" w:rsidRDefault="00314C49" w:rsidP="00314C49">
      <w:pPr>
        <w:pStyle w:val="Standard"/>
        <w:autoSpaceDE w:val="0"/>
        <w:jc w:val="both"/>
      </w:pPr>
      <w:r>
        <w:rPr>
          <w:szCs w:val="22"/>
        </w:rPr>
        <w:t>2. V případě, že Prodávající:</w:t>
      </w:r>
    </w:p>
    <w:p w14:paraId="3718B83B" w14:textId="77777777" w:rsidR="00314C49" w:rsidRDefault="00314C49" w:rsidP="00314C49">
      <w:pPr>
        <w:pStyle w:val="Standard"/>
        <w:autoSpaceDE w:val="0"/>
        <w:jc w:val="both"/>
        <w:rPr>
          <w:szCs w:val="22"/>
        </w:rPr>
      </w:pPr>
    </w:p>
    <w:p w14:paraId="4A6086A6" w14:textId="77777777" w:rsidR="00314C49" w:rsidRDefault="00314C49" w:rsidP="00314C49">
      <w:pPr>
        <w:pStyle w:val="Standard"/>
        <w:numPr>
          <w:ilvl w:val="1"/>
          <w:numId w:val="54"/>
        </w:numPr>
        <w:tabs>
          <w:tab w:val="clear" w:pos="720"/>
          <w:tab w:val="num" w:pos="0"/>
        </w:tabs>
        <w:autoSpaceDE w:val="0"/>
        <w:ind w:left="0" w:firstLine="0"/>
        <w:jc w:val="both"/>
      </w:pPr>
      <w:r>
        <w:rPr>
          <w:szCs w:val="22"/>
        </w:rPr>
        <w:lastRenderedPageBreak/>
        <w:t>bude v prodlení s  odevzdáním zboží oproti termínu dle čl. III. odst. 2 této Smlouvy, je povinen Kupujícímu zaplatit smluvní pokutu ve výši 0,2% z celkové kupní ceny bez DPH za každý i započatý kalendářní den prodlení;</w:t>
      </w:r>
    </w:p>
    <w:p w14:paraId="741A78A0" w14:textId="77777777" w:rsidR="00314C49" w:rsidRDefault="00314C49" w:rsidP="00314C49">
      <w:pPr>
        <w:pStyle w:val="Standard"/>
        <w:autoSpaceDE w:val="0"/>
        <w:jc w:val="both"/>
        <w:rPr>
          <w:szCs w:val="22"/>
        </w:rPr>
      </w:pPr>
    </w:p>
    <w:p w14:paraId="369288AA" w14:textId="4316BBD7" w:rsidR="00314C49" w:rsidRDefault="00314C49" w:rsidP="00314C49">
      <w:pPr>
        <w:pStyle w:val="Standard"/>
        <w:numPr>
          <w:ilvl w:val="1"/>
          <w:numId w:val="54"/>
        </w:numPr>
        <w:tabs>
          <w:tab w:val="clear" w:pos="720"/>
          <w:tab w:val="num" w:pos="0"/>
        </w:tabs>
        <w:autoSpaceDE w:val="0"/>
        <w:ind w:left="0" w:firstLine="0"/>
        <w:jc w:val="both"/>
      </w:pPr>
      <w:r>
        <w:rPr>
          <w:szCs w:val="22"/>
        </w:rPr>
        <w:t>bude v prodlení se splněním lhůty k nastoupení k opravě vad zboží nebo lhůty k opravě vad zboží dle čl. V</w:t>
      </w:r>
      <w:r w:rsidR="00390B01">
        <w:rPr>
          <w:szCs w:val="22"/>
        </w:rPr>
        <w:t>I</w:t>
      </w:r>
      <w:r>
        <w:rPr>
          <w:szCs w:val="22"/>
        </w:rPr>
        <w:t>II. odst. 2 této Smlouvy v době záruky v souladu s touto Smlouvou, je povinen Kupujícímu zaplatit smluvní pokutu ve výši 0,2% z celkové kupní ceny bez DPH za každý jednotlivý případ a za každý i započatý kalendářní den prodlení.</w:t>
      </w:r>
    </w:p>
    <w:p w14:paraId="2E91A306" w14:textId="77777777" w:rsidR="00314C49" w:rsidRDefault="00314C49" w:rsidP="00314C49">
      <w:pPr>
        <w:pStyle w:val="Standard"/>
        <w:autoSpaceDE w:val="0"/>
        <w:jc w:val="both"/>
        <w:rPr>
          <w:szCs w:val="22"/>
        </w:rPr>
      </w:pPr>
    </w:p>
    <w:p w14:paraId="2427D8AD" w14:textId="57149F88" w:rsidR="00314C49" w:rsidRDefault="00314C49" w:rsidP="00314C49">
      <w:pPr>
        <w:pStyle w:val="Standard"/>
        <w:autoSpaceDE w:val="0"/>
        <w:jc w:val="both"/>
      </w:pPr>
      <w:r>
        <w:rPr>
          <w:szCs w:val="22"/>
        </w:rPr>
        <w:t>3. Sjednáním smluvních pokut podle tohoto článku Smlouvy není dotčeno právo oprávněné smluvní strany na náhradu škody vzniklé z porušení povinností utvrzovaných smluvní pokutou, a to i ve výši přesahující sjednanou smluvní pokutu. Ustanovení § 2050 občanského zákoníku se nepoužije.</w:t>
      </w:r>
    </w:p>
    <w:p w14:paraId="3B95AE92" w14:textId="77777777" w:rsidR="00314C49" w:rsidRDefault="00314C49" w:rsidP="00314C49">
      <w:pPr>
        <w:pStyle w:val="Standard"/>
        <w:autoSpaceDE w:val="0"/>
        <w:jc w:val="both"/>
        <w:rPr>
          <w:szCs w:val="22"/>
        </w:rPr>
      </w:pPr>
    </w:p>
    <w:p w14:paraId="2AE9AB15" w14:textId="7D7EBCBD" w:rsidR="00314C49" w:rsidRDefault="00314C49" w:rsidP="00314C49">
      <w:pPr>
        <w:pStyle w:val="Standard"/>
        <w:autoSpaceDE w:val="0"/>
        <w:jc w:val="both"/>
      </w:pPr>
      <w:r>
        <w:rPr>
          <w:szCs w:val="22"/>
        </w:rPr>
        <w:t>4. Splatnost faktur se smluvními pokutami je dohodou smluvních stran stanovena na 30 kalendářních dnů od jejich doručení druhé smluvní straně s tím, že pro náležitosti faktur se přiměřeně použijí ujednání z článku V. této Smlouvy.</w:t>
      </w:r>
    </w:p>
    <w:p w14:paraId="61551493" w14:textId="77777777" w:rsidR="00314C49" w:rsidRDefault="00314C49" w:rsidP="00314C49">
      <w:pPr>
        <w:pStyle w:val="Standard"/>
        <w:rPr>
          <w:b/>
          <w:szCs w:val="22"/>
        </w:rPr>
      </w:pPr>
    </w:p>
    <w:p w14:paraId="50617786" w14:textId="48672B29" w:rsidR="00314C49" w:rsidRDefault="00314C49" w:rsidP="001638CF">
      <w:pPr>
        <w:pStyle w:val="Standard"/>
      </w:pPr>
      <w:r>
        <w:rPr>
          <w:b/>
          <w:szCs w:val="22"/>
        </w:rPr>
        <w:t>XI.</w:t>
      </w:r>
      <w:r>
        <w:t xml:space="preserve"> </w:t>
      </w:r>
      <w:r>
        <w:rPr>
          <w:b/>
          <w:szCs w:val="22"/>
        </w:rPr>
        <w:t>Předčasný zánik závazku</w:t>
      </w:r>
    </w:p>
    <w:p w14:paraId="4633392E" w14:textId="77777777" w:rsidR="00314C49" w:rsidRDefault="00314C49" w:rsidP="00314C49">
      <w:pPr>
        <w:pStyle w:val="Standard"/>
        <w:jc w:val="center"/>
        <w:rPr>
          <w:b/>
          <w:sz w:val="16"/>
          <w:szCs w:val="22"/>
        </w:rPr>
      </w:pPr>
    </w:p>
    <w:p w14:paraId="362569F6" w14:textId="77777777" w:rsidR="00314C49" w:rsidRPr="00314C49" w:rsidRDefault="00314C49" w:rsidP="00314C49">
      <w:pPr>
        <w:pStyle w:val="Standard"/>
        <w:numPr>
          <w:ilvl w:val="0"/>
          <w:numId w:val="59"/>
        </w:numPr>
        <w:ind w:left="142" w:hanging="142"/>
        <w:jc w:val="both"/>
        <w:rPr>
          <w:szCs w:val="22"/>
        </w:rPr>
      </w:pPr>
      <w:r w:rsidRPr="00314C49">
        <w:rPr>
          <w:szCs w:val="22"/>
        </w:rPr>
        <w:t>Závazek založený touto Smlouvou může zaniknout na základě písemné dohody obou smluvních stran. Dále pak tento závazek zaniknout může i na základě ujednání v této Smlouvě či způsobem stanoveným občanským zákoníkem.</w:t>
      </w:r>
    </w:p>
    <w:p w14:paraId="545ECA73" w14:textId="77777777" w:rsidR="00314C49" w:rsidRPr="00314C49" w:rsidRDefault="00314C49" w:rsidP="00314C49">
      <w:pPr>
        <w:pStyle w:val="Standard"/>
        <w:ind w:left="142" w:hanging="142"/>
        <w:jc w:val="both"/>
        <w:rPr>
          <w:szCs w:val="22"/>
        </w:rPr>
      </w:pPr>
    </w:p>
    <w:p w14:paraId="53896D93" w14:textId="77777777" w:rsidR="00314C49" w:rsidRPr="00314C49" w:rsidRDefault="00314C49" w:rsidP="00314C49">
      <w:pPr>
        <w:pStyle w:val="Standard"/>
        <w:numPr>
          <w:ilvl w:val="0"/>
          <w:numId w:val="59"/>
        </w:numPr>
        <w:ind w:left="142" w:hanging="142"/>
        <w:jc w:val="both"/>
        <w:rPr>
          <w:szCs w:val="22"/>
        </w:rPr>
      </w:pPr>
      <w:r w:rsidRPr="00314C49">
        <w:rPr>
          <w:szCs w:val="22"/>
        </w:rPr>
        <w:t>Smluvní strany si nad rámec zákonné úpravy výslovně v souladu s § 2001 občanského zákoníku ujednaly, že Kupující je oprávněn odstoupit od Smlouvy rovněž v následujících případech:</w:t>
      </w:r>
    </w:p>
    <w:p w14:paraId="5A3D8B66" w14:textId="77777777" w:rsidR="00314C49" w:rsidRPr="00314C49" w:rsidRDefault="00314C49" w:rsidP="00314C49">
      <w:pPr>
        <w:pStyle w:val="Standard"/>
        <w:ind w:left="142" w:hanging="142"/>
        <w:jc w:val="both"/>
        <w:rPr>
          <w:szCs w:val="22"/>
        </w:rPr>
      </w:pPr>
    </w:p>
    <w:p w14:paraId="0619B095" w14:textId="77777777" w:rsidR="00314C49" w:rsidRPr="00314C49" w:rsidRDefault="00314C49" w:rsidP="001638CF">
      <w:pPr>
        <w:pStyle w:val="Standard"/>
        <w:numPr>
          <w:ilvl w:val="1"/>
          <w:numId w:val="59"/>
        </w:numPr>
        <w:ind w:left="567" w:hanging="141"/>
        <w:jc w:val="both"/>
        <w:rPr>
          <w:szCs w:val="22"/>
        </w:rPr>
      </w:pPr>
      <w:r w:rsidRPr="00314C49">
        <w:rPr>
          <w:szCs w:val="22"/>
        </w:rPr>
        <w:t>Prodávající opakovaně (nejméně dvakrát) poruší jakoukoli svou smluvní povinnost danou touto Smlouvou, přestože byl na toto porušení minimálně jednou ze strany osoby oprávněné jednat za Kupujícího ve věcech technických písemně upozorněn,</w:t>
      </w:r>
    </w:p>
    <w:p w14:paraId="22980684" w14:textId="77777777" w:rsidR="00314C49" w:rsidRPr="00314C49" w:rsidRDefault="00314C49" w:rsidP="001638CF">
      <w:pPr>
        <w:pStyle w:val="Standard"/>
        <w:ind w:left="567" w:hanging="141"/>
        <w:jc w:val="both"/>
        <w:rPr>
          <w:szCs w:val="22"/>
        </w:rPr>
      </w:pPr>
    </w:p>
    <w:p w14:paraId="3D3ECD3F" w14:textId="77777777" w:rsidR="00314C49" w:rsidRPr="00314C49" w:rsidRDefault="00314C49" w:rsidP="001638CF">
      <w:pPr>
        <w:pStyle w:val="Standard"/>
        <w:numPr>
          <w:ilvl w:val="1"/>
          <w:numId w:val="59"/>
        </w:numPr>
        <w:ind w:left="567" w:hanging="141"/>
        <w:jc w:val="both"/>
        <w:rPr>
          <w:szCs w:val="22"/>
        </w:rPr>
      </w:pPr>
      <w:r w:rsidRPr="00314C49">
        <w:rPr>
          <w:bCs/>
          <w:szCs w:val="22"/>
        </w:rPr>
        <w:t>Prodávající je v prodlení s termínem plnění dle čl. III. odst. 2 této Smlouvy delším než 10 kalendářních dnů,</w:t>
      </w:r>
    </w:p>
    <w:p w14:paraId="2D54B4D1" w14:textId="77777777" w:rsidR="00314C49" w:rsidRPr="00314C49" w:rsidRDefault="00314C49" w:rsidP="001638CF">
      <w:pPr>
        <w:pStyle w:val="Standard"/>
        <w:ind w:left="567" w:hanging="141"/>
        <w:jc w:val="both"/>
        <w:rPr>
          <w:szCs w:val="22"/>
        </w:rPr>
      </w:pPr>
    </w:p>
    <w:p w14:paraId="25A981FB" w14:textId="77777777" w:rsidR="00314C49" w:rsidRPr="00314C49" w:rsidRDefault="00314C49" w:rsidP="001638CF">
      <w:pPr>
        <w:pStyle w:val="Standard"/>
        <w:numPr>
          <w:ilvl w:val="1"/>
          <w:numId w:val="59"/>
        </w:numPr>
        <w:ind w:left="567" w:hanging="141"/>
        <w:jc w:val="both"/>
        <w:rPr>
          <w:szCs w:val="22"/>
        </w:rPr>
      </w:pPr>
      <w:r w:rsidRPr="00314C49">
        <w:rPr>
          <w:bCs/>
          <w:szCs w:val="22"/>
        </w:rPr>
        <w:t>Prodávající nedodrží technickou specifikaci zboží uvedenou v příloze č. 1 této Smlouvy.</w:t>
      </w:r>
    </w:p>
    <w:p w14:paraId="72EC3BAB" w14:textId="77777777" w:rsidR="00314C49" w:rsidRPr="00314C49" w:rsidRDefault="00314C49" w:rsidP="00314C49">
      <w:pPr>
        <w:pStyle w:val="Standard"/>
        <w:ind w:left="142" w:hanging="142"/>
        <w:jc w:val="both"/>
        <w:rPr>
          <w:szCs w:val="22"/>
        </w:rPr>
      </w:pPr>
    </w:p>
    <w:p w14:paraId="6BBA05E1" w14:textId="77777777" w:rsidR="00314C49" w:rsidRPr="00314C49" w:rsidRDefault="00314C49" w:rsidP="00314C49">
      <w:pPr>
        <w:pStyle w:val="Odstavecseseznamem"/>
        <w:numPr>
          <w:ilvl w:val="0"/>
          <w:numId w:val="59"/>
        </w:numPr>
        <w:ind w:left="142" w:hanging="142"/>
        <w:contextualSpacing w:val="0"/>
        <w:jc w:val="both"/>
        <w:textAlignment w:val="baseline"/>
        <w:rPr>
          <w:rFonts w:ascii="Arial" w:hAnsi="Arial"/>
          <w:sz w:val="22"/>
          <w:szCs w:val="22"/>
        </w:rPr>
      </w:pPr>
      <w:r w:rsidRPr="00314C49">
        <w:rPr>
          <w:rFonts w:ascii="Arial" w:hAnsi="Arial"/>
          <w:bCs/>
          <w:sz w:val="22"/>
          <w:szCs w:val="22"/>
        </w:rPr>
        <w:t>Odstoupení od Smlouvy musí být učiněno písemně a nabývá účinnosti dnem doručení písemného oznámení druhé smluvní straně. V případě odstoupení od Smlouvy Kupujícím z důvodu výše uvedených podstatných porušení Smlouvy Prodávajícím, nemá Prodávající nárok na náhradu jakýchkoliv od té doby vzniklých nákladů.</w:t>
      </w:r>
    </w:p>
    <w:p w14:paraId="5A808531" w14:textId="77777777" w:rsidR="00314C49" w:rsidRDefault="00314C49" w:rsidP="00314C49">
      <w:pPr>
        <w:pStyle w:val="Standard"/>
        <w:jc w:val="both"/>
        <w:rPr>
          <w:szCs w:val="22"/>
        </w:rPr>
      </w:pPr>
    </w:p>
    <w:p w14:paraId="11732431" w14:textId="77777777" w:rsidR="001638CF" w:rsidRDefault="001638CF" w:rsidP="001638CF">
      <w:pPr>
        <w:pStyle w:val="Standard"/>
        <w:ind w:left="360" w:right="180"/>
        <w:rPr>
          <w:b/>
          <w:bCs/>
          <w:color w:val="000000"/>
          <w:szCs w:val="22"/>
        </w:rPr>
      </w:pPr>
    </w:p>
    <w:p w14:paraId="69FF4FBA" w14:textId="77777777" w:rsidR="001638CF" w:rsidRDefault="001638CF" w:rsidP="001638CF">
      <w:pPr>
        <w:pStyle w:val="Standard"/>
        <w:ind w:left="360" w:right="180"/>
        <w:rPr>
          <w:b/>
          <w:bCs/>
          <w:color w:val="000000"/>
          <w:szCs w:val="22"/>
        </w:rPr>
      </w:pPr>
    </w:p>
    <w:p w14:paraId="20EB3070" w14:textId="76C12041" w:rsidR="00314C49" w:rsidRDefault="00314C49" w:rsidP="001638CF">
      <w:pPr>
        <w:pStyle w:val="Standard"/>
        <w:ind w:left="360" w:right="180"/>
      </w:pPr>
      <w:r>
        <w:rPr>
          <w:b/>
          <w:bCs/>
          <w:color w:val="000000"/>
          <w:szCs w:val="22"/>
        </w:rPr>
        <w:lastRenderedPageBreak/>
        <w:t>XI</w:t>
      </w:r>
      <w:r w:rsidR="001638CF">
        <w:rPr>
          <w:b/>
          <w:bCs/>
          <w:color w:val="000000"/>
          <w:szCs w:val="22"/>
        </w:rPr>
        <w:t>I</w:t>
      </w:r>
      <w:r>
        <w:rPr>
          <w:b/>
          <w:bCs/>
          <w:color w:val="000000"/>
          <w:szCs w:val="22"/>
        </w:rPr>
        <w:t>.</w:t>
      </w:r>
      <w:r w:rsidR="001638CF">
        <w:t xml:space="preserve"> </w:t>
      </w:r>
      <w:r>
        <w:rPr>
          <w:b/>
          <w:bCs/>
          <w:color w:val="000000"/>
          <w:szCs w:val="22"/>
        </w:rPr>
        <w:t>Závěrečná ujednání</w:t>
      </w:r>
    </w:p>
    <w:p w14:paraId="79ADF00E" w14:textId="77777777" w:rsidR="00314C49" w:rsidRDefault="00314C49" w:rsidP="00314C49">
      <w:pPr>
        <w:pStyle w:val="Standard"/>
        <w:ind w:left="360"/>
        <w:jc w:val="both"/>
      </w:pPr>
      <w:r>
        <w:rPr>
          <w:rFonts w:eastAsia="Arial"/>
          <w:b/>
          <w:sz w:val="16"/>
          <w:szCs w:val="22"/>
          <w:shd w:val="clear" w:color="auto" w:fill="FF0000"/>
        </w:rPr>
        <w:t xml:space="preserve"> </w:t>
      </w:r>
    </w:p>
    <w:p w14:paraId="20DF5235" w14:textId="77777777" w:rsidR="00314C49" w:rsidRDefault="00314C49" w:rsidP="00314C49">
      <w:pPr>
        <w:pStyle w:val="Standard"/>
        <w:numPr>
          <w:ilvl w:val="0"/>
          <w:numId w:val="56"/>
        </w:numPr>
        <w:jc w:val="both"/>
      </w:pPr>
      <w:r>
        <w:rPr>
          <w:szCs w:val="22"/>
        </w:rPr>
        <w:t>Tato Smlouva se v otázkách v ní výslovně neupravených řídí občanským zákoníkem.</w:t>
      </w:r>
    </w:p>
    <w:p w14:paraId="32617E51" w14:textId="77777777" w:rsidR="00314C49" w:rsidRDefault="00314C49" w:rsidP="00314C49">
      <w:pPr>
        <w:pStyle w:val="Standard"/>
        <w:jc w:val="both"/>
        <w:rPr>
          <w:szCs w:val="22"/>
        </w:rPr>
      </w:pPr>
    </w:p>
    <w:p w14:paraId="6137B2B4" w14:textId="77777777" w:rsidR="00314C49" w:rsidRDefault="00314C49" w:rsidP="00314C49">
      <w:pPr>
        <w:pStyle w:val="Standard"/>
        <w:numPr>
          <w:ilvl w:val="0"/>
          <w:numId w:val="56"/>
        </w:numPr>
        <w:jc w:val="both"/>
      </w:pPr>
      <w:r>
        <w:rPr>
          <w:szCs w:val="22"/>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30CF95F5" w14:textId="77777777" w:rsidR="00314C49" w:rsidRPr="001638CF" w:rsidRDefault="00314C49" w:rsidP="00314C49">
      <w:pPr>
        <w:pStyle w:val="Odstavecseseznamem"/>
        <w:rPr>
          <w:rFonts w:ascii="Arial" w:hAnsi="Arial"/>
          <w:kern w:val="1"/>
          <w:sz w:val="22"/>
          <w:szCs w:val="22"/>
          <w:lang w:eastAsia="zh-CN"/>
        </w:rPr>
      </w:pPr>
    </w:p>
    <w:p w14:paraId="26B8A76E" w14:textId="77777777" w:rsidR="00314C49" w:rsidRPr="001638CF" w:rsidRDefault="00314C49" w:rsidP="00314C49">
      <w:pPr>
        <w:pStyle w:val="Odstavecseseznamem1"/>
        <w:numPr>
          <w:ilvl w:val="0"/>
          <w:numId w:val="56"/>
        </w:numPr>
        <w:spacing w:line="280" w:lineRule="exact"/>
        <w:jc w:val="both"/>
        <w:textAlignment w:val="baseline"/>
        <w:rPr>
          <w:rFonts w:ascii="Arial" w:hAnsi="Arial"/>
          <w:kern w:val="1"/>
          <w:sz w:val="22"/>
          <w:szCs w:val="22"/>
          <w:lang w:eastAsia="zh-CN"/>
        </w:rPr>
      </w:pPr>
      <w:r w:rsidRPr="001638CF">
        <w:rPr>
          <w:rFonts w:ascii="Arial" w:hAnsi="Arial"/>
          <w:kern w:val="1"/>
          <w:sz w:val="22"/>
          <w:szCs w:val="22"/>
          <w:lang w:eastAsia="zh-CN"/>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 </w:t>
      </w:r>
    </w:p>
    <w:p w14:paraId="14FBEF1F" w14:textId="77777777" w:rsidR="00314C49" w:rsidRPr="001638CF" w:rsidRDefault="00314C49" w:rsidP="00314C49">
      <w:pPr>
        <w:pStyle w:val="Standard"/>
        <w:jc w:val="both"/>
        <w:rPr>
          <w:szCs w:val="22"/>
        </w:rPr>
      </w:pPr>
    </w:p>
    <w:p w14:paraId="201128AB" w14:textId="77777777" w:rsidR="00314C49" w:rsidRPr="001638CF" w:rsidRDefault="00314C49" w:rsidP="00314C49">
      <w:pPr>
        <w:pStyle w:val="Standard"/>
        <w:numPr>
          <w:ilvl w:val="0"/>
          <w:numId w:val="56"/>
        </w:numPr>
        <w:jc w:val="both"/>
        <w:rPr>
          <w:szCs w:val="22"/>
        </w:rPr>
      </w:pPr>
      <w:r>
        <w:rPr>
          <w:szCs w:val="22"/>
        </w:rPr>
        <w:t>Prodávající je povinen jako osoba povinná dle § 2 písm. e) zákona č. 320/2001 Sb., o finanční kontrole ve veřejné správě, ve znění pozdějších předpisů, spolupůsobit při výkonu finanční kontroly.</w:t>
      </w:r>
    </w:p>
    <w:p w14:paraId="4D51E8A2" w14:textId="77777777" w:rsidR="00314C49" w:rsidRDefault="00314C49" w:rsidP="00314C49">
      <w:pPr>
        <w:pStyle w:val="Standard"/>
        <w:jc w:val="both"/>
        <w:rPr>
          <w:szCs w:val="22"/>
        </w:rPr>
      </w:pPr>
    </w:p>
    <w:p w14:paraId="5A5677C0" w14:textId="77777777" w:rsidR="00314C49" w:rsidRPr="001638CF" w:rsidRDefault="00314C49" w:rsidP="00314C49">
      <w:pPr>
        <w:pStyle w:val="Standard"/>
        <w:numPr>
          <w:ilvl w:val="0"/>
          <w:numId w:val="56"/>
        </w:numPr>
        <w:jc w:val="both"/>
        <w:rPr>
          <w:szCs w:val="22"/>
        </w:rPr>
      </w:pPr>
      <w:r>
        <w:rPr>
          <w:szCs w:val="22"/>
        </w:rPr>
        <w:t>Prodávající není oprávněn bez souhlasu Kupujícího postoupit svá práva a povinnosti plynoucí z této Smlouvy třetí osobě.</w:t>
      </w:r>
    </w:p>
    <w:p w14:paraId="423CE5FA" w14:textId="77777777" w:rsidR="00314C49" w:rsidRDefault="00314C49" w:rsidP="00314C49">
      <w:pPr>
        <w:pStyle w:val="Standard"/>
        <w:jc w:val="both"/>
        <w:rPr>
          <w:szCs w:val="22"/>
        </w:rPr>
      </w:pPr>
    </w:p>
    <w:p w14:paraId="354F90DF" w14:textId="77777777" w:rsidR="00314C49" w:rsidRPr="001638CF" w:rsidRDefault="00314C49" w:rsidP="00314C49">
      <w:pPr>
        <w:pStyle w:val="Standard"/>
        <w:numPr>
          <w:ilvl w:val="0"/>
          <w:numId w:val="56"/>
        </w:numPr>
        <w:jc w:val="both"/>
        <w:rPr>
          <w:szCs w:val="22"/>
        </w:rPr>
      </w:pPr>
      <w:r>
        <w:rPr>
          <w:szCs w:val="22"/>
        </w:rPr>
        <w:t>Kupující si vyhrazuje právo zveřejnit celý obsah uzavřené Smlouvy.</w:t>
      </w:r>
    </w:p>
    <w:p w14:paraId="487587D0" w14:textId="77777777" w:rsidR="00314C49" w:rsidRPr="001638CF" w:rsidRDefault="00314C49" w:rsidP="00314C49">
      <w:pPr>
        <w:pStyle w:val="Standard"/>
        <w:jc w:val="both"/>
        <w:rPr>
          <w:szCs w:val="22"/>
        </w:rPr>
      </w:pPr>
      <w:r w:rsidRPr="001638CF">
        <w:rPr>
          <w:szCs w:val="22"/>
        </w:rPr>
        <w:t xml:space="preserve"> </w:t>
      </w:r>
    </w:p>
    <w:p w14:paraId="5FE8175E" w14:textId="77777777" w:rsidR="00314C49" w:rsidRPr="001638CF" w:rsidRDefault="00314C49" w:rsidP="00314C49">
      <w:pPr>
        <w:pStyle w:val="Standard"/>
        <w:numPr>
          <w:ilvl w:val="0"/>
          <w:numId w:val="56"/>
        </w:numPr>
        <w:jc w:val="both"/>
        <w:rPr>
          <w:szCs w:val="22"/>
        </w:rPr>
      </w:pPr>
      <w:r w:rsidRPr="001638CF">
        <w:rPr>
          <w:szCs w:val="22"/>
        </w:rPr>
        <w:t xml:space="preserve">Prodávající bere na vědomí, že tato Smlouva včetně všech jejích příloh podléhá povinnému uveřejnění podle zákona č. 340/2015 Sb., </w:t>
      </w:r>
      <w:r>
        <w:rPr>
          <w:szCs w:val="22"/>
        </w:rPr>
        <w:t>o zvláštních podmínkách účinnosti některých smluv, uveřejňování těchto smluv a o registru smluv, v účinném znění</w:t>
      </w:r>
      <w:r w:rsidRPr="001638CF">
        <w:rPr>
          <w:szCs w:val="22"/>
        </w:rPr>
        <w:t>.</w:t>
      </w:r>
    </w:p>
    <w:p w14:paraId="65D5650F" w14:textId="77777777" w:rsidR="00314C49" w:rsidRDefault="00314C49" w:rsidP="00314C49">
      <w:pPr>
        <w:pStyle w:val="Standard"/>
        <w:jc w:val="both"/>
        <w:rPr>
          <w:szCs w:val="22"/>
        </w:rPr>
      </w:pPr>
    </w:p>
    <w:p w14:paraId="4692F094" w14:textId="77777777" w:rsidR="00314C49" w:rsidRPr="001638CF" w:rsidRDefault="00314C49" w:rsidP="00314C49">
      <w:pPr>
        <w:pStyle w:val="Standard"/>
        <w:numPr>
          <w:ilvl w:val="0"/>
          <w:numId w:val="56"/>
        </w:numPr>
        <w:jc w:val="both"/>
        <w:rPr>
          <w:szCs w:val="22"/>
        </w:rPr>
      </w:pPr>
      <w:r>
        <w:rPr>
          <w:szCs w:val="22"/>
        </w:rPr>
        <w:t>Tato Smlouva nabývá platnosti dnem jejího podpisu oprávněnými osobami obou smluvních stran a účinnosti dnem uveřejnění v registru smluv Kupujícím dle zákona č. 340/2015 Sb., o zvláštních podmínkách účinnosti některých smluv, uveřejňování těchto smluv a o registru smluv, v účinném znění.</w:t>
      </w:r>
    </w:p>
    <w:p w14:paraId="0E242879" w14:textId="77777777" w:rsidR="00314C49" w:rsidRDefault="00314C49" w:rsidP="00314C49">
      <w:pPr>
        <w:pStyle w:val="Standard"/>
        <w:jc w:val="both"/>
        <w:rPr>
          <w:szCs w:val="22"/>
        </w:rPr>
      </w:pPr>
    </w:p>
    <w:p w14:paraId="1C31611B" w14:textId="77777777" w:rsidR="00314C49" w:rsidRPr="001638CF" w:rsidRDefault="00314C49" w:rsidP="00314C49">
      <w:pPr>
        <w:pStyle w:val="Standard"/>
        <w:numPr>
          <w:ilvl w:val="0"/>
          <w:numId w:val="56"/>
        </w:numPr>
        <w:jc w:val="both"/>
        <w:rPr>
          <w:szCs w:val="22"/>
        </w:rPr>
      </w:pPr>
      <w:r>
        <w:rPr>
          <w:szCs w:val="22"/>
        </w:rPr>
        <w:t>Tato Smlouva může být měněna jen písemnými pořadově číslovanými dodatky, které budou podepsány oprávněnými osobami obou smluvních stran.</w:t>
      </w:r>
    </w:p>
    <w:p w14:paraId="2D6716A9" w14:textId="77777777" w:rsidR="00314C49" w:rsidRDefault="00314C49" w:rsidP="00314C49">
      <w:pPr>
        <w:pStyle w:val="Standard"/>
        <w:jc w:val="both"/>
        <w:rPr>
          <w:szCs w:val="22"/>
        </w:rPr>
      </w:pPr>
    </w:p>
    <w:p w14:paraId="66DD20AB" w14:textId="77777777" w:rsidR="00314C49" w:rsidRPr="001638CF" w:rsidRDefault="00314C49" w:rsidP="00314C49">
      <w:pPr>
        <w:pStyle w:val="Standard"/>
        <w:numPr>
          <w:ilvl w:val="0"/>
          <w:numId w:val="56"/>
        </w:numPr>
        <w:jc w:val="both"/>
        <w:rPr>
          <w:szCs w:val="22"/>
        </w:rPr>
      </w:pPr>
      <w:r>
        <w:rPr>
          <w:szCs w:val="22"/>
        </w:rPr>
        <w:t>Ohledně doručování zásilek souvisejících s touto Smlouvou prostřednictvím provozovatele poštovních služeb se § 573 občanského zákoníku ve vztahu k doručování zásilek Prodávajícím Kupujícímu nepoužije.</w:t>
      </w:r>
    </w:p>
    <w:p w14:paraId="4C3B20B4" w14:textId="77777777" w:rsidR="00314C49" w:rsidRPr="001638CF" w:rsidRDefault="00314C49" w:rsidP="00314C49">
      <w:pPr>
        <w:pStyle w:val="Standard"/>
        <w:jc w:val="both"/>
        <w:rPr>
          <w:szCs w:val="22"/>
        </w:rPr>
      </w:pPr>
      <w:r w:rsidRPr="001638CF">
        <w:rPr>
          <w:szCs w:val="22"/>
        </w:rPr>
        <w:t xml:space="preserve"> </w:t>
      </w:r>
    </w:p>
    <w:p w14:paraId="16331FA8" w14:textId="77777777" w:rsidR="00314C49" w:rsidRPr="001638CF" w:rsidRDefault="00314C49" w:rsidP="00314C49">
      <w:pPr>
        <w:numPr>
          <w:ilvl w:val="0"/>
          <w:numId w:val="56"/>
        </w:numPr>
        <w:contextualSpacing/>
        <w:jc w:val="both"/>
        <w:rPr>
          <w:rFonts w:ascii="Arial" w:hAnsi="Arial"/>
          <w:kern w:val="1"/>
          <w:sz w:val="22"/>
          <w:szCs w:val="22"/>
          <w:lang w:eastAsia="zh-CN"/>
        </w:rPr>
      </w:pPr>
      <w:r w:rsidRPr="001638CF">
        <w:rPr>
          <w:rFonts w:ascii="Arial" w:hAnsi="Arial"/>
          <w:kern w:val="1"/>
          <w:sz w:val="22"/>
          <w:szCs w:val="22"/>
          <w:lang w:eastAsia="zh-CN"/>
        </w:rPr>
        <w:t xml:space="preserve">Prodávající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z přidané hodnoty, v účinném znění). </w:t>
      </w:r>
    </w:p>
    <w:p w14:paraId="425231BE" w14:textId="77777777" w:rsidR="00314C49" w:rsidRPr="001638CF" w:rsidRDefault="00314C49" w:rsidP="00314C49">
      <w:pPr>
        <w:ind w:left="720"/>
        <w:contextualSpacing/>
        <w:jc w:val="both"/>
        <w:rPr>
          <w:rFonts w:ascii="Arial" w:hAnsi="Arial"/>
          <w:kern w:val="1"/>
          <w:sz w:val="22"/>
          <w:szCs w:val="22"/>
          <w:lang w:eastAsia="zh-CN"/>
        </w:rPr>
      </w:pPr>
      <w:r w:rsidRPr="001638CF">
        <w:rPr>
          <w:rFonts w:ascii="Arial" w:hAnsi="Arial"/>
          <w:kern w:val="1"/>
          <w:sz w:val="22"/>
          <w:szCs w:val="22"/>
          <w:lang w:eastAsia="zh-CN"/>
        </w:rPr>
        <w:t xml:space="preserve"> </w:t>
      </w:r>
    </w:p>
    <w:p w14:paraId="1C4F03AB" w14:textId="77777777" w:rsidR="00314C49" w:rsidRDefault="00314C49" w:rsidP="00314C49">
      <w:pPr>
        <w:pStyle w:val="Standard"/>
        <w:numPr>
          <w:ilvl w:val="0"/>
          <w:numId w:val="56"/>
        </w:numPr>
        <w:jc w:val="both"/>
        <w:rPr>
          <w:szCs w:val="22"/>
        </w:rPr>
      </w:pPr>
      <w:r>
        <w:rPr>
          <w:szCs w:val="22"/>
        </w:rPr>
        <w:t>Tato Smlouva je vyhotovena v elektronické podobě.</w:t>
      </w:r>
    </w:p>
    <w:p w14:paraId="100A697D" w14:textId="77777777" w:rsidR="001638CF" w:rsidRDefault="001638CF" w:rsidP="001638CF">
      <w:pPr>
        <w:pStyle w:val="Odstavecseseznamem"/>
        <w:rPr>
          <w:szCs w:val="22"/>
        </w:rPr>
      </w:pPr>
    </w:p>
    <w:p w14:paraId="7A7D94C8" w14:textId="0A332525" w:rsidR="001638CF" w:rsidRPr="001638CF" w:rsidRDefault="001638CF" w:rsidP="001638CF">
      <w:pPr>
        <w:pStyle w:val="Odstavecseseznamem"/>
        <w:numPr>
          <w:ilvl w:val="0"/>
          <w:numId w:val="56"/>
        </w:numPr>
        <w:jc w:val="both"/>
        <w:rPr>
          <w:rFonts w:ascii="Arial" w:hAnsi="Arial"/>
          <w:sz w:val="22"/>
          <w:szCs w:val="22"/>
        </w:rPr>
      </w:pPr>
      <w:r w:rsidRPr="001638CF">
        <w:rPr>
          <w:rFonts w:ascii="Arial" w:hAnsi="Arial"/>
          <w:sz w:val="22"/>
          <w:szCs w:val="22"/>
        </w:rPr>
        <w:t>Přílohou</w:t>
      </w:r>
      <w:r w:rsidR="00774F69">
        <w:rPr>
          <w:rFonts w:ascii="Arial" w:hAnsi="Arial"/>
          <w:sz w:val="22"/>
          <w:szCs w:val="22"/>
        </w:rPr>
        <w:t xml:space="preserve"> č. 2</w:t>
      </w:r>
      <w:r w:rsidRPr="001638CF">
        <w:rPr>
          <w:rFonts w:ascii="Arial" w:hAnsi="Arial"/>
          <w:sz w:val="22"/>
          <w:szCs w:val="22"/>
        </w:rPr>
        <w:t xml:space="preserve"> </w:t>
      </w:r>
      <w:r>
        <w:rPr>
          <w:rFonts w:ascii="Arial" w:hAnsi="Arial"/>
          <w:sz w:val="22"/>
          <w:szCs w:val="22"/>
        </w:rPr>
        <w:t>této Smlouvy</w:t>
      </w:r>
      <w:r w:rsidRPr="001638CF">
        <w:rPr>
          <w:rFonts w:ascii="Arial" w:hAnsi="Arial"/>
          <w:sz w:val="22"/>
          <w:szCs w:val="22"/>
        </w:rPr>
        <w:t xml:space="preserve"> budou „Bezpečnostní pravidla pro významné dodavatele“, která jsou závazná pro Dodavatele a zpracovaná dle zákona č. 181/2014 Sb., o kybernetické bezpečnosti a o změně souvisejících zákonů (zákon o kybernetické bezpečnosti), v platném znění, ve spojení v přílohou č. 7 k vyhlášce č. 82/2018 Sb., o bezpečnostních opatřeních, kybernetických bezpečnostních incidentech, reaktivních opatřeních, náležitostech podání v oblasti kybernetické bezpečnosti a likvidaci dat (vyhláška o kybernetické bezpečnosti).</w:t>
      </w:r>
    </w:p>
    <w:p w14:paraId="732FE8FF" w14:textId="77777777" w:rsidR="001638CF" w:rsidRPr="001638CF" w:rsidRDefault="001638CF" w:rsidP="001638CF">
      <w:pPr>
        <w:pStyle w:val="Standard"/>
        <w:jc w:val="both"/>
        <w:rPr>
          <w:szCs w:val="22"/>
        </w:rPr>
      </w:pPr>
    </w:p>
    <w:p w14:paraId="1E4C7218" w14:textId="77777777" w:rsidR="00314C49" w:rsidRDefault="00314C49" w:rsidP="00314C49">
      <w:pPr>
        <w:pStyle w:val="Standard"/>
        <w:jc w:val="both"/>
        <w:rPr>
          <w:szCs w:val="22"/>
        </w:rPr>
      </w:pPr>
    </w:p>
    <w:p w14:paraId="4A4F10FF" w14:textId="2E06C3B8" w:rsidR="00774F69" w:rsidRDefault="00774F69" w:rsidP="00774F69">
      <w:pPr>
        <w:numPr>
          <w:ilvl w:val="0"/>
          <w:numId w:val="56"/>
        </w:numPr>
        <w:jc w:val="both"/>
        <w:rPr>
          <w:rFonts w:ascii="Arial" w:hAnsi="Arial"/>
          <w:sz w:val="22"/>
          <w:szCs w:val="22"/>
        </w:rPr>
      </w:pPr>
      <w:r>
        <w:rPr>
          <w:rFonts w:ascii="Arial" w:hAnsi="Arial"/>
          <w:sz w:val="22"/>
          <w:szCs w:val="22"/>
        </w:rPr>
        <w:t>Prodávající</w:t>
      </w:r>
      <w:r w:rsidRPr="00205C28">
        <w:rPr>
          <w:rFonts w:ascii="Arial" w:hAnsi="Arial"/>
          <w:sz w:val="22"/>
          <w:szCs w:val="22"/>
        </w:rPr>
        <w:t xml:space="preserve"> je povinen informovat </w:t>
      </w:r>
      <w:r>
        <w:rPr>
          <w:rFonts w:ascii="Arial" w:hAnsi="Arial"/>
          <w:sz w:val="22"/>
          <w:szCs w:val="22"/>
        </w:rPr>
        <w:t>Kupjícího</w:t>
      </w:r>
      <w:r w:rsidRPr="00205C28">
        <w:rPr>
          <w:rFonts w:ascii="Arial" w:hAnsi="Arial"/>
          <w:sz w:val="22"/>
          <w:szCs w:val="22"/>
        </w:rPr>
        <w:t xml:space="preserve"> v případě, že zjistí, že se na něho či jeho poddodavatele či na plnění, které je předmětem této Smlouvy, vztahují mezinárodní sankce.</w:t>
      </w:r>
    </w:p>
    <w:p w14:paraId="564BEC77" w14:textId="77777777" w:rsidR="00774F69" w:rsidRDefault="00774F69" w:rsidP="00774F69">
      <w:pPr>
        <w:pStyle w:val="Odstavecseseznamem"/>
        <w:rPr>
          <w:rFonts w:ascii="Arial" w:hAnsi="Arial"/>
          <w:sz w:val="22"/>
          <w:szCs w:val="22"/>
        </w:rPr>
      </w:pPr>
    </w:p>
    <w:p w14:paraId="39BB654D" w14:textId="77777777" w:rsidR="00774F69" w:rsidRDefault="00774F69" w:rsidP="00774F69">
      <w:pPr>
        <w:pStyle w:val="Zkladntextodsazen21"/>
        <w:numPr>
          <w:ilvl w:val="0"/>
          <w:numId w:val="56"/>
        </w:numPr>
        <w:tabs>
          <w:tab w:val="left" w:pos="360"/>
          <w:tab w:val="left" w:pos="1875"/>
        </w:tabs>
        <w:spacing w:line="280" w:lineRule="exact"/>
      </w:pPr>
      <w:r w:rsidRPr="00CB37F7">
        <w:t>Smluvní strany sjednávají, že v případě nesrovnalostí či kontradikcí mají ustanovení této kmenové části smlouvy přednost před ustanoveními přílohy smlouvy.</w:t>
      </w:r>
    </w:p>
    <w:p w14:paraId="3E5898B3" w14:textId="77777777" w:rsidR="00774F69" w:rsidRDefault="00774F69" w:rsidP="00774F69">
      <w:pPr>
        <w:pStyle w:val="Odstavecseseznamem"/>
      </w:pPr>
    </w:p>
    <w:p w14:paraId="75C1B451" w14:textId="77777777" w:rsidR="00314C49" w:rsidRPr="001638CF" w:rsidRDefault="00314C49" w:rsidP="00314C49">
      <w:pPr>
        <w:pStyle w:val="Standard"/>
        <w:numPr>
          <w:ilvl w:val="0"/>
          <w:numId w:val="56"/>
        </w:numPr>
        <w:jc w:val="both"/>
        <w:rPr>
          <w:szCs w:val="22"/>
        </w:rPr>
      </w:pPr>
      <w:r>
        <w:rPr>
          <w:szCs w:val="22"/>
        </w:rPr>
        <w:t>Nedílnou součástí této Smlouvy je:</w:t>
      </w:r>
    </w:p>
    <w:p w14:paraId="232F9112" w14:textId="77777777" w:rsidR="00314C49" w:rsidRDefault="00314C49" w:rsidP="00314C49">
      <w:pPr>
        <w:pStyle w:val="Standard"/>
        <w:tabs>
          <w:tab w:val="left" w:pos="284"/>
        </w:tabs>
        <w:jc w:val="both"/>
        <w:rPr>
          <w:szCs w:val="22"/>
        </w:rPr>
      </w:pPr>
    </w:p>
    <w:p w14:paraId="72DD2CF0" w14:textId="3E727A16" w:rsidR="00314C49" w:rsidRDefault="00314C49" w:rsidP="00314C49">
      <w:pPr>
        <w:pStyle w:val="Standard"/>
        <w:tabs>
          <w:tab w:val="left" w:pos="284"/>
        </w:tabs>
        <w:jc w:val="both"/>
        <w:rPr>
          <w:szCs w:val="22"/>
        </w:rPr>
      </w:pPr>
      <w:r>
        <w:rPr>
          <w:szCs w:val="22"/>
        </w:rPr>
        <w:tab/>
        <w:t xml:space="preserve">Příloha č. 1 -  Nabídka Prodávajícího ze dne </w:t>
      </w:r>
      <w:r w:rsidR="001638CF">
        <w:rPr>
          <w:b/>
          <w:i/>
          <w:szCs w:val="22"/>
          <w:highlight w:val="yellow"/>
        </w:rPr>
        <w:t>(doplní Dodavatel</w:t>
      </w:r>
    </w:p>
    <w:p w14:paraId="487FF5D8" w14:textId="5E252141" w:rsidR="001638CF" w:rsidRPr="001638CF" w:rsidRDefault="001638CF" w:rsidP="00314C49">
      <w:pPr>
        <w:pStyle w:val="Standard"/>
        <w:tabs>
          <w:tab w:val="left" w:pos="284"/>
        </w:tabs>
        <w:jc w:val="both"/>
        <w:rPr>
          <w:szCs w:val="22"/>
        </w:rPr>
      </w:pPr>
      <w:r>
        <w:rPr>
          <w:szCs w:val="22"/>
        </w:rPr>
        <w:tab/>
        <w:t>Příloha č. 2 – Bezpečnostní pravidla pro významné dodavatele</w:t>
      </w:r>
    </w:p>
    <w:p w14:paraId="2A11E561" w14:textId="77777777" w:rsidR="00314C49" w:rsidRDefault="00314C49" w:rsidP="00314C49">
      <w:pPr>
        <w:pStyle w:val="Standard"/>
        <w:tabs>
          <w:tab w:val="left" w:pos="993"/>
        </w:tabs>
        <w:ind w:left="426" w:hanging="426"/>
        <w:jc w:val="both"/>
        <w:rPr>
          <w:szCs w:val="22"/>
        </w:rPr>
      </w:pPr>
    </w:p>
    <w:p w14:paraId="0B998D30" w14:textId="77777777" w:rsidR="00314C49" w:rsidRDefault="00314C49" w:rsidP="00314C49">
      <w:pPr>
        <w:pStyle w:val="Standard"/>
        <w:tabs>
          <w:tab w:val="left" w:pos="993"/>
        </w:tabs>
        <w:ind w:left="426" w:hanging="426"/>
        <w:jc w:val="both"/>
        <w:rPr>
          <w:szCs w:val="22"/>
        </w:rPr>
      </w:pPr>
    </w:p>
    <w:p w14:paraId="1CCA20D7" w14:textId="77777777" w:rsidR="00314C49" w:rsidRDefault="00314C49" w:rsidP="00314C49">
      <w:pPr>
        <w:pStyle w:val="Standard"/>
        <w:tabs>
          <w:tab w:val="left" w:pos="993"/>
        </w:tabs>
        <w:ind w:left="426" w:hanging="426"/>
        <w:jc w:val="both"/>
      </w:pPr>
      <w:r>
        <w:rPr>
          <w:szCs w:val="22"/>
        </w:rPr>
        <w:t>V Olomouci, dne</w:t>
      </w:r>
      <w:r>
        <w:rPr>
          <w:szCs w:val="22"/>
        </w:rPr>
        <w:tab/>
      </w:r>
      <w:r>
        <w:rPr>
          <w:szCs w:val="22"/>
        </w:rPr>
        <w:tab/>
      </w:r>
      <w:r>
        <w:rPr>
          <w:szCs w:val="22"/>
        </w:rPr>
        <w:tab/>
      </w:r>
      <w:r>
        <w:rPr>
          <w:szCs w:val="22"/>
        </w:rPr>
        <w:tab/>
      </w:r>
      <w:r>
        <w:rPr>
          <w:szCs w:val="22"/>
        </w:rPr>
        <w:tab/>
        <w:t xml:space="preserve">      V </w:t>
      </w:r>
      <w:r>
        <w:rPr>
          <w:b/>
          <w:i/>
          <w:szCs w:val="22"/>
          <w:highlight w:val="yellow"/>
        </w:rPr>
        <w:t>(doplní Dodavatel)</w:t>
      </w:r>
      <w:r>
        <w:rPr>
          <w:szCs w:val="22"/>
        </w:rPr>
        <w:t xml:space="preserve">, dne </w:t>
      </w:r>
      <w:r>
        <w:rPr>
          <w:b/>
          <w:i/>
          <w:szCs w:val="22"/>
          <w:highlight w:val="yellow"/>
        </w:rPr>
        <w:t>(doplní Dodavatel)</w:t>
      </w:r>
    </w:p>
    <w:p w14:paraId="115A86A4" w14:textId="77777777" w:rsidR="00314C49" w:rsidRDefault="00314C49" w:rsidP="00314C49">
      <w:pPr>
        <w:pStyle w:val="Standard"/>
        <w:tabs>
          <w:tab w:val="left" w:pos="993"/>
        </w:tabs>
        <w:ind w:left="426" w:hanging="426"/>
        <w:jc w:val="both"/>
        <w:rPr>
          <w:szCs w:val="22"/>
        </w:rPr>
      </w:pPr>
    </w:p>
    <w:p w14:paraId="1820B021" w14:textId="77777777" w:rsidR="00314C49" w:rsidRDefault="00314C49" w:rsidP="00314C49">
      <w:pPr>
        <w:pStyle w:val="Standard"/>
        <w:tabs>
          <w:tab w:val="left" w:pos="993"/>
        </w:tabs>
        <w:ind w:left="426" w:hanging="426"/>
        <w:jc w:val="both"/>
      </w:pPr>
      <w:r>
        <w:rPr>
          <w:szCs w:val="22"/>
        </w:rPr>
        <w:t xml:space="preserve">Za Kupujícího: </w:t>
      </w:r>
      <w:r>
        <w:rPr>
          <w:szCs w:val="22"/>
        </w:rPr>
        <w:tab/>
      </w:r>
      <w:r>
        <w:rPr>
          <w:szCs w:val="22"/>
        </w:rPr>
        <w:tab/>
      </w:r>
      <w:r>
        <w:rPr>
          <w:szCs w:val="22"/>
        </w:rPr>
        <w:tab/>
      </w:r>
      <w:r>
        <w:rPr>
          <w:szCs w:val="22"/>
        </w:rPr>
        <w:tab/>
      </w:r>
      <w:r>
        <w:rPr>
          <w:szCs w:val="22"/>
        </w:rPr>
        <w:tab/>
        <w:t xml:space="preserve">     Za Prodávajícího:</w:t>
      </w:r>
    </w:p>
    <w:p w14:paraId="0B7EA730" w14:textId="77777777" w:rsidR="00314C49" w:rsidRDefault="00314C49" w:rsidP="00314C49">
      <w:pPr>
        <w:pStyle w:val="Standard"/>
        <w:tabs>
          <w:tab w:val="left" w:pos="993"/>
        </w:tabs>
        <w:ind w:left="426" w:hanging="426"/>
        <w:jc w:val="both"/>
        <w:rPr>
          <w:szCs w:val="22"/>
        </w:rPr>
      </w:pPr>
    </w:p>
    <w:p w14:paraId="14E09516" w14:textId="6B68D9CC" w:rsidR="00314C49" w:rsidRDefault="00314C49" w:rsidP="00314C49">
      <w:pPr>
        <w:pStyle w:val="Standard"/>
        <w:tabs>
          <w:tab w:val="left" w:pos="993"/>
        </w:tabs>
        <w:ind w:left="426" w:hanging="426"/>
        <w:jc w:val="both"/>
      </w:pPr>
      <w:r>
        <w:rPr>
          <w:szCs w:val="22"/>
        </w:rPr>
        <w:tab/>
      </w:r>
      <w:r>
        <w:rPr>
          <w:szCs w:val="22"/>
        </w:rPr>
        <w:tab/>
      </w:r>
      <w:r>
        <w:rPr>
          <w:szCs w:val="22"/>
        </w:rPr>
        <w:tab/>
      </w:r>
      <w:r w:rsidR="00940B0C">
        <w:rPr>
          <w:szCs w:val="22"/>
        </w:rPr>
        <w:t xml:space="preserve">                                                                      </w:t>
      </w:r>
      <w:r>
        <w:rPr>
          <w:b/>
          <w:i/>
          <w:szCs w:val="22"/>
          <w:highlight w:val="yellow"/>
        </w:rPr>
        <w:t>(doplní Dodavatel)</w:t>
      </w:r>
    </w:p>
    <w:p w14:paraId="06C42CC3" w14:textId="77777777" w:rsidR="00314C49" w:rsidRDefault="00314C49" w:rsidP="00314C49">
      <w:pPr>
        <w:pStyle w:val="Standard"/>
        <w:tabs>
          <w:tab w:val="left" w:pos="993"/>
        </w:tabs>
        <w:ind w:left="426" w:hanging="426"/>
        <w:jc w:val="both"/>
      </w:pPr>
      <w:r>
        <w:rPr>
          <w:rFonts w:eastAsia="Arial"/>
          <w:szCs w:val="22"/>
        </w:rPr>
        <w:t xml:space="preserve">    ……………………………………</w:t>
      </w:r>
      <w:r>
        <w:rPr>
          <w:szCs w:val="22"/>
        </w:rPr>
        <w:t xml:space="preserve">. </w:t>
      </w:r>
      <w:r>
        <w:rPr>
          <w:szCs w:val="22"/>
        </w:rPr>
        <w:tab/>
      </w:r>
      <w:r>
        <w:rPr>
          <w:szCs w:val="22"/>
        </w:rPr>
        <w:tab/>
      </w:r>
      <w:r>
        <w:rPr>
          <w:szCs w:val="22"/>
        </w:rPr>
        <w:tab/>
        <w:t>…………..……………………………….</w:t>
      </w:r>
    </w:p>
    <w:p w14:paraId="2EF5D80F" w14:textId="7BB90E89" w:rsidR="00314C49" w:rsidRDefault="00940B0C" w:rsidP="00314C49">
      <w:pPr>
        <w:pStyle w:val="Standard"/>
        <w:tabs>
          <w:tab w:val="left" w:pos="993"/>
        </w:tabs>
        <w:ind w:left="426" w:hanging="426"/>
        <w:jc w:val="both"/>
      </w:pPr>
      <w:r>
        <w:rPr>
          <w:szCs w:val="22"/>
        </w:rPr>
        <w:t>d</w:t>
      </w:r>
      <w:r>
        <w:rPr>
          <w:szCs w:val="22"/>
          <w:lang w:eastAsia="ar-SA"/>
        </w:rPr>
        <w:t>oc. JUDr. Michael Kohajda</w:t>
      </w:r>
      <w:r>
        <w:rPr>
          <w:color w:val="000000"/>
          <w:szCs w:val="22"/>
        </w:rPr>
        <w:t>, Ph.D.</w:t>
      </w:r>
      <w:r w:rsidR="00314C49">
        <w:rPr>
          <w:color w:val="000000"/>
          <w:szCs w:val="22"/>
        </w:rPr>
        <w:tab/>
        <w:t xml:space="preserve">             </w:t>
      </w:r>
      <w:r>
        <w:rPr>
          <w:color w:val="000000"/>
          <w:szCs w:val="22"/>
        </w:rPr>
        <w:tab/>
      </w:r>
      <w:r>
        <w:rPr>
          <w:color w:val="000000"/>
          <w:szCs w:val="22"/>
        </w:rPr>
        <w:tab/>
      </w:r>
      <w:r w:rsidR="00314C49">
        <w:rPr>
          <w:b/>
          <w:i/>
          <w:szCs w:val="22"/>
          <w:highlight w:val="yellow"/>
        </w:rPr>
        <w:t>(doplní Dodavatel)</w:t>
      </w:r>
    </w:p>
    <w:p w14:paraId="286E792A" w14:textId="77777777" w:rsidR="00314C49" w:rsidRDefault="00314C49" w:rsidP="00314C49">
      <w:pPr>
        <w:pStyle w:val="Standard"/>
        <w:tabs>
          <w:tab w:val="left" w:pos="993"/>
        </w:tabs>
        <w:ind w:left="426" w:hanging="426"/>
        <w:jc w:val="both"/>
      </w:pPr>
      <w:r w:rsidRPr="00AB7BFE">
        <w:rPr>
          <w:szCs w:val="22"/>
        </w:rPr>
        <w:t>rektor Univerzity Palackého v Olomouci</w:t>
      </w:r>
      <w:r>
        <w:rPr>
          <w:szCs w:val="22"/>
        </w:rPr>
        <w:tab/>
      </w:r>
      <w:r>
        <w:rPr>
          <w:szCs w:val="22"/>
        </w:rPr>
        <w:tab/>
        <w:t xml:space="preserve"> </w:t>
      </w:r>
    </w:p>
    <w:sectPr w:rsidR="00314C49" w:rsidSect="00333E3D">
      <w:headerReference w:type="default" r:id="rId18"/>
      <w:footerReference w:type="even" r:id="rId19"/>
      <w:footerReference w:type="default" r:id="rId20"/>
      <w:headerReference w:type="first" r:id="rId21"/>
      <w:footerReference w:type="first" r:id="rId22"/>
      <w:pgSz w:w="11906" w:h="16838"/>
      <w:pgMar w:top="9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96A6" w14:textId="77777777" w:rsidR="00576EE8" w:rsidRDefault="00576EE8" w:rsidP="003E08D9">
      <w:r>
        <w:separator/>
      </w:r>
    </w:p>
  </w:endnote>
  <w:endnote w:type="continuationSeparator" w:id="0">
    <w:p w14:paraId="6EA796FE" w14:textId="77777777" w:rsidR="00576EE8" w:rsidRDefault="00576EE8" w:rsidP="003E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ourier New"/>
    <w:panose1 w:val="00000000000000000000"/>
    <w:charset w:val="EE"/>
    <w:family w:val="auto"/>
    <w:notTrueType/>
    <w:pitch w:val="default"/>
    <w:sig w:usb0="00000005" w:usb1="00000000" w:usb2="00000000" w:usb3="00000000" w:csb0="00000002" w:csb1="00000000"/>
  </w:font>
  <w:font w:name="DejaVu Sans">
    <w:altName w:val="Verdana"/>
    <w:charset w:val="00"/>
    <w:family w:val="swiss"/>
    <w:pitch w:val="variable"/>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ogue">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Palatino">
    <w:charset w:val="EE"/>
    <w:family w:val="roman"/>
    <w:pitch w:val="variable"/>
    <w:sig w:usb0="00000007" w:usb1="00000000" w:usb2="00000000" w:usb3="00000000" w:csb0="00000093" w:csb1="00000000"/>
  </w:font>
  <w:font w:name="Times New Roman Bold">
    <w:charset w:val="00"/>
    <w:family w:val="auto"/>
    <w:pitch w:val="variable"/>
    <w:sig w:usb0="E0002AFF" w:usb1="C0007841"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F4EF" w14:textId="77777777" w:rsidR="008A37F9" w:rsidRDefault="008A37F9" w:rsidP="00F706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54754D0" w14:textId="77777777" w:rsidR="008A37F9" w:rsidRDefault="008A37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BD62" w14:textId="77777777" w:rsidR="008A37F9" w:rsidRDefault="008A37F9" w:rsidP="00F70638">
    <w:pPr>
      <w:pStyle w:val="Zpat"/>
      <w:framePr w:wrap="around" w:vAnchor="text" w:hAnchor="margin" w:xAlign="center" w:y="1"/>
      <w:rPr>
        <w:rStyle w:val="slostrnky"/>
      </w:rPr>
    </w:pPr>
  </w:p>
  <w:p w14:paraId="0296458D" w14:textId="77777777" w:rsidR="008A37F9" w:rsidRDefault="008A37F9" w:rsidP="002B2C74">
    <w:pPr>
      <w:suppressAutoHyphens/>
      <w:autoSpaceDN w:val="0"/>
      <w:textAlignment w:val="baseline"/>
      <w:rPr>
        <w:rFonts w:ascii="Arial" w:hAnsi="Arial"/>
        <w:color w:val="808080"/>
        <w:kern w:val="3"/>
        <w:sz w:val="22"/>
        <w:szCs w:val="20"/>
        <w:lang w:eastAsia="zh-CN"/>
      </w:rPr>
    </w:pPr>
  </w:p>
  <w:p w14:paraId="59F6E9E5" w14:textId="3936FE21" w:rsidR="008A37F9" w:rsidRPr="00CF6E6C" w:rsidRDefault="008A37F9" w:rsidP="002B2C74">
    <w:pPr>
      <w:suppressAutoHyphens/>
      <w:autoSpaceDN w:val="0"/>
      <w:textAlignment w:val="baseline"/>
      <w:rPr>
        <w:rFonts w:ascii="Arial" w:hAnsi="Arial"/>
        <w:kern w:val="3"/>
        <w:sz w:val="22"/>
        <w:szCs w:val="20"/>
        <w:lang w:eastAsia="zh-CN"/>
      </w:rPr>
    </w:pPr>
    <w:r w:rsidRPr="00CF6E6C">
      <w:rPr>
        <w:rFonts w:ascii="Arial" w:hAnsi="Arial"/>
        <w:color w:val="808080"/>
        <w:kern w:val="3"/>
        <w:sz w:val="22"/>
        <w:szCs w:val="20"/>
        <w:lang w:eastAsia="zh-CN"/>
      </w:rPr>
      <w:t xml:space="preserve">Univerzita Palackého v Olomouci Křížkovského </w:t>
    </w:r>
    <w:r>
      <w:rPr>
        <w:rFonts w:ascii="Arial" w:hAnsi="Arial"/>
        <w:color w:val="808080"/>
        <w:kern w:val="3"/>
        <w:sz w:val="22"/>
        <w:szCs w:val="20"/>
        <w:lang w:eastAsia="zh-CN"/>
      </w:rPr>
      <w:t>511/8 | 771 47 Olomouc</w:t>
    </w:r>
    <w:r>
      <w:rPr>
        <w:rFonts w:ascii="Arial" w:hAnsi="Arial"/>
        <w:color w:val="808080"/>
        <w:kern w:val="3"/>
        <w:sz w:val="22"/>
        <w:szCs w:val="20"/>
        <w:lang w:eastAsia="zh-CN"/>
      </w:rPr>
      <w:tab/>
      <w:t xml:space="preserve">     </w:t>
    </w:r>
    <w:r w:rsidRPr="00CF6E6C">
      <w:rPr>
        <w:rFonts w:ascii="Arial" w:hAnsi="Arial"/>
        <w:color w:val="808080"/>
        <w:kern w:val="3"/>
        <w:sz w:val="22"/>
        <w:szCs w:val="20"/>
        <w:lang w:eastAsia="zh-CN"/>
      </w:rPr>
      <w:t xml:space="preserve">Strana </w:t>
    </w:r>
    <w:r w:rsidRPr="00CF6E6C">
      <w:rPr>
        <w:rFonts w:ascii="Arial" w:hAnsi="Arial"/>
        <w:color w:val="808080"/>
        <w:kern w:val="3"/>
        <w:sz w:val="22"/>
        <w:szCs w:val="20"/>
        <w:lang w:eastAsia="zh-CN"/>
      </w:rPr>
      <w:fldChar w:fldCharType="begin"/>
    </w:r>
    <w:r w:rsidRPr="00CF6E6C">
      <w:rPr>
        <w:rFonts w:ascii="Arial" w:hAnsi="Arial"/>
        <w:color w:val="808080"/>
        <w:kern w:val="3"/>
        <w:sz w:val="22"/>
        <w:szCs w:val="20"/>
        <w:lang w:eastAsia="zh-CN"/>
      </w:rPr>
      <w:instrText xml:space="preserve"> PAGE </w:instrText>
    </w:r>
    <w:r w:rsidRPr="00CF6E6C">
      <w:rPr>
        <w:rFonts w:ascii="Arial" w:hAnsi="Arial"/>
        <w:color w:val="808080"/>
        <w:kern w:val="3"/>
        <w:sz w:val="22"/>
        <w:szCs w:val="20"/>
        <w:lang w:eastAsia="zh-CN"/>
      </w:rPr>
      <w:fldChar w:fldCharType="separate"/>
    </w:r>
    <w:r w:rsidR="00052E24">
      <w:rPr>
        <w:rFonts w:ascii="Arial" w:hAnsi="Arial"/>
        <w:noProof/>
        <w:color w:val="808080"/>
        <w:kern w:val="3"/>
        <w:sz w:val="22"/>
        <w:szCs w:val="20"/>
        <w:lang w:eastAsia="zh-CN"/>
      </w:rPr>
      <w:t>1</w:t>
    </w:r>
    <w:r w:rsidRPr="00CF6E6C">
      <w:rPr>
        <w:rFonts w:ascii="Arial" w:hAnsi="Arial"/>
        <w:color w:val="808080"/>
        <w:kern w:val="3"/>
        <w:sz w:val="22"/>
        <w:szCs w:val="20"/>
        <w:lang w:eastAsia="zh-CN"/>
      </w:rPr>
      <w:fldChar w:fldCharType="end"/>
    </w:r>
  </w:p>
  <w:p w14:paraId="7077CE75" w14:textId="77777777" w:rsidR="008A37F9" w:rsidRDefault="008A37F9" w:rsidP="002B2C74">
    <w:pPr>
      <w:pStyle w:val="Zpat"/>
    </w:pPr>
    <w:r w:rsidRPr="00CF6E6C">
      <w:rPr>
        <w:rFonts w:ascii="Liberation Serif" w:eastAsia="SimSun" w:hAnsi="Liberation Serif"/>
        <w:b/>
        <w:color w:val="808080"/>
        <w:kern w:val="3"/>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E0E1" w14:textId="77777777" w:rsidR="008A37F9" w:rsidRPr="00CF6E6C" w:rsidRDefault="008A37F9" w:rsidP="002B2C74">
    <w:pPr>
      <w:suppressAutoHyphens/>
      <w:autoSpaceDN w:val="0"/>
      <w:textAlignment w:val="baseline"/>
      <w:rPr>
        <w:rFonts w:ascii="Arial" w:hAnsi="Arial"/>
        <w:kern w:val="3"/>
        <w:sz w:val="22"/>
        <w:szCs w:val="20"/>
        <w:lang w:eastAsia="zh-CN"/>
      </w:rPr>
    </w:pPr>
    <w:r w:rsidRPr="00CF6E6C">
      <w:rPr>
        <w:rFonts w:ascii="Arial" w:hAnsi="Arial"/>
        <w:color w:val="808080"/>
        <w:kern w:val="3"/>
        <w:sz w:val="22"/>
        <w:szCs w:val="20"/>
        <w:lang w:eastAsia="zh-CN"/>
      </w:rPr>
      <w:t xml:space="preserve">Univerzita Palackého v Olomouci Křížkovského </w:t>
    </w:r>
    <w:r>
      <w:rPr>
        <w:rFonts w:ascii="Arial" w:hAnsi="Arial"/>
        <w:color w:val="808080"/>
        <w:kern w:val="3"/>
        <w:sz w:val="22"/>
        <w:szCs w:val="20"/>
        <w:lang w:eastAsia="zh-CN"/>
      </w:rPr>
      <w:t>511/8 | 771 47 Olomouc</w:t>
    </w:r>
    <w:r>
      <w:rPr>
        <w:rFonts w:ascii="Arial" w:hAnsi="Arial"/>
        <w:color w:val="808080"/>
        <w:kern w:val="3"/>
        <w:sz w:val="22"/>
        <w:szCs w:val="20"/>
        <w:lang w:eastAsia="zh-CN"/>
      </w:rPr>
      <w:tab/>
      <w:t xml:space="preserve">     </w:t>
    </w:r>
    <w:r w:rsidRPr="00CF6E6C">
      <w:rPr>
        <w:rFonts w:ascii="Arial" w:hAnsi="Arial"/>
        <w:color w:val="808080"/>
        <w:kern w:val="3"/>
        <w:sz w:val="22"/>
        <w:szCs w:val="20"/>
        <w:lang w:eastAsia="zh-CN"/>
      </w:rPr>
      <w:t xml:space="preserve">Strana </w:t>
    </w:r>
    <w:r w:rsidRPr="00CF6E6C">
      <w:rPr>
        <w:rFonts w:ascii="Arial" w:hAnsi="Arial"/>
        <w:color w:val="808080"/>
        <w:kern w:val="3"/>
        <w:sz w:val="22"/>
        <w:szCs w:val="20"/>
        <w:lang w:eastAsia="zh-CN"/>
      </w:rPr>
      <w:fldChar w:fldCharType="begin"/>
    </w:r>
    <w:r w:rsidRPr="00CF6E6C">
      <w:rPr>
        <w:rFonts w:ascii="Arial" w:hAnsi="Arial"/>
        <w:color w:val="808080"/>
        <w:kern w:val="3"/>
        <w:sz w:val="22"/>
        <w:szCs w:val="20"/>
        <w:lang w:eastAsia="zh-CN"/>
      </w:rPr>
      <w:instrText xml:space="preserve"> PAGE </w:instrText>
    </w:r>
    <w:r w:rsidRPr="00CF6E6C">
      <w:rPr>
        <w:rFonts w:ascii="Arial" w:hAnsi="Arial"/>
        <w:color w:val="808080"/>
        <w:kern w:val="3"/>
        <w:sz w:val="22"/>
        <w:szCs w:val="20"/>
        <w:lang w:eastAsia="zh-CN"/>
      </w:rPr>
      <w:fldChar w:fldCharType="separate"/>
    </w:r>
    <w:r>
      <w:rPr>
        <w:rFonts w:ascii="Arial" w:hAnsi="Arial"/>
        <w:noProof/>
        <w:color w:val="808080"/>
        <w:kern w:val="3"/>
        <w:sz w:val="22"/>
        <w:szCs w:val="20"/>
        <w:lang w:eastAsia="zh-CN"/>
      </w:rPr>
      <w:t>1</w:t>
    </w:r>
    <w:r w:rsidRPr="00CF6E6C">
      <w:rPr>
        <w:rFonts w:ascii="Arial" w:hAnsi="Arial"/>
        <w:color w:val="808080"/>
        <w:kern w:val="3"/>
        <w:sz w:val="22"/>
        <w:szCs w:val="20"/>
        <w:lang w:eastAsia="zh-CN"/>
      </w:rPr>
      <w:fldChar w:fldCharType="end"/>
    </w:r>
  </w:p>
  <w:p w14:paraId="6901F579" w14:textId="77777777" w:rsidR="008A37F9" w:rsidRDefault="008A37F9">
    <w:pPr>
      <w:pStyle w:val="Zpat"/>
    </w:pPr>
    <w:r w:rsidRPr="00CF6E6C">
      <w:rPr>
        <w:rFonts w:ascii="Liberation Serif" w:eastAsia="SimSun" w:hAnsi="Liberation Serif"/>
        <w:b/>
        <w:color w:val="808080"/>
        <w:kern w:val="3"/>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2A67" w14:textId="77777777" w:rsidR="00576EE8" w:rsidRDefault="00576EE8" w:rsidP="003E08D9">
      <w:r>
        <w:separator/>
      </w:r>
    </w:p>
  </w:footnote>
  <w:footnote w:type="continuationSeparator" w:id="0">
    <w:p w14:paraId="37B5062B" w14:textId="77777777" w:rsidR="00576EE8" w:rsidRDefault="00576EE8" w:rsidP="003E08D9">
      <w:r>
        <w:continuationSeparator/>
      </w:r>
    </w:p>
  </w:footnote>
  <w:footnote w:id="1">
    <w:p w14:paraId="556DBBDF" w14:textId="77777777" w:rsidR="007D0713" w:rsidRPr="000D6E0C" w:rsidRDefault="007D0713" w:rsidP="007D0713">
      <w:pPr>
        <w:pStyle w:val="Textpoznpodarou"/>
        <w:rPr>
          <w:rFonts w:ascii="Arial" w:hAnsi="Arial" w:cs="Arial"/>
          <w:color w:val="FF0000"/>
          <w:lang w:val="cs-CZ"/>
        </w:rPr>
      </w:pPr>
      <w:r w:rsidRPr="000F020E">
        <w:rPr>
          <w:rStyle w:val="Znakapoznpodarou"/>
          <w:rFonts w:ascii="Arial" w:hAnsi="Arial" w:cs="Arial"/>
        </w:rPr>
        <w:footnoteRef/>
      </w:r>
      <w:r w:rsidRPr="000F020E">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7E724586" w14:textId="77777777" w:rsidR="008A37F9" w:rsidRDefault="008A37F9" w:rsidP="007F7307">
      <w:pPr>
        <w:pStyle w:val="Textpoznpodarou"/>
        <w:rPr>
          <w:rFonts w:ascii="Arial" w:hAnsi="Arial" w:cs="Arial"/>
          <w:lang w:val="cs-CZ"/>
        </w:rPr>
      </w:pPr>
      <w:r>
        <w:rPr>
          <w:rStyle w:val="Znakapoznpodarou"/>
          <w:rFonts w:ascii="Arial" w:hAnsi="Arial" w:cs="Arial"/>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C760" w14:textId="0C0FF7B4" w:rsidR="008A37F9" w:rsidRDefault="008A37F9" w:rsidP="00DF5D31">
    <w:pPr>
      <w:pStyle w:val="Zhlav"/>
    </w:pPr>
    <w:r w:rsidRPr="0075756C">
      <w:rPr>
        <w:noProof/>
      </w:rPr>
      <w:drawing>
        <wp:inline distT="0" distB="0" distL="0" distR="0" wp14:anchorId="5B9E7D98" wp14:editId="3366CC7D">
          <wp:extent cx="5760720" cy="819150"/>
          <wp:effectExtent l="0" t="0" r="0" b="0"/>
          <wp:docPr id="39" name="Obrázek 39" descr="Obsah obrázku text, Písmo, Elektricky modrá,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descr="Obsah obrázku text, Písmo, Elektricky modrá, snímek obrazovky&#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0DBD86AB" w14:textId="77777777" w:rsidR="008A37F9" w:rsidRDefault="008A37F9" w:rsidP="00DF5D31">
    <w:pPr>
      <w:pStyle w:val="Zhlav"/>
    </w:pPr>
    <w:r>
      <w:rPr>
        <w:noProof/>
      </w:rPr>
      <w:drawing>
        <wp:anchor distT="0" distB="0" distL="114300" distR="114300" simplePos="0" relativeHeight="251666432" behindDoc="0" locked="0" layoutInCell="1" allowOverlap="1" wp14:anchorId="56CBFC6C" wp14:editId="6A9FAAF3">
          <wp:simplePos x="0" y="0"/>
          <wp:positionH relativeFrom="margin">
            <wp:align>left</wp:align>
          </wp:positionH>
          <wp:positionV relativeFrom="page">
            <wp:posOffset>1573530</wp:posOffset>
          </wp:positionV>
          <wp:extent cx="1864360" cy="576580"/>
          <wp:effectExtent l="0" t="0" r="2540" b="0"/>
          <wp:wrapTopAndBottom/>
          <wp:docPr id="9" name="Obrázek 9" descr="Obsah obrázku Písmo, logo, symbol,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Písmo, logo, symbol, snímek obrazovky&#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64360" cy="576580"/>
                  </a:xfrm>
                  <a:prstGeom prst="rect">
                    <a:avLst/>
                  </a:prstGeom>
                  <a:noFill/>
                </pic:spPr>
              </pic:pic>
            </a:graphicData>
          </a:graphic>
          <wp14:sizeRelH relativeFrom="page">
            <wp14:pctWidth>0</wp14:pctWidth>
          </wp14:sizeRelH>
          <wp14:sizeRelV relativeFrom="page">
            <wp14:pctHeight>0</wp14:pctHeight>
          </wp14:sizeRelV>
        </wp:anchor>
      </w:drawing>
    </w:r>
  </w:p>
  <w:p w14:paraId="3AE40AF7" w14:textId="77777777" w:rsidR="008A37F9" w:rsidRDefault="008A37F9" w:rsidP="00DF5D31">
    <w:pPr>
      <w:pStyle w:val="Zhlav"/>
    </w:pPr>
  </w:p>
  <w:p w14:paraId="59856C16" w14:textId="77777777" w:rsidR="008A37F9" w:rsidRDefault="008A37F9" w:rsidP="00DF5D31">
    <w:pPr>
      <w:pStyle w:val="Zhlav"/>
    </w:pPr>
    <w:r>
      <w:rPr>
        <w:noProof/>
      </w:rPr>
      <w:drawing>
        <wp:anchor distT="0" distB="0" distL="114300" distR="114300" simplePos="0" relativeHeight="251658240" behindDoc="0" locked="1" layoutInCell="1" allowOverlap="1" wp14:anchorId="0A6E25D1" wp14:editId="3EAD67DE">
          <wp:simplePos x="0" y="0"/>
          <wp:positionH relativeFrom="page">
            <wp:posOffset>6924675</wp:posOffset>
          </wp:positionH>
          <wp:positionV relativeFrom="page">
            <wp:posOffset>1827530</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93BF" w14:textId="77777777" w:rsidR="008A37F9" w:rsidRDefault="008A37F9">
    <w:pPr>
      <w:pStyle w:val="Zhlav"/>
    </w:pPr>
    <w:r w:rsidRPr="00E90645">
      <w:rPr>
        <w:noProof/>
      </w:rPr>
      <w:drawing>
        <wp:inline distT="0" distB="0" distL="0" distR="0" wp14:anchorId="1D76782E" wp14:editId="64ED4FF4">
          <wp:extent cx="2222340" cy="594942"/>
          <wp:effectExtent l="0" t="0" r="635" b="254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142" cy="633707"/>
                  </a:xfrm>
                  <a:prstGeom prst="rect">
                    <a:avLst/>
                  </a:prstGeom>
                  <a:noFill/>
                  <a:ln>
                    <a:noFill/>
                  </a:ln>
                </pic:spPr>
              </pic:pic>
            </a:graphicData>
          </a:graphic>
        </wp:inline>
      </w:drawing>
    </w:r>
    <w:r w:rsidRPr="00E90645">
      <w:rPr>
        <w:noProof/>
      </w:rPr>
      <w:drawing>
        <wp:inline distT="0" distB="0" distL="0" distR="0" wp14:anchorId="7F213C46" wp14:editId="39123434">
          <wp:extent cx="1585731" cy="709245"/>
          <wp:effectExtent l="0" t="0" r="1905" b="254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1196" cy="738525"/>
                  </a:xfrm>
                  <a:prstGeom prst="rect">
                    <a:avLst/>
                  </a:prstGeom>
                  <a:noFill/>
                  <a:ln>
                    <a:noFill/>
                  </a:ln>
                </pic:spPr>
              </pic:pic>
            </a:graphicData>
          </a:graphic>
        </wp:inline>
      </w:drawing>
    </w:r>
    <w:r w:rsidRPr="003D2A54">
      <w:rPr>
        <w:noProof/>
        <w:color w:val="000000"/>
      </w:rPr>
      <w:drawing>
        <wp:inline distT="0" distB="0" distL="0" distR="0" wp14:anchorId="0A698297" wp14:editId="0CC38A37">
          <wp:extent cx="1331089" cy="658231"/>
          <wp:effectExtent l="0" t="0" r="2540" b="2540"/>
          <wp:docPr id="12" name="Obrázek 12" descr="Foto / Photo: Logo MŠ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descr="Foto / Photo: Logo MŠM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9816" cy="662546"/>
                  </a:xfrm>
                  <a:prstGeom prst="rect">
                    <a:avLst/>
                  </a:prstGeom>
                  <a:noFill/>
                  <a:ln>
                    <a:noFill/>
                  </a:ln>
                </pic:spPr>
              </pic:pic>
            </a:graphicData>
          </a:graphic>
        </wp:inline>
      </w:drawing>
    </w:r>
    <w:r>
      <w:rPr>
        <w:noProof/>
      </w:rPr>
      <w:drawing>
        <wp:anchor distT="0" distB="0" distL="114300" distR="114300" simplePos="0" relativeHeight="251662336" behindDoc="0" locked="1" layoutInCell="1" allowOverlap="1" wp14:anchorId="449A0BAA" wp14:editId="64BE4EA0">
          <wp:simplePos x="0" y="0"/>
          <wp:positionH relativeFrom="page">
            <wp:posOffset>6910070</wp:posOffset>
          </wp:positionH>
          <wp:positionV relativeFrom="page">
            <wp:posOffset>2192020</wp:posOffset>
          </wp:positionV>
          <wp:extent cx="291465" cy="1995170"/>
          <wp:effectExtent l="0" t="0" r="0" b="0"/>
          <wp:wrapNone/>
          <wp:docPr id="4" name="Obrázek 8"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8" descr="Obsah obrázku text, klipart&#10;&#10;Popis byl vytvořen automatic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720090" distB="720090" distL="114300" distR="114300" simplePos="0" relativeHeight="251660288" behindDoc="0" locked="1" layoutInCell="1" allowOverlap="1" wp14:anchorId="73DB301B" wp14:editId="3AD16FCC">
          <wp:simplePos x="0" y="0"/>
          <wp:positionH relativeFrom="page">
            <wp:posOffset>871220</wp:posOffset>
          </wp:positionH>
          <wp:positionV relativeFrom="page">
            <wp:posOffset>2054225</wp:posOffset>
          </wp:positionV>
          <wp:extent cx="2324735" cy="719455"/>
          <wp:effectExtent l="0" t="0" r="0" b="0"/>
          <wp:wrapTopAndBottom/>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0"/>
        </w:tabs>
        <w:ind w:left="360" w:hanging="360"/>
      </w:pPr>
      <w:rPr>
        <w:rFonts w:ascii="Arial" w:eastAsia="Calibri" w:hAnsi="Arial" w:cs="Arial"/>
        <w:sz w:val="22"/>
        <w:szCs w:val="22"/>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0" w:hanging="360"/>
      </w:pPr>
      <w:rPr>
        <w:rFonts w:ascii="Symbol" w:hAnsi="Symbol" w:cs="Times New Roman"/>
      </w:rPr>
    </w:lvl>
  </w:abstractNum>
  <w:abstractNum w:abstractNumId="2" w15:restartNumberingAfterBreak="0">
    <w:nsid w:val="00000005"/>
    <w:multiLevelType w:val="singleLevel"/>
    <w:tmpl w:val="04050017"/>
    <w:lvl w:ilvl="0">
      <w:start w:val="1"/>
      <w:numFmt w:val="lowerLetter"/>
      <w:lvlText w:val="%1)"/>
      <w:lvlJc w:val="left"/>
      <w:pPr>
        <w:ind w:left="900" w:hanging="36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Calibri" w:hAnsi="Calibri" w:cs="Arial"/>
      </w:rPr>
    </w:lvl>
  </w:abstractNum>
  <w:abstractNum w:abstractNumId="6" w15:restartNumberingAfterBreak="0">
    <w:nsid w:val="00000009"/>
    <w:multiLevelType w:val="multilevel"/>
    <w:tmpl w:val="00000009"/>
    <w:lvl w:ilvl="0">
      <w:start w:val="1"/>
      <w:numFmt w:val="decimal"/>
      <w:lvlText w:val="%1."/>
      <w:lvlJc w:val="left"/>
      <w:pPr>
        <w:tabs>
          <w:tab w:val="num" w:pos="0"/>
        </w:tabs>
        <w:ind w:left="0" w:firstLine="0"/>
      </w:pPr>
      <w:rPr>
        <w:rFonts w:ascii="Arial" w:eastAsia="Arial" w:hAnsi="Arial" w:cs="Arial"/>
        <w:b w:val="0"/>
        <w:sz w:val="22"/>
        <w:szCs w:val="22"/>
        <w:lang w:eastAsia="cs-CZ"/>
      </w:rPr>
    </w:lvl>
    <w:lvl w:ilvl="1">
      <w:start w:val="1"/>
      <w:numFmt w:val="decimal"/>
      <w:lvlText w:val="%1.%2."/>
      <w:lvlJc w:val="left"/>
      <w:pPr>
        <w:tabs>
          <w:tab w:val="num" w:pos="0"/>
        </w:tabs>
        <w:ind w:left="0" w:firstLine="0"/>
      </w:pPr>
      <w:rPr>
        <w:rFonts w:ascii="Arial" w:eastAsia="Arial" w:hAnsi="Arial" w:cs="Arial"/>
        <w:b w:val="0"/>
        <w:sz w:val="22"/>
        <w:szCs w:val="22"/>
        <w:lang w:eastAsia="cs-CZ"/>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720"/>
        </w:tabs>
        <w:ind w:left="717" w:hanging="357"/>
      </w:pPr>
      <w:rPr>
        <w:b w:val="0"/>
      </w:r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Times New Roman" w:hAnsi="Times New Roman"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10"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11"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3" w15:restartNumberingAfterBreak="0">
    <w:nsid w:val="00000011"/>
    <w:multiLevelType w:val="singleLevel"/>
    <w:tmpl w:val="00000011"/>
    <w:name w:val="WW8Num17"/>
    <w:lvl w:ilvl="0">
      <w:start w:val="1"/>
      <w:numFmt w:val="bullet"/>
      <w:lvlText w:val="-"/>
      <w:lvlJc w:val="left"/>
      <w:pPr>
        <w:tabs>
          <w:tab w:val="num" w:pos="960"/>
        </w:tabs>
        <w:ind w:left="960" w:hanging="360"/>
      </w:pPr>
      <w:rPr>
        <w:rFonts w:ascii="OpenSymbol" w:hAnsi="OpenSymbol"/>
        <w:color w:val="000000"/>
      </w:rPr>
    </w:lvl>
  </w:abstractNum>
  <w:abstractNum w:abstractNumId="1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0000019"/>
    <w:multiLevelType w:val="singleLevel"/>
    <w:tmpl w:val="FAE61772"/>
    <w:name w:val="WW8Num25"/>
    <w:lvl w:ilvl="0">
      <w:start w:val="1"/>
      <w:numFmt w:val="lowerLetter"/>
      <w:lvlText w:val="%1)"/>
      <w:lvlJc w:val="left"/>
      <w:pPr>
        <w:tabs>
          <w:tab w:val="num" w:pos="720"/>
        </w:tabs>
        <w:ind w:left="720" w:hanging="360"/>
      </w:pPr>
      <w:rPr>
        <w:rFonts w:ascii="DejaVu Sans" w:hAnsi="DejaVu Sans" w:cs="DejaVu Sans"/>
        <w:b w:val="0"/>
        <w:sz w:val="22"/>
        <w:szCs w:val="22"/>
      </w:rPr>
    </w:lvl>
  </w:abstractNum>
  <w:abstractNum w:abstractNumId="1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1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19" w15:restartNumberingAfterBreak="0">
    <w:nsid w:val="02E54A22"/>
    <w:multiLevelType w:val="hybridMultilevel"/>
    <w:tmpl w:val="44FAB89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38462A"/>
    <w:multiLevelType w:val="hybridMultilevel"/>
    <w:tmpl w:val="1E9A3D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AB60DB1"/>
    <w:multiLevelType w:val="hybridMultilevel"/>
    <w:tmpl w:val="21E4A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D2044C7"/>
    <w:multiLevelType w:val="hybridMultilevel"/>
    <w:tmpl w:val="769CE3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F097470"/>
    <w:multiLevelType w:val="multilevel"/>
    <w:tmpl w:val="E9BC899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rPr>
        <w:rFonts w:hint="default"/>
        <w:b/>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15836A7B"/>
    <w:multiLevelType w:val="multilevel"/>
    <w:tmpl w:val="16681CDE"/>
    <w:lvl w:ilvl="0">
      <w:start w:val="1"/>
      <w:numFmt w:val="decimal"/>
      <w:lvlText w:val="%1."/>
      <w:lvlJc w:val="left"/>
      <w:pPr>
        <w:ind w:left="1080" w:hanging="360"/>
      </w:p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19947D53"/>
    <w:multiLevelType w:val="multilevel"/>
    <w:tmpl w:val="8B084D6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19BA2779"/>
    <w:multiLevelType w:val="hybridMultilevel"/>
    <w:tmpl w:val="16DEC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E6D01D3"/>
    <w:multiLevelType w:val="hybridMultilevel"/>
    <w:tmpl w:val="2CFE963C"/>
    <w:lvl w:ilvl="0" w:tplc="04050001">
      <w:start w:val="1"/>
      <w:numFmt w:val="bullet"/>
      <w:lvlText w:val=""/>
      <w:lvlJc w:val="left"/>
      <w:pPr>
        <w:tabs>
          <w:tab w:val="num" w:pos="1380"/>
        </w:tabs>
        <w:ind w:left="138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32"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221714B2"/>
    <w:multiLevelType w:val="hybridMultilevel"/>
    <w:tmpl w:val="E8AEFDAE"/>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CA1D8C"/>
    <w:multiLevelType w:val="multilevel"/>
    <w:tmpl w:val="75C22078"/>
    <w:lvl w:ilvl="0">
      <w:start w:val="1"/>
      <w:numFmt w:val="upperRoman"/>
      <w:lvlText w:val="%1."/>
      <w:lvlJc w:val="left"/>
      <w:pPr>
        <w:ind w:left="360" w:hanging="303"/>
      </w:pPr>
      <w:rPr>
        <w:rFonts w:cs="Times New Roman"/>
        <w:sz w:val="22"/>
      </w:rPr>
    </w:lvl>
    <w:lvl w:ilvl="1">
      <w:start w:val="1"/>
      <w:numFmt w:val="decimal"/>
      <w:lvlText w:val="%2."/>
      <w:lvlJc w:val="left"/>
      <w:pPr>
        <w:ind w:left="397" w:hanging="397"/>
      </w:pPr>
      <w:rPr>
        <w:rFonts w:cs="Times New Roman"/>
      </w:rPr>
    </w:lvl>
    <w:lvl w:ilvl="2">
      <w:start w:val="1"/>
      <w:numFmt w:val="lowerLetter"/>
      <w:lvlText w:val="%3)"/>
      <w:lvlJc w:val="left"/>
      <w:pPr>
        <w:ind w:left="1021" w:hanging="454"/>
      </w:pPr>
      <w:rPr>
        <w:rFonts w:cs="Times New Roman"/>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2D100C83"/>
    <w:multiLevelType w:val="multilevel"/>
    <w:tmpl w:val="6ED2DBDE"/>
    <w:lvl w:ilvl="0">
      <w:start w:val="14"/>
      <w:numFmt w:val="decimal"/>
      <w:lvlText w:val="%1."/>
      <w:lvlJc w:val="left"/>
      <w:pPr>
        <w:ind w:left="525" w:hanging="525"/>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2EFC323D"/>
    <w:multiLevelType w:val="hybridMultilevel"/>
    <w:tmpl w:val="B6D8F02C"/>
    <w:lvl w:ilvl="0" w:tplc="7E201EC2">
      <w:start w:val="1"/>
      <w:numFmt w:val="lowerLetter"/>
      <w:pStyle w:val="odrky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FAC1CE9"/>
    <w:multiLevelType w:val="hybridMultilevel"/>
    <w:tmpl w:val="AC1651B4"/>
    <w:lvl w:ilvl="0" w:tplc="0984765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FFB7701"/>
    <w:multiLevelType w:val="hybridMultilevel"/>
    <w:tmpl w:val="809C82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3417065E"/>
    <w:multiLevelType w:val="hybridMultilevel"/>
    <w:tmpl w:val="D7965056"/>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73D5212"/>
    <w:multiLevelType w:val="hybridMultilevel"/>
    <w:tmpl w:val="060ECAA8"/>
    <w:lvl w:ilvl="0" w:tplc="D74886CC">
      <w:start w:val="1"/>
      <w:numFmt w:val="lowerLetter"/>
      <w:lvlText w:val="%1)"/>
      <w:lvlJc w:val="left"/>
      <w:pPr>
        <w:tabs>
          <w:tab w:val="num" w:pos="900"/>
        </w:tabs>
        <w:ind w:left="900" w:hanging="360"/>
      </w:pPr>
      <w:rPr>
        <w:rFonts w:hint="default"/>
        <w:b/>
      </w:rPr>
    </w:lvl>
    <w:lvl w:ilvl="1" w:tplc="FDA67810">
      <w:start w:val="10"/>
      <w:numFmt w:val="decimal"/>
      <w:lvlText w:val="%2."/>
      <w:lvlJc w:val="left"/>
      <w:pPr>
        <w:tabs>
          <w:tab w:val="num" w:pos="1800"/>
        </w:tabs>
        <w:ind w:left="1800" w:hanging="360"/>
      </w:pPr>
      <w:rPr>
        <w:rFonts w:hint="default"/>
      </w:rPr>
    </w:lvl>
    <w:lvl w:ilvl="2" w:tplc="5DDC3800">
      <w:start w:val="2"/>
      <w:numFmt w:val="bullet"/>
      <w:lvlText w:val="•"/>
      <w:lvlJc w:val="left"/>
      <w:pPr>
        <w:ind w:left="3045" w:hanging="705"/>
      </w:pPr>
      <w:rPr>
        <w:rFonts w:ascii="Calibri" w:eastAsia="Times New Roman" w:hAnsi="Calibri" w:cs="Arial" w:hint="default"/>
      </w:rPr>
    </w:lvl>
    <w:lvl w:ilvl="3" w:tplc="43043E74">
      <w:start w:val="2"/>
      <w:numFmt w:val="bullet"/>
      <w:lvlText w:val="-"/>
      <w:lvlJc w:val="left"/>
      <w:pPr>
        <w:ind w:left="3585" w:hanging="705"/>
      </w:pPr>
      <w:rPr>
        <w:rFonts w:ascii="Calibri" w:eastAsia="Times New Roman" w:hAnsi="Calibri" w:cs="Arial"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pStyle w:val="Textodstavce"/>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3"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3DF768D4"/>
    <w:multiLevelType w:val="multilevel"/>
    <w:tmpl w:val="BA0612CE"/>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3B95434"/>
    <w:multiLevelType w:val="hybridMultilevel"/>
    <w:tmpl w:val="3A30AD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331E54"/>
    <w:multiLevelType w:val="hybridMultilevel"/>
    <w:tmpl w:val="3E2A3C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49" w15:restartNumberingAfterBreak="0">
    <w:nsid w:val="55892603"/>
    <w:multiLevelType w:val="hybridMultilevel"/>
    <w:tmpl w:val="17A4753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0" w15:restartNumberingAfterBreak="0">
    <w:nsid w:val="5A9305E3"/>
    <w:multiLevelType w:val="multilevel"/>
    <w:tmpl w:val="DD34D1D4"/>
    <w:lvl w:ilvl="0">
      <w:start w:val="1"/>
      <w:numFmt w:val="decimal"/>
      <w:pStyle w:val="Nadpis11"/>
      <w:lvlText w:val="%1."/>
      <w:lvlJc w:val="left"/>
      <w:pPr>
        <w:tabs>
          <w:tab w:val="num" w:pos="927"/>
        </w:tabs>
        <w:ind w:left="927" w:hanging="360"/>
      </w:pPr>
      <w:rPr>
        <w:rFonts w:hint="default"/>
      </w:rPr>
    </w:lvl>
    <w:lvl w:ilvl="1">
      <w:start w:val="1"/>
      <w:numFmt w:val="decimal"/>
      <w:pStyle w:val="Nadpis21"/>
      <w:lvlText w:val="%1.%2."/>
      <w:lvlJc w:val="left"/>
      <w:pPr>
        <w:tabs>
          <w:tab w:val="num" w:pos="1359"/>
        </w:tabs>
        <w:ind w:left="1359" w:hanging="432"/>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1"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5D5D7E5E"/>
    <w:multiLevelType w:val="multilevel"/>
    <w:tmpl w:val="47A4D246"/>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53" w15:restartNumberingAfterBreak="0">
    <w:nsid w:val="5E6A5E8D"/>
    <w:multiLevelType w:val="hybridMultilevel"/>
    <w:tmpl w:val="0C5EBCA6"/>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4" w15:restartNumberingAfterBreak="0">
    <w:nsid w:val="61304001"/>
    <w:multiLevelType w:val="hybridMultilevel"/>
    <w:tmpl w:val="58FE8F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158450E"/>
    <w:multiLevelType w:val="multilevel"/>
    <w:tmpl w:val="8B1E9E3E"/>
    <w:lvl w:ilvl="0">
      <w:start w:val="1"/>
      <w:numFmt w:val="decimal"/>
      <w:pStyle w:val="Nadpis0"/>
      <w:lvlText w:val="%1."/>
      <w:lvlJc w:val="left"/>
      <w:pPr>
        <w:tabs>
          <w:tab w:val="num" w:pos="0"/>
        </w:tabs>
        <w:ind w:left="360" w:hanging="360"/>
      </w:pPr>
      <w:rPr>
        <w:rFonts w:hint="default"/>
      </w:rPr>
    </w:lvl>
    <w:lvl w:ilvl="1">
      <w:start w:val="1"/>
      <w:numFmt w:val="decimal"/>
      <w:pStyle w:val="Nadpis0a"/>
      <w:lvlText w:val="4.%2."/>
      <w:lvlJc w:val="left"/>
      <w:pPr>
        <w:tabs>
          <w:tab w:val="num" w:pos="0"/>
        </w:tabs>
        <w:ind w:left="999" w:hanging="432"/>
      </w:pPr>
      <w:rPr>
        <w:rFonts w:hint="default"/>
      </w:rPr>
    </w:lvl>
    <w:lvl w:ilvl="2">
      <w:start w:val="1"/>
      <w:numFmt w:val="decimal"/>
      <w:lvlText w:val="4..%3.1."/>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6"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6CE7274B"/>
    <w:multiLevelType w:val="hybridMultilevel"/>
    <w:tmpl w:val="284081BC"/>
    <w:lvl w:ilvl="0" w:tplc="836425CA">
      <w:start w:val="1"/>
      <w:numFmt w:val="lowerLetter"/>
      <w:lvlText w:val="%1)"/>
      <w:lvlJc w:val="left"/>
      <w:pPr>
        <w:ind w:left="786" w:hanging="360"/>
      </w:pPr>
      <w:rPr>
        <w:b w:val="0"/>
        <w:color w:val="auto"/>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8" w15:restartNumberingAfterBreak="0">
    <w:nsid w:val="71AA4912"/>
    <w:multiLevelType w:val="hybridMultilevel"/>
    <w:tmpl w:val="BC2EE564"/>
    <w:lvl w:ilvl="0" w:tplc="3E86013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9" w15:restartNumberingAfterBreak="0">
    <w:nsid w:val="769036A8"/>
    <w:multiLevelType w:val="multilevel"/>
    <w:tmpl w:val="7524720C"/>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73C0050"/>
    <w:multiLevelType w:val="multilevel"/>
    <w:tmpl w:val="0405001F"/>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84008F8"/>
    <w:multiLevelType w:val="hybridMultilevel"/>
    <w:tmpl w:val="863C40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2" w15:restartNumberingAfterBreak="0">
    <w:nsid w:val="7D533570"/>
    <w:multiLevelType w:val="hybridMultilevel"/>
    <w:tmpl w:val="B052AD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DF3329A"/>
    <w:multiLevelType w:val="multilevel"/>
    <w:tmpl w:val="F7144F4E"/>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EFB3D2A"/>
    <w:multiLevelType w:val="multilevel"/>
    <w:tmpl w:val="4A8AFD18"/>
    <w:lvl w:ilvl="0">
      <w:start w:val="1"/>
      <w:numFmt w:val="bullet"/>
      <w:lvlText w:val="-"/>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40852337">
    <w:abstractNumId w:val="41"/>
  </w:num>
  <w:num w:numId="2" w16cid:durableId="1938439978">
    <w:abstractNumId w:val="33"/>
  </w:num>
  <w:num w:numId="3" w16cid:durableId="60759108">
    <w:abstractNumId w:val="50"/>
  </w:num>
  <w:num w:numId="4" w16cid:durableId="854995679">
    <w:abstractNumId w:val="55"/>
  </w:num>
  <w:num w:numId="5" w16cid:durableId="1504660526">
    <w:abstractNumId w:val="36"/>
  </w:num>
  <w:num w:numId="6" w16cid:durableId="2454614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4477974">
    <w:abstractNumId w:val="48"/>
  </w:num>
  <w:num w:numId="8" w16cid:durableId="474179968">
    <w:abstractNumId w:val="23"/>
  </w:num>
  <w:num w:numId="9" w16cid:durableId="1301576069">
    <w:abstractNumId w:val="25"/>
  </w:num>
  <w:num w:numId="10" w16cid:durableId="936644829">
    <w:abstractNumId w:val="54"/>
  </w:num>
  <w:num w:numId="11" w16cid:durableId="531529290">
    <w:abstractNumId w:val="12"/>
  </w:num>
  <w:num w:numId="12" w16cid:durableId="857353831">
    <w:abstractNumId w:val="14"/>
  </w:num>
  <w:num w:numId="13" w16cid:durableId="1979870326">
    <w:abstractNumId w:val="16"/>
  </w:num>
  <w:num w:numId="14" w16cid:durableId="1595897223">
    <w:abstractNumId w:val="29"/>
  </w:num>
  <w:num w:numId="15" w16cid:durableId="878199101">
    <w:abstractNumId w:val="42"/>
  </w:num>
  <w:num w:numId="16" w16cid:durableId="1217938439">
    <w:abstractNumId w:val="43"/>
  </w:num>
  <w:num w:numId="17" w16cid:durableId="1243445306">
    <w:abstractNumId w:val="56"/>
  </w:num>
  <w:num w:numId="18" w16cid:durableId="1974478250">
    <w:abstractNumId w:val="31"/>
  </w:num>
  <w:num w:numId="19" w16cid:durableId="1836677158">
    <w:abstractNumId w:val="52"/>
  </w:num>
  <w:num w:numId="20" w16cid:durableId="1714844156">
    <w:abstractNumId w:val="26"/>
  </w:num>
  <w:num w:numId="21" w16cid:durableId="1389498198">
    <w:abstractNumId w:val="27"/>
  </w:num>
  <w:num w:numId="22" w16cid:durableId="665983479">
    <w:abstractNumId w:val="59"/>
  </w:num>
  <w:num w:numId="23" w16cid:durableId="1626034273">
    <w:abstractNumId w:val="63"/>
  </w:num>
  <w:num w:numId="24" w16cid:durableId="793981201">
    <w:abstractNumId w:val="35"/>
  </w:num>
  <w:num w:numId="25" w16cid:durableId="913204371">
    <w:abstractNumId w:val="15"/>
  </w:num>
  <w:num w:numId="26" w16cid:durableId="1741633209">
    <w:abstractNumId w:val="2"/>
  </w:num>
  <w:num w:numId="27" w16cid:durableId="391008950">
    <w:abstractNumId w:val="18"/>
    <w:lvlOverride w:ilvl="0">
      <w:startOverride w:val="1"/>
    </w:lvlOverride>
  </w:num>
  <w:num w:numId="28" w16cid:durableId="1419714208">
    <w:abstractNumId w:val="46"/>
  </w:num>
  <w:num w:numId="29" w16cid:durableId="1860502551">
    <w:abstractNumId w:val="47"/>
  </w:num>
  <w:num w:numId="30" w16cid:durableId="329135636">
    <w:abstractNumId w:val="19"/>
  </w:num>
  <w:num w:numId="31" w16cid:durableId="908030670">
    <w:abstractNumId w:val="20"/>
  </w:num>
  <w:num w:numId="32" w16cid:durableId="1837527043">
    <w:abstractNumId w:val="64"/>
  </w:num>
  <w:num w:numId="33" w16cid:durableId="932709267">
    <w:abstractNumId w:val="22"/>
  </w:num>
  <w:num w:numId="34" w16cid:durableId="81414867">
    <w:abstractNumId w:val="32"/>
  </w:num>
  <w:num w:numId="35" w16cid:durableId="2391470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6584855">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41159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54698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27175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42593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8360483">
    <w:abstractNumId w:val="28"/>
  </w:num>
  <w:num w:numId="42" w16cid:durableId="921599830">
    <w:abstractNumId w:val="57"/>
  </w:num>
  <w:num w:numId="43" w16cid:durableId="2131430474">
    <w:abstractNumId w:val="62"/>
  </w:num>
  <w:num w:numId="44" w16cid:durableId="1919778710">
    <w:abstractNumId w:val="21"/>
  </w:num>
  <w:num w:numId="45" w16cid:durableId="742459161">
    <w:abstractNumId w:val="30"/>
  </w:num>
  <w:num w:numId="46" w16cid:durableId="6221516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7732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6830990">
    <w:abstractNumId w:val="65"/>
  </w:num>
  <w:num w:numId="49" w16cid:durableId="1025519845">
    <w:abstractNumId w:val="60"/>
  </w:num>
  <w:num w:numId="50" w16cid:durableId="89663937">
    <w:abstractNumId w:val="44"/>
  </w:num>
  <w:num w:numId="51" w16cid:durableId="755129080">
    <w:abstractNumId w:val="7"/>
  </w:num>
  <w:num w:numId="52" w16cid:durableId="1183591537">
    <w:abstractNumId w:val="0"/>
  </w:num>
  <w:num w:numId="53" w16cid:durableId="1164512930">
    <w:abstractNumId w:val="3"/>
  </w:num>
  <w:num w:numId="54" w16cid:durableId="198008314">
    <w:abstractNumId w:val="4"/>
  </w:num>
  <w:num w:numId="55" w16cid:durableId="263463917">
    <w:abstractNumId w:val="5"/>
  </w:num>
  <w:num w:numId="56" w16cid:durableId="1763606337">
    <w:abstractNumId w:val="6"/>
  </w:num>
  <w:num w:numId="57" w16cid:durableId="760026650">
    <w:abstractNumId w:val="53"/>
  </w:num>
  <w:num w:numId="58" w16cid:durableId="107043544">
    <w:abstractNumId w:val="39"/>
  </w:num>
  <w:num w:numId="59" w16cid:durableId="1622761849">
    <w:abstractNumId w:val="37"/>
  </w:num>
  <w:num w:numId="60" w16cid:durableId="1370717453">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51"/>
    <w:rsid w:val="00000510"/>
    <w:rsid w:val="000005FB"/>
    <w:rsid w:val="000032F4"/>
    <w:rsid w:val="00005B2D"/>
    <w:rsid w:val="00006686"/>
    <w:rsid w:val="00006A83"/>
    <w:rsid w:val="000076EB"/>
    <w:rsid w:val="00010B29"/>
    <w:rsid w:val="00011A17"/>
    <w:rsid w:val="00014660"/>
    <w:rsid w:val="0001517C"/>
    <w:rsid w:val="00016067"/>
    <w:rsid w:val="0001611A"/>
    <w:rsid w:val="0001626B"/>
    <w:rsid w:val="0001639E"/>
    <w:rsid w:val="000174F1"/>
    <w:rsid w:val="00017A50"/>
    <w:rsid w:val="00017E8C"/>
    <w:rsid w:val="000205BD"/>
    <w:rsid w:val="000209C4"/>
    <w:rsid w:val="00020E49"/>
    <w:rsid w:val="00021326"/>
    <w:rsid w:val="0002170C"/>
    <w:rsid w:val="00022957"/>
    <w:rsid w:val="00024731"/>
    <w:rsid w:val="00024FC3"/>
    <w:rsid w:val="00025657"/>
    <w:rsid w:val="00025710"/>
    <w:rsid w:val="00025947"/>
    <w:rsid w:val="00026669"/>
    <w:rsid w:val="000273E0"/>
    <w:rsid w:val="00027DFF"/>
    <w:rsid w:val="0003045C"/>
    <w:rsid w:val="0003103E"/>
    <w:rsid w:val="00032821"/>
    <w:rsid w:val="000329FD"/>
    <w:rsid w:val="00032BA4"/>
    <w:rsid w:val="00033124"/>
    <w:rsid w:val="00034124"/>
    <w:rsid w:val="00034638"/>
    <w:rsid w:val="00035FF1"/>
    <w:rsid w:val="00036462"/>
    <w:rsid w:val="00036674"/>
    <w:rsid w:val="00036CE0"/>
    <w:rsid w:val="00036E9A"/>
    <w:rsid w:val="000373F3"/>
    <w:rsid w:val="00040162"/>
    <w:rsid w:val="000411BC"/>
    <w:rsid w:val="00041BD3"/>
    <w:rsid w:val="000423C5"/>
    <w:rsid w:val="00042EA2"/>
    <w:rsid w:val="000431DC"/>
    <w:rsid w:val="000437FB"/>
    <w:rsid w:val="00045620"/>
    <w:rsid w:val="00047DDC"/>
    <w:rsid w:val="00050505"/>
    <w:rsid w:val="00051642"/>
    <w:rsid w:val="00051B88"/>
    <w:rsid w:val="00052BB5"/>
    <w:rsid w:val="00052E24"/>
    <w:rsid w:val="0005354C"/>
    <w:rsid w:val="0005467F"/>
    <w:rsid w:val="00055D94"/>
    <w:rsid w:val="00056484"/>
    <w:rsid w:val="00056B4A"/>
    <w:rsid w:val="000579C0"/>
    <w:rsid w:val="00057E29"/>
    <w:rsid w:val="000608FD"/>
    <w:rsid w:val="00060941"/>
    <w:rsid w:val="00060D74"/>
    <w:rsid w:val="00060DED"/>
    <w:rsid w:val="00062445"/>
    <w:rsid w:val="000634F0"/>
    <w:rsid w:val="0006535E"/>
    <w:rsid w:val="00065552"/>
    <w:rsid w:val="00066915"/>
    <w:rsid w:val="0006695A"/>
    <w:rsid w:val="00067206"/>
    <w:rsid w:val="00067EC9"/>
    <w:rsid w:val="00070CC4"/>
    <w:rsid w:val="00070EBF"/>
    <w:rsid w:val="00071EEC"/>
    <w:rsid w:val="00072116"/>
    <w:rsid w:val="00073403"/>
    <w:rsid w:val="00073411"/>
    <w:rsid w:val="000738DB"/>
    <w:rsid w:val="0007398C"/>
    <w:rsid w:val="00074CD1"/>
    <w:rsid w:val="00075A74"/>
    <w:rsid w:val="000761B7"/>
    <w:rsid w:val="00076CBA"/>
    <w:rsid w:val="00080FD3"/>
    <w:rsid w:val="00081D0F"/>
    <w:rsid w:val="00081ED7"/>
    <w:rsid w:val="0008229E"/>
    <w:rsid w:val="000822B4"/>
    <w:rsid w:val="00082D8B"/>
    <w:rsid w:val="000839DD"/>
    <w:rsid w:val="00085117"/>
    <w:rsid w:val="00085335"/>
    <w:rsid w:val="00085383"/>
    <w:rsid w:val="00085C13"/>
    <w:rsid w:val="000869D4"/>
    <w:rsid w:val="00086B39"/>
    <w:rsid w:val="00086ED0"/>
    <w:rsid w:val="00087159"/>
    <w:rsid w:val="00087588"/>
    <w:rsid w:val="00087ADF"/>
    <w:rsid w:val="00091781"/>
    <w:rsid w:val="0009308A"/>
    <w:rsid w:val="00094B14"/>
    <w:rsid w:val="000975AA"/>
    <w:rsid w:val="00097919"/>
    <w:rsid w:val="000A0269"/>
    <w:rsid w:val="000A087B"/>
    <w:rsid w:val="000A2574"/>
    <w:rsid w:val="000A26B3"/>
    <w:rsid w:val="000A2EA8"/>
    <w:rsid w:val="000A5119"/>
    <w:rsid w:val="000A5147"/>
    <w:rsid w:val="000A515C"/>
    <w:rsid w:val="000A5A44"/>
    <w:rsid w:val="000A5B42"/>
    <w:rsid w:val="000A619A"/>
    <w:rsid w:val="000A61DE"/>
    <w:rsid w:val="000A673E"/>
    <w:rsid w:val="000B1323"/>
    <w:rsid w:val="000B1BB1"/>
    <w:rsid w:val="000B23F1"/>
    <w:rsid w:val="000B267A"/>
    <w:rsid w:val="000B26F6"/>
    <w:rsid w:val="000B3064"/>
    <w:rsid w:val="000B3089"/>
    <w:rsid w:val="000B30EA"/>
    <w:rsid w:val="000B3A6A"/>
    <w:rsid w:val="000B50EE"/>
    <w:rsid w:val="000B65BF"/>
    <w:rsid w:val="000B6D65"/>
    <w:rsid w:val="000B6E01"/>
    <w:rsid w:val="000B6E9D"/>
    <w:rsid w:val="000B739C"/>
    <w:rsid w:val="000B78DC"/>
    <w:rsid w:val="000B7C39"/>
    <w:rsid w:val="000C0127"/>
    <w:rsid w:val="000C05BA"/>
    <w:rsid w:val="000C0A9E"/>
    <w:rsid w:val="000C1C9D"/>
    <w:rsid w:val="000C34CE"/>
    <w:rsid w:val="000C5971"/>
    <w:rsid w:val="000C5F14"/>
    <w:rsid w:val="000C63C3"/>
    <w:rsid w:val="000C776F"/>
    <w:rsid w:val="000C7B64"/>
    <w:rsid w:val="000C7EF6"/>
    <w:rsid w:val="000D1051"/>
    <w:rsid w:val="000D1D4A"/>
    <w:rsid w:val="000D1FD0"/>
    <w:rsid w:val="000D204D"/>
    <w:rsid w:val="000D2176"/>
    <w:rsid w:val="000D279A"/>
    <w:rsid w:val="000D341A"/>
    <w:rsid w:val="000D4036"/>
    <w:rsid w:val="000D490C"/>
    <w:rsid w:val="000D53E2"/>
    <w:rsid w:val="000D6688"/>
    <w:rsid w:val="000D7631"/>
    <w:rsid w:val="000D76D5"/>
    <w:rsid w:val="000E069B"/>
    <w:rsid w:val="000E1CF3"/>
    <w:rsid w:val="000E31EB"/>
    <w:rsid w:val="000E337F"/>
    <w:rsid w:val="000E5CF0"/>
    <w:rsid w:val="000E6FB6"/>
    <w:rsid w:val="000F0AD3"/>
    <w:rsid w:val="000F0CD8"/>
    <w:rsid w:val="000F11C5"/>
    <w:rsid w:val="000F1AD3"/>
    <w:rsid w:val="000F1B82"/>
    <w:rsid w:val="000F32A8"/>
    <w:rsid w:val="000F32F8"/>
    <w:rsid w:val="000F354B"/>
    <w:rsid w:val="000F3A3C"/>
    <w:rsid w:val="000F3AAC"/>
    <w:rsid w:val="000F3BFC"/>
    <w:rsid w:val="000F3DC4"/>
    <w:rsid w:val="000F4447"/>
    <w:rsid w:val="000F698A"/>
    <w:rsid w:val="000F69C4"/>
    <w:rsid w:val="000F6F76"/>
    <w:rsid w:val="000F7F49"/>
    <w:rsid w:val="00100745"/>
    <w:rsid w:val="00100D7E"/>
    <w:rsid w:val="0010120D"/>
    <w:rsid w:val="00102AEC"/>
    <w:rsid w:val="001031DA"/>
    <w:rsid w:val="001033FB"/>
    <w:rsid w:val="00103CC3"/>
    <w:rsid w:val="001042C1"/>
    <w:rsid w:val="001051ED"/>
    <w:rsid w:val="0010525D"/>
    <w:rsid w:val="001052C8"/>
    <w:rsid w:val="00105FE1"/>
    <w:rsid w:val="001063C0"/>
    <w:rsid w:val="00106D9F"/>
    <w:rsid w:val="001103E5"/>
    <w:rsid w:val="00111135"/>
    <w:rsid w:val="00111DA4"/>
    <w:rsid w:val="001123B1"/>
    <w:rsid w:val="001124BD"/>
    <w:rsid w:val="00112513"/>
    <w:rsid w:val="00112F37"/>
    <w:rsid w:val="001162A1"/>
    <w:rsid w:val="00117CA5"/>
    <w:rsid w:val="00121679"/>
    <w:rsid w:val="00121D7F"/>
    <w:rsid w:val="00122478"/>
    <w:rsid w:val="00122976"/>
    <w:rsid w:val="00122A8C"/>
    <w:rsid w:val="001230FB"/>
    <w:rsid w:val="00123284"/>
    <w:rsid w:val="001232B9"/>
    <w:rsid w:val="001236B0"/>
    <w:rsid w:val="00123734"/>
    <w:rsid w:val="0012407B"/>
    <w:rsid w:val="001247F2"/>
    <w:rsid w:val="00124FC1"/>
    <w:rsid w:val="00125B44"/>
    <w:rsid w:val="00126759"/>
    <w:rsid w:val="001276C8"/>
    <w:rsid w:val="0012799C"/>
    <w:rsid w:val="0013010B"/>
    <w:rsid w:val="001315D6"/>
    <w:rsid w:val="001322AD"/>
    <w:rsid w:val="00132DB9"/>
    <w:rsid w:val="00132E9C"/>
    <w:rsid w:val="0013348E"/>
    <w:rsid w:val="0013526C"/>
    <w:rsid w:val="00135C1A"/>
    <w:rsid w:val="0013625F"/>
    <w:rsid w:val="00136EFD"/>
    <w:rsid w:val="00136F5D"/>
    <w:rsid w:val="001373CD"/>
    <w:rsid w:val="00140ECC"/>
    <w:rsid w:val="001415FB"/>
    <w:rsid w:val="00142C89"/>
    <w:rsid w:val="00144074"/>
    <w:rsid w:val="00146318"/>
    <w:rsid w:val="001464FE"/>
    <w:rsid w:val="001470C2"/>
    <w:rsid w:val="00147EBE"/>
    <w:rsid w:val="00147F15"/>
    <w:rsid w:val="001518C6"/>
    <w:rsid w:val="00151962"/>
    <w:rsid w:val="00152FFC"/>
    <w:rsid w:val="001537AF"/>
    <w:rsid w:val="00153888"/>
    <w:rsid w:val="00153CE7"/>
    <w:rsid w:val="00153FA9"/>
    <w:rsid w:val="00155120"/>
    <w:rsid w:val="001554A4"/>
    <w:rsid w:val="00155565"/>
    <w:rsid w:val="00157033"/>
    <w:rsid w:val="00160178"/>
    <w:rsid w:val="0016028D"/>
    <w:rsid w:val="00160517"/>
    <w:rsid w:val="00160875"/>
    <w:rsid w:val="00160FEB"/>
    <w:rsid w:val="001623E8"/>
    <w:rsid w:val="00162992"/>
    <w:rsid w:val="00162A88"/>
    <w:rsid w:val="001638CF"/>
    <w:rsid w:val="00163A8D"/>
    <w:rsid w:val="001641A8"/>
    <w:rsid w:val="001642FB"/>
    <w:rsid w:val="00164C49"/>
    <w:rsid w:val="00165D35"/>
    <w:rsid w:val="00166D2D"/>
    <w:rsid w:val="00167390"/>
    <w:rsid w:val="00167B0E"/>
    <w:rsid w:val="001700F0"/>
    <w:rsid w:val="001702C1"/>
    <w:rsid w:val="00170358"/>
    <w:rsid w:val="00170F80"/>
    <w:rsid w:val="001710AE"/>
    <w:rsid w:val="00172640"/>
    <w:rsid w:val="00172672"/>
    <w:rsid w:val="00173217"/>
    <w:rsid w:val="001732E9"/>
    <w:rsid w:val="001751DC"/>
    <w:rsid w:val="00176289"/>
    <w:rsid w:val="001765B4"/>
    <w:rsid w:val="001767AC"/>
    <w:rsid w:val="00176EFA"/>
    <w:rsid w:val="0017702C"/>
    <w:rsid w:val="00177986"/>
    <w:rsid w:val="00177ADF"/>
    <w:rsid w:val="00177EE1"/>
    <w:rsid w:val="00180405"/>
    <w:rsid w:val="00181042"/>
    <w:rsid w:val="0018209B"/>
    <w:rsid w:val="00183B9A"/>
    <w:rsid w:val="00184A10"/>
    <w:rsid w:val="00184D91"/>
    <w:rsid w:val="00185746"/>
    <w:rsid w:val="001859AC"/>
    <w:rsid w:val="001865F3"/>
    <w:rsid w:val="00186DF6"/>
    <w:rsid w:val="00186E89"/>
    <w:rsid w:val="00193336"/>
    <w:rsid w:val="00193AB0"/>
    <w:rsid w:val="00193D7D"/>
    <w:rsid w:val="001944C1"/>
    <w:rsid w:val="00194856"/>
    <w:rsid w:val="00195257"/>
    <w:rsid w:val="00195B4D"/>
    <w:rsid w:val="0019633D"/>
    <w:rsid w:val="00196B2C"/>
    <w:rsid w:val="00197060"/>
    <w:rsid w:val="00197476"/>
    <w:rsid w:val="00197F66"/>
    <w:rsid w:val="001A0CC9"/>
    <w:rsid w:val="001A0EC7"/>
    <w:rsid w:val="001A175E"/>
    <w:rsid w:val="001A244F"/>
    <w:rsid w:val="001A320D"/>
    <w:rsid w:val="001A3544"/>
    <w:rsid w:val="001A3DD4"/>
    <w:rsid w:val="001A5CE6"/>
    <w:rsid w:val="001A644A"/>
    <w:rsid w:val="001A6AEE"/>
    <w:rsid w:val="001A7B8D"/>
    <w:rsid w:val="001B05B0"/>
    <w:rsid w:val="001B06A2"/>
    <w:rsid w:val="001B0E54"/>
    <w:rsid w:val="001B16B4"/>
    <w:rsid w:val="001B358D"/>
    <w:rsid w:val="001B36E8"/>
    <w:rsid w:val="001B42BE"/>
    <w:rsid w:val="001B613D"/>
    <w:rsid w:val="001B6656"/>
    <w:rsid w:val="001B7C74"/>
    <w:rsid w:val="001C0B75"/>
    <w:rsid w:val="001C1B9F"/>
    <w:rsid w:val="001C2D23"/>
    <w:rsid w:val="001C3029"/>
    <w:rsid w:val="001C3240"/>
    <w:rsid w:val="001C4336"/>
    <w:rsid w:val="001C4BC3"/>
    <w:rsid w:val="001C4E54"/>
    <w:rsid w:val="001C58B3"/>
    <w:rsid w:val="001C5E82"/>
    <w:rsid w:val="001C64D4"/>
    <w:rsid w:val="001C6502"/>
    <w:rsid w:val="001C7220"/>
    <w:rsid w:val="001C7BFD"/>
    <w:rsid w:val="001D18DD"/>
    <w:rsid w:val="001D1E21"/>
    <w:rsid w:val="001D22AF"/>
    <w:rsid w:val="001D26BE"/>
    <w:rsid w:val="001D48DD"/>
    <w:rsid w:val="001D4CD6"/>
    <w:rsid w:val="001D5507"/>
    <w:rsid w:val="001D5A3F"/>
    <w:rsid w:val="001D6175"/>
    <w:rsid w:val="001D6187"/>
    <w:rsid w:val="001D63E1"/>
    <w:rsid w:val="001D7347"/>
    <w:rsid w:val="001D756C"/>
    <w:rsid w:val="001E1383"/>
    <w:rsid w:val="001E19A4"/>
    <w:rsid w:val="001E1F05"/>
    <w:rsid w:val="001E200F"/>
    <w:rsid w:val="001E24B9"/>
    <w:rsid w:val="001E2A63"/>
    <w:rsid w:val="001E37AE"/>
    <w:rsid w:val="001E5270"/>
    <w:rsid w:val="001E61A4"/>
    <w:rsid w:val="001E6F2A"/>
    <w:rsid w:val="001E718A"/>
    <w:rsid w:val="001E7D6E"/>
    <w:rsid w:val="001F0488"/>
    <w:rsid w:val="001F04FE"/>
    <w:rsid w:val="001F0BE7"/>
    <w:rsid w:val="001F1046"/>
    <w:rsid w:val="001F30AC"/>
    <w:rsid w:val="001F38E2"/>
    <w:rsid w:val="001F4DEF"/>
    <w:rsid w:val="001F63C9"/>
    <w:rsid w:val="001F79F5"/>
    <w:rsid w:val="001F7B6B"/>
    <w:rsid w:val="00200F0C"/>
    <w:rsid w:val="0020152D"/>
    <w:rsid w:val="00201BB3"/>
    <w:rsid w:val="002027D6"/>
    <w:rsid w:val="00202873"/>
    <w:rsid w:val="00202A4E"/>
    <w:rsid w:val="002039F6"/>
    <w:rsid w:val="002043CE"/>
    <w:rsid w:val="00204876"/>
    <w:rsid w:val="002051E3"/>
    <w:rsid w:val="00205504"/>
    <w:rsid w:val="0020565E"/>
    <w:rsid w:val="00205817"/>
    <w:rsid w:val="00205C86"/>
    <w:rsid w:val="00206236"/>
    <w:rsid w:val="002071E9"/>
    <w:rsid w:val="00207DA6"/>
    <w:rsid w:val="00210001"/>
    <w:rsid w:val="00210A1E"/>
    <w:rsid w:val="00210B79"/>
    <w:rsid w:val="00211C6F"/>
    <w:rsid w:val="002145F1"/>
    <w:rsid w:val="00216123"/>
    <w:rsid w:val="0021626C"/>
    <w:rsid w:val="002162AA"/>
    <w:rsid w:val="00216CE9"/>
    <w:rsid w:val="00217B5A"/>
    <w:rsid w:val="0022203F"/>
    <w:rsid w:val="002220EC"/>
    <w:rsid w:val="00222515"/>
    <w:rsid w:val="00222B1F"/>
    <w:rsid w:val="002234EF"/>
    <w:rsid w:val="0022354D"/>
    <w:rsid w:val="0022367B"/>
    <w:rsid w:val="00224170"/>
    <w:rsid w:val="00224464"/>
    <w:rsid w:val="00224DD8"/>
    <w:rsid w:val="00225D42"/>
    <w:rsid w:val="00226323"/>
    <w:rsid w:val="002265C6"/>
    <w:rsid w:val="0023002E"/>
    <w:rsid w:val="00230314"/>
    <w:rsid w:val="00231AFE"/>
    <w:rsid w:val="002322EE"/>
    <w:rsid w:val="00232F42"/>
    <w:rsid w:val="00233C5F"/>
    <w:rsid w:val="00233EE2"/>
    <w:rsid w:val="00234DC1"/>
    <w:rsid w:val="00235346"/>
    <w:rsid w:val="002357A2"/>
    <w:rsid w:val="00235832"/>
    <w:rsid w:val="00235FB8"/>
    <w:rsid w:val="002360FF"/>
    <w:rsid w:val="00236246"/>
    <w:rsid w:val="00236349"/>
    <w:rsid w:val="00237F02"/>
    <w:rsid w:val="00240631"/>
    <w:rsid w:val="00241680"/>
    <w:rsid w:val="00241AA0"/>
    <w:rsid w:val="00241F60"/>
    <w:rsid w:val="0024326F"/>
    <w:rsid w:val="00243933"/>
    <w:rsid w:val="00244263"/>
    <w:rsid w:val="00244306"/>
    <w:rsid w:val="002459C5"/>
    <w:rsid w:val="002463BF"/>
    <w:rsid w:val="00246E27"/>
    <w:rsid w:val="00247CF8"/>
    <w:rsid w:val="002500C5"/>
    <w:rsid w:val="0025041B"/>
    <w:rsid w:val="00251714"/>
    <w:rsid w:val="00252272"/>
    <w:rsid w:val="002523C9"/>
    <w:rsid w:val="0025285F"/>
    <w:rsid w:val="002528C4"/>
    <w:rsid w:val="0025299D"/>
    <w:rsid w:val="002540AA"/>
    <w:rsid w:val="0025491F"/>
    <w:rsid w:val="0025525A"/>
    <w:rsid w:val="00255767"/>
    <w:rsid w:val="002578C7"/>
    <w:rsid w:val="00260134"/>
    <w:rsid w:val="0026032F"/>
    <w:rsid w:val="00260444"/>
    <w:rsid w:val="002606D9"/>
    <w:rsid w:val="00261FAD"/>
    <w:rsid w:val="00262D05"/>
    <w:rsid w:val="00264AA5"/>
    <w:rsid w:val="00265396"/>
    <w:rsid w:val="00265C73"/>
    <w:rsid w:val="00266C5A"/>
    <w:rsid w:val="00270AF5"/>
    <w:rsid w:val="0027116E"/>
    <w:rsid w:val="0027118A"/>
    <w:rsid w:val="00271251"/>
    <w:rsid w:val="0027138F"/>
    <w:rsid w:val="00272857"/>
    <w:rsid w:val="00272B69"/>
    <w:rsid w:val="002736A1"/>
    <w:rsid w:val="002747FE"/>
    <w:rsid w:val="0027494C"/>
    <w:rsid w:val="00274D07"/>
    <w:rsid w:val="0027584D"/>
    <w:rsid w:val="00275A19"/>
    <w:rsid w:val="002760E0"/>
    <w:rsid w:val="00276837"/>
    <w:rsid w:val="0028110F"/>
    <w:rsid w:val="002811E9"/>
    <w:rsid w:val="00281FEC"/>
    <w:rsid w:val="002820AE"/>
    <w:rsid w:val="0028212D"/>
    <w:rsid w:val="00283680"/>
    <w:rsid w:val="00284311"/>
    <w:rsid w:val="00284E13"/>
    <w:rsid w:val="00284E93"/>
    <w:rsid w:val="00285D86"/>
    <w:rsid w:val="00287462"/>
    <w:rsid w:val="0029019C"/>
    <w:rsid w:val="002903A3"/>
    <w:rsid w:val="00291549"/>
    <w:rsid w:val="00291807"/>
    <w:rsid w:val="00292C02"/>
    <w:rsid w:val="00292F5E"/>
    <w:rsid w:val="002932ED"/>
    <w:rsid w:val="002942E8"/>
    <w:rsid w:val="002949F3"/>
    <w:rsid w:val="00294E2D"/>
    <w:rsid w:val="00295618"/>
    <w:rsid w:val="00295F7B"/>
    <w:rsid w:val="00296579"/>
    <w:rsid w:val="002969F7"/>
    <w:rsid w:val="002973E1"/>
    <w:rsid w:val="0029752A"/>
    <w:rsid w:val="002A0752"/>
    <w:rsid w:val="002A18E8"/>
    <w:rsid w:val="002A1951"/>
    <w:rsid w:val="002A1C39"/>
    <w:rsid w:val="002A3C1F"/>
    <w:rsid w:val="002A3E09"/>
    <w:rsid w:val="002A43E0"/>
    <w:rsid w:val="002A4732"/>
    <w:rsid w:val="002A47CE"/>
    <w:rsid w:val="002A59FB"/>
    <w:rsid w:val="002A5C4F"/>
    <w:rsid w:val="002B028A"/>
    <w:rsid w:val="002B196D"/>
    <w:rsid w:val="002B27B9"/>
    <w:rsid w:val="002B2C74"/>
    <w:rsid w:val="002B2D8D"/>
    <w:rsid w:val="002B3D98"/>
    <w:rsid w:val="002B407B"/>
    <w:rsid w:val="002B5B38"/>
    <w:rsid w:val="002B5BFB"/>
    <w:rsid w:val="002B6A87"/>
    <w:rsid w:val="002B765D"/>
    <w:rsid w:val="002B77CB"/>
    <w:rsid w:val="002C03C1"/>
    <w:rsid w:val="002C0C38"/>
    <w:rsid w:val="002C0E20"/>
    <w:rsid w:val="002C1185"/>
    <w:rsid w:val="002C1349"/>
    <w:rsid w:val="002C15C8"/>
    <w:rsid w:val="002C1EFB"/>
    <w:rsid w:val="002C320F"/>
    <w:rsid w:val="002C42DF"/>
    <w:rsid w:val="002C5B4D"/>
    <w:rsid w:val="002C6933"/>
    <w:rsid w:val="002C6C70"/>
    <w:rsid w:val="002C7CE6"/>
    <w:rsid w:val="002D0100"/>
    <w:rsid w:val="002D1235"/>
    <w:rsid w:val="002D1584"/>
    <w:rsid w:val="002D3152"/>
    <w:rsid w:val="002D35F8"/>
    <w:rsid w:val="002D38E1"/>
    <w:rsid w:val="002D46EA"/>
    <w:rsid w:val="002D5350"/>
    <w:rsid w:val="002E036B"/>
    <w:rsid w:val="002E08C0"/>
    <w:rsid w:val="002E0FCD"/>
    <w:rsid w:val="002E20FD"/>
    <w:rsid w:val="002E32D1"/>
    <w:rsid w:val="002E399D"/>
    <w:rsid w:val="002E5EF8"/>
    <w:rsid w:val="002E6FBA"/>
    <w:rsid w:val="002E7F39"/>
    <w:rsid w:val="002F0186"/>
    <w:rsid w:val="002F0462"/>
    <w:rsid w:val="002F0726"/>
    <w:rsid w:val="002F1652"/>
    <w:rsid w:val="002F229A"/>
    <w:rsid w:val="002F49EC"/>
    <w:rsid w:val="002F4EA6"/>
    <w:rsid w:val="002F5042"/>
    <w:rsid w:val="002F5751"/>
    <w:rsid w:val="002F6889"/>
    <w:rsid w:val="002F7A9E"/>
    <w:rsid w:val="003008A6"/>
    <w:rsid w:val="00300BD1"/>
    <w:rsid w:val="00301D24"/>
    <w:rsid w:val="003020FD"/>
    <w:rsid w:val="00302863"/>
    <w:rsid w:val="00303255"/>
    <w:rsid w:val="003034F1"/>
    <w:rsid w:val="00303C22"/>
    <w:rsid w:val="00303CFE"/>
    <w:rsid w:val="0030442A"/>
    <w:rsid w:val="00304E05"/>
    <w:rsid w:val="003060B9"/>
    <w:rsid w:val="00306460"/>
    <w:rsid w:val="00307C49"/>
    <w:rsid w:val="00311A81"/>
    <w:rsid w:val="00311B6D"/>
    <w:rsid w:val="00312246"/>
    <w:rsid w:val="00312292"/>
    <w:rsid w:val="0031332E"/>
    <w:rsid w:val="00314C49"/>
    <w:rsid w:val="00315E30"/>
    <w:rsid w:val="003161C1"/>
    <w:rsid w:val="00316B24"/>
    <w:rsid w:val="00317FB5"/>
    <w:rsid w:val="00320570"/>
    <w:rsid w:val="00320617"/>
    <w:rsid w:val="00320769"/>
    <w:rsid w:val="0032110C"/>
    <w:rsid w:val="0032200C"/>
    <w:rsid w:val="00322B5B"/>
    <w:rsid w:val="00322D4E"/>
    <w:rsid w:val="003231AE"/>
    <w:rsid w:val="00325759"/>
    <w:rsid w:val="00325CF4"/>
    <w:rsid w:val="0032644A"/>
    <w:rsid w:val="00326543"/>
    <w:rsid w:val="00326B6C"/>
    <w:rsid w:val="00330614"/>
    <w:rsid w:val="003307A5"/>
    <w:rsid w:val="00330F58"/>
    <w:rsid w:val="00331534"/>
    <w:rsid w:val="003316DF"/>
    <w:rsid w:val="00333E3D"/>
    <w:rsid w:val="003362DC"/>
    <w:rsid w:val="00337882"/>
    <w:rsid w:val="00337A84"/>
    <w:rsid w:val="00340471"/>
    <w:rsid w:val="00341481"/>
    <w:rsid w:val="003416C2"/>
    <w:rsid w:val="00341A50"/>
    <w:rsid w:val="00342F79"/>
    <w:rsid w:val="0034304B"/>
    <w:rsid w:val="00343E81"/>
    <w:rsid w:val="003447F3"/>
    <w:rsid w:val="00345C4E"/>
    <w:rsid w:val="00345C6D"/>
    <w:rsid w:val="003467B0"/>
    <w:rsid w:val="00347A40"/>
    <w:rsid w:val="0035141D"/>
    <w:rsid w:val="003516EC"/>
    <w:rsid w:val="003539E2"/>
    <w:rsid w:val="00353C1B"/>
    <w:rsid w:val="00354784"/>
    <w:rsid w:val="00354935"/>
    <w:rsid w:val="00354D09"/>
    <w:rsid w:val="00355711"/>
    <w:rsid w:val="00355871"/>
    <w:rsid w:val="0035620F"/>
    <w:rsid w:val="00356CD6"/>
    <w:rsid w:val="00357E2C"/>
    <w:rsid w:val="00360846"/>
    <w:rsid w:val="003613B3"/>
    <w:rsid w:val="003618B6"/>
    <w:rsid w:val="00361BF9"/>
    <w:rsid w:val="00361FF5"/>
    <w:rsid w:val="0036299F"/>
    <w:rsid w:val="003630CE"/>
    <w:rsid w:val="003637AB"/>
    <w:rsid w:val="00364C3C"/>
    <w:rsid w:val="0036539A"/>
    <w:rsid w:val="00365F92"/>
    <w:rsid w:val="003666EA"/>
    <w:rsid w:val="003678D0"/>
    <w:rsid w:val="00367D68"/>
    <w:rsid w:val="003709EC"/>
    <w:rsid w:val="00370F8D"/>
    <w:rsid w:val="00374692"/>
    <w:rsid w:val="003746AB"/>
    <w:rsid w:val="0037591C"/>
    <w:rsid w:val="003762CD"/>
    <w:rsid w:val="00376FF4"/>
    <w:rsid w:val="0037732E"/>
    <w:rsid w:val="00380D13"/>
    <w:rsid w:val="00380FE8"/>
    <w:rsid w:val="003812DA"/>
    <w:rsid w:val="0038178B"/>
    <w:rsid w:val="00381DA3"/>
    <w:rsid w:val="00381F23"/>
    <w:rsid w:val="00382115"/>
    <w:rsid w:val="003824A5"/>
    <w:rsid w:val="0038324D"/>
    <w:rsid w:val="003836A9"/>
    <w:rsid w:val="0038504B"/>
    <w:rsid w:val="00385665"/>
    <w:rsid w:val="00385C0C"/>
    <w:rsid w:val="003862BA"/>
    <w:rsid w:val="00386F8C"/>
    <w:rsid w:val="0039033D"/>
    <w:rsid w:val="00390B01"/>
    <w:rsid w:val="00390D00"/>
    <w:rsid w:val="003914E4"/>
    <w:rsid w:val="0039241D"/>
    <w:rsid w:val="00392797"/>
    <w:rsid w:val="0039289C"/>
    <w:rsid w:val="00393A06"/>
    <w:rsid w:val="0039416A"/>
    <w:rsid w:val="00395E27"/>
    <w:rsid w:val="00396043"/>
    <w:rsid w:val="003965D1"/>
    <w:rsid w:val="0039708F"/>
    <w:rsid w:val="00397B85"/>
    <w:rsid w:val="003A1E35"/>
    <w:rsid w:val="003A2995"/>
    <w:rsid w:val="003A310A"/>
    <w:rsid w:val="003A38B9"/>
    <w:rsid w:val="003A4342"/>
    <w:rsid w:val="003A49DD"/>
    <w:rsid w:val="003A5830"/>
    <w:rsid w:val="003A5F7B"/>
    <w:rsid w:val="003A65A1"/>
    <w:rsid w:val="003A736A"/>
    <w:rsid w:val="003A765C"/>
    <w:rsid w:val="003B1E1F"/>
    <w:rsid w:val="003B26F3"/>
    <w:rsid w:val="003B2AEF"/>
    <w:rsid w:val="003B2B6B"/>
    <w:rsid w:val="003B2E87"/>
    <w:rsid w:val="003B3F09"/>
    <w:rsid w:val="003B4116"/>
    <w:rsid w:val="003B42EF"/>
    <w:rsid w:val="003B4C77"/>
    <w:rsid w:val="003B508A"/>
    <w:rsid w:val="003B513E"/>
    <w:rsid w:val="003B6EC0"/>
    <w:rsid w:val="003B7E3F"/>
    <w:rsid w:val="003C0233"/>
    <w:rsid w:val="003C0CC5"/>
    <w:rsid w:val="003C0DD6"/>
    <w:rsid w:val="003C30BC"/>
    <w:rsid w:val="003C4681"/>
    <w:rsid w:val="003C7247"/>
    <w:rsid w:val="003C7475"/>
    <w:rsid w:val="003C7B51"/>
    <w:rsid w:val="003D0E0B"/>
    <w:rsid w:val="003D1992"/>
    <w:rsid w:val="003D1E41"/>
    <w:rsid w:val="003D2762"/>
    <w:rsid w:val="003D3CA5"/>
    <w:rsid w:val="003D4405"/>
    <w:rsid w:val="003D4832"/>
    <w:rsid w:val="003D5A63"/>
    <w:rsid w:val="003D6401"/>
    <w:rsid w:val="003D6D54"/>
    <w:rsid w:val="003D6F69"/>
    <w:rsid w:val="003D7554"/>
    <w:rsid w:val="003D7F5F"/>
    <w:rsid w:val="003E050B"/>
    <w:rsid w:val="003E08D9"/>
    <w:rsid w:val="003E11DA"/>
    <w:rsid w:val="003E326C"/>
    <w:rsid w:val="003E46F4"/>
    <w:rsid w:val="003E47F8"/>
    <w:rsid w:val="003E59DC"/>
    <w:rsid w:val="003E76E2"/>
    <w:rsid w:val="003E7872"/>
    <w:rsid w:val="003F06E1"/>
    <w:rsid w:val="003F1EEA"/>
    <w:rsid w:val="003F27B6"/>
    <w:rsid w:val="003F2BAF"/>
    <w:rsid w:val="003F3DC0"/>
    <w:rsid w:val="003F581C"/>
    <w:rsid w:val="003F5F43"/>
    <w:rsid w:val="003F6268"/>
    <w:rsid w:val="003F6724"/>
    <w:rsid w:val="003F6922"/>
    <w:rsid w:val="003F7EB0"/>
    <w:rsid w:val="00400735"/>
    <w:rsid w:val="0040082B"/>
    <w:rsid w:val="00401365"/>
    <w:rsid w:val="00401610"/>
    <w:rsid w:val="00401C42"/>
    <w:rsid w:val="00402559"/>
    <w:rsid w:val="004035CA"/>
    <w:rsid w:val="00403E82"/>
    <w:rsid w:val="0040415B"/>
    <w:rsid w:val="00404ED1"/>
    <w:rsid w:val="00405E09"/>
    <w:rsid w:val="004064F5"/>
    <w:rsid w:val="004105C6"/>
    <w:rsid w:val="00410B69"/>
    <w:rsid w:val="00411C43"/>
    <w:rsid w:val="00411FDF"/>
    <w:rsid w:val="0041304A"/>
    <w:rsid w:val="0041362F"/>
    <w:rsid w:val="00414926"/>
    <w:rsid w:val="00415F7E"/>
    <w:rsid w:val="00415F9B"/>
    <w:rsid w:val="00416714"/>
    <w:rsid w:val="00416D8D"/>
    <w:rsid w:val="00417987"/>
    <w:rsid w:val="00421809"/>
    <w:rsid w:val="00423196"/>
    <w:rsid w:val="00423258"/>
    <w:rsid w:val="00425090"/>
    <w:rsid w:val="004250E9"/>
    <w:rsid w:val="004251DF"/>
    <w:rsid w:val="00426175"/>
    <w:rsid w:val="00427512"/>
    <w:rsid w:val="00431190"/>
    <w:rsid w:val="004311D0"/>
    <w:rsid w:val="004318F4"/>
    <w:rsid w:val="00433472"/>
    <w:rsid w:val="004348E5"/>
    <w:rsid w:val="00434B5E"/>
    <w:rsid w:val="004354DB"/>
    <w:rsid w:val="00435974"/>
    <w:rsid w:val="004365AA"/>
    <w:rsid w:val="00436D52"/>
    <w:rsid w:val="00437B77"/>
    <w:rsid w:val="00440CF5"/>
    <w:rsid w:val="00440FE8"/>
    <w:rsid w:val="0044166A"/>
    <w:rsid w:val="0044183A"/>
    <w:rsid w:val="00441D43"/>
    <w:rsid w:val="004422CA"/>
    <w:rsid w:val="00442C5E"/>
    <w:rsid w:val="00443BC1"/>
    <w:rsid w:val="00444B5E"/>
    <w:rsid w:val="004464DD"/>
    <w:rsid w:val="00447A27"/>
    <w:rsid w:val="004523AE"/>
    <w:rsid w:val="00454CA4"/>
    <w:rsid w:val="00454D03"/>
    <w:rsid w:val="00455A40"/>
    <w:rsid w:val="00455D94"/>
    <w:rsid w:val="00456F85"/>
    <w:rsid w:val="0045741B"/>
    <w:rsid w:val="004614B3"/>
    <w:rsid w:val="00461522"/>
    <w:rsid w:val="00462287"/>
    <w:rsid w:val="00462632"/>
    <w:rsid w:val="00462650"/>
    <w:rsid w:val="004629EF"/>
    <w:rsid w:val="00463201"/>
    <w:rsid w:val="0046348B"/>
    <w:rsid w:val="0046361E"/>
    <w:rsid w:val="00463FBA"/>
    <w:rsid w:val="00464C6C"/>
    <w:rsid w:val="00465725"/>
    <w:rsid w:val="00465B17"/>
    <w:rsid w:val="00466D10"/>
    <w:rsid w:val="00466DE1"/>
    <w:rsid w:val="00467574"/>
    <w:rsid w:val="0046763B"/>
    <w:rsid w:val="00467A6D"/>
    <w:rsid w:val="00467C54"/>
    <w:rsid w:val="004701B3"/>
    <w:rsid w:val="00470D8A"/>
    <w:rsid w:val="00470FFC"/>
    <w:rsid w:val="004715C5"/>
    <w:rsid w:val="00471836"/>
    <w:rsid w:val="004724E4"/>
    <w:rsid w:val="00472A80"/>
    <w:rsid w:val="004733D5"/>
    <w:rsid w:val="00474026"/>
    <w:rsid w:val="00474852"/>
    <w:rsid w:val="00475A6A"/>
    <w:rsid w:val="00476695"/>
    <w:rsid w:val="0048080E"/>
    <w:rsid w:val="00481340"/>
    <w:rsid w:val="00482045"/>
    <w:rsid w:val="00482E60"/>
    <w:rsid w:val="0048310E"/>
    <w:rsid w:val="0048347D"/>
    <w:rsid w:val="004837C1"/>
    <w:rsid w:val="00483E35"/>
    <w:rsid w:val="00484071"/>
    <w:rsid w:val="0048413D"/>
    <w:rsid w:val="0048431B"/>
    <w:rsid w:val="00485294"/>
    <w:rsid w:val="0048569A"/>
    <w:rsid w:val="00485FE7"/>
    <w:rsid w:val="00486017"/>
    <w:rsid w:val="00486210"/>
    <w:rsid w:val="00486BA5"/>
    <w:rsid w:val="00486FC2"/>
    <w:rsid w:val="00486FF7"/>
    <w:rsid w:val="00487470"/>
    <w:rsid w:val="004874F4"/>
    <w:rsid w:val="00487BEE"/>
    <w:rsid w:val="00487F19"/>
    <w:rsid w:val="00490509"/>
    <w:rsid w:val="0049295C"/>
    <w:rsid w:val="004932D7"/>
    <w:rsid w:val="0049370F"/>
    <w:rsid w:val="0049437E"/>
    <w:rsid w:val="00494A66"/>
    <w:rsid w:val="0049563F"/>
    <w:rsid w:val="004976A1"/>
    <w:rsid w:val="004A1F74"/>
    <w:rsid w:val="004A211A"/>
    <w:rsid w:val="004A257F"/>
    <w:rsid w:val="004A342D"/>
    <w:rsid w:val="004A3E74"/>
    <w:rsid w:val="004A469B"/>
    <w:rsid w:val="004A50EC"/>
    <w:rsid w:val="004A6060"/>
    <w:rsid w:val="004A6160"/>
    <w:rsid w:val="004A62B3"/>
    <w:rsid w:val="004A64DD"/>
    <w:rsid w:val="004A6D6D"/>
    <w:rsid w:val="004A7624"/>
    <w:rsid w:val="004B009A"/>
    <w:rsid w:val="004B1675"/>
    <w:rsid w:val="004B264D"/>
    <w:rsid w:val="004B295E"/>
    <w:rsid w:val="004B2CC4"/>
    <w:rsid w:val="004B360D"/>
    <w:rsid w:val="004B39B9"/>
    <w:rsid w:val="004B3AFC"/>
    <w:rsid w:val="004B5461"/>
    <w:rsid w:val="004B560A"/>
    <w:rsid w:val="004B66D4"/>
    <w:rsid w:val="004B73A6"/>
    <w:rsid w:val="004B7489"/>
    <w:rsid w:val="004B750A"/>
    <w:rsid w:val="004B77F4"/>
    <w:rsid w:val="004B79CD"/>
    <w:rsid w:val="004B7C32"/>
    <w:rsid w:val="004C0C46"/>
    <w:rsid w:val="004C0DEF"/>
    <w:rsid w:val="004C1A3C"/>
    <w:rsid w:val="004C1EC2"/>
    <w:rsid w:val="004C1ED1"/>
    <w:rsid w:val="004C2F9C"/>
    <w:rsid w:val="004C3105"/>
    <w:rsid w:val="004C4E21"/>
    <w:rsid w:val="004C6AA2"/>
    <w:rsid w:val="004D0851"/>
    <w:rsid w:val="004D0A05"/>
    <w:rsid w:val="004D2829"/>
    <w:rsid w:val="004D3A25"/>
    <w:rsid w:val="004D4648"/>
    <w:rsid w:val="004D6B61"/>
    <w:rsid w:val="004E0580"/>
    <w:rsid w:val="004E0D3E"/>
    <w:rsid w:val="004E0E95"/>
    <w:rsid w:val="004E238C"/>
    <w:rsid w:val="004E39EB"/>
    <w:rsid w:val="004E417A"/>
    <w:rsid w:val="004E43C2"/>
    <w:rsid w:val="004E4E87"/>
    <w:rsid w:val="004E5544"/>
    <w:rsid w:val="004E58E2"/>
    <w:rsid w:val="004E6432"/>
    <w:rsid w:val="004E6BA5"/>
    <w:rsid w:val="004E7C0F"/>
    <w:rsid w:val="004F0C79"/>
    <w:rsid w:val="004F0E43"/>
    <w:rsid w:val="004F1455"/>
    <w:rsid w:val="004F1B72"/>
    <w:rsid w:val="004F3AF7"/>
    <w:rsid w:val="004F443E"/>
    <w:rsid w:val="004F51F5"/>
    <w:rsid w:val="004F557A"/>
    <w:rsid w:val="004F5BAC"/>
    <w:rsid w:val="004F5F27"/>
    <w:rsid w:val="004F680D"/>
    <w:rsid w:val="004F68D7"/>
    <w:rsid w:val="004F754F"/>
    <w:rsid w:val="004F7CFE"/>
    <w:rsid w:val="004F7D15"/>
    <w:rsid w:val="004F7E96"/>
    <w:rsid w:val="005003BD"/>
    <w:rsid w:val="00500D62"/>
    <w:rsid w:val="005012C8"/>
    <w:rsid w:val="005013B5"/>
    <w:rsid w:val="00501667"/>
    <w:rsid w:val="005020A5"/>
    <w:rsid w:val="0050377C"/>
    <w:rsid w:val="005047F1"/>
    <w:rsid w:val="00504AA8"/>
    <w:rsid w:val="00504AB9"/>
    <w:rsid w:val="00504AF2"/>
    <w:rsid w:val="00504C92"/>
    <w:rsid w:val="00505413"/>
    <w:rsid w:val="00505C27"/>
    <w:rsid w:val="005066CC"/>
    <w:rsid w:val="00507268"/>
    <w:rsid w:val="005113AB"/>
    <w:rsid w:val="005117A7"/>
    <w:rsid w:val="00512251"/>
    <w:rsid w:val="00512984"/>
    <w:rsid w:val="00512E09"/>
    <w:rsid w:val="00513C5C"/>
    <w:rsid w:val="00513FDF"/>
    <w:rsid w:val="00514DCE"/>
    <w:rsid w:val="005151A4"/>
    <w:rsid w:val="005153EC"/>
    <w:rsid w:val="005167C7"/>
    <w:rsid w:val="00517692"/>
    <w:rsid w:val="00517A67"/>
    <w:rsid w:val="00517B11"/>
    <w:rsid w:val="00517C5E"/>
    <w:rsid w:val="005203A4"/>
    <w:rsid w:val="00521D8A"/>
    <w:rsid w:val="00521F6F"/>
    <w:rsid w:val="005222F4"/>
    <w:rsid w:val="00523228"/>
    <w:rsid w:val="005236B9"/>
    <w:rsid w:val="00523A3C"/>
    <w:rsid w:val="00523BEB"/>
    <w:rsid w:val="00523DB0"/>
    <w:rsid w:val="005243BD"/>
    <w:rsid w:val="005243C7"/>
    <w:rsid w:val="0052458F"/>
    <w:rsid w:val="00524BBB"/>
    <w:rsid w:val="00524FC0"/>
    <w:rsid w:val="0052552B"/>
    <w:rsid w:val="0052561B"/>
    <w:rsid w:val="0053044E"/>
    <w:rsid w:val="005309A0"/>
    <w:rsid w:val="00530BB7"/>
    <w:rsid w:val="00530FB6"/>
    <w:rsid w:val="0053110D"/>
    <w:rsid w:val="00531512"/>
    <w:rsid w:val="005317A9"/>
    <w:rsid w:val="00531D28"/>
    <w:rsid w:val="00532F12"/>
    <w:rsid w:val="00534B01"/>
    <w:rsid w:val="005367A6"/>
    <w:rsid w:val="00537291"/>
    <w:rsid w:val="0053784A"/>
    <w:rsid w:val="00537F48"/>
    <w:rsid w:val="00540971"/>
    <w:rsid w:val="005418E1"/>
    <w:rsid w:val="00542E46"/>
    <w:rsid w:val="0054315A"/>
    <w:rsid w:val="00545639"/>
    <w:rsid w:val="00545FA2"/>
    <w:rsid w:val="00546993"/>
    <w:rsid w:val="005469AA"/>
    <w:rsid w:val="00546D9F"/>
    <w:rsid w:val="00547CE9"/>
    <w:rsid w:val="005508B4"/>
    <w:rsid w:val="00550F16"/>
    <w:rsid w:val="005519B4"/>
    <w:rsid w:val="00551EAB"/>
    <w:rsid w:val="0055252F"/>
    <w:rsid w:val="00552A8B"/>
    <w:rsid w:val="00552DAD"/>
    <w:rsid w:val="005537EF"/>
    <w:rsid w:val="00553D81"/>
    <w:rsid w:val="00555F79"/>
    <w:rsid w:val="00556241"/>
    <w:rsid w:val="00557FBA"/>
    <w:rsid w:val="005618BF"/>
    <w:rsid w:val="00561D86"/>
    <w:rsid w:val="00561D8B"/>
    <w:rsid w:val="00562513"/>
    <w:rsid w:val="00564154"/>
    <w:rsid w:val="005644DC"/>
    <w:rsid w:val="00564B7C"/>
    <w:rsid w:val="00564FE1"/>
    <w:rsid w:val="005665BF"/>
    <w:rsid w:val="005673CE"/>
    <w:rsid w:val="00567584"/>
    <w:rsid w:val="005679AC"/>
    <w:rsid w:val="00567BCC"/>
    <w:rsid w:val="005702A0"/>
    <w:rsid w:val="0057072A"/>
    <w:rsid w:val="005710B1"/>
    <w:rsid w:val="00571ADC"/>
    <w:rsid w:val="00571E85"/>
    <w:rsid w:val="005724CF"/>
    <w:rsid w:val="0057275B"/>
    <w:rsid w:val="005731AE"/>
    <w:rsid w:val="0057363B"/>
    <w:rsid w:val="00574EEB"/>
    <w:rsid w:val="00575574"/>
    <w:rsid w:val="005757D8"/>
    <w:rsid w:val="005761FF"/>
    <w:rsid w:val="00576AD5"/>
    <w:rsid w:val="00576C11"/>
    <w:rsid w:val="00576EE8"/>
    <w:rsid w:val="00580741"/>
    <w:rsid w:val="00580DCE"/>
    <w:rsid w:val="005829EA"/>
    <w:rsid w:val="00583253"/>
    <w:rsid w:val="0058350E"/>
    <w:rsid w:val="005842BD"/>
    <w:rsid w:val="00585D16"/>
    <w:rsid w:val="005863E8"/>
    <w:rsid w:val="00586A7A"/>
    <w:rsid w:val="00586AD2"/>
    <w:rsid w:val="00587A08"/>
    <w:rsid w:val="00587D9A"/>
    <w:rsid w:val="00587F36"/>
    <w:rsid w:val="0059062E"/>
    <w:rsid w:val="0059095C"/>
    <w:rsid w:val="0059099E"/>
    <w:rsid w:val="005912B3"/>
    <w:rsid w:val="00591F36"/>
    <w:rsid w:val="00592C12"/>
    <w:rsid w:val="00593BFF"/>
    <w:rsid w:val="00594167"/>
    <w:rsid w:val="00594BDE"/>
    <w:rsid w:val="00594DF7"/>
    <w:rsid w:val="005954F6"/>
    <w:rsid w:val="00595FB6"/>
    <w:rsid w:val="00596626"/>
    <w:rsid w:val="005A0C65"/>
    <w:rsid w:val="005A1054"/>
    <w:rsid w:val="005A1728"/>
    <w:rsid w:val="005A199C"/>
    <w:rsid w:val="005A224A"/>
    <w:rsid w:val="005A23CF"/>
    <w:rsid w:val="005A33FF"/>
    <w:rsid w:val="005A3C52"/>
    <w:rsid w:val="005A477C"/>
    <w:rsid w:val="005A4988"/>
    <w:rsid w:val="005A52B8"/>
    <w:rsid w:val="005A559F"/>
    <w:rsid w:val="005A63CE"/>
    <w:rsid w:val="005A686E"/>
    <w:rsid w:val="005B1F89"/>
    <w:rsid w:val="005B239B"/>
    <w:rsid w:val="005B26C2"/>
    <w:rsid w:val="005B2793"/>
    <w:rsid w:val="005B3947"/>
    <w:rsid w:val="005B4135"/>
    <w:rsid w:val="005B54C9"/>
    <w:rsid w:val="005B5FD4"/>
    <w:rsid w:val="005B70DA"/>
    <w:rsid w:val="005B75CE"/>
    <w:rsid w:val="005B7EA6"/>
    <w:rsid w:val="005B7FEC"/>
    <w:rsid w:val="005C0796"/>
    <w:rsid w:val="005C0B8B"/>
    <w:rsid w:val="005C0F0E"/>
    <w:rsid w:val="005C1C47"/>
    <w:rsid w:val="005C38F3"/>
    <w:rsid w:val="005C47FF"/>
    <w:rsid w:val="005C4A48"/>
    <w:rsid w:val="005C4F95"/>
    <w:rsid w:val="005C5A6C"/>
    <w:rsid w:val="005C63F1"/>
    <w:rsid w:val="005C699E"/>
    <w:rsid w:val="005C6D58"/>
    <w:rsid w:val="005C7306"/>
    <w:rsid w:val="005C733B"/>
    <w:rsid w:val="005C742C"/>
    <w:rsid w:val="005D0227"/>
    <w:rsid w:val="005D0348"/>
    <w:rsid w:val="005D0717"/>
    <w:rsid w:val="005D0C3C"/>
    <w:rsid w:val="005D0EF7"/>
    <w:rsid w:val="005D174C"/>
    <w:rsid w:val="005D2CF5"/>
    <w:rsid w:val="005D2D96"/>
    <w:rsid w:val="005D3A68"/>
    <w:rsid w:val="005D50C5"/>
    <w:rsid w:val="005D55AF"/>
    <w:rsid w:val="005D62F7"/>
    <w:rsid w:val="005D6C0C"/>
    <w:rsid w:val="005D774A"/>
    <w:rsid w:val="005D7DEC"/>
    <w:rsid w:val="005E018A"/>
    <w:rsid w:val="005E0F2F"/>
    <w:rsid w:val="005E10BD"/>
    <w:rsid w:val="005E2918"/>
    <w:rsid w:val="005E2FE5"/>
    <w:rsid w:val="005E3091"/>
    <w:rsid w:val="005E334E"/>
    <w:rsid w:val="005E3648"/>
    <w:rsid w:val="005E50D5"/>
    <w:rsid w:val="005E5BE8"/>
    <w:rsid w:val="005E7583"/>
    <w:rsid w:val="005F0012"/>
    <w:rsid w:val="005F010B"/>
    <w:rsid w:val="005F2293"/>
    <w:rsid w:val="005F39AE"/>
    <w:rsid w:val="005F3F41"/>
    <w:rsid w:val="005F4079"/>
    <w:rsid w:val="005F472B"/>
    <w:rsid w:val="005F4A1B"/>
    <w:rsid w:val="005F4AB4"/>
    <w:rsid w:val="005F50FA"/>
    <w:rsid w:val="005F55CD"/>
    <w:rsid w:val="005F5D4B"/>
    <w:rsid w:val="005F7518"/>
    <w:rsid w:val="005F7BBF"/>
    <w:rsid w:val="005F7E14"/>
    <w:rsid w:val="006005C6"/>
    <w:rsid w:val="00602503"/>
    <w:rsid w:val="006026D7"/>
    <w:rsid w:val="00602FED"/>
    <w:rsid w:val="00603167"/>
    <w:rsid w:val="00603838"/>
    <w:rsid w:val="006051CF"/>
    <w:rsid w:val="00607E9B"/>
    <w:rsid w:val="00612150"/>
    <w:rsid w:val="00612AB1"/>
    <w:rsid w:val="00613735"/>
    <w:rsid w:val="0061510C"/>
    <w:rsid w:val="006154E1"/>
    <w:rsid w:val="006200F9"/>
    <w:rsid w:val="0062171C"/>
    <w:rsid w:val="00621CFA"/>
    <w:rsid w:val="00622082"/>
    <w:rsid w:val="00622159"/>
    <w:rsid w:val="00622A01"/>
    <w:rsid w:val="00623498"/>
    <w:rsid w:val="00624256"/>
    <w:rsid w:val="0062510E"/>
    <w:rsid w:val="0062526A"/>
    <w:rsid w:val="00627B28"/>
    <w:rsid w:val="00627D81"/>
    <w:rsid w:val="006302AA"/>
    <w:rsid w:val="0063040C"/>
    <w:rsid w:val="00632554"/>
    <w:rsid w:val="00633229"/>
    <w:rsid w:val="00633780"/>
    <w:rsid w:val="0063460D"/>
    <w:rsid w:val="006349A9"/>
    <w:rsid w:val="00634FD6"/>
    <w:rsid w:val="00635239"/>
    <w:rsid w:val="0063651F"/>
    <w:rsid w:val="00636661"/>
    <w:rsid w:val="006375C5"/>
    <w:rsid w:val="00640297"/>
    <w:rsid w:val="006407BB"/>
    <w:rsid w:val="00641704"/>
    <w:rsid w:val="00641E16"/>
    <w:rsid w:val="00642BEB"/>
    <w:rsid w:val="006448E6"/>
    <w:rsid w:val="006459D7"/>
    <w:rsid w:val="006459E3"/>
    <w:rsid w:val="00646062"/>
    <w:rsid w:val="00646523"/>
    <w:rsid w:val="0064680C"/>
    <w:rsid w:val="0064704C"/>
    <w:rsid w:val="006502E6"/>
    <w:rsid w:val="00650471"/>
    <w:rsid w:val="00650E1A"/>
    <w:rsid w:val="00652A04"/>
    <w:rsid w:val="00652A9F"/>
    <w:rsid w:val="00652D5B"/>
    <w:rsid w:val="006530E3"/>
    <w:rsid w:val="00653123"/>
    <w:rsid w:val="00653223"/>
    <w:rsid w:val="006539A4"/>
    <w:rsid w:val="00653A74"/>
    <w:rsid w:val="00654C01"/>
    <w:rsid w:val="00655B5E"/>
    <w:rsid w:val="00655DBE"/>
    <w:rsid w:val="0065625B"/>
    <w:rsid w:val="00656937"/>
    <w:rsid w:val="0065781D"/>
    <w:rsid w:val="00660732"/>
    <w:rsid w:val="00661F15"/>
    <w:rsid w:val="00662558"/>
    <w:rsid w:val="0066274E"/>
    <w:rsid w:val="006632E6"/>
    <w:rsid w:val="00663621"/>
    <w:rsid w:val="00664532"/>
    <w:rsid w:val="00664E96"/>
    <w:rsid w:val="00665570"/>
    <w:rsid w:val="00666DC2"/>
    <w:rsid w:val="00667026"/>
    <w:rsid w:val="006672CF"/>
    <w:rsid w:val="00667367"/>
    <w:rsid w:val="00670421"/>
    <w:rsid w:val="0067097E"/>
    <w:rsid w:val="00670EDC"/>
    <w:rsid w:val="0067117C"/>
    <w:rsid w:val="0067265A"/>
    <w:rsid w:val="00672B1B"/>
    <w:rsid w:val="006734DD"/>
    <w:rsid w:val="0067375F"/>
    <w:rsid w:val="00675802"/>
    <w:rsid w:val="00675ECB"/>
    <w:rsid w:val="00676D39"/>
    <w:rsid w:val="006814D3"/>
    <w:rsid w:val="00681BDA"/>
    <w:rsid w:val="00681F03"/>
    <w:rsid w:val="006821A5"/>
    <w:rsid w:val="00682422"/>
    <w:rsid w:val="006829EC"/>
    <w:rsid w:val="00682AC6"/>
    <w:rsid w:val="00685015"/>
    <w:rsid w:val="0068533D"/>
    <w:rsid w:val="006858E3"/>
    <w:rsid w:val="00686B86"/>
    <w:rsid w:val="00686EF4"/>
    <w:rsid w:val="006875C0"/>
    <w:rsid w:val="0068788F"/>
    <w:rsid w:val="00687BAF"/>
    <w:rsid w:val="006915B0"/>
    <w:rsid w:val="00692762"/>
    <w:rsid w:val="00692AE6"/>
    <w:rsid w:val="00693085"/>
    <w:rsid w:val="00693C4D"/>
    <w:rsid w:val="00693E7E"/>
    <w:rsid w:val="00694C38"/>
    <w:rsid w:val="0069501D"/>
    <w:rsid w:val="0069620C"/>
    <w:rsid w:val="006962D4"/>
    <w:rsid w:val="00696D05"/>
    <w:rsid w:val="006970B4"/>
    <w:rsid w:val="006976EF"/>
    <w:rsid w:val="006A01BF"/>
    <w:rsid w:val="006A135D"/>
    <w:rsid w:val="006A17BC"/>
    <w:rsid w:val="006A1CB2"/>
    <w:rsid w:val="006A1DF6"/>
    <w:rsid w:val="006A1FE2"/>
    <w:rsid w:val="006A2218"/>
    <w:rsid w:val="006A3683"/>
    <w:rsid w:val="006A47D3"/>
    <w:rsid w:val="006A4E7E"/>
    <w:rsid w:val="006A55E4"/>
    <w:rsid w:val="006A637E"/>
    <w:rsid w:val="006A6BA0"/>
    <w:rsid w:val="006A7370"/>
    <w:rsid w:val="006A7CE5"/>
    <w:rsid w:val="006B1347"/>
    <w:rsid w:val="006B13BE"/>
    <w:rsid w:val="006B17DE"/>
    <w:rsid w:val="006B1813"/>
    <w:rsid w:val="006B19C3"/>
    <w:rsid w:val="006B1B2D"/>
    <w:rsid w:val="006B2951"/>
    <w:rsid w:val="006B2AFA"/>
    <w:rsid w:val="006B3628"/>
    <w:rsid w:val="006B4680"/>
    <w:rsid w:val="006B476A"/>
    <w:rsid w:val="006B4E26"/>
    <w:rsid w:val="006B56C9"/>
    <w:rsid w:val="006B62EF"/>
    <w:rsid w:val="006B68A7"/>
    <w:rsid w:val="006B760E"/>
    <w:rsid w:val="006B7F0D"/>
    <w:rsid w:val="006C0034"/>
    <w:rsid w:val="006C0BF2"/>
    <w:rsid w:val="006C1C62"/>
    <w:rsid w:val="006C29E2"/>
    <w:rsid w:val="006C3BA2"/>
    <w:rsid w:val="006C4548"/>
    <w:rsid w:val="006C529A"/>
    <w:rsid w:val="006D06A3"/>
    <w:rsid w:val="006D15DB"/>
    <w:rsid w:val="006D18EB"/>
    <w:rsid w:val="006D1FC5"/>
    <w:rsid w:val="006D37BB"/>
    <w:rsid w:val="006D3E93"/>
    <w:rsid w:val="006D416E"/>
    <w:rsid w:val="006D4FC6"/>
    <w:rsid w:val="006D5B36"/>
    <w:rsid w:val="006D6B9E"/>
    <w:rsid w:val="006E078C"/>
    <w:rsid w:val="006E0790"/>
    <w:rsid w:val="006E1AF5"/>
    <w:rsid w:val="006E25E2"/>
    <w:rsid w:val="006E298B"/>
    <w:rsid w:val="006E34CE"/>
    <w:rsid w:val="006E568A"/>
    <w:rsid w:val="006E59FE"/>
    <w:rsid w:val="006E7208"/>
    <w:rsid w:val="006F0FCA"/>
    <w:rsid w:val="006F3AF2"/>
    <w:rsid w:val="006F43BC"/>
    <w:rsid w:val="006F4DF0"/>
    <w:rsid w:val="006F5868"/>
    <w:rsid w:val="006F6B2E"/>
    <w:rsid w:val="006F7701"/>
    <w:rsid w:val="007003F7"/>
    <w:rsid w:val="00700BDD"/>
    <w:rsid w:val="0070121A"/>
    <w:rsid w:val="00701B33"/>
    <w:rsid w:val="00701CB2"/>
    <w:rsid w:val="007020D5"/>
    <w:rsid w:val="00702398"/>
    <w:rsid w:val="007027BA"/>
    <w:rsid w:val="00702903"/>
    <w:rsid w:val="00703482"/>
    <w:rsid w:val="0070393E"/>
    <w:rsid w:val="007049DE"/>
    <w:rsid w:val="007051C6"/>
    <w:rsid w:val="00705AE6"/>
    <w:rsid w:val="00705F76"/>
    <w:rsid w:val="00706117"/>
    <w:rsid w:val="007063C3"/>
    <w:rsid w:val="0070659F"/>
    <w:rsid w:val="00706823"/>
    <w:rsid w:val="0071015C"/>
    <w:rsid w:val="00710718"/>
    <w:rsid w:val="00710B9A"/>
    <w:rsid w:val="00710E68"/>
    <w:rsid w:val="00711135"/>
    <w:rsid w:val="00711FC7"/>
    <w:rsid w:val="0071244A"/>
    <w:rsid w:val="00712591"/>
    <w:rsid w:val="00712BC0"/>
    <w:rsid w:val="0071307C"/>
    <w:rsid w:val="00713CE9"/>
    <w:rsid w:val="00713E75"/>
    <w:rsid w:val="007145BB"/>
    <w:rsid w:val="007147DF"/>
    <w:rsid w:val="007147E3"/>
    <w:rsid w:val="0071565D"/>
    <w:rsid w:val="00715E46"/>
    <w:rsid w:val="007165A7"/>
    <w:rsid w:val="007166D9"/>
    <w:rsid w:val="007169E7"/>
    <w:rsid w:val="007200B2"/>
    <w:rsid w:val="007200DB"/>
    <w:rsid w:val="00720B83"/>
    <w:rsid w:val="00720F92"/>
    <w:rsid w:val="0072102B"/>
    <w:rsid w:val="0072168B"/>
    <w:rsid w:val="00721A24"/>
    <w:rsid w:val="00721B90"/>
    <w:rsid w:val="00721F58"/>
    <w:rsid w:val="0072236B"/>
    <w:rsid w:val="00722BAA"/>
    <w:rsid w:val="00724B51"/>
    <w:rsid w:val="00724D13"/>
    <w:rsid w:val="007257ED"/>
    <w:rsid w:val="00726F7D"/>
    <w:rsid w:val="00730FFF"/>
    <w:rsid w:val="007311D3"/>
    <w:rsid w:val="007318B9"/>
    <w:rsid w:val="0073215C"/>
    <w:rsid w:val="00732377"/>
    <w:rsid w:val="0073374E"/>
    <w:rsid w:val="00734506"/>
    <w:rsid w:val="00735266"/>
    <w:rsid w:val="00735884"/>
    <w:rsid w:val="00735FCC"/>
    <w:rsid w:val="0073741D"/>
    <w:rsid w:val="00737AFF"/>
    <w:rsid w:val="007426CE"/>
    <w:rsid w:val="007427F9"/>
    <w:rsid w:val="00743ABE"/>
    <w:rsid w:val="00743B71"/>
    <w:rsid w:val="00744070"/>
    <w:rsid w:val="00745513"/>
    <w:rsid w:val="007467C7"/>
    <w:rsid w:val="0074732D"/>
    <w:rsid w:val="00747E22"/>
    <w:rsid w:val="00747ED2"/>
    <w:rsid w:val="00747FDF"/>
    <w:rsid w:val="007500B4"/>
    <w:rsid w:val="0075142E"/>
    <w:rsid w:val="00751EE2"/>
    <w:rsid w:val="00751F2B"/>
    <w:rsid w:val="007529A2"/>
    <w:rsid w:val="0075308C"/>
    <w:rsid w:val="007544B6"/>
    <w:rsid w:val="0075474D"/>
    <w:rsid w:val="00754CC8"/>
    <w:rsid w:val="00756064"/>
    <w:rsid w:val="0075740A"/>
    <w:rsid w:val="0075795F"/>
    <w:rsid w:val="00757D4F"/>
    <w:rsid w:val="007611CA"/>
    <w:rsid w:val="00761503"/>
    <w:rsid w:val="007619DC"/>
    <w:rsid w:val="00761DF9"/>
    <w:rsid w:val="007622E6"/>
    <w:rsid w:val="00762629"/>
    <w:rsid w:val="00763882"/>
    <w:rsid w:val="00763E66"/>
    <w:rsid w:val="00764279"/>
    <w:rsid w:val="00764709"/>
    <w:rsid w:val="00764BFE"/>
    <w:rsid w:val="007666F0"/>
    <w:rsid w:val="007677B9"/>
    <w:rsid w:val="00767D43"/>
    <w:rsid w:val="00770E3E"/>
    <w:rsid w:val="007713D6"/>
    <w:rsid w:val="00772B31"/>
    <w:rsid w:val="007735BA"/>
    <w:rsid w:val="0077458C"/>
    <w:rsid w:val="00774F69"/>
    <w:rsid w:val="00775FC4"/>
    <w:rsid w:val="007777D4"/>
    <w:rsid w:val="00780655"/>
    <w:rsid w:val="00780D6E"/>
    <w:rsid w:val="007812F8"/>
    <w:rsid w:val="00781407"/>
    <w:rsid w:val="0078204F"/>
    <w:rsid w:val="00783C69"/>
    <w:rsid w:val="00784043"/>
    <w:rsid w:val="007853B5"/>
    <w:rsid w:val="0078653D"/>
    <w:rsid w:val="00787F02"/>
    <w:rsid w:val="00791DAD"/>
    <w:rsid w:val="00792977"/>
    <w:rsid w:val="00793207"/>
    <w:rsid w:val="007964DE"/>
    <w:rsid w:val="00796AB2"/>
    <w:rsid w:val="007A05ED"/>
    <w:rsid w:val="007A0984"/>
    <w:rsid w:val="007A0B09"/>
    <w:rsid w:val="007A144E"/>
    <w:rsid w:val="007A1F95"/>
    <w:rsid w:val="007A37F5"/>
    <w:rsid w:val="007A3ED8"/>
    <w:rsid w:val="007A3F04"/>
    <w:rsid w:val="007A4223"/>
    <w:rsid w:val="007A4304"/>
    <w:rsid w:val="007A450B"/>
    <w:rsid w:val="007A55CE"/>
    <w:rsid w:val="007A724D"/>
    <w:rsid w:val="007A7266"/>
    <w:rsid w:val="007A760B"/>
    <w:rsid w:val="007B0A24"/>
    <w:rsid w:val="007B3585"/>
    <w:rsid w:val="007B40BA"/>
    <w:rsid w:val="007B4421"/>
    <w:rsid w:val="007B494F"/>
    <w:rsid w:val="007B4ED5"/>
    <w:rsid w:val="007B5AAE"/>
    <w:rsid w:val="007B5CDE"/>
    <w:rsid w:val="007B5EA7"/>
    <w:rsid w:val="007C0266"/>
    <w:rsid w:val="007C07FD"/>
    <w:rsid w:val="007C0C66"/>
    <w:rsid w:val="007C283A"/>
    <w:rsid w:val="007C2BD5"/>
    <w:rsid w:val="007C329E"/>
    <w:rsid w:val="007C48E2"/>
    <w:rsid w:val="007C56DE"/>
    <w:rsid w:val="007C5840"/>
    <w:rsid w:val="007C58B0"/>
    <w:rsid w:val="007C669A"/>
    <w:rsid w:val="007C6F1D"/>
    <w:rsid w:val="007C75EB"/>
    <w:rsid w:val="007D0713"/>
    <w:rsid w:val="007D0777"/>
    <w:rsid w:val="007D0B4F"/>
    <w:rsid w:val="007D0F06"/>
    <w:rsid w:val="007D12BB"/>
    <w:rsid w:val="007D2413"/>
    <w:rsid w:val="007D2B6E"/>
    <w:rsid w:val="007D3A44"/>
    <w:rsid w:val="007D3C04"/>
    <w:rsid w:val="007D3D97"/>
    <w:rsid w:val="007D4591"/>
    <w:rsid w:val="007D534B"/>
    <w:rsid w:val="007D652D"/>
    <w:rsid w:val="007D669C"/>
    <w:rsid w:val="007D7194"/>
    <w:rsid w:val="007D73AD"/>
    <w:rsid w:val="007E1281"/>
    <w:rsid w:val="007E1DEE"/>
    <w:rsid w:val="007E336D"/>
    <w:rsid w:val="007E43DB"/>
    <w:rsid w:val="007E5919"/>
    <w:rsid w:val="007E6B16"/>
    <w:rsid w:val="007E7EBB"/>
    <w:rsid w:val="007F1979"/>
    <w:rsid w:val="007F1EE0"/>
    <w:rsid w:val="007F3CF1"/>
    <w:rsid w:val="007F43DF"/>
    <w:rsid w:val="007F5603"/>
    <w:rsid w:val="007F5F6F"/>
    <w:rsid w:val="007F6A8A"/>
    <w:rsid w:val="007F7307"/>
    <w:rsid w:val="007F7671"/>
    <w:rsid w:val="007F76A6"/>
    <w:rsid w:val="007F792E"/>
    <w:rsid w:val="007F79DA"/>
    <w:rsid w:val="007F7D2A"/>
    <w:rsid w:val="00800470"/>
    <w:rsid w:val="00802646"/>
    <w:rsid w:val="00802F01"/>
    <w:rsid w:val="00803001"/>
    <w:rsid w:val="008032F8"/>
    <w:rsid w:val="008034B7"/>
    <w:rsid w:val="00804388"/>
    <w:rsid w:val="00805237"/>
    <w:rsid w:val="00806214"/>
    <w:rsid w:val="00807B72"/>
    <w:rsid w:val="0081150D"/>
    <w:rsid w:val="0081336B"/>
    <w:rsid w:val="00814B55"/>
    <w:rsid w:val="00815399"/>
    <w:rsid w:val="00815E69"/>
    <w:rsid w:val="008163AC"/>
    <w:rsid w:val="00816574"/>
    <w:rsid w:val="00817751"/>
    <w:rsid w:val="0081777E"/>
    <w:rsid w:val="00817C84"/>
    <w:rsid w:val="00817E4E"/>
    <w:rsid w:val="00820063"/>
    <w:rsid w:val="008203C4"/>
    <w:rsid w:val="00820660"/>
    <w:rsid w:val="00820B2E"/>
    <w:rsid w:val="008216EF"/>
    <w:rsid w:val="008249BE"/>
    <w:rsid w:val="00824A49"/>
    <w:rsid w:val="008250A5"/>
    <w:rsid w:val="00825BBE"/>
    <w:rsid w:val="00825C28"/>
    <w:rsid w:val="00826B5D"/>
    <w:rsid w:val="00827372"/>
    <w:rsid w:val="0083040D"/>
    <w:rsid w:val="008313DA"/>
    <w:rsid w:val="0083257E"/>
    <w:rsid w:val="008327BB"/>
    <w:rsid w:val="0083423D"/>
    <w:rsid w:val="0083446E"/>
    <w:rsid w:val="0083495E"/>
    <w:rsid w:val="00834B1F"/>
    <w:rsid w:val="00834C8C"/>
    <w:rsid w:val="00835D7B"/>
    <w:rsid w:val="00835EFB"/>
    <w:rsid w:val="00836974"/>
    <w:rsid w:val="00837165"/>
    <w:rsid w:val="00840018"/>
    <w:rsid w:val="00840BC0"/>
    <w:rsid w:val="00840E13"/>
    <w:rsid w:val="00841F52"/>
    <w:rsid w:val="00842278"/>
    <w:rsid w:val="00842CBC"/>
    <w:rsid w:val="00843642"/>
    <w:rsid w:val="008436B8"/>
    <w:rsid w:val="0084412A"/>
    <w:rsid w:val="008443C5"/>
    <w:rsid w:val="00844591"/>
    <w:rsid w:val="00844BDC"/>
    <w:rsid w:val="00844DD4"/>
    <w:rsid w:val="00845050"/>
    <w:rsid w:val="008467C2"/>
    <w:rsid w:val="00847C8D"/>
    <w:rsid w:val="00852783"/>
    <w:rsid w:val="00852DD8"/>
    <w:rsid w:val="00853C31"/>
    <w:rsid w:val="00854902"/>
    <w:rsid w:val="00854C4F"/>
    <w:rsid w:val="00855A68"/>
    <w:rsid w:val="00855D12"/>
    <w:rsid w:val="008562B7"/>
    <w:rsid w:val="00856DBD"/>
    <w:rsid w:val="00860629"/>
    <w:rsid w:val="00861732"/>
    <w:rsid w:val="008617E7"/>
    <w:rsid w:val="00861F9B"/>
    <w:rsid w:val="00862CBB"/>
    <w:rsid w:val="00863574"/>
    <w:rsid w:val="0086381E"/>
    <w:rsid w:val="0086436E"/>
    <w:rsid w:val="008661F6"/>
    <w:rsid w:val="008662BE"/>
    <w:rsid w:val="008666D0"/>
    <w:rsid w:val="00870F94"/>
    <w:rsid w:val="00871800"/>
    <w:rsid w:val="008719D1"/>
    <w:rsid w:val="008736BF"/>
    <w:rsid w:val="00873AF9"/>
    <w:rsid w:val="00876263"/>
    <w:rsid w:val="0087656D"/>
    <w:rsid w:val="0087670E"/>
    <w:rsid w:val="00877410"/>
    <w:rsid w:val="00877C30"/>
    <w:rsid w:val="00877E55"/>
    <w:rsid w:val="008809A5"/>
    <w:rsid w:val="00882A44"/>
    <w:rsid w:val="00882C4C"/>
    <w:rsid w:val="00883EB8"/>
    <w:rsid w:val="008848A7"/>
    <w:rsid w:val="008857E1"/>
    <w:rsid w:val="0088607C"/>
    <w:rsid w:val="00887296"/>
    <w:rsid w:val="008872AD"/>
    <w:rsid w:val="0089035F"/>
    <w:rsid w:val="00890C02"/>
    <w:rsid w:val="00890F36"/>
    <w:rsid w:val="0089164D"/>
    <w:rsid w:val="0089165B"/>
    <w:rsid w:val="00891918"/>
    <w:rsid w:val="00891A3F"/>
    <w:rsid w:val="00891DC2"/>
    <w:rsid w:val="00892D1B"/>
    <w:rsid w:val="0089333E"/>
    <w:rsid w:val="0089414E"/>
    <w:rsid w:val="0089421D"/>
    <w:rsid w:val="00894818"/>
    <w:rsid w:val="00895AC1"/>
    <w:rsid w:val="0089646C"/>
    <w:rsid w:val="00896652"/>
    <w:rsid w:val="00896B2D"/>
    <w:rsid w:val="0089752A"/>
    <w:rsid w:val="008A001B"/>
    <w:rsid w:val="008A012A"/>
    <w:rsid w:val="008A0AAC"/>
    <w:rsid w:val="008A274B"/>
    <w:rsid w:val="008A299B"/>
    <w:rsid w:val="008A359E"/>
    <w:rsid w:val="008A37F9"/>
    <w:rsid w:val="008A4D40"/>
    <w:rsid w:val="008A4E1E"/>
    <w:rsid w:val="008A5749"/>
    <w:rsid w:val="008A641D"/>
    <w:rsid w:val="008A675B"/>
    <w:rsid w:val="008A6A05"/>
    <w:rsid w:val="008A6C47"/>
    <w:rsid w:val="008A7562"/>
    <w:rsid w:val="008B1087"/>
    <w:rsid w:val="008B1461"/>
    <w:rsid w:val="008B17F7"/>
    <w:rsid w:val="008B21AE"/>
    <w:rsid w:val="008B28B8"/>
    <w:rsid w:val="008B295C"/>
    <w:rsid w:val="008B3027"/>
    <w:rsid w:val="008B4720"/>
    <w:rsid w:val="008B5A09"/>
    <w:rsid w:val="008B5E65"/>
    <w:rsid w:val="008B633A"/>
    <w:rsid w:val="008B6B55"/>
    <w:rsid w:val="008B6BB4"/>
    <w:rsid w:val="008B6C28"/>
    <w:rsid w:val="008B6CDF"/>
    <w:rsid w:val="008B7038"/>
    <w:rsid w:val="008B7755"/>
    <w:rsid w:val="008B7AA4"/>
    <w:rsid w:val="008B7E50"/>
    <w:rsid w:val="008C0AC7"/>
    <w:rsid w:val="008C0F3D"/>
    <w:rsid w:val="008C14AF"/>
    <w:rsid w:val="008C3D46"/>
    <w:rsid w:val="008C4149"/>
    <w:rsid w:val="008C4500"/>
    <w:rsid w:val="008C4829"/>
    <w:rsid w:val="008C5E7D"/>
    <w:rsid w:val="008C6663"/>
    <w:rsid w:val="008C6EFD"/>
    <w:rsid w:val="008C7A3F"/>
    <w:rsid w:val="008C7BBA"/>
    <w:rsid w:val="008D1150"/>
    <w:rsid w:val="008D24D2"/>
    <w:rsid w:val="008D30FA"/>
    <w:rsid w:val="008D4E06"/>
    <w:rsid w:val="008D56FB"/>
    <w:rsid w:val="008D5B9A"/>
    <w:rsid w:val="008D5D49"/>
    <w:rsid w:val="008D7054"/>
    <w:rsid w:val="008D7405"/>
    <w:rsid w:val="008E0001"/>
    <w:rsid w:val="008E0B45"/>
    <w:rsid w:val="008E2E78"/>
    <w:rsid w:val="008E3061"/>
    <w:rsid w:val="008E392E"/>
    <w:rsid w:val="008E3C29"/>
    <w:rsid w:val="008E427D"/>
    <w:rsid w:val="008E4A07"/>
    <w:rsid w:val="008E4A70"/>
    <w:rsid w:val="008F11E0"/>
    <w:rsid w:val="008F2425"/>
    <w:rsid w:val="008F26D9"/>
    <w:rsid w:val="008F3537"/>
    <w:rsid w:val="008F38C0"/>
    <w:rsid w:val="008F49DE"/>
    <w:rsid w:val="008F53C3"/>
    <w:rsid w:val="008F5725"/>
    <w:rsid w:val="008F5CFC"/>
    <w:rsid w:val="008F658C"/>
    <w:rsid w:val="008F7617"/>
    <w:rsid w:val="00900AEE"/>
    <w:rsid w:val="00902044"/>
    <w:rsid w:val="00902155"/>
    <w:rsid w:val="009022E2"/>
    <w:rsid w:val="00902415"/>
    <w:rsid w:val="00902B63"/>
    <w:rsid w:val="00903040"/>
    <w:rsid w:val="00903950"/>
    <w:rsid w:val="00904C4B"/>
    <w:rsid w:val="009055EA"/>
    <w:rsid w:val="00905699"/>
    <w:rsid w:val="00905E5F"/>
    <w:rsid w:val="009064FB"/>
    <w:rsid w:val="00906501"/>
    <w:rsid w:val="009106D6"/>
    <w:rsid w:val="00910BE0"/>
    <w:rsid w:val="00912226"/>
    <w:rsid w:val="009136A2"/>
    <w:rsid w:val="00914539"/>
    <w:rsid w:val="009149C8"/>
    <w:rsid w:val="00914A3D"/>
    <w:rsid w:val="00914F8E"/>
    <w:rsid w:val="0091505B"/>
    <w:rsid w:val="0091699C"/>
    <w:rsid w:val="00916F5E"/>
    <w:rsid w:val="0091702E"/>
    <w:rsid w:val="0091735C"/>
    <w:rsid w:val="00917481"/>
    <w:rsid w:val="00920AAF"/>
    <w:rsid w:val="00920E30"/>
    <w:rsid w:val="00922B61"/>
    <w:rsid w:val="00924456"/>
    <w:rsid w:val="00924D0F"/>
    <w:rsid w:val="00925486"/>
    <w:rsid w:val="00925888"/>
    <w:rsid w:val="00926345"/>
    <w:rsid w:val="00926719"/>
    <w:rsid w:val="009272AB"/>
    <w:rsid w:val="00927D2C"/>
    <w:rsid w:val="009319B4"/>
    <w:rsid w:val="00931DDD"/>
    <w:rsid w:val="00931F01"/>
    <w:rsid w:val="00932932"/>
    <w:rsid w:val="00932ECE"/>
    <w:rsid w:val="009338AA"/>
    <w:rsid w:val="009341A2"/>
    <w:rsid w:val="0093475C"/>
    <w:rsid w:val="009357A9"/>
    <w:rsid w:val="00935993"/>
    <w:rsid w:val="0093677E"/>
    <w:rsid w:val="00937A19"/>
    <w:rsid w:val="00937D30"/>
    <w:rsid w:val="00937FE8"/>
    <w:rsid w:val="00940533"/>
    <w:rsid w:val="009408EA"/>
    <w:rsid w:val="00940B0C"/>
    <w:rsid w:val="00942217"/>
    <w:rsid w:val="0094250E"/>
    <w:rsid w:val="00942618"/>
    <w:rsid w:val="00942966"/>
    <w:rsid w:val="009441A2"/>
    <w:rsid w:val="00944319"/>
    <w:rsid w:val="00944487"/>
    <w:rsid w:val="00944C3F"/>
    <w:rsid w:val="00946533"/>
    <w:rsid w:val="0094686F"/>
    <w:rsid w:val="00946BE2"/>
    <w:rsid w:val="0094749D"/>
    <w:rsid w:val="00947C29"/>
    <w:rsid w:val="0095058F"/>
    <w:rsid w:val="00950F5E"/>
    <w:rsid w:val="00953A1E"/>
    <w:rsid w:val="009547E7"/>
    <w:rsid w:val="00954859"/>
    <w:rsid w:val="0095568B"/>
    <w:rsid w:val="00955C9D"/>
    <w:rsid w:val="009565B1"/>
    <w:rsid w:val="00956A66"/>
    <w:rsid w:val="00957471"/>
    <w:rsid w:val="00957966"/>
    <w:rsid w:val="00957B2F"/>
    <w:rsid w:val="009602A0"/>
    <w:rsid w:val="0096123A"/>
    <w:rsid w:val="00961ABC"/>
    <w:rsid w:val="00961CCF"/>
    <w:rsid w:val="00961CD7"/>
    <w:rsid w:val="00964B77"/>
    <w:rsid w:val="00964C0A"/>
    <w:rsid w:val="00965CEB"/>
    <w:rsid w:val="00966BA0"/>
    <w:rsid w:val="0096724D"/>
    <w:rsid w:val="00967754"/>
    <w:rsid w:val="00967EA2"/>
    <w:rsid w:val="009721B3"/>
    <w:rsid w:val="0097225D"/>
    <w:rsid w:val="00972FF3"/>
    <w:rsid w:val="009741F3"/>
    <w:rsid w:val="0097495D"/>
    <w:rsid w:val="00975A0C"/>
    <w:rsid w:val="00976476"/>
    <w:rsid w:val="009778BD"/>
    <w:rsid w:val="0098169C"/>
    <w:rsid w:val="00981C63"/>
    <w:rsid w:val="00981CF8"/>
    <w:rsid w:val="00981D33"/>
    <w:rsid w:val="00981EBD"/>
    <w:rsid w:val="0098208A"/>
    <w:rsid w:val="00983020"/>
    <w:rsid w:val="00983288"/>
    <w:rsid w:val="00986387"/>
    <w:rsid w:val="00986622"/>
    <w:rsid w:val="0098723B"/>
    <w:rsid w:val="00991718"/>
    <w:rsid w:val="00991879"/>
    <w:rsid w:val="009918CB"/>
    <w:rsid w:val="00992A01"/>
    <w:rsid w:val="00993C7C"/>
    <w:rsid w:val="00994B0E"/>
    <w:rsid w:val="0099543E"/>
    <w:rsid w:val="00996315"/>
    <w:rsid w:val="009966A6"/>
    <w:rsid w:val="00997768"/>
    <w:rsid w:val="009A0695"/>
    <w:rsid w:val="009A0A5F"/>
    <w:rsid w:val="009A1250"/>
    <w:rsid w:val="009A1C7B"/>
    <w:rsid w:val="009A2D9D"/>
    <w:rsid w:val="009A5A07"/>
    <w:rsid w:val="009A612A"/>
    <w:rsid w:val="009A687E"/>
    <w:rsid w:val="009A69C3"/>
    <w:rsid w:val="009A6A9D"/>
    <w:rsid w:val="009A6EA2"/>
    <w:rsid w:val="009A6EC6"/>
    <w:rsid w:val="009A7009"/>
    <w:rsid w:val="009B0020"/>
    <w:rsid w:val="009B11C3"/>
    <w:rsid w:val="009B15C6"/>
    <w:rsid w:val="009B1E33"/>
    <w:rsid w:val="009B2268"/>
    <w:rsid w:val="009B24C2"/>
    <w:rsid w:val="009B2975"/>
    <w:rsid w:val="009B2C92"/>
    <w:rsid w:val="009B42D7"/>
    <w:rsid w:val="009B48FF"/>
    <w:rsid w:val="009B5068"/>
    <w:rsid w:val="009B53A7"/>
    <w:rsid w:val="009B53F1"/>
    <w:rsid w:val="009B5EE8"/>
    <w:rsid w:val="009B6BFE"/>
    <w:rsid w:val="009C0239"/>
    <w:rsid w:val="009C0672"/>
    <w:rsid w:val="009C077B"/>
    <w:rsid w:val="009C09CC"/>
    <w:rsid w:val="009C0D2B"/>
    <w:rsid w:val="009C107E"/>
    <w:rsid w:val="009C156A"/>
    <w:rsid w:val="009C2E41"/>
    <w:rsid w:val="009C3088"/>
    <w:rsid w:val="009C3343"/>
    <w:rsid w:val="009C3887"/>
    <w:rsid w:val="009C5D5B"/>
    <w:rsid w:val="009C6055"/>
    <w:rsid w:val="009C61C1"/>
    <w:rsid w:val="009C7638"/>
    <w:rsid w:val="009C7A17"/>
    <w:rsid w:val="009D0ADC"/>
    <w:rsid w:val="009D10FF"/>
    <w:rsid w:val="009D18DF"/>
    <w:rsid w:val="009D1902"/>
    <w:rsid w:val="009D281D"/>
    <w:rsid w:val="009D2D18"/>
    <w:rsid w:val="009D36DC"/>
    <w:rsid w:val="009D3A1C"/>
    <w:rsid w:val="009D479B"/>
    <w:rsid w:val="009D66B0"/>
    <w:rsid w:val="009D69B3"/>
    <w:rsid w:val="009E0D1F"/>
    <w:rsid w:val="009E105F"/>
    <w:rsid w:val="009E31D1"/>
    <w:rsid w:val="009E32D6"/>
    <w:rsid w:val="009E38EC"/>
    <w:rsid w:val="009E42AD"/>
    <w:rsid w:val="009E4645"/>
    <w:rsid w:val="009E49FD"/>
    <w:rsid w:val="009E4B21"/>
    <w:rsid w:val="009E57EF"/>
    <w:rsid w:val="009E6043"/>
    <w:rsid w:val="009F0210"/>
    <w:rsid w:val="009F0D39"/>
    <w:rsid w:val="009F0F38"/>
    <w:rsid w:val="009F1B43"/>
    <w:rsid w:val="009F1DBE"/>
    <w:rsid w:val="009F2480"/>
    <w:rsid w:val="009F24F2"/>
    <w:rsid w:val="009F2A9E"/>
    <w:rsid w:val="009F3319"/>
    <w:rsid w:val="009F46E2"/>
    <w:rsid w:val="009F49DB"/>
    <w:rsid w:val="009F5275"/>
    <w:rsid w:val="009F58FA"/>
    <w:rsid w:val="009F59FD"/>
    <w:rsid w:val="009F63CB"/>
    <w:rsid w:val="009F6637"/>
    <w:rsid w:val="009F6FD3"/>
    <w:rsid w:val="009F7108"/>
    <w:rsid w:val="00A00181"/>
    <w:rsid w:val="00A003EB"/>
    <w:rsid w:val="00A00827"/>
    <w:rsid w:val="00A00951"/>
    <w:rsid w:val="00A00E9F"/>
    <w:rsid w:val="00A016E6"/>
    <w:rsid w:val="00A01726"/>
    <w:rsid w:val="00A01A41"/>
    <w:rsid w:val="00A033B0"/>
    <w:rsid w:val="00A05545"/>
    <w:rsid w:val="00A0576E"/>
    <w:rsid w:val="00A05C71"/>
    <w:rsid w:val="00A0653D"/>
    <w:rsid w:val="00A06CE3"/>
    <w:rsid w:val="00A070C7"/>
    <w:rsid w:val="00A07BAD"/>
    <w:rsid w:val="00A1224C"/>
    <w:rsid w:val="00A1298A"/>
    <w:rsid w:val="00A130E0"/>
    <w:rsid w:val="00A15FF4"/>
    <w:rsid w:val="00A169BD"/>
    <w:rsid w:val="00A170C6"/>
    <w:rsid w:val="00A1713B"/>
    <w:rsid w:val="00A17321"/>
    <w:rsid w:val="00A17DBF"/>
    <w:rsid w:val="00A17EB6"/>
    <w:rsid w:val="00A20E0A"/>
    <w:rsid w:val="00A21CBE"/>
    <w:rsid w:val="00A22B3F"/>
    <w:rsid w:val="00A2346D"/>
    <w:rsid w:val="00A255A2"/>
    <w:rsid w:val="00A25779"/>
    <w:rsid w:val="00A26683"/>
    <w:rsid w:val="00A27507"/>
    <w:rsid w:val="00A30045"/>
    <w:rsid w:val="00A3183D"/>
    <w:rsid w:val="00A31957"/>
    <w:rsid w:val="00A319D1"/>
    <w:rsid w:val="00A32533"/>
    <w:rsid w:val="00A3276F"/>
    <w:rsid w:val="00A32B70"/>
    <w:rsid w:val="00A32BEB"/>
    <w:rsid w:val="00A333C2"/>
    <w:rsid w:val="00A34AE1"/>
    <w:rsid w:val="00A34C08"/>
    <w:rsid w:val="00A35AC9"/>
    <w:rsid w:val="00A35D2D"/>
    <w:rsid w:val="00A362B6"/>
    <w:rsid w:val="00A36D7A"/>
    <w:rsid w:val="00A37BBF"/>
    <w:rsid w:val="00A40A1B"/>
    <w:rsid w:val="00A4102C"/>
    <w:rsid w:val="00A41759"/>
    <w:rsid w:val="00A429A8"/>
    <w:rsid w:val="00A43DBB"/>
    <w:rsid w:val="00A46D98"/>
    <w:rsid w:val="00A503FB"/>
    <w:rsid w:val="00A5045A"/>
    <w:rsid w:val="00A505B4"/>
    <w:rsid w:val="00A506B2"/>
    <w:rsid w:val="00A50B3E"/>
    <w:rsid w:val="00A50BE2"/>
    <w:rsid w:val="00A51E6D"/>
    <w:rsid w:val="00A51F32"/>
    <w:rsid w:val="00A52A39"/>
    <w:rsid w:val="00A52B4E"/>
    <w:rsid w:val="00A53E2C"/>
    <w:rsid w:val="00A55DD4"/>
    <w:rsid w:val="00A56357"/>
    <w:rsid w:val="00A56757"/>
    <w:rsid w:val="00A56CA5"/>
    <w:rsid w:val="00A57000"/>
    <w:rsid w:val="00A570CE"/>
    <w:rsid w:val="00A57123"/>
    <w:rsid w:val="00A620CD"/>
    <w:rsid w:val="00A620E2"/>
    <w:rsid w:val="00A62CEF"/>
    <w:rsid w:val="00A64427"/>
    <w:rsid w:val="00A646E9"/>
    <w:rsid w:val="00A65E99"/>
    <w:rsid w:val="00A66A21"/>
    <w:rsid w:val="00A70083"/>
    <w:rsid w:val="00A70515"/>
    <w:rsid w:val="00A70FED"/>
    <w:rsid w:val="00A7230A"/>
    <w:rsid w:val="00A72917"/>
    <w:rsid w:val="00A73641"/>
    <w:rsid w:val="00A75DC0"/>
    <w:rsid w:val="00A7694E"/>
    <w:rsid w:val="00A77314"/>
    <w:rsid w:val="00A77670"/>
    <w:rsid w:val="00A80417"/>
    <w:rsid w:val="00A82356"/>
    <w:rsid w:val="00A827AE"/>
    <w:rsid w:val="00A837A0"/>
    <w:rsid w:val="00A838C9"/>
    <w:rsid w:val="00A83920"/>
    <w:rsid w:val="00A83F9B"/>
    <w:rsid w:val="00A85ACF"/>
    <w:rsid w:val="00A85D05"/>
    <w:rsid w:val="00A8720C"/>
    <w:rsid w:val="00A90939"/>
    <w:rsid w:val="00A90F3E"/>
    <w:rsid w:val="00A9206F"/>
    <w:rsid w:val="00A92258"/>
    <w:rsid w:val="00A927CB"/>
    <w:rsid w:val="00A932F6"/>
    <w:rsid w:val="00A937D7"/>
    <w:rsid w:val="00A94461"/>
    <w:rsid w:val="00A94899"/>
    <w:rsid w:val="00A94DB2"/>
    <w:rsid w:val="00A95A15"/>
    <w:rsid w:val="00A96119"/>
    <w:rsid w:val="00A96151"/>
    <w:rsid w:val="00A97163"/>
    <w:rsid w:val="00AA095A"/>
    <w:rsid w:val="00AA1EDE"/>
    <w:rsid w:val="00AA29D8"/>
    <w:rsid w:val="00AA31B8"/>
    <w:rsid w:val="00AA3955"/>
    <w:rsid w:val="00AA3EEF"/>
    <w:rsid w:val="00AA47B0"/>
    <w:rsid w:val="00AA4951"/>
    <w:rsid w:val="00AA51F2"/>
    <w:rsid w:val="00AA5A74"/>
    <w:rsid w:val="00AA5D2C"/>
    <w:rsid w:val="00AA7E21"/>
    <w:rsid w:val="00AB0281"/>
    <w:rsid w:val="00AB0422"/>
    <w:rsid w:val="00AB140C"/>
    <w:rsid w:val="00AB14AF"/>
    <w:rsid w:val="00AB14E0"/>
    <w:rsid w:val="00AB2851"/>
    <w:rsid w:val="00AB3106"/>
    <w:rsid w:val="00AB4021"/>
    <w:rsid w:val="00AB45AD"/>
    <w:rsid w:val="00AB461D"/>
    <w:rsid w:val="00AB62B7"/>
    <w:rsid w:val="00AB670E"/>
    <w:rsid w:val="00AB67FF"/>
    <w:rsid w:val="00AB6E7E"/>
    <w:rsid w:val="00AB7777"/>
    <w:rsid w:val="00AB7A79"/>
    <w:rsid w:val="00AB7C6F"/>
    <w:rsid w:val="00AC0022"/>
    <w:rsid w:val="00AC0139"/>
    <w:rsid w:val="00AC1ADA"/>
    <w:rsid w:val="00AC2CEA"/>
    <w:rsid w:val="00AC3082"/>
    <w:rsid w:val="00AC32B2"/>
    <w:rsid w:val="00AC44A5"/>
    <w:rsid w:val="00AC4E6D"/>
    <w:rsid w:val="00AC5FB3"/>
    <w:rsid w:val="00AC672B"/>
    <w:rsid w:val="00AC6C80"/>
    <w:rsid w:val="00AC6FE8"/>
    <w:rsid w:val="00AC7C00"/>
    <w:rsid w:val="00AD0181"/>
    <w:rsid w:val="00AD0599"/>
    <w:rsid w:val="00AD06C3"/>
    <w:rsid w:val="00AD214F"/>
    <w:rsid w:val="00AD21C0"/>
    <w:rsid w:val="00AD2862"/>
    <w:rsid w:val="00AD2D45"/>
    <w:rsid w:val="00AD2D58"/>
    <w:rsid w:val="00AD2F28"/>
    <w:rsid w:val="00AD30BB"/>
    <w:rsid w:val="00AD5235"/>
    <w:rsid w:val="00AD5629"/>
    <w:rsid w:val="00AD61D5"/>
    <w:rsid w:val="00AD6250"/>
    <w:rsid w:val="00AD7FAB"/>
    <w:rsid w:val="00AE151A"/>
    <w:rsid w:val="00AE2057"/>
    <w:rsid w:val="00AE369E"/>
    <w:rsid w:val="00AE3DDE"/>
    <w:rsid w:val="00AE57DD"/>
    <w:rsid w:val="00AE6D2B"/>
    <w:rsid w:val="00AE6FB6"/>
    <w:rsid w:val="00AE7565"/>
    <w:rsid w:val="00AE7E7C"/>
    <w:rsid w:val="00AE7F45"/>
    <w:rsid w:val="00AF0465"/>
    <w:rsid w:val="00AF1982"/>
    <w:rsid w:val="00AF1CC1"/>
    <w:rsid w:val="00AF21BC"/>
    <w:rsid w:val="00AF237C"/>
    <w:rsid w:val="00AF256D"/>
    <w:rsid w:val="00AF275D"/>
    <w:rsid w:val="00AF3AE8"/>
    <w:rsid w:val="00AF4C22"/>
    <w:rsid w:val="00AF758B"/>
    <w:rsid w:val="00AF7B77"/>
    <w:rsid w:val="00B00740"/>
    <w:rsid w:val="00B010FC"/>
    <w:rsid w:val="00B025EC"/>
    <w:rsid w:val="00B028BA"/>
    <w:rsid w:val="00B04B60"/>
    <w:rsid w:val="00B050AB"/>
    <w:rsid w:val="00B05119"/>
    <w:rsid w:val="00B05E3D"/>
    <w:rsid w:val="00B05E7A"/>
    <w:rsid w:val="00B05FBD"/>
    <w:rsid w:val="00B06B1D"/>
    <w:rsid w:val="00B06D74"/>
    <w:rsid w:val="00B0732F"/>
    <w:rsid w:val="00B0760C"/>
    <w:rsid w:val="00B077AD"/>
    <w:rsid w:val="00B1040D"/>
    <w:rsid w:val="00B104E0"/>
    <w:rsid w:val="00B10755"/>
    <w:rsid w:val="00B108A0"/>
    <w:rsid w:val="00B11200"/>
    <w:rsid w:val="00B1288C"/>
    <w:rsid w:val="00B12FA4"/>
    <w:rsid w:val="00B1309E"/>
    <w:rsid w:val="00B1365C"/>
    <w:rsid w:val="00B13A1C"/>
    <w:rsid w:val="00B13AE7"/>
    <w:rsid w:val="00B13CD7"/>
    <w:rsid w:val="00B14B9A"/>
    <w:rsid w:val="00B1630B"/>
    <w:rsid w:val="00B16651"/>
    <w:rsid w:val="00B174F3"/>
    <w:rsid w:val="00B20F59"/>
    <w:rsid w:val="00B21271"/>
    <w:rsid w:val="00B21558"/>
    <w:rsid w:val="00B21BCF"/>
    <w:rsid w:val="00B2214D"/>
    <w:rsid w:val="00B237E4"/>
    <w:rsid w:val="00B23C06"/>
    <w:rsid w:val="00B243ED"/>
    <w:rsid w:val="00B24456"/>
    <w:rsid w:val="00B25D67"/>
    <w:rsid w:val="00B25ED0"/>
    <w:rsid w:val="00B25F45"/>
    <w:rsid w:val="00B25F5E"/>
    <w:rsid w:val="00B271B7"/>
    <w:rsid w:val="00B301FE"/>
    <w:rsid w:val="00B31E9A"/>
    <w:rsid w:val="00B31F66"/>
    <w:rsid w:val="00B320FD"/>
    <w:rsid w:val="00B322F2"/>
    <w:rsid w:val="00B339EA"/>
    <w:rsid w:val="00B33F2D"/>
    <w:rsid w:val="00B34E44"/>
    <w:rsid w:val="00B35C91"/>
    <w:rsid w:val="00B37100"/>
    <w:rsid w:val="00B372E6"/>
    <w:rsid w:val="00B4051F"/>
    <w:rsid w:val="00B4196A"/>
    <w:rsid w:val="00B41A7D"/>
    <w:rsid w:val="00B43C56"/>
    <w:rsid w:val="00B44DAC"/>
    <w:rsid w:val="00B45987"/>
    <w:rsid w:val="00B459E1"/>
    <w:rsid w:val="00B45B1A"/>
    <w:rsid w:val="00B469EF"/>
    <w:rsid w:val="00B46BCD"/>
    <w:rsid w:val="00B46D34"/>
    <w:rsid w:val="00B47542"/>
    <w:rsid w:val="00B47815"/>
    <w:rsid w:val="00B50025"/>
    <w:rsid w:val="00B513FD"/>
    <w:rsid w:val="00B51915"/>
    <w:rsid w:val="00B519BB"/>
    <w:rsid w:val="00B52D83"/>
    <w:rsid w:val="00B53DD9"/>
    <w:rsid w:val="00B54BBC"/>
    <w:rsid w:val="00B555EB"/>
    <w:rsid w:val="00B56BCC"/>
    <w:rsid w:val="00B57D6C"/>
    <w:rsid w:val="00B602C7"/>
    <w:rsid w:val="00B60679"/>
    <w:rsid w:val="00B60763"/>
    <w:rsid w:val="00B60988"/>
    <w:rsid w:val="00B612F7"/>
    <w:rsid w:val="00B61DA4"/>
    <w:rsid w:val="00B62321"/>
    <w:rsid w:val="00B62CC0"/>
    <w:rsid w:val="00B6350C"/>
    <w:rsid w:val="00B63677"/>
    <w:rsid w:val="00B63DD9"/>
    <w:rsid w:val="00B643C0"/>
    <w:rsid w:val="00B655D8"/>
    <w:rsid w:val="00B65C3E"/>
    <w:rsid w:val="00B65FA0"/>
    <w:rsid w:val="00B67D12"/>
    <w:rsid w:val="00B702AE"/>
    <w:rsid w:val="00B70C39"/>
    <w:rsid w:val="00B70DEF"/>
    <w:rsid w:val="00B7130E"/>
    <w:rsid w:val="00B71474"/>
    <w:rsid w:val="00B71BC9"/>
    <w:rsid w:val="00B7267C"/>
    <w:rsid w:val="00B72BE2"/>
    <w:rsid w:val="00B72BF4"/>
    <w:rsid w:val="00B73399"/>
    <w:rsid w:val="00B739B8"/>
    <w:rsid w:val="00B73D65"/>
    <w:rsid w:val="00B73D7C"/>
    <w:rsid w:val="00B744BF"/>
    <w:rsid w:val="00B7485A"/>
    <w:rsid w:val="00B74924"/>
    <w:rsid w:val="00B80679"/>
    <w:rsid w:val="00B812F8"/>
    <w:rsid w:val="00B8190D"/>
    <w:rsid w:val="00B81B63"/>
    <w:rsid w:val="00B8241F"/>
    <w:rsid w:val="00B82484"/>
    <w:rsid w:val="00B82B5D"/>
    <w:rsid w:val="00B848C8"/>
    <w:rsid w:val="00B855EC"/>
    <w:rsid w:val="00B85982"/>
    <w:rsid w:val="00B85A51"/>
    <w:rsid w:val="00B87B7D"/>
    <w:rsid w:val="00B87E7D"/>
    <w:rsid w:val="00B91BC0"/>
    <w:rsid w:val="00B92BE5"/>
    <w:rsid w:val="00B93574"/>
    <w:rsid w:val="00B93C5A"/>
    <w:rsid w:val="00B95C04"/>
    <w:rsid w:val="00B96596"/>
    <w:rsid w:val="00B9754A"/>
    <w:rsid w:val="00B9765B"/>
    <w:rsid w:val="00BA16C2"/>
    <w:rsid w:val="00BA2471"/>
    <w:rsid w:val="00BA3002"/>
    <w:rsid w:val="00BA5791"/>
    <w:rsid w:val="00BA5831"/>
    <w:rsid w:val="00BA601D"/>
    <w:rsid w:val="00BA629F"/>
    <w:rsid w:val="00BA797F"/>
    <w:rsid w:val="00BB0E3C"/>
    <w:rsid w:val="00BB153F"/>
    <w:rsid w:val="00BB1B4B"/>
    <w:rsid w:val="00BB36FF"/>
    <w:rsid w:val="00BB39B4"/>
    <w:rsid w:val="00BB414F"/>
    <w:rsid w:val="00BB4732"/>
    <w:rsid w:val="00BB5C38"/>
    <w:rsid w:val="00BB6C45"/>
    <w:rsid w:val="00BB72AA"/>
    <w:rsid w:val="00BB7350"/>
    <w:rsid w:val="00BB78A2"/>
    <w:rsid w:val="00BB7C37"/>
    <w:rsid w:val="00BC03E7"/>
    <w:rsid w:val="00BC21F6"/>
    <w:rsid w:val="00BC2AD0"/>
    <w:rsid w:val="00BC3443"/>
    <w:rsid w:val="00BC34B1"/>
    <w:rsid w:val="00BC391B"/>
    <w:rsid w:val="00BC559C"/>
    <w:rsid w:val="00BC6719"/>
    <w:rsid w:val="00BC72C5"/>
    <w:rsid w:val="00BD05D1"/>
    <w:rsid w:val="00BD0819"/>
    <w:rsid w:val="00BD114A"/>
    <w:rsid w:val="00BD2CB0"/>
    <w:rsid w:val="00BD2D93"/>
    <w:rsid w:val="00BD556D"/>
    <w:rsid w:val="00BD5CD1"/>
    <w:rsid w:val="00BD6CB0"/>
    <w:rsid w:val="00BD70A4"/>
    <w:rsid w:val="00BD7A04"/>
    <w:rsid w:val="00BE00C2"/>
    <w:rsid w:val="00BE0216"/>
    <w:rsid w:val="00BE08E4"/>
    <w:rsid w:val="00BE0A2C"/>
    <w:rsid w:val="00BE15C4"/>
    <w:rsid w:val="00BE298E"/>
    <w:rsid w:val="00BE3207"/>
    <w:rsid w:val="00BE3D40"/>
    <w:rsid w:val="00BE57C4"/>
    <w:rsid w:val="00BE595B"/>
    <w:rsid w:val="00BE6A0F"/>
    <w:rsid w:val="00BF03C2"/>
    <w:rsid w:val="00BF0ECF"/>
    <w:rsid w:val="00BF102B"/>
    <w:rsid w:val="00BF158F"/>
    <w:rsid w:val="00BF1A6C"/>
    <w:rsid w:val="00BF2322"/>
    <w:rsid w:val="00BF234C"/>
    <w:rsid w:val="00BF2656"/>
    <w:rsid w:val="00BF2A60"/>
    <w:rsid w:val="00BF2DD1"/>
    <w:rsid w:val="00BF30A4"/>
    <w:rsid w:val="00BF30F5"/>
    <w:rsid w:val="00BF3529"/>
    <w:rsid w:val="00BF4E8D"/>
    <w:rsid w:val="00BF55B1"/>
    <w:rsid w:val="00BF5A3C"/>
    <w:rsid w:val="00BF604A"/>
    <w:rsid w:val="00BF6870"/>
    <w:rsid w:val="00BF74D1"/>
    <w:rsid w:val="00BF75D0"/>
    <w:rsid w:val="00C00472"/>
    <w:rsid w:val="00C00F0A"/>
    <w:rsid w:val="00C00FE2"/>
    <w:rsid w:val="00C0114E"/>
    <w:rsid w:val="00C026BD"/>
    <w:rsid w:val="00C02D3A"/>
    <w:rsid w:val="00C04099"/>
    <w:rsid w:val="00C04118"/>
    <w:rsid w:val="00C046C9"/>
    <w:rsid w:val="00C0474E"/>
    <w:rsid w:val="00C05866"/>
    <w:rsid w:val="00C05CC8"/>
    <w:rsid w:val="00C06472"/>
    <w:rsid w:val="00C07101"/>
    <w:rsid w:val="00C07700"/>
    <w:rsid w:val="00C11A92"/>
    <w:rsid w:val="00C11C93"/>
    <w:rsid w:val="00C137CF"/>
    <w:rsid w:val="00C139AB"/>
    <w:rsid w:val="00C13A27"/>
    <w:rsid w:val="00C13C50"/>
    <w:rsid w:val="00C15356"/>
    <w:rsid w:val="00C162EA"/>
    <w:rsid w:val="00C1681C"/>
    <w:rsid w:val="00C178AF"/>
    <w:rsid w:val="00C21F64"/>
    <w:rsid w:val="00C23A33"/>
    <w:rsid w:val="00C23AE8"/>
    <w:rsid w:val="00C23E0B"/>
    <w:rsid w:val="00C24033"/>
    <w:rsid w:val="00C24C2A"/>
    <w:rsid w:val="00C24D6A"/>
    <w:rsid w:val="00C25E75"/>
    <w:rsid w:val="00C26953"/>
    <w:rsid w:val="00C26E41"/>
    <w:rsid w:val="00C272E2"/>
    <w:rsid w:val="00C275EB"/>
    <w:rsid w:val="00C30026"/>
    <w:rsid w:val="00C3057D"/>
    <w:rsid w:val="00C32901"/>
    <w:rsid w:val="00C330BE"/>
    <w:rsid w:val="00C339F8"/>
    <w:rsid w:val="00C342DE"/>
    <w:rsid w:val="00C3431F"/>
    <w:rsid w:val="00C35341"/>
    <w:rsid w:val="00C35364"/>
    <w:rsid w:val="00C35DD8"/>
    <w:rsid w:val="00C36C8A"/>
    <w:rsid w:val="00C37B25"/>
    <w:rsid w:val="00C40563"/>
    <w:rsid w:val="00C407B7"/>
    <w:rsid w:val="00C4095D"/>
    <w:rsid w:val="00C40C97"/>
    <w:rsid w:val="00C41E67"/>
    <w:rsid w:val="00C42544"/>
    <w:rsid w:val="00C42A8C"/>
    <w:rsid w:val="00C42EF1"/>
    <w:rsid w:val="00C43D77"/>
    <w:rsid w:val="00C44F19"/>
    <w:rsid w:val="00C4542F"/>
    <w:rsid w:val="00C459C0"/>
    <w:rsid w:val="00C45C3B"/>
    <w:rsid w:val="00C4771D"/>
    <w:rsid w:val="00C4787D"/>
    <w:rsid w:val="00C47B90"/>
    <w:rsid w:val="00C5020B"/>
    <w:rsid w:val="00C5020C"/>
    <w:rsid w:val="00C512EC"/>
    <w:rsid w:val="00C5321E"/>
    <w:rsid w:val="00C539EA"/>
    <w:rsid w:val="00C53D5D"/>
    <w:rsid w:val="00C55529"/>
    <w:rsid w:val="00C55DCA"/>
    <w:rsid w:val="00C5617C"/>
    <w:rsid w:val="00C56559"/>
    <w:rsid w:val="00C5660B"/>
    <w:rsid w:val="00C56BD9"/>
    <w:rsid w:val="00C571ED"/>
    <w:rsid w:val="00C5776F"/>
    <w:rsid w:val="00C60844"/>
    <w:rsid w:val="00C615D2"/>
    <w:rsid w:val="00C62900"/>
    <w:rsid w:val="00C62922"/>
    <w:rsid w:val="00C63FAA"/>
    <w:rsid w:val="00C64ABA"/>
    <w:rsid w:val="00C65FCA"/>
    <w:rsid w:val="00C66063"/>
    <w:rsid w:val="00C669C5"/>
    <w:rsid w:val="00C70927"/>
    <w:rsid w:val="00C70A2B"/>
    <w:rsid w:val="00C70EDE"/>
    <w:rsid w:val="00C71042"/>
    <w:rsid w:val="00C71D84"/>
    <w:rsid w:val="00C723A8"/>
    <w:rsid w:val="00C73CC2"/>
    <w:rsid w:val="00C74449"/>
    <w:rsid w:val="00C74865"/>
    <w:rsid w:val="00C74B9A"/>
    <w:rsid w:val="00C75852"/>
    <w:rsid w:val="00C75E79"/>
    <w:rsid w:val="00C7607E"/>
    <w:rsid w:val="00C8076E"/>
    <w:rsid w:val="00C822A1"/>
    <w:rsid w:val="00C82B52"/>
    <w:rsid w:val="00C82BD2"/>
    <w:rsid w:val="00C833E0"/>
    <w:rsid w:val="00C837F0"/>
    <w:rsid w:val="00C850CF"/>
    <w:rsid w:val="00C85446"/>
    <w:rsid w:val="00C861F3"/>
    <w:rsid w:val="00C862CF"/>
    <w:rsid w:val="00C86EA5"/>
    <w:rsid w:val="00C90209"/>
    <w:rsid w:val="00C904CE"/>
    <w:rsid w:val="00C9157D"/>
    <w:rsid w:val="00C91AD1"/>
    <w:rsid w:val="00C91CC5"/>
    <w:rsid w:val="00C922FB"/>
    <w:rsid w:val="00C926CE"/>
    <w:rsid w:val="00C93441"/>
    <w:rsid w:val="00C937FB"/>
    <w:rsid w:val="00C942C1"/>
    <w:rsid w:val="00C94403"/>
    <w:rsid w:val="00C95B4F"/>
    <w:rsid w:val="00C95D4C"/>
    <w:rsid w:val="00CA0B2E"/>
    <w:rsid w:val="00CA0F35"/>
    <w:rsid w:val="00CA0F65"/>
    <w:rsid w:val="00CA17F5"/>
    <w:rsid w:val="00CA1D6E"/>
    <w:rsid w:val="00CA247D"/>
    <w:rsid w:val="00CA32F6"/>
    <w:rsid w:val="00CA4B83"/>
    <w:rsid w:val="00CA5285"/>
    <w:rsid w:val="00CA6813"/>
    <w:rsid w:val="00CA69A2"/>
    <w:rsid w:val="00CA6CF6"/>
    <w:rsid w:val="00CA7FBF"/>
    <w:rsid w:val="00CB08CD"/>
    <w:rsid w:val="00CB1399"/>
    <w:rsid w:val="00CB1477"/>
    <w:rsid w:val="00CB1AB9"/>
    <w:rsid w:val="00CB34B0"/>
    <w:rsid w:val="00CB3A71"/>
    <w:rsid w:val="00CB411F"/>
    <w:rsid w:val="00CB4C56"/>
    <w:rsid w:val="00CB50AC"/>
    <w:rsid w:val="00CB5643"/>
    <w:rsid w:val="00CB668D"/>
    <w:rsid w:val="00CC0FA6"/>
    <w:rsid w:val="00CC1EF7"/>
    <w:rsid w:val="00CC235F"/>
    <w:rsid w:val="00CC27AE"/>
    <w:rsid w:val="00CC2A72"/>
    <w:rsid w:val="00CC3538"/>
    <w:rsid w:val="00CC48DD"/>
    <w:rsid w:val="00CC4931"/>
    <w:rsid w:val="00CC541B"/>
    <w:rsid w:val="00CC5FB0"/>
    <w:rsid w:val="00CC76F3"/>
    <w:rsid w:val="00CC7FD3"/>
    <w:rsid w:val="00CD2632"/>
    <w:rsid w:val="00CD27D9"/>
    <w:rsid w:val="00CD2EB3"/>
    <w:rsid w:val="00CD5410"/>
    <w:rsid w:val="00CD5886"/>
    <w:rsid w:val="00CD62A6"/>
    <w:rsid w:val="00CD6331"/>
    <w:rsid w:val="00CD7E66"/>
    <w:rsid w:val="00CE065A"/>
    <w:rsid w:val="00CE1168"/>
    <w:rsid w:val="00CE1194"/>
    <w:rsid w:val="00CE1E04"/>
    <w:rsid w:val="00CE2629"/>
    <w:rsid w:val="00CE26E3"/>
    <w:rsid w:val="00CE64CF"/>
    <w:rsid w:val="00CE7C77"/>
    <w:rsid w:val="00CE7E72"/>
    <w:rsid w:val="00CF08B4"/>
    <w:rsid w:val="00CF0F2E"/>
    <w:rsid w:val="00CF112D"/>
    <w:rsid w:val="00CF18E3"/>
    <w:rsid w:val="00CF28DB"/>
    <w:rsid w:val="00CF35FA"/>
    <w:rsid w:val="00CF3724"/>
    <w:rsid w:val="00CF3A1B"/>
    <w:rsid w:val="00CF3D30"/>
    <w:rsid w:val="00CF6994"/>
    <w:rsid w:val="00CF6CF9"/>
    <w:rsid w:val="00CF6E6C"/>
    <w:rsid w:val="00CF6E72"/>
    <w:rsid w:val="00CF745F"/>
    <w:rsid w:val="00D00F83"/>
    <w:rsid w:val="00D0308D"/>
    <w:rsid w:val="00D03BE7"/>
    <w:rsid w:val="00D041E3"/>
    <w:rsid w:val="00D05264"/>
    <w:rsid w:val="00D06174"/>
    <w:rsid w:val="00D06B01"/>
    <w:rsid w:val="00D074F2"/>
    <w:rsid w:val="00D07B61"/>
    <w:rsid w:val="00D104CF"/>
    <w:rsid w:val="00D10B9A"/>
    <w:rsid w:val="00D11592"/>
    <w:rsid w:val="00D13F5F"/>
    <w:rsid w:val="00D143F6"/>
    <w:rsid w:val="00D14625"/>
    <w:rsid w:val="00D148C4"/>
    <w:rsid w:val="00D157EC"/>
    <w:rsid w:val="00D1662C"/>
    <w:rsid w:val="00D1701E"/>
    <w:rsid w:val="00D17ED2"/>
    <w:rsid w:val="00D201AF"/>
    <w:rsid w:val="00D21A69"/>
    <w:rsid w:val="00D21ACC"/>
    <w:rsid w:val="00D22D64"/>
    <w:rsid w:val="00D2314A"/>
    <w:rsid w:val="00D2388B"/>
    <w:rsid w:val="00D23A5C"/>
    <w:rsid w:val="00D23AF7"/>
    <w:rsid w:val="00D248E3"/>
    <w:rsid w:val="00D263F2"/>
    <w:rsid w:val="00D2669D"/>
    <w:rsid w:val="00D26FDE"/>
    <w:rsid w:val="00D27640"/>
    <w:rsid w:val="00D27BCF"/>
    <w:rsid w:val="00D27CC9"/>
    <w:rsid w:val="00D315B7"/>
    <w:rsid w:val="00D31B4F"/>
    <w:rsid w:val="00D3255C"/>
    <w:rsid w:val="00D32BF2"/>
    <w:rsid w:val="00D3367A"/>
    <w:rsid w:val="00D339B5"/>
    <w:rsid w:val="00D355C1"/>
    <w:rsid w:val="00D35696"/>
    <w:rsid w:val="00D3663A"/>
    <w:rsid w:val="00D37512"/>
    <w:rsid w:val="00D37DAE"/>
    <w:rsid w:val="00D421DE"/>
    <w:rsid w:val="00D424F4"/>
    <w:rsid w:val="00D42A9F"/>
    <w:rsid w:val="00D42F6E"/>
    <w:rsid w:val="00D43126"/>
    <w:rsid w:val="00D44255"/>
    <w:rsid w:val="00D447E7"/>
    <w:rsid w:val="00D45511"/>
    <w:rsid w:val="00D4708E"/>
    <w:rsid w:val="00D477E8"/>
    <w:rsid w:val="00D506EF"/>
    <w:rsid w:val="00D5075E"/>
    <w:rsid w:val="00D52F21"/>
    <w:rsid w:val="00D53874"/>
    <w:rsid w:val="00D53ACD"/>
    <w:rsid w:val="00D53F31"/>
    <w:rsid w:val="00D548CA"/>
    <w:rsid w:val="00D55F83"/>
    <w:rsid w:val="00D563C9"/>
    <w:rsid w:val="00D56453"/>
    <w:rsid w:val="00D568EF"/>
    <w:rsid w:val="00D56A3E"/>
    <w:rsid w:val="00D602F8"/>
    <w:rsid w:val="00D604CF"/>
    <w:rsid w:val="00D60566"/>
    <w:rsid w:val="00D61B63"/>
    <w:rsid w:val="00D61C00"/>
    <w:rsid w:val="00D61E33"/>
    <w:rsid w:val="00D620AD"/>
    <w:rsid w:val="00D628F8"/>
    <w:rsid w:val="00D62B66"/>
    <w:rsid w:val="00D62D59"/>
    <w:rsid w:val="00D63118"/>
    <w:rsid w:val="00D631DE"/>
    <w:rsid w:val="00D6350A"/>
    <w:rsid w:val="00D645A4"/>
    <w:rsid w:val="00D649FA"/>
    <w:rsid w:val="00D65924"/>
    <w:rsid w:val="00D66373"/>
    <w:rsid w:val="00D663A9"/>
    <w:rsid w:val="00D663D4"/>
    <w:rsid w:val="00D677A4"/>
    <w:rsid w:val="00D70E90"/>
    <w:rsid w:val="00D721D8"/>
    <w:rsid w:val="00D73340"/>
    <w:rsid w:val="00D76215"/>
    <w:rsid w:val="00D7689C"/>
    <w:rsid w:val="00D76A64"/>
    <w:rsid w:val="00D77787"/>
    <w:rsid w:val="00D77808"/>
    <w:rsid w:val="00D8026B"/>
    <w:rsid w:val="00D808AB"/>
    <w:rsid w:val="00D80E4E"/>
    <w:rsid w:val="00D81408"/>
    <w:rsid w:val="00D823F5"/>
    <w:rsid w:val="00D83A3F"/>
    <w:rsid w:val="00D84EFD"/>
    <w:rsid w:val="00D85C98"/>
    <w:rsid w:val="00D861CD"/>
    <w:rsid w:val="00D86BF4"/>
    <w:rsid w:val="00D86CB9"/>
    <w:rsid w:val="00D9086C"/>
    <w:rsid w:val="00D90976"/>
    <w:rsid w:val="00D930AA"/>
    <w:rsid w:val="00D94CC0"/>
    <w:rsid w:val="00D95754"/>
    <w:rsid w:val="00D95C4C"/>
    <w:rsid w:val="00D972A1"/>
    <w:rsid w:val="00DA02E1"/>
    <w:rsid w:val="00DA1259"/>
    <w:rsid w:val="00DA19C3"/>
    <w:rsid w:val="00DA1D66"/>
    <w:rsid w:val="00DA1E99"/>
    <w:rsid w:val="00DA3570"/>
    <w:rsid w:val="00DA3BE9"/>
    <w:rsid w:val="00DA46B5"/>
    <w:rsid w:val="00DA47E4"/>
    <w:rsid w:val="00DA5AF2"/>
    <w:rsid w:val="00DA5FB1"/>
    <w:rsid w:val="00DA60E3"/>
    <w:rsid w:val="00DA6DAE"/>
    <w:rsid w:val="00DB04CA"/>
    <w:rsid w:val="00DB0598"/>
    <w:rsid w:val="00DB0997"/>
    <w:rsid w:val="00DB0E67"/>
    <w:rsid w:val="00DB133F"/>
    <w:rsid w:val="00DB23AB"/>
    <w:rsid w:val="00DB26D1"/>
    <w:rsid w:val="00DB2D03"/>
    <w:rsid w:val="00DB35D6"/>
    <w:rsid w:val="00DB49A2"/>
    <w:rsid w:val="00DB520C"/>
    <w:rsid w:val="00DB546E"/>
    <w:rsid w:val="00DB55C4"/>
    <w:rsid w:val="00DB5C84"/>
    <w:rsid w:val="00DB6258"/>
    <w:rsid w:val="00DB73E4"/>
    <w:rsid w:val="00DC1BFB"/>
    <w:rsid w:val="00DC28ED"/>
    <w:rsid w:val="00DC31E1"/>
    <w:rsid w:val="00DC38B3"/>
    <w:rsid w:val="00DC4713"/>
    <w:rsid w:val="00DC48BC"/>
    <w:rsid w:val="00DC5052"/>
    <w:rsid w:val="00DC5393"/>
    <w:rsid w:val="00DC555E"/>
    <w:rsid w:val="00DC5D82"/>
    <w:rsid w:val="00DC6ABA"/>
    <w:rsid w:val="00DC6F3E"/>
    <w:rsid w:val="00DD1EF7"/>
    <w:rsid w:val="00DD2510"/>
    <w:rsid w:val="00DD2DDC"/>
    <w:rsid w:val="00DD36AC"/>
    <w:rsid w:val="00DD3CAA"/>
    <w:rsid w:val="00DD4423"/>
    <w:rsid w:val="00DD4F79"/>
    <w:rsid w:val="00DD4F7E"/>
    <w:rsid w:val="00DD55FF"/>
    <w:rsid w:val="00DD581D"/>
    <w:rsid w:val="00DD65D5"/>
    <w:rsid w:val="00DD67AC"/>
    <w:rsid w:val="00DD6CC9"/>
    <w:rsid w:val="00DD7073"/>
    <w:rsid w:val="00DD71A1"/>
    <w:rsid w:val="00DD744F"/>
    <w:rsid w:val="00DD77D2"/>
    <w:rsid w:val="00DE1300"/>
    <w:rsid w:val="00DE13C1"/>
    <w:rsid w:val="00DE158F"/>
    <w:rsid w:val="00DE3F1D"/>
    <w:rsid w:val="00DE4342"/>
    <w:rsid w:val="00DE4BC8"/>
    <w:rsid w:val="00DE54E6"/>
    <w:rsid w:val="00DE6D1F"/>
    <w:rsid w:val="00DE6D38"/>
    <w:rsid w:val="00DE6DC5"/>
    <w:rsid w:val="00DE7363"/>
    <w:rsid w:val="00DE77E9"/>
    <w:rsid w:val="00DE7C4F"/>
    <w:rsid w:val="00DE7C5D"/>
    <w:rsid w:val="00DF0EE3"/>
    <w:rsid w:val="00DF1DB1"/>
    <w:rsid w:val="00DF1E8E"/>
    <w:rsid w:val="00DF3236"/>
    <w:rsid w:val="00DF352C"/>
    <w:rsid w:val="00DF4885"/>
    <w:rsid w:val="00DF5CC3"/>
    <w:rsid w:val="00DF5D31"/>
    <w:rsid w:val="00DF6171"/>
    <w:rsid w:val="00DF630C"/>
    <w:rsid w:val="00DF63E7"/>
    <w:rsid w:val="00E004DB"/>
    <w:rsid w:val="00E00D91"/>
    <w:rsid w:val="00E00FE0"/>
    <w:rsid w:val="00E0167B"/>
    <w:rsid w:val="00E01D77"/>
    <w:rsid w:val="00E02CE6"/>
    <w:rsid w:val="00E02D64"/>
    <w:rsid w:val="00E0313C"/>
    <w:rsid w:val="00E0444F"/>
    <w:rsid w:val="00E0481A"/>
    <w:rsid w:val="00E063C6"/>
    <w:rsid w:val="00E06F17"/>
    <w:rsid w:val="00E077E3"/>
    <w:rsid w:val="00E1000F"/>
    <w:rsid w:val="00E104C6"/>
    <w:rsid w:val="00E106CC"/>
    <w:rsid w:val="00E111CE"/>
    <w:rsid w:val="00E113CD"/>
    <w:rsid w:val="00E124EC"/>
    <w:rsid w:val="00E133B8"/>
    <w:rsid w:val="00E15A23"/>
    <w:rsid w:val="00E15F19"/>
    <w:rsid w:val="00E164D9"/>
    <w:rsid w:val="00E16971"/>
    <w:rsid w:val="00E16FDD"/>
    <w:rsid w:val="00E1707B"/>
    <w:rsid w:val="00E17582"/>
    <w:rsid w:val="00E2014B"/>
    <w:rsid w:val="00E20AEE"/>
    <w:rsid w:val="00E20F2A"/>
    <w:rsid w:val="00E216D3"/>
    <w:rsid w:val="00E2214A"/>
    <w:rsid w:val="00E22999"/>
    <w:rsid w:val="00E246D1"/>
    <w:rsid w:val="00E25DA6"/>
    <w:rsid w:val="00E25EFB"/>
    <w:rsid w:val="00E260CA"/>
    <w:rsid w:val="00E3006F"/>
    <w:rsid w:val="00E3059D"/>
    <w:rsid w:val="00E30BC3"/>
    <w:rsid w:val="00E30C9D"/>
    <w:rsid w:val="00E31105"/>
    <w:rsid w:val="00E31830"/>
    <w:rsid w:val="00E31F51"/>
    <w:rsid w:val="00E32CD9"/>
    <w:rsid w:val="00E32EBA"/>
    <w:rsid w:val="00E33D56"/>
    <w:rsid w:val="00E35020"/>
    <w:rsid w:val="00E36CB0"/>
    <w:rsid w:val="00E4071F"/>
    <w:rsid w:val="00E407EC"/>
    <w:rsid w:val="00E40A4B"/>
    <w:rsid w:val="00E41961"/>
    <w:rsid w:val="00E4237E"/>
    <w:rsid w:val="00E4266E"/>
    <w:rsid w:val="00E4291E"/>
    <w:rsid w:val="00E4307F"/>
    <w:rsid w:val="00E4622D"/>
    <w:rsid w:val="00E46813"/>
    <w:rsid w:val="00E50119"/>
    <w:rsid w:val="00E50503"/>
    <w:rsid w:val="00E50C4A"/>
    <w:rsid w:val="00E519EF"/>
    <w:rsid w:val="00E53697"/>
    <w:rsid w:val="00E53CB6"/>
    <w:rsid w:val="00E552F6"/>
    <w:rsid w:val="00E563F9"/>
    <w:rsid w:val="00E570F0"/>
    <w:rsid w:val="00E57A32"/>
    <w:rsid w:val="00E61DF5"/>
    <w:rsid w:val="00E6240C"/>
    <w:rsid w:val="00E62D3D"/>
    <w:rsid w:val="00E649A1"/>
    <w:rsid w:val="00E64AB2"/>
    <w:rsid w:val="00E65062"/>
    <w:rsid w:val="00E66671"/>
    <w:rsid w:val="00E670EE"/>
    <w:rsid w:val="00E67AE4"/>
    <w:rsid w:val="00E67B27"/>
    <w:rsid w:val="00E70D89"/>
    <w:rsid w:val="00E70D9B"/>
    <w:rsid w:val="00E71906"/>
    <w:rsid w:val="00E7195C"/>
    <w:rsid w:val="00E71BD7"/>
    <w:rsid w:val="00E72337"/>
    <w:rsid w:val="00E72E74"/>
    <w:rsid w:val="00E73617"/>
    <w:rsid w:val="00E73D2B"/>
    <w:rsid w:val="00E744A7"/>
    <w:rsid w:val="00E75A6A"/>
    <w:rsid w:val="00E76DA8"/>
    <w:rsid w:val="00E77243"/>
    <w:rsid w:val="00E775FC"/>
    <w:rsid w:val="00E775FD"/>
    <w:rsid w:val="00E77B7C"/>
    <w:rsid w:val="00E805BF"/>
    <w:rsid w:val="00E80977"/>
    <w:rsid w:val="00E81DC2"/>
    <w:rsid w:val="00E824D9"/>
    <w:rsid w:val="00E82F15"/>
    <w:rsid w:val="00E8327C"/>
    <w:rsid w:val="00E8596B"/>
    <w:rsid w:val="00E8637D"/>
    <w:rsid w:val="00E8667E"/>
    <w:rsid w:val="00E87163"/>
    <w:rsid w:val="00E875BE"/>
    <w:rsid w:val="00E87AE6"/>
    <w:rsid w:val="00E87F97"/>
    <w:rsid w:val="00E924A6"/>
    <w:rsid w:val="00E92CA0"/>
    <w:rsid w:val="00E92FBC"/>
    <w:rsid w:val="00E93092"/>
    <w:rsid w:val="00E9357C"/>
    <w:rsid w:val="00E93FE7"/>
    <w:rsid w:val="00E94D98"/>
    <w:rsid w:val="00E950BD"/>
    <w:rsid w:val="00E961CF"/>
    <w:rsid w:val="00E9753A"/>
    <w:rsid w:val="00E97B25"/>
    <w:rsid w:val="00EA0592"/>
    <w:rsid w:val="00EA0946"/>
    <w:rsid w:val="00EA096E"/>
    <w:rsid w:val="00EA0DA8"/>
    <w:rsid w:val="00EA2673"/>
    <w:rsid w:val="00EA272D"/>
    <w:rsid w:val="00EA2901"/>
    <w:rsid w:val="00EA2B81"/>
    <w:rsid w:val="00EA2BBF"/>
    <w:rsid w:val="00EA2BE6"/>
    <w:rsid w:val="00EA4125"/>
    <w:rsid w:val="00EA4DC0"/>
    <w:rsid w:val="00EA53A3"/>
    <w:rsid w:val="00EA5F64"/>
    <w:rsid w:val="00EA6126"/>
    <w:rsid w:val="00EA63CC"/>
    <w:rsid w:val="00EA6A32"/>
    <w:rsid w:val="00EA765B"/>
    <w:rsid w:val="00EB0361"/>
    <w:rsid w:val="00EB118A"/>
    <w:rsid w:val="00EB20CA"/>
    <w:rsid w:val="00EB269E"/>
    <w:rsid w:val="00EB36EA"/>
    <w:rsid w:val="00EB468B"/>
    <w:rsid w:val="00EB6B54"/>
    <w:rsid w:val="00EB7667"/>
    <w:rsid w:val="00EC0B14"/>
    <w:rsid w:val="00EC1121"/>
    <w:rsid w:val="00EC1195"/>
    <w:rsid w:val="00EC175D"/>
    <w:rsid w:val="00EC179E"/>
    <w:rsid w:val="00EC2E95"/>
    <w:rsid w:val="00EC361F"/>
    <w:rsid w:val="00EC3A29"/>
    <w:rsid w:val="00EC4354"/>
    <w:rsid w:val="00EC45D7"/>
    <w:rsid w:val="00EC5295"/>
    <w:rsid w:val="00EC5D40"/>
    <w:rsid w:val="00EC614E"/>
    <w:rsid w:val="00EC6389"/>
    <w:rsid w:val="00EC693E"/>
    <w:rsid w:val="00EC6D51"/>
    <w:rsid w:val="00EC6D9E"/>
    <w:rsid w:val="00EC7113"/>
    <w:rsid w:val="00EC7602"/>
    <w:rsid w:val="00ED121F"/>
    <w:rsid w:val="00ED17B1"/>
    <w:rsid w:val="00ED1848"/>
    <w:rsid w:val="00ED18FC"/>
    <w:rsid w:val="00ED2897"/>
    <w:rsid w:val="00ED3DDC"/>
    <w:rsid w:val="00ED3FF8"/>
    <w:rsid w:val="00ED5967"/>
    <w:rsid w:val="00ED5B2C"/>
    <w:rsid w:val="00ED61B7"/>
    <w:rsid w:val="00ED65ED"/>
    <w:rsid w:val="00ED7A84"/>
    <w:rsid w:val="00EE1205"/>
    <w:rsid w:val="00EE2BEB"/>
    <w:rsid w:val="00EE3310"/>
    <w:rsid w:val="00EE3C83"/>
    <w:rsid w:val="00EE49B5"/>
    <w:rsid w:val="00EE4FA6"/>
    <w:rsid w:val="00EE6488"/>
    <w:rsid w:val="00EE7C68"/>
    <w:rsid w:val="00EF044E"/>
    <w:rsid w:val="00EF098C"/>
    <w:rsid w:val="00EF0CEF"/>
    <w:rsid w:val="00EF0F90"/>
    <w:rsid w:val="00EF1572"/>
    <w:rsid w:val="00EF196D"/>
    <w:rsid w:val="00EF2E79"/>
    <w:rsid w:val="00EF3385"/>
    <w:rsid w:val="00EF3B1B"/>
    <w:rsid w:val="00EF48E0"/>
    <w:rsid w:val="00EF48F7"/>
    <w:rsid w:val="00EF60D3"/>
    <w:rsid w:val="00EF612C"/>
    <w:rsid w:val="00EF7363"/>
    <w:rsid w:val="00EF7CA2"/>
    <w:rsid w:val="00F004E8"/>
    <w:rsid w:val="00F01124"/>
    <w:rsid w:val="00F01353"/>
    <w:rsid w:val="00F02A53"/>
    <w:rsid w:val="00F041D6"/>
    <w:rsid w:val="00F04550"/>
    <w:rsid w:val="00F04F2D"/>
    <w:rsid w:val="00F06DE4"/>
    <w:rsid w:val="00F07390"/>
    <w:rsid w:val="00F07821"/>
    <w:rsid w:val="00F10972"/>
    <w:rsid w:val="00F11449"/>
    <w:rsid w:val="00F1186B"/>
    <w:rsid w:val="00F12BCB"/>
    <w:rsid w:val="00F13BF6"/>
    <w:rsid w:val="00F14876"/>
    <w:rsid w:val="00F15D1D"/>
    <w:rsid w:val="00F167A0"/>
    <w:rsid w:val="00F16D7E"/>
    <w:rsid w:val="00F1726E"/>
    <w:rsid w:val="00F17B59"/>
    <w:rsid w:val="00F201A3"/>
    <w:rsid w:val="00F209AC"/>
    <w:rsid w:val="00F22BC4"/>
    <w:rsid w:val="00F232AA"/>
    <w:rsid w:val="00F23A3C"/>
    <w:rsid w:val="00F23ECD"/>
    <w:rsid w:val="00F24725"/>
    <w:rsid w:val="00F24F06"/>
    <w:rsid w:val="00F257C0"/>
    <w:rsid w:val="00F264D1"/>
    <w:rsid w:val="00F26ADD"/>
    <w:rsid w:val="00F27110"/>
    <w:rsid w:val="00F307CD"/>
    <w:rsid w:val="00F319C2"/>
    <w:rsid w:val="00F31BA0"/>
    <w:rsid w:val="00F329A8"/>
    <w:rsid w:val="00F329A9"/>
    <w:rsid w:val="00F32CC0"/>
    <w:rsid w:val="00F32FCF"/>
    <w:rsid w:val="00F33621"/>
    <w:rsid w:val="00F34179"/>
    <w:rsid w:val="00F3496A"/>
    <w:rsid w:val="00F35672"/>
    <w:rsid w:val="00F356E8"/>
    <w:rsid w:val="00F3688E"/>
    <w:rsid w:val="00F371AB"/>
    <w:rsid w:val="00F37506"/>
    <w:rsid w:val="00F375D9"/>
    <w:rsid w:val="00F404E5"/>
    <w:rsid w:val="00F409AA"/>
    <w:rsid w:val="00F40AB4"/>
    <w:rsid w:val="00F4145F"/>
    <w:rsid w:val="00F41A7E"/>
    <w:rsid w:val="00F41ED3"/>
    <w:rsid w:val="00F42222"/>
    <w:rsid w:val="00F422B3"/>
    <w:rsid w:val="00F429BD"/>
    <w:rsid w:val="00F43865"/>
    <w:rsid w:val="00F44760"/>
    <w:rsid w:val="00F44D9A"/>
    <w:rsid w:val="00F4529F"/>
    <w:rsid w:val="00F45E08"/>
    <w:rsid w:val="00F46BD5"/>
    <w:rsid w:val="00F47A1B"/>
    <w:rsid w:val="00F47AF3"/>
    <w:rsid w:val="00F50568"/>
    <w:rsid w:val="00F51289"/>
    <w:rsid w:val="00F51D7F"/>
    <w:rsid w:val="00F52695"/>
    <w:rsid w:val="00F534B0"/>
    <w:rsid w:val="00F5425D"/>
    <w:rsid w:val="00F54C24"/>
    <w:rsid w:val="00F5581D"/>
    <w:rsid w:val="00F55C27"/>
    <w:rsid w:val="00F561A2"/>
    <w:rsid w:val="00F60400"/>
    <w:rsid w:val="00F60C18"/>
    <w:rsid w:val="00F615CC"/>
    <w:rsid w:val="00F616BF"/>
    <w:rsid w:val="00F63158"/>
    <w:rsid w:val="00F6338D"/>
    <w:rsid w:val="00F64159"/>
    <w:rsid w:val="00F66D17"/>
    <w:rsid w:val="00F6720E"/>
    <w:rsid w:val="00F6721B"/>
    <w:rsid w:val="00F6738F"/>
    <w:rsid w:val="00F674AC"/>
    <w:rsid w:val="00F67B17"/>
    <w:rsid w:val="00F67ED0"/>
    <w:rsid w:val="00F70638"/>
    <w:rsid w:val="00F70C19"/>
    <w:rsid w:val="00F71609"/>
    <w:rsid w:val="00F719E8"/>
    <w:rsid w:val="00F721DE"/>
    <w:rsid w:val="00F72284"/>
    <w:rsid w:val="00F72344"/>
    <w:rsid w:val="00F732A2"/>
    <w:rsid w:val="00F73AE8"/>
    <w:rsid w:val="00F743A3"/>
    <w:rsid w:val="00F753E7"/>
    <w:rsid w:val="00F75D4D"/>
    <w:rsid w:val="00F76B9D"/>
    <w:rsid w:val="00F77B2A"/>
    <w:rsid w:val="00F8262E"/>
    <w:rsid w:val="00F8278D"/>
    <w:rsid w:val="00F830EB"/>
    <w:rsid w:val="00F8600E"/>
    <w:rsid w:val="00F874FB"/>
    <w:rsid w:val="00F87A8A"/>
    <w:rsid w:val="00F90EE0"/>
    <w:rsid w:val="00F91288"/>
    <w:rsid w:val="00F919A2"/>
    <w:rsid w:val="00F92AD2"/>
    <w:rsid w:val="00F954FB"/>
    <w:rsid w:val="00F956A5"/>
    <w:rsid w:val="00F9594D"/>
    <w:rsid w:val="00F9659F"/>
    <w:rsid w:val="00F966BE"/>
    <w:rsid w:val="00F967C0"/>
    <w:rsid w:val="00F96C17"/>
    <w:rsid w:val="00F97415"/>
    <w:rsid w:val="00F97932"/>
    <w:rsid w:val="00FA0E05"/>
    <w:rsid w:val="00FA29E5"/>
    <w:rsid w:val="00FA35F5"/>
    <w:rsid w:val="00FA4419"/>
    <w:rsid w:val="00FA47DA"/>
    <w:rsid w:val="00FA5F9F"/>
    <w:rsid w:val="00FA5FE1"/>
    <w:rsid w:val="00FA77E2"/>
    <w:rsid w:val="00FB060D"/>
    <w:rsid w:val="00FB0A4E"/>
    <w:rsid w:val="00FB226A"/>
    <w:rsid w:val="00FB29BB"/>
    <w:rsid w:val="00FB472C"/>
    <w:rsid w:val="00FB7AC4"/>
    <w:rsid w:val="00FC04F1"/>
    <w:rsid w:val="00FC1A14"/>
    <w:rsid w:val="00FC1F85"/>
    <w:rsid w:val="00FC2493"/>
    <w:rsid w:val="00FC285E"/>
    <w:rsid w:val="00FC2946"/>
    <w:rsid w:val="00FC2FF3"/>
    <w:rsid w:val="00FC3709"/>
    <w:rsid w:val="00FC4708"/>
    <w:rsid w:val="00FC4D36"/>
    <w:rsid w:val="00FC5183"/>
    <w:rsid w:val="00FC57BC"/>
    <w:rsid w:val="00FC61FC"/>
    <w:rsid w:val="00FC660B"/>
    <w:rsid w:val="00FC6B14"/>
    <w:rsid w:val="00FC715E"/>
    <w:rsid w:val="00FD1113"/>
    <w:rsid w:val="00FD1118"/>
    <w:rsid w:val="00FD1652"/>
    <w:rsid w:val="00FD1AA1"/>
    <w:rsid w:val="00FD1CCC"/>
    <w:rsid w:val="00FD2856"/>
    <w:rsid w:val="00FD3346"/>
    <w:rsid w:val="00FD390D"/>
    <w:rsid w:val="00FD425E"/>
    <w:rsid w:val="00FD5DF5"/>
    <w:rsid w:val="00FD79DD"/>
    <w:rsid w:val="00FE0F82"/>
    <w:rsid w:val="00FE15CE"/>
    <w:rsid w:val="00FE177D"/>
    <w:rsid w:val="00FE1FE9"/>
    <w:rsid w:val="00FE2460"/>
    <w:rsid w:val="00FE3DEA"/>
    <w:rsid w:val="00FE46AE"/>
    <w:rsid w:val="00FE479C"/>
    <w:rsid w:val="00FE4BB9"/>
    <w:rsid w:val="00FE5C95"/>
    <w:rsid w:val="00FE5DE6"/>
    <w:rsid w:val="00FE5F40"/>
    <w:rsid w:val="00FE617F"/>
    <w:rsid w:val="00FE7668"/>
    <w:rsid w:val="00FE7701"/>
    <w:rsid w:val="00FE7C55"/>
    <w:rsid w:val="00FF069B"/>
    <w:rsid w:val="00FF0AB6"/>
    <w:rsid w:val="00FF166F"/>
    <w:rsid w:val="00FF2208"/>
    <w:rsid w:val="00FF229B"/>
    <w:rsid w:val="00FF2F47"/>
    <w:rsid w:val="00FF3777"/>
    <w:rsid w:val="00FF412C"/>
    <w:rsid w:val="00FF49AD"/>
    <w:rsid w:val="00FF49F9"/>
    <w:rsid w:val="00FF5AF7"/>
    <w:rsid w:val="00FF6243"/>
    <w:rsid w:val="00FF68C8"/>
    <w:rsid w:val="00FF68F2"/>
    <w:rsid w:val="00FF7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6A0FF"/>
  <w15:chartTrackingRefBased/>
  <w15:docId w15:val="{2C543601-BB23-432B-80B4-188306E7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iPriority="9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688E"/>
    <w:rPr>
      <w:rFonts w:cs="Arial"/>
      <w:sz w:val="24"/>
      <w:szCs w:val="24"/>
    </w:rPr>
  </w:style>
  <w:style w:type="paragraph" w:styleId="Nadpis1">
    <w:name w:val="heading 1"/>
    <w:basedOn w:val="Normln"/>
    <w:next w:val="Normln"/>
    <w:link w:val="Nadpis1Char"/>
    <w:qFormat/>
    <w:rsid w:val="00EB20CA"/>
    <w:pPr>
      <w:keepNext/>
      <w:outlineLvl w:val="0"/>
    </w:pPr>
    <w:rPr>
      <w:rFonts w:ascii="Arial" w:hAnsi="Arial" w:cs="Times New Roman"/>
      <w:b/>
      <w:bCs/>
      <w:kern w:val="32"/>
      <w:sz w:val="28"/>
      <w:szCs w:val="32"/>
      <w:lang w:val="x-none" w:eastAsia="x-none"/>
    </w:rPr>
  </w:style>
  <w:style w:type="paragraph" w:styleId="Nadpis2">
    <w:name w:val="heading 2"/>
    <w:basedOn w:val="Normln"/>
    <w:next w:val="Normln"/>
    <w:link w:val="Nadpis2Char"/>
    <w:unhideWhenUsed/>
    <w:qFormat/>
    <w:rsid w:val="00EB20CA"/>
    <w:pPr>
      <w:keepNext/>
      <w:numPr>
        <w:ilvl w:val="1"/>
        <w:numId w:val="9"/>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9"/>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9"/>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nhideWhenUsed/>
    <w:qFormat/>
    <w:rsid w:val="00EB20CA"/>
    <w:pPr>
      <w:numPr>
        <w:ilvl w:val="4"/>
        <w:numId w:val="9"/>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9"/>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9"/>
    <w:unhideWhenUsed/>
    <w:qFormat/>
    <w:rsid w:val="00EB20CA"/>
    <w:pPr>
      <w:numPr>
        <w:ilvl w:val="6"/>
        <w:numId w:val="9"/>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9"/>
      </w:numPr>
      <w:spacing w:before="240" w:after="6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9"/>
      </w:numPr>
      <w:spacing w:before="240" w:after="6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16651"/>
    <w:rPr>
      <w:rFonts w:cs="Times New Roman"/>
      <w:b/>
      <w:sz w:val="28"/>
      <w:szCs w:val="20"/>
      <w:u w:val="single"/>
      <w:lang w:val="x-none" w:eastAsia="x-none"/>
    </w:rPr>
  </w:style>
  <w:style w:type="paragraph" w:customStyle="1" w:styleId="dkanormln">
    <w:name w:val="Øádka normální"/>
    <w:basedOn w:val="Normln"/>
    <w:rsid w:val="00B16651"/>
    <w:pPr>
      <w:jc w:val="both"/>
    </w:pPr>
    <w:rPr>
      <w:kern w:val="16"/>
    </w:rPr>
  </w:style>
  <w:style w:type="paragraph" w:styleId="Zkladntext2">
    <w:name w:val="Body Text 2"/>
    <w:basedOn w:val="Normln"/>
    <w:link w:val="Zkladntext2Char"/>
    <w:uiPriority w:val="99"/>
    <w:rsid w:val="00B16651"/>
    <w:pPr>
      <w:jc w:val="both"/>
    </w:pPr>
    <w:rPr>
      <w:rFonts w:ascii="Arial" w:hAnsi="Arial" w:cs="Times New Roman"/>
      <w:snapToGrid w:val="0"/>
      <w:szCs w:val="22"/>
      <w:lang w:val="x-none" w:eastAsia="x-none"/>
    </w:rPr>
  </w:style>
  <w:style w:type="paragraph" w:styleId="Zpat">
    <w:name w:val="footer"/>
    <w:basedOn w:val="Normln"/>
    <w:link w:val="ZpatChar"/>
    <w:rsid w:val="00B16651"/>
    <w:pPr>
      <w:tabs>
        <w:tab w:val="center" w:pos="4536"/>
        <w:tab w:val="right" w:pos="9072"/>
      </w:tabs>
    </w:pPr>
    <w:rPr>
      <w:rFonts w:ascii="Arial" w:hAnsi="Arial" w:cs="Times New Roman"/>
      <w:sz w:val="22"/>
      <w:szCs w:val="22"/>
      <w:lang w:val="x-none" w:eastAsia="x-none"/>
    </w:rPr>
  </w:style>
  <w:style w:type="character" w:styleId="Hypertextovodkaz">
    <w:name w:val="Hyperlink"/>
    <w:uiPriority w:val="99"/>
    <w:rsid w:val="00B16651"/>
    <w:rPr>
      <w:color w:val="0000FF"/>
      <w:u w:val="single"/>
    </w:rPr>
  </w:style>
  <w:style w:type="character" w:styleId="Odkaznakoment">
    <w:name w:val="annotation reference"/>
    <w:rsid w:val="00B16651"/>
    <w:rPr>
      <w:sz w:val="16"/>
      <w:szCs w:val="16"/>
    </w:rPr>
  </w:style>
  <w:style w:type="paragraph" w:styleId="Textkomente">
    <w:name w:val="annotation text"/>
    <w:basedOn w:val="Normln"/>
    <w:link w:val="TextkomenteChar"/>
    <w:rsid w:val="00B16651"/>
  </w:style>
  <w:style w:type="paragraph" w:styleId="Zkladntextodsazen2">
    <w:name w:val="Body Text Indent 2"/>
    <w:basedOn w:val="Normln"/>
    <w:link w:val="Zkladntextodsazen2Char"/>
    <w:uiPriority w:val="99"/>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rsid w:val="00B16651"/>
    <w:pPr>
      <w:spacing w:before="100" w:beforeAutospacing="1" w:after="100" w:afterAutospacing="1"/>
    </w:pPr>
  </w:style>
  <w:style w:type="paragraph" w:customStyle="1" w:styleId="Nadpis10">
    <w:name w:val="Nadpis1"/>
    <w:basedOn w:val="Nadpis1"/>
    <w:rsid w:val="00B16651"/>
    <w:rPr>
      <w:b w:val="0"/>
      <w:color w:val="000000"/>
      <w:szCs w:val="28"/>
    </w:rPr>
  </w:style>
  <w:style w:type="paragraph" w:styleId="Zhlav">
    <w:name w:val="header"/>
    <w:basedOn w:val="Normln"/>
    <w:link w:val="ZhlavChar"/>
    <w:rsid w:val="003E08D9"/>
    <w:pPr>
      <w:tabs>
        <w:tab w:val="center" w:pos="4536"/>
        <w:tab w:val="right" w:pos="9072"/>
      </w:tabs>
    </w:pPr>
  </w:style>
  <w:style w:type="character" w:customStyle="1" w:styleId="ZhlavChar">
    <w:name w:val="Záhlaví Char"/>
    <w:basedOn w:val="Standardnpsmoodstavce"/>
    <w:link w:val="Zhlav"/>
    <w:uiPriority w:val="99"/>
    <w:rsid w:val="003E08D9"/>
  </w:style>
  <w:style w:type="paragraph" w:styleId="Pedmtkomente">
    <w:name w:val="annotation subject"/>
    <w:basedOn w:val="Textkomente"/>
    <w:next w:val="Textkomente"/>
    <w:link w:val="PedmtkomenteChar"/>
    <w:rsid w:val="003E08D9"/>
    <w:rPr>
      <w:b/>
      <w:bCs/>
    </w:rPr>
  </w:style>
  <w:style w:type="character" w:customStyle="1" w:styleId="TextkomenteChar">
    <w:name w:val="Text komentáře Char"/>
    <w:basedOn w:val="Standardnpsmoodstavce"/>
    <w:link w:val="Textkomente"/>
    <w:rsid w:val="003E08D9"/>
  </w:style>
  <w:style w:type="character" w:customStyle="1" w:styleId="PedmtkomenteChar">
    <w:name w:val="Předmět komentáře Char"/>
    <w:basedOn w:val="TextkomenteChar"/>
    <w:link w:val="Pedmtkomente"/>
    <w:rsid w:val="003E08D9"/>
  </w:style>
  <w:style w:type="paragraph" w:styleId="Textbubliny">
    <w:name w:val="Balloon Text"/>
    <w:basedOn w:val="Normln"/>
    <w:link w:val="TextbublinyChar"/>
    <w:rsid w:val="003E08D9"/>
    <w:rPr>
      <w:rFonts w:ascii="Tahoma" w:hAnsi="Tahoma" w:cs="Times New Roman"/>
      <w:sz w:val="16"/>
      <w:szCs w:val="16"/>
      <w:lang w:val="x-none" w:eastAsia="x-none"/>
    </w:rPr>
  </w:style>
  <w:style w:type="character" w:customStyle="1" w:styleId="TextbublinyChar">
    <w:name w:val="Text bubliny Char"/>
    <w:link w:val="Textbubliny"/>
    <w:rsid w:val="003E08D9"/>
    <w:rPr>
      <w:rFonts w:ascii="Tahoma" w:hAnsi="Tahoma" w:cs="Tahoma"/>
      <w:sz w:val="16"/>
      <w:szCs w:val="16"/>
    </w:rPr>
  </w:style>
  <w:style w:type="paragraph" w:styleId="Zkladntextodsazen">
    <w:name w:val="Body Text Indent"/>
    <w:basedOn w:val="Normln"/>
    <w:link w:val="ZkladntextodsazenChar"/>
    <w:uiPriority w:val="99"/>
    <w:rsid w:val="004E417A"/>
    <w:pPr>
      <w:spacing w:after="120"/>
      <w:ind w:left="283"/>
    </w:pPr>
  </w:style>
  <w:style w:type="character" w:customStyle="1" w:styleId="ZkladntextodsazenChar">
    <w:name w:val="Základní text odsazený Char"/>
    <w:basedOn w:val="Standardnpsmoodstavce"/>
    <w:link w:val="Zkladntextodsazen"/>
    <w:uiPriority w:val="99"/>
    <w:rsid w:val="004E417A"/>
  </w:style>
  <w:style w:type="character" w:customStyle="1" w:styleId="CharChar">
    <w:name w:val="Char Char"/>
    <w:rsid w:val="004E417A"/>
    <w:rPr>
      <w:b/>
      <w:sz w:val="28"/>
      <w:u w:val="single"/>
      <w:lang w:val="cs-CZ" w:eastAsia="ar-SA" w:bidi="ar-SA"/>
    </w:rPr>
  </w:style>
  <w:style w:type="paragraph" w:customStyle="1" w:styleId="Zkladntext21">
    <w:name w:val="Základní text 21"/>
    <w:basedOn w:val="Normln"/>
    <w:rsid w:val="004E417A"/>
    <w:pPr>
      <w:suppressAutoHyphens/>
      <w:jc w:val="both"/>
    </w:pPr>
    <w:rPr>
      <w:lang w:eastAsia="ar-SA"/>
    </w:rPr>
  </w:style>
  <w:style w:type="paragraph" w:customStyle="1" w:styleId="Textodstavce">
    <w:name w:val="Text odstavce"/>
    <w:basedOn w:val="Normln"/>
    <w:rsid w:val="004E417A"/>
    <w:pPr>
      <w:numPr>
        <w:ilvl w:val="6"/>
        <w:numId w:val="1"/>
      </w:numPr>
      <w:tabs>
        <w:tab w:val="left" w:pos="851"/>
      </w:tabs>
      <w:suppressAutoHyphens/>
      <w:spacing w:before="120" w:after="120"/>
      <w:jc w:val="both"/>
      <w:outlineLvl w:val="6"/>
    </w:pPr>
    <w:rPr>
      <w:lang w:eastAsia="ar-SA"/>
    </w:rPr>
  </w:style>
  <w:style w:type="paragraph" w:customStyle="1" w:styleId="Zkladntextodsazen21">
    <w:name w:val="Základní text odsazený 21"/>
    <w:basedOn w:val="Normln"/>
    <w:rsid w:val="004E417A"/>
    <w:pPr>
      <w:suppressAutoHyphens/>
      <w:ind w:firstLine="360"/>
      <w:jc w:val="both"/>
    </w:pPr>
    <w:rPr>
      <w:rFonts w:ascii="Arial" w:hAnsi="Arial"/>
      <w:bCs/>
      <w:sz w:val="22"/>
      <w:szCs w:val="22"/>
      <w:lang w:eastAsia="ar-SA"/>
    </w:rPr>
  </w:style>
  <w:style w:type="paragraph" w:customStyle="1" w:styleId="Normal1">
    <w:name w:val="Normal1"/>
    <w:rsid w:val="004E417A"/>
    <w:pPr>
      <w:suppressAutoHyphens/>
      <w:autoSpaceDE w:val="0"/>
    </w:pPr>
    <w:rPr>
      <w:rFonts w:eastAsia="Arial"/>
      <w:color w:val="000000"/>
      <w:sz w:val="24"/>
      <w:szCs w:val="24"/>
      <w:lang w:eastAsia="ar-SA"/>
    </w:rPr>
  </w:style>
  <w:style w:type="paragraph" w:customStyle="1" w:styleId="Odstavecseseznamem1">
    <w:name w:val="Odstavec se seznamem1"/>
    <w:basedOn w:val="Normln"/>
    <w:rsid w:val="004E417A"/>
    <w:pPr>
      <w:suppressAutoHyphens/>
      <w:ind w:left="708"/>
    </w:pPr>
    <w:rPr>
      <w:lang w:eastAsia="ar-SA"/>
    </w:rPr>
  </w:style>
  <w:style w:type="paragraph" w:customStyle="1" w:styleId="Smlouva-eslo">
    <w:name w:val="Smlouva-eíslo"/>
    <w:basedOn w:val="Normln"/>
    <w:rsid w:val="004E417A"/>
    <w:pPr>
      <w:widowControl w:val="0"/>
      <w:suppressAutoHyphens/>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aliases w:val="nad 1,Název grafu,Nad,Odstavec_muj"/>
    <w:basedOn w:val="Normln"/>
    <w:qFormat/>
    <w:rsid w:val="00EB20CA"/>
    <w:pPr>
      <w:ind w:left="720"/>
      <w:contextualSpacing/>
    </w:pPr>
  </w:style>
  <w:style w:type="table" w:styleId="Mkatabulky">
    <w:name w:val="Table Grid"/>
    <w:basedOn w:val="Normlntabulka"/>
    <w:uiPriority w:val="39"/>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qFormat/>
    <w:rsid w:val="00D21A69"/>
    <w:pPr>
      <w:numPr>
        <w:numId w:val="2"/>
      </w:numPr>
      <w:spacing w:after="120"/>
      <w:jc w:val="both"/>
    </w:pPr>
    <w:rPr>
      <w:rFonts w:ascii="Arial" w:hAnsi="Arial"/>
      <w:sz w:val="22"/>
      <w:szCs w:val="22"/>
      <w:lang w:val="x-none" w:eastAsia="x-none"/>
    </w:rPr>
  </w:style>
  <w:style w:type="paragraph" w:customStyle="1" w:styleId="Nadpis11">
    <w:name w:val="Nadpis 11"/>
    <w:basedOn w:val="Normln"/>
    <w:rsid w:val="00937D30"/>
    <w:pPr>
      <w:numPr>
        <w:numId w:val="3"/>
      </w:numPr>
    </w:pPr>
    <w:rPr>
      <w:rFonts w:ascii="Arial" w:hAnsi="Arial"/>
      <w:b/>
      <w:sz w:val="28"/>
      <w:szCs w:val="28"/>
    </w:rPr>
  </w:style>
  <w:style w:type="paragraph" w:customStyle="1" w:styleId="Nadpis21">
    <w:name w:val="Nadpis 21"/>
    <w:basedOn w:val="Nadpis11"/>
    <w:qFormat/>
    <w:rsid w:val="00937D30"/>
    <w:pPr>
      <w:numPr>
        <w:ilvl w:val="1"/>
      </w:numPr>
      <w:tabs>
        <w:tab w:val="clear" w:pos="1359"/>
        <w:tab w:val="left" w:pos="851"/>
      </w:tabs>
      <w:ind w:left="431" w:hanging="431"/>
    </w:pPr>
    <w:rPr>
      <w:sz w:val="24"/>
    </w:rPr>
  </w:style>
  <w:style w:type="paragraph" w:styleId="FormtovanvHTML">
    <w:name w:val="HTML Preformatted"/>
    <w:basedOn w:val="Normln"/>
    <w:link w:val="FormtovanvHTMLChar"/>
    <w:uiPriority w:val="99"/>
    <w:unhideWhenUsed/>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character" w:customStyle="1" w:styleId="FormtovanvHTMLChar">
    <w:name w:val="Formátovaný v HTML Char"/>
    <w:link w:val="FormtovanvHTML"/>
    <w:uiPriority w:val="99"/>
    <w:rsid w:val="00DE77E9"/>
    <w:rPr>
      <w:rFonts w:ascii="Courier New" w:hAnsi="Courier New" w:cs="Courier New"/>
      <w:color w:val="000000"/>
    </w:rPr>
  </w:style>
  <w:style w:type="character" w:customStyle="1" w:styleId="datalabel">
    <w:name w:val="datalabel"/>
    <w:basedOn w:val="Standardnpsmoodstavce"/>
    <w:rsid w:val="00240631"/>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character" w:customStyle="1" w:styleId="OdstavecChar">
    <w:name w:val="Odstavec Char"/>
    <w:aliases w:val="Odstavec se seznamem Char,nad 1 Char,Název grafu Char,Nad Char,Odstavec_muj Char"/>
    <w:link w:val="Odstavec"/>
    <w:rsid w:val="00240631"/>
    <w:rPr>
      <w:rFonts w:ascii="Arial" w:eastAsia="Calibri" w:hAnsi="Arial"/>
      <w:sz w:val="22"/>
      <w:szCs w:val="22"/>
      <w:lang w:val="x-none" w:eastAsia="en-US"/>
    </w:rPr>
  </w:style>
  <w:style w:type="character" w:customStyle="1" w:styleId="ZkladntextChar">
    <w:name w:val="Základní text Char"/>
    <w:link w:val="Zkladntext"/>
    <w:locked/>
    <w:rsid w:val="00243933"/>
    <w:rPr>
      <w:b/>
      <w:sz w:val="28"/>
      <w:u w:val="single"/>
    </w:rPr>
  </w:style>
  <w:style w:type="paragraph" w:customStyle="1" w:styleId="Textbodu">
    <w:name w:val="Text bodu"/>
    <w:basedOn w:val="Normln"/>
    <w:rsid w:val="00BD70A4"/>
    <w:pPr>
      <w:tabs>
        <w:tab w:val="num" w:pos="850"/>
      </w:tabs>
      <w:ind w:left="850" w:hanging="425"/>
      <w:jc w:val="both"/>
      <w:outlineLvl w:val="8"/>
    </w:pPr>
  </w:style>
  <w:style w:type="paragraph" w:customStyle="1" w:styleId="Textpsmene">
    <w:name w:val="Text písmene"/>
    <w:basedOn w:val="Normln"/>
    <w:rsid w:val="00BD70A4"/>
    <w:pPr>
      <w:tabs>
        <w:tab w:val="num" w:pos="425"/>
      </w:tabs>
      <w:ind w:left="425" w:hanging="425"/>
      <w:jc w:val="both"/>
      <w:outlineLvl w:val="7"/>
    </w:pPr>
  </w:style>
  <w:style w:type="paragraph" w:customStyle="1" w:styleId="Nadpis0">
    <w:name w:val="Nadpis 0"/>
    <w:basedOn w:val="Nadpis11"/>
    <w:rsid w:val="00EB20CA"/>
    <w:pPr>
      <w:numPr>
        <w:numId w:val="4"/>
      </w:numPr>
      <w:ind w:left="357" w:hanging="357"/>
    </w:pPr>
    <w:rPr>
      <w:rFonts w:eastAsia="Calibri"/>
      <w:szCs w:val="22"/>
      <w:lang w:eastAsia="en-US"/>
    </w:rPr>
  </w:style>
  <w:style w:type="paragraph" w:customStyle="1" w:styleId="odrky2">
    <w:name w:val="odrážky 2"/>
    <w:basedOn w:val="Odstavec"/>
    <w:rsid w:val="00BD70A4"/>
    <w:pPr>
      <w:numPr>
        <w:numId w:val="5"/>
      </w:numPr>
    </w:pPr>
  </w:style>
  <w:style w:type="paragraph" w:customStyle="1" w:styleId="Nadpis0a">
    <w:name w:val="Nadpis 0a"/>
    <w:basedOn w:val="Nadpis0"/>
    <w:rsid w:val="00BD70A4"/>
    <w:pPr>
      <w:numPr>
        <w:ilvl w:val="1"/>
      </w:numPr>
      <w:spacing w:before="240" w:after="240"/>
    </w:pPr>
  </w:style>
  <w:style w:type="character" w:customStyle="1" w:styleId="platne1">
    <w:name w:val="platne1"/>
    <w:rsid w:val="00BC559C"/>
    <w:rPr>
      <w:rFonts w:cs="Times New Roman"/>
    </w:rPr>
  </w:style>
  <w:style w:type="paragraph" w:customStyle="1" w:styleId="Nadpis32">
    <w:name w:val="Nadpis 32"/>
    <w:basedOn w:val="Odstavec"/>
    <w:rsid w:val="00EB20CA"/>
    <w:pPr>
      <w:spacing w:after="0"/>
    </w:pPr>
    <w:rPr>
      <w:b/>
      <w:sz w:val="24"/>
      <w:u w:val="single"/>
    </w:rPr>
  </w:style>
  <w:style w:type="paragraph" w:customStyle="1" w:styleId="Nadpis31">
    <w:name w:val="Nadpis 31"/>
    <w:basedOn w:val="Odstavec"/>
    <w:rsid w:val="00761503"/>
    <w:rPr>
      <w:rFonts w:eastAsia="Times New Roman"/>
      <w:b/>
      <w:lang w:eastAsia="x-none"/>
    </w:rPr>
  </w:style>
  <w:style w:type="character" w:styleId="slostrnky">
    <w:name w:val="page number"/>
    <w:basedOn w:val="Standardnpsmoodstavce"/>
    <w:rsid w:val="00AF4C22"/>
  </w:style>
  <w:style w:type="character" w:customStyle="1" w:styleId="Nadpis7Char">
    <w:name w:val="Nadpis 7 Char"/>
    <w:link w:val="Nadpis7"/>
    <w:uiPriority w:val="99"/>
    <w:rsid w:val="00EB20CA"/>
    <w:rPr>
      <w:sz w:val="24"/>
      <w:szCs w:val="24"/>
      <w:lang w:val="x-none" w:eastAsia="x-none"/>
    </w:rPr>
  </w:style>
  <w:style w:type="paragraph" w:styleId="Zkladntextodsazen3">
    <w:name w:val="Body Text Indent 3"/>
    <w:basedOn w:val="Normln"/>
    <w:link w:val="Zkladntextodsazen3Char"/>
    <w:uiPriority w:val="99"/>
    <w:unhideWhenUsed/>
    <w:rsid w:val="00754CC8"/>
    <w:pPr>
      <w:spacing w:after="120"/>
      <w:ind w:left="283"/>
    </w:pPr>
    <w:rPr>
      <w:rFonts w:cs="Times New Roman"/>
      <w:sz w:val="16"/>
      <w:szCs w:val="16"/>
      <w:lang w:val="x-none" w:eastAsia="x-none"/>
    </w:rPr>
  </w:style>
  <w:style w:type="character" w:customStyle="1" w:styleId="Zkladntextodsazen3Char">
    <w:name w:val="Základní text odsazený 3 Char"/>
    <w:link w:val="Zkladntextodsazen3"/>
    <w:uiPriority w:val="99"/>
    <w:rsid w:val="00754CC8"/>
    <w:rPr>
      <w:sz w:val="16"/>
      <w:szCs w:val="16"/>
      <w:lang w:val="x-none" w:eastAsia="x-none"/>
    </w:rPr>
  </w:style>
  <w:style w:type="paragraph" w:customStyle="1" w:styleId="ZDlnek">
    <w:name w:val="ZD článek"/>
    <w:basedOn w:val="Normln"/>
    <w:rsid w:val="00754CC8"/>
    <w:pPr>
      <w:keepNext/>
      <w:numPr>
        <w:numId w:val="6"/>
      </w:numPr>
      <w:shd w:val="clear" w:color="auto" w:fill="C6D9F1"/>
      <w:spacing w:after="240" w:line="360" w:lineRule="auto"/>
      <w:jc w:val="center"/>
    </w:pPr>
    <w:rPr>
      <w:rFonts w:ascii="Tahoma" w:eastAsia="Calibri" w:hAnsi="Tahoma" w:cs="Tahoma"/>
      <w:b/>
      <w:caps/>
      <w:sz w:val="20"/>
      <w:lang w:eastAsia="en-US"/>
    </w:rPr>
  </w:style>
  <w:style w:type="character" w:customStyle="1" w:styleId="ZD2roveChar">
    <w:name w:val="ZD 2. úroveň Char"/>
    <w:link w:val="ZD2rove"/>
    <w:locked/>
    <w:rsid w:val="00754CC8"/>
    <w:rPr>
      <w:rFonts w:ascii="Tahoma" w:hAnsi="Tahoma"/>
      <w:szCs w:val="24"/>
      <w:lang w:val="x-none" w:eastAsia="en-US"/>
    </w:rPr>
  </w:style>
  <w:style w:type="paragraph" w:customStyle="1" w:styleId="ZD2rove">
    <w:name w:val="ZD 2. úroveň"/>
    <w:basedOn w:val="Normln"/>
    <w:link w:val="ZD2roveChar"/>
    <w:rsid w:val="00754CC8"/>
    <w:pPr>
      <w:numPr>
        <w:ilvl w:val="1"/>
        <w:numId w:val="6"/>
      </w:numPr>
      <w:spacing w:before="120"/>
      <w:jc w:val="both"/>
    </w:pPr>
    <w:rPr>
      <w:rFonts w:ascii="Tahoma" w:hAnsi="Tahoma" w:cs="Times New Roman"/>
      <w:sz w:val="20"/>
      <w:lang w:val="x-none" w:eastAsia="en-US"/>
    </w:rPr>
  </w:style>
  <w:style w:type="character" w:customStyle="1" w:styleId="BezmezerChar">
    <w:name w:val="Bez mezer Char"/>
    <w:link w:val="Bezmezer"/>
    <w:qFormat/>
    <w:rsid w:val="00754CC8"/>
    <w:rPr>
      <w:sz w:val="24"/>
      <w:szCs w:val="32"/>
    </w:rPr>
  </w:style>
  <w:style w:type="paragraph" w:customStyle="1" w:styleId="slo1odsazen1text">
    <w:name w:val="Číslo1 odsazený1 text"/>
    <w:basedOn w:val="Normln"/>
    <w:rsid w:val="00546993"/>
    <w:pPr>
      <w:widowControl w:val="0"/>
      <w:numPr>
        <w:numId w:val="7"/>
      </w:numPr>
      <w:suppressAutoHyphens/>
      <w:autoSpaceDN w:val="0"/>
      <w:spacing w:after="120"/>
      <w:jc w:val="both"/>
      <w:textAlignment w:val="baseline"/>
    </w:pPr>
    <w:rPr>
      <w:rFonts w:cs="Times New Roman"/>
      <w:szCs w:val="20"/>
    </w:rPr>
  </w:style>
  <w:style w:type="numbering" w:customStyle="1" w:styleId="LFO1">
    <w:name w:val="LFO1"/>
    <w:basedOn w:val="Bezseznamu"/>
    <w:rsid w:val="00546993"/>
    <w:pPr>
      <w:numPr>
        <w:numId w:val="7"/>
      </w:numPr>
    </w:pPr>
  </w:style>
  <w:style w:type="character" w:customStyle="1" w:styleId="Nadpis1Char">
    <w:name w:val="Nadpis 1 Char"/>
    <w:link w:val="Nadpis1"/>
    <w:uiPriority w:val="99"/>
    <w:rsid w:val="00EB20CA"/>
    <w:rPr>
      <w:rFonts w:ascii="Arial" w:hAnsi="Arial" w:cs="Arial"/>
      <w:b/>
      <w:bCs/>
      <w:kern w:val="32"/>
      <w:sz w:val="28"/>
      <w:szCs w:val="32"/>
    </w:rPr>
  </w:style>
  <w:style w:type="character" w:customStyle="1" w:styleId="Nadpis2Char">
    <w:name w:val="Nadpis 2 Char"/>
    <w:link w:val="Nadpis2"/>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rsid w:val="000205BD"/>
    <w:rPr>
      <w:rFonts w:ascii="Arial" w:hAnsi="Arial" w:cs="Arial"/>
      <w:bCs/>
      <w:sz w:val="22"/>
      <w:szCs w:val="22"/>
    </w:rPr>
  </w:style>
  <w:style w:type="character" w:customStyle="1" w:styleId="Zkladntext2Char">
    <w:name w:val="Základní text 2 Char"/>
    <w:link w:val="Zkladntext2"/>
    <w:uiPriority w:val="99"/>
    <w:rsid w:val="000205BD"/>
    <w:rPr>
      <w:rFonts w:ascii="Arial" w:hAnsi="Arial" w:cs="Arial"/>
      <w:snapToGrid w:val="0"/>
      <w:sz w:val="24"/>
      <w:szCs w:val="22"/>
    </w:rPr>
  </w:style>
  <w:style w:type="character" w:customStyle="1" w:styleId="headsir">
    <w:name w:val="headsir"/>
    <w:uiPriority w:val="99"/>
    <w:rsid w:val="000205BD"/>
  </w:style>
  <w:style w:type="character" w:customStyle="1" w:styleId="ZpatChar">
    <w:name w:val="Zápatí Char"/>
    <w:link w:val="Zpat"/>
    <w:rsid w:val="000205BD"/>
    <w:rPr>
      <w:rFonts w:ascii="Arial" w:hAnsi="Arial" w:cs="Arial"/>
      <w:sz w:val="22"/>
      <w:szCs w:val="22"/>
    </w:rPr>
  </w:style>
  <w:style w:type="paragraph" w:customStyle="1" w:styleId="normln0">
    <w:name w:val="normální"/>
    <w:basedOn w:val="Normln"/>
    <w:uiPriority w:val="99"/>
    <w:rsid w:val="000205BD"/>
    <w:rPr>
      <w:rFonts w:cs="Times New Roman"/>
      <w:szCs w:val="20"/>
    </w:rPr>
  </w:style>
  <w:style w:type="paragraph" w:customStyle="1" w:styleId="Standardntext">
    <w:name w:val="Standardní text"/>
    <w:basedOn w:val="Normln"/>
    <w:uiPriority w:val="99"/>
    <w:rsid w:val="000205BD"/>
    <w:rPr>
      <w:rFonts w:ascii="Times New Roman" w:hAnsi="Times New Roman" w:cs="Times New Roman"/>
      <w:noProof/>
      <w:szCs w:val="20"/>
    </w:rPr>
  </w:style>
  <w:style w:type="paragraph" w:customStyle="1" w:styleId="Tabulka7">
    <w:name w:val="Tabulka 7"/>
    <w:uiPriority w:val="99"/>
    <w:rsid w:val="000205BD"/>
    <w:pPr>
      <w:keepLines/>
      <w:autoSpaceDE w:val="0"/>
      <w:autoSpaceDN w:val="0"/>
      <w:adjustRightInd w:val="0"/>
      <w:ind w:left="28" w:right="28"/>
    </w:pPr>
    <w:rPr>
      <w:rFonts w:ascii="Vogue" w:hAnsi="Vogue"/>
      <w:color w:val="000000"/>
      <w:sz w:val="22"/>
      <w:szCs w:val="22"/>
    </w:rPr>
  </w:style>
  <w:style w:type="paragraph" w:customStyle="1" w:styleId="mojeodstavce">
    <w:name w:val="moje odstavce"/>
    <w:basedOn w:val="Normln"/>
    <w:uiPriority w:val="99"/>
    <w:rsid w:val="000205BD"/>
    <w:pPr>
      <w:widowControl w:val="0"/>
      <w:numPr>
        <w:numId w:val="8"/>
      </w:numPr>
      <w:adjustRightInd w:val="0"/>
      <w:spacing w:before="240"/>
      <w:jc w:val="both"/>
      <w:textAlignment w:val="baseline"/>
    </w:pPr>
    <w:rPr>
      <w:rFonts w:eastAsia="Calibri" w:cs="Times New Roman"/>
      <w:szCs w:val="20"/>
    </w:rPr>
  </w:style>
  <w:style w:type="paragraph" w:customStyle="1" w:styleId="Styl2">
    <w:name w:val="Styl2"/>
    <w:basedOn w:val="Normln"/>
    <w:link w:val="Styl2Char"/>
    <w:qFormat/>
    <w:rsid w:val="000205BD"/>
    <w:pPr>
      <w:widowControl w:val="0"/>
      <w:numPr>
        <w:ilvl w:val="3"/>
        <w:numId w:val="8"/>
      </w:numPr>
      <w:adjustRightInd w:val="0"/>
      <w:spacing w:line="360" w:lineRule="atLeast"/>
      <w:jc w:val="both"/>
      <w:textAlignment w:val="baseline"/>
    </w:pPr>
    <w:rPr>
      <w:rFonts w:eastAsia="Calibri" w:cs="Times New Roman"/>
      <w:szCs w:val="20"/>
    </w:rPr>
  </w:style>
  <w:style w:type="character" w:styleId="Siln">
    <w:name w:val="Strong"/>
    <w:uiPriority w:val="22"/>
    <w:qFormat/>
    <w:rsid w:val="00EB20CA"/>
    <w:rPr>
      <w:b/>
      <w:bCs/>
    </w:rPr>
  </w:style>
  <w:style w:type="paragraph" w:customStyle="1" w:styleId="ZkladntextIMP">
    <w:name w:val="Základní text_IMP"/>
    <w:basedOn w:val="Normln"/>
    <w:uiPriority w:val="99"/>
    <w:rsid w:val="000205BD"/>
    <w:pPr>
      <w:suppressAutoHyphens/>
      <w:overflowPunct w:val="0"/>
      <w:autoSpaceDE w:val="0"/>
      <w:autoSpaceDN w:val="0"/>
      <w:adjustRightInd w:val="0"/>
      <w:spacing w:line="276" w:lineRule="auto"/>
    </w:pPr>
    <w:rPr>
      <w:rFonts w:cs="Times New Roman"/>
    </w:rPr>
  </w:style>
  <w:style w:type="paragraph" w:styleId="Prosttext">
    <w:name w:val="Plain Text"/>
    <w:basedOn w:val="Normln"/>
    <w:link w:val="ProsttextChar"/>
    <w:rsid w:val="000205BD"/>
    <w:pPr>
      <w:jc w:val="both"/>
    </w:pPr>
    <w:rPr>
      <w:rFonts w:ascii="Courier New" w:hAnsi="Courier New" w:cs="Times New Roman"/>
      <w:sz w:val="22"/>
      <w:szCs w:val="20"/>
      <w:lang w:val="x-none" w:eastAsia="x-none"/>
    </w:rPr>
  </w:style>
  <w:style w:type="character" w:customStyle="1" w:styleId="ProsttextChar">
    <w:name w:val="Prostý text Char"/>
    <w:link w:val="Prosttext"/>
    <w:rsid w:val="000205BD"/>
    <w:rPr>
      <w:rFonts w:ascii="Courier New" w:hAnsi="Courier New" w:cs="Courier New"/>
      <w:sz w:val="22"/>
    </w:rPr>
  </w:style>
  <w:style w:type="paragraph" w:styleId="Revize">
    <w:name w:val="Revision"/>
    <w:hidden/>
    <w:uiPriority w:val="99"/>
    <w:semiHidden/>
    <w:rsid w:val="000205BD"/>
    <w:rPr>
      <w:sz w:val="22"/>
      <w:szCs w:val="22"/>
    </w:rPr>
  </w:style>
  <w:style w:type="character" w:customStyle="1" w:styleId="Nadpis3Char">
    <w:name w:val="Nadpis 3 Char"/>
    <w:link w:val="Nadpis3"/>
    <w:rsid w:val="00285D86"/>
    <w:rPr>
      <w:rFonts w:ascii="Arial" w:hAnsi="Arial"/>
      <w:b/>
      <w:bCs/>
      <w:sz w:val="22"/>
      <w:szCs w:val="26"/>
      <w:lang w:val="x-none" w:eastAsia="x-none"/>
    </w:rPr>
  </w:style>
  <w:style w:type="character" w:customStyle="1" w:styleId="Nadpis4Char">
    <w:name w:val="Nadpis 4 Char"/>
    <w:link w:val="Nadpis4"/>
    <w:uiPriority w:val="9"/>
    <w:rsid w:val="00EB20CA"/>
    <w:rPr>
      <w:b/>
      <w:bCs/>
      <w:sz w:val="28"/>
      <w:szCs w:val="28"/>
      <w:lang w:val="x-none" w:eastAsia="x-none"/>
    </w:rPr>
  </w:style>
  <w:style w:type="character" w:customStyle="1" w:styleId="Nadpis5Char">
    <w:name w:val="Nadpis 5 Char"/>
    <w:link w:val="Nadpis5"/>
    <w:rsid w:val="00EB20CA"/>
    <w:rPr>
      <w:b/>
      <w:bCs/>
      <w:i/>
      <w:iCs/>
      <w:sz w:val="26"/>
      <w:szCs w:val="26"/>
      <w:lang w:val="x-none" w:eastAsia="x-none"/>
    </w:rPr>
  </w:style>
  <w:style w:type="character" w:customStyle="1" w:styleId="Nadpis6Char">
    <w:name w:val="Nadpis 6 Char"/>
    <w:link w:val="Nadpis6"/>
    <w:rsid w:val="00EB20CA"/>
    <w:rPr>
      <w:b/>
      <w:bCs/>
      <w:sz w:val="22"/>
      <w:szCs w:val="22"/>
      <w:lang w:val="x-none" w:eastAsia="x-none"/>
    </w:rPr>
  </w:style>
  <w:style w:type="character" w:customStyle="1" w:styleId="Nadpis8Char">
    <w:name w:val="Nadpis 8 Char"/>
    <w:link w:val="Nadpis8"/>
    <w:uiPriority w:val="9"/>
    <w:semiHidden/>
    <w:rsid w:val="00EB20CA"/>
    <w:rPr>
      <w:i/>
      <w:iCs/>
      <w:sz w:val="24"/>
      <w:szCs w:val="24"/>
      <w:lang w:val="x-none" w:eastAsia="x-none"/>
    </w:rPr>
  </w:style>
  <w:style w:type="character" w:customStyle="1" w:styleId="Nadpis9Char">
    <w:name w:val="Nadpis 9 Char"/>
    <w:link w:val="Nadpis9"/>
    <w:uiPriority w:val="9"/>
    <w:semiHidden/>
    <w:rsid w:val="00EB20CA"/>
    <w:rPr>
      <w:rFonts w:ascii="Cambria" w:hAnsi="Cambria"/>
      <w:sz w:val="22"/>
      <w:szCs w:val="22"/>
      <w:lang w:val="x-none" w:eastAsia="x-none"/>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8"/>
      <w:sz w:val="32"/>
      <w:szCs w:val="32"/>
      <w:lang w:val="x-none" w:eastAsia="x-none"/>
    </w:rPr>
  </w:style>
  <w:style w:type="character" w:customStyle="1" w:styleId="NzevChar">
    <w:name w:val="Název Char"/>
    <w:link w:val="Nzev"/>
    <w:uiPriority w:val="10"/>
    <w:rsid w:val="00EB20CA"/>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160875"/>
    <w:pPr>
      <w:spacing w:after="60"/>
      <w:jc w:val="center"/>
      <w:outlineLvl w:val="1"/>
    </w:pPr>
    <w:rPr>
      <w:rFonts w:ascii="Arial" w:hAnsi="Arial" w:cs="Times New Roman"/>
      <w:sz w:val="20"/>
      <w:lang w:val="x-none" w:eastAsia="x-none"/>
    </w:rPr>
  </w:style>
  <w:style w:type="character" w:customStyle="1" w:styleId="PodnadpisChar">
    <w:name w:val="Podnadpis Char"/>
    <w:link w:val="Podnadpis"/>
    <w:uiPriority w:val="11"/>
    <w:rsid w:val="00160875"/>
    <w:rPr>
      <w:rFonts w:ascii="Arial" w:eastAsia="Times New Roman" w:hAnsi="Arial"/>
      <w:szCs w:val="24"/>
    </w:rPr>
  </w:style>
  <w:style w:type="character" w:styleId="Zdraznn">
    <w:name w:val="Emphasis"/>
    <w:uiPriority w:val="20"/>
    <w:qFormat/>
    <w:rsid w:val="00EB20CA"/>
    <w:rPr>
      <w:rFonts w:ascii="Calibri" w:hAnsi="Calibri"/>
      <w:b/>
      <w:i/>
      <w:iCs/>
    </w:rPr>
  </w:style>
  <w:style w:type="paragraph" w:styleId="Citt">
    <w:name w:val="Quote"/>
    <w:basedOn w:val="Normln"/>
    <w:next w:val="Normln"/>
    <w:link w:val="CittChar"/>
    <w:uiPriority w:val="29"/>
    <w:qFormat/>
    <w:rsid w:val="00EB20CA"/>
    <w:rPr>
      <w:rFonts w:cs="Times New Roman"/>
      <w:i/>
      <w:lang w:val="x-none" w:eastAsia="x-none"/>
    </w:rPr>
  </w:style>
  <w:style w:type="character" w:customStyle="1" w:styleId="CittChar">
    <w:name w:val="Citát Char"/>
    <w:link w:val="Citt"/>
    <w:uiPriority w:val="29"/>
    <w:rsid w:val="00EB20CA"/>
    <w:rPr>
      <w:i/>
      <w:sz w:val="24"/>
      <w:szCs w:val="24"/>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character" w:customStyle="1" w:styleId="VrazncittChar">
    <w:name w:val="Výrazný citát Char"/>
    <w:link w:val="Vrazncitt"/>
    <w:uiPriority w:val="30"/>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character" w:customStyle="1" w:styleId="TextkomenteChar2">
    <w:name w:val="Text komentáře Char2"/>
    <w:uiPriority w:val="99"/>
    <w:semiHidden/>
    <w:rsid w:val="00C139AB"/>
    <w:rPr>
      <w:lang w:eastAsia="zh-CN"/>
    </w:rPr>
  </w:style>
  <w:style w:type="paragraph" w:customStyle="1" w:styleId="Default">
    <w:name w:val="Default"/>
    <w:rsid w:val="00940533"/>
    <w:pPr>
      <w:autoSpaceDE w:val="0"/>
      <w:autoSpaceDN w:val="0"/>
      <w:adjustRightInd w:val="0"/>
    </w:pPr>
    <w:rPr>
      <w:rFonts w:ascii="Arial" w:eastAsia="Calibri" w:hAnsi="Arial" w:cs="Arial"/>
      <w:color w:val="000000"/>
      <w:sz w:val="24"/>
      <w:szCs w:val="24"/>
      <w:lang w:eastAsia="en-US"/>
    </w:rPr>
  </w:style>
  <w:style w:type="paragraph" w:customStyle="1" w:styleId="Zkladntext22">
    <w:name w:val="Základní text 22"/>
    <w:basedOn w:val="Normln"/>
    <w:rsid w:val="00C21F64"/>
    <w:pPr>
      <w:suppressAutoHyphens/>
      <w:jc w:val="both"/>
    </w:pPr>
    <w:rPr>
      <w:rFonts w:ascii="Times New Roman" w:hAnsi="Times New Roman" w:cs="Times New Roman"/>
      <w:szCs w:val="20"/>
      <w:lang w:eastAsia="zh-CN"/>
    </w:rPr>
  </w:style>
  <w:style w:type="character" w:customStyle="1" w:styleId="WW8Num1z0">
    <w:name w:val="WW8Num1z0"/>
    <w:rsid w:val="00162A88"/>
    <w:rPr>
      <w:rFonts w:cs="Times New Roman"/>
    </w:rPr>
  </w:style>
  <w:style w:type="paragraph" w:customStyle="1" w:styleId="Pedformtovantext">
    <w:name w:val="Předformátovaný text"/>
    <w:basedOn w:val="Normln"/>
    <w:qFormat/>
    <w:rsid w:val="00744070"/>
    <w:pPr>
      <w:widowControl w:val="0"/>
      <w:suppressAutoHyphens/>
      <w:spacing w:before="57" w:after="57"/>
    </w:pPr>
    <w:rPr>
      <w:rFonts w:ascii="Courier New" w:eastAsia="Courier New" w:hAnsi="Courier New" w:cs="Tahoma"/>
      <w:sz w:val="20"/>
      <w:szCs w:val="20"/>
    </w:rPr>
  </w:style>
  <w:style w:type="paragraph" w:customStyle="1" w:styleId="Odstavecodsazen">
    <w:name w:val="Odstavec odsazený"/>
    <w:basedOn w:val="Normln"/>
    <w:rsid w:val="00462650"/>
    <w:pPr>
      <w:widowControl w:val="0"/>
      <w:tabs>
        <w:tab w:val="left" w:pos="1699"/>
      </w:tabs>
      <w:ind w:left="1332" w:hanging="849"/>
      <w:jc w:val="both"/>
    </w:pPr>
    <w:rPr>
      <w:rFonts w:ascii="Times New Roman" w:hAnsi="Times New Roman" w:cs="Times New Roman"/>
      <w:noProof/>
      <w:color w:val="000000"/>
      <w:szCs w:val="20"/>
    </w:rPr>
  </w:style>
  <w:style w:type="paragraph" w:styleId="Textpoznpodarou">
    <w:name w:val="footnote text"/>
    <w:aliases w:val="Char"/>
    <w:basedOn w:val="Normln"/>
    <w:link w:val="TextpoznpodarouChar"/>
    <w:uiPriority w:val="99"/>
    <w:rsid w:val="00D65924"/>
    <w:pPr>
      <w:spacing w:before="240" w:after="240"/>
      <w:ind w:left="425"/>
      <w:jc w:val="both"/>
    </w:pPr>
    <w:rPr>
      <w:rFonts w:ascii="Arial Narrow" w:eastAsia="Calibri" w:hAnsi="Arial Narrow" w:cs="Times New Roman"/>
      <w:sz w:val="20"/>
      <w:szCs w:val="20"/>
      <w:lang w:val="x-none" w:eastAsia="en-US"/>
    </w:rPr>
  </w:style>
  <w:style w:type="character" w:customStyle="1" w:styleId="TextpoznpodarouChar">
    <w:name w:val="Text pozn. pod čarou Char"/>
    <w:aliases w:val="Char Char1"/>
    <w:link w:val="Textpoznpodarou"/>
    <w:uiPriority w:val="99"/>
    <w:rsid w:val="00D65924"/>
    <w:rPr>
      <w:rFonts w:ascii="Arial Narrow" w:eastAsia="Calibri" w:hAnsi="Arial Narrow"/>
      <w:lang w:val="x-none" w:eastAsia="en-US"/>
    </w:rPr>
  </w:style>
  <w:style w:type="character" w:styleId="Znakapoznpodarou">
    <w:name w:val="footnote reference"/>
    <w:uiPriority w:val="99"/>
    <w:rsid w:val="00D65924"/>
    <w:rPr>
      <w:vertAlign w:val="superscript"/>
    </w:rPr>
  </w:style>
  <w:style w:type="paragraph" w:customStyle="1" w:styleId="Legal3L1">
    <w:name w:val="Legal3_L1"/>
    <w:basedOn w:val="Normln"/>
    <w:next w:val="Zkladntext"/>
    <w:rsid w:val="005673CE"/>
    <w:pPr>
      <w:keepNext/>
      <w:numPr>
        <w:numId w:val="19"/>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rsid w:val="005673CE"/>
    <w:pPr>
      <w:numPr>
        <w:ilvl w:val="1"/>
      </w:numPr>
      <w:ind w:left="0"/>
      <w:jc w:val="both"/>
      <w:outlineLvl w:val="1"/>
    </w:pPr>
  </w:style>
  <w:style w:type="paragraph" w:customStyle="1" w:styleId="Legal3L3">
    <w:name w:val="Legal3_L3"/>
    <w:basedOn w:val="Legal3L2"/>
    <w:next w:val="Zkladntext"/>
    <w:rsid w:val="005673CE"/>
    <w:pPr>
      <w:keepNext w:val="0"/>
      <w:numPr>
        <w:ilvl w:val="2"/>
      </w:numPr>
      <w:outlineLvl w:val="2"/>
    </w:pPr>
  </w:style>
  <w:style w:type="paragraph" w:customStyle="1" w:styleId="Legal3L4">
    <w:name w:val="Legal3_L4"/>
    <w:basedOn w:val="Legal3L3"/>
    <w:next w:val="Zkladntext"/>
    <w:rsid w:val="005673CE"/>
    <w:pPr>
      <w:numPr>
        <w:ilvl w:val="3"/>
      </w:numPr>
      <w:spacing w:after="0"/>
      <w:outlineLvl w:val="3"/>
    </w:pPr>
  </w:style>
  <w:style w:type="paragraph" w:customStyle="1" w:styleId="Legal3L5">
    <w:name w:val="Legal3_L5"/>
    <w:basedOn w:val="Legal3L4"/>
    <w:next w:val="Zkladntext"/>
    <w:rsid w:val="005673CE"/>
    <w:pPr>
      <w:numPr>
        <w:ilvl w:val="4"/>
      </w:numPr>
      <w:spacing w:after="240"/>
      <w:outlineLvl w:val="4"/>
    </w:pPr>
    <w:rPr>
      <w:sz w:val="24"/>
    </w:rPr>
  </w:style>
  <w:style w:type="paragraph" w:customStyle="1" w:styleId="Legal3L6">
    <w:name w:val="Legal3_L6"/>
    <w:basedOn w:val="Legal3L5"/>
    <w:next w:val="Zkladntext"/>
    <w:rsid w:val="005673CE"/>
    <w:pPr>
      <w:numPr>
        <w:ilvl w:val="5"/>
      </w:numPr>
      <w:ind w:left="0"/>
      <w:jc w:val="left"/>
      <w:outlineLvl w:val="5"/>
    </w:pPr>
  </w:style>
  <w:style w:type="paragraph" w:customStyle="1" w:styleId="Legal3L7">
    <w:name w:val="Legal3_L7"/>
    <w:basedOn w:val="Legal3L6"/>
    <w:next w:val="Zkladntext"/>
    <w:rsid w:val="005673CE"/>
    <w:pPr>
      <w:numPr>
        <w:ilvl w:val="6"/>
      </w:numPr>
      <w:outlineLvl w:val="6"/>
    </w:pPr>
  </w:style>
  <w:style w:type="paragraph" w:customStyle="1" w:styleId="Legal3L8">
    <w:name w:val="Legal3_L8"/>
    <w:basedOn w:val="Legal3L7"/>
    <w:next w:val="Zkladntext"/>
    <w:rsid w:val="005673CE"/>
    <w:pPr>
      <w:numPr>
        <w:ilvl w:val="7"/>
      </w:numPr>
      <w:outlineLvl w:val="7"/>
    </w:pPr>
  </w:style>
  <w:style w:type="paragraph" w:customStyle="1" w:styleId="Legal3L9">
    <w:name w:val="Legal3_L9"/>
    <w:basedOn w:val="Legal3L8"/>
    <w:next w:val="Zkladntext"/>
    <w:rsid w:val="005673CE"/>
    <w:pPr>
      <w:numPr>
        <w:ilvl w:val="8"/>
      </w:numPr>
      <w:outlineLvl w:val="8"/>
    </w:pPr>
  </w:style>
  <w:style w:type="character" w:customStyle="1" w:styleId="CommentTextChar">
    <w:name w:val="Comment Text Char"/>
    <w:semiHidden/>
    <w:locked/>
    <w:rsid w:val="005673CE"/>
    <w:rPr>
      <w:rFonts w:cs="Times New Roman"/>
      <w:lang w:val="cs-CZ" w:eastAsia="cs-CZ" w:bidi="ar-SA"/>
    </w:rPr>
  </w:style>
  <w:style w:type="paragraph" w:customStyle="1" w:styleId="Rozloendokumentu1">
    <w:name w:val="Rozložení dokumentu1"/>
    <w:basedOn w:val="Normln"/>
    <w:semiHidden/>
    <w:rsid w:val="005673CE"/>
    <w:pPr>
      <w:shd w:val="clear" w:color="auto" w:fill="000080"/>
      <w:spacing w:after="200" w:line="276" w:lineRule="auto"/>
    </w:pPr>
    <w:rPr>
      <w:rFonts w:ascii="Tahoma" w:eastAsia="Calibri" w:hAnsi="Tahoma" w:cs="Tahoma"/>
      <w:sz w:val="20"/>
      <w:szCs w:val="20"/>
      <w:lang w:eastAsia="en-US"/>
    </w:rPr>
  </w:style>
  <w:style w:type="paragraph" w:styleId="Titulek">
    <w:name w:val="caption"/>
    <w:basedOn w:val="Normln"/>
    <w:next w:val="Normln"/>
    <w:qFormat/>
    <w:rsid w:val="005673CE"/>
    <w:pPr>
      <w:framePr w:w="11113" w:h="652" w:hSpace="142" w:wrap="auto" w:vAnchor="page" w:hAnchor="page" w:x="398" w:y="1362"/>
      <w:pBdr>
        <w:bottom w:val="single" w:sz="6" w:space="1" w:color="auto"/>
      </w:pBdr>
      <w:spacing w:line="320" w:lineRule="exact"/>
      <w:jc w:val="center"/>
    </w:pPr>
    <w:rPr>
      <w:rFonts w:ascii="Palatino" w:hAnsi="Palatino" w:cs="Times New Roman"/>
      <w:sz w:val="28"/>
      <w:szCs w:val="20"/>
    </w:rPr>
  </w:style>
  <w:style w:type="paragraph" w:customStyle="1" w:styleId="Schedule">
    <w:name w:val="Schedule"/>
    <w:basedOn w:val="Normln"/>
    <w:next w:val="Normln"/>
    <w:rsid w:val="005673CE"/>
    <w:pPr>
      <w:overflowPunct w:val="0"/>
      <w:autoSpaceDE w:val="0"/>
      <w:autoSpaceDN w:val="0"/>
      <w:adjustRightInd w:val="0"/>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num" w:pos="502"/>
      </w:tabs>
      <w:spacing w:after="400"/>
      <w:ind w:left="502" w:hanging="360"/>
      <w:jc w:val="both"/>
    </w:pPr>
    <w:rPr>
      <w:rFonts w:ascii="Times New Roman" w:eastAsia="TimesNewRomanPSMT" w:hAnsi="Times New Roman" w:cs="Times New Roman"/>
      <w:lang w:val="x-none" w:eastAsia="en-US"/>
    </w:rPr>
  </w:style>
  <w:style w:type="character" w:customStyle="1" w:styleId="Styl1Char">
    <w:name w:val="Styl1 Char"/>
    <w:link w:val="Styl1"/>
    <w:rsid w:val="005673CE"/>
    <w:rPr>
      <w:rFonts w:ascii="Times New Roman" w:eastAsia="TimesNewRomanPSMT" w:hAnsi="Times New Roman"/>
      <w:sz w:val="24"/>
      <w:szCs w:val="24"/>
      <w:lang w:eastAsia="en-US"/>
    </w:rPr>
  </w:style>
  <w:style w:type="character" w:customStyle="1" w:styleId="apple-converted-space">
    <w:name w:val="apple-converted-space"/>
    <w:rsid w:val="005673CE"/>
  </w:style>
  <w:style w:type="character" w:customStyle="1" w:styleId="PSJbntextCharChar">
    <w:name w:val="PSJ: běžný text Char Char"/>
    <w:link w:val="PSJbntext"/>
    <w:locked/>
    <w:rsid w:val="005673CE"/>
    <w:rPr>
      <w:sz w:val="22"/>
      <w:lang w:val="cs-CZ" w:eastAsia="en-US" w:bidi="ar-SA"/>
    </w:rPr>
  </w:style>
  <w:style w:type="paragraph" w:customStyle="1" w:styleId="PSJbntext">
    <w:name w:val="PSJ: běžný text"/>
    <w:link w:val="PSJbntextCharChar"/>
    <w:rsid w:val="005673CE"/>
    <w:pPr>
      <w:tabs>
        <w:tab w:val="left" w:pos="1418"/>
      </w:tabs>
      <w:spacing w:after="120" w:line="320" w:lineRule="exact"/>
    </w:pPr>
    <w:rPr>
      <w:sz w:val="22"/>
      <w:lang w:eastAsia="en-US"/>
    </w:rPr>
  </w:style>
  <w:style w:type="character" w:customStyle="1" w:styleId="st1">
    <w:name w:val="st1"/>
    <w:rsid w:val="005673CE"/>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character" w:customStyle="1" w:styleId="Odkaznakoment1">
    <w:name w:val="Odkaz na komentář1"/>
    <w:rsid w:val="00CF18E3"/>
    <w:rPr>
      <w:sz w:val="16"/>
      <w:szCs w:val="16"/>
    </w:rPr>
  </w:style>
  <w:style w:type="paragraph" w:customStyle="1" w:styleId="lnek">
    <w:name w:val="článek"/>
    <w:basedOn w:val="Normln"/>
    <w:rsid w:val="00C74B9A"/>
    <w:pPr>
      <w:suppressAutoHyphens/>
    </w:pPr>
    <w:rPr>
      <w:rFonts w:ascii="Times New Roman" w:hAnsi="Times New Roman" w:cs="Times New Roman"/>
      <w:sz w:val="22"/>
      <w:szCs w:val="22"/>
      <w:lang w:val="en-US" w:eastAsia="zh-CN"/>
    </w:rPr>
  </w:style>
  <w:style w:type="paragraph" w:customStyle="1" w:styleId="xmsonormal">
    <w:name w:val="x_msonormal"/>
    <w:basedOn w:val="Normln"/>
    <w:rsid w:val="002811E9"/>
    <w:pPr>
      <w:spacing w:before="100" w:beforeAutospacing="1" w:after="100" w:afterAutospacing="1"/>
    </w:pPr>
    <w:rPr>
      <w:rFonts w:ascii="Times New Roman" w:hAnsi="Times New Roman" w:cs="Times New Roman"/>
    </w:rPr>
  </w:style>
  <w:style w:type="character" w:styleId="Sledovanodkaz">
    <w:name w:val="FollowedHyperlink"/>
    <w:rsid w:val="00ED17B1"/>
    <w:rPr>
      <w:color w:val="954F72"/>
      <w:u w:val="single"/>
    </w:rPr>
  </w:style>
  <w:style w:type="character" w:customStyle="1" w:styleId="Styl2Char">
    <w:name w:val="Styl2 Char"/>
    <w:link w:val="Styl2"/>
    <w:rsid w:val="007964DE"/>
    <w:rPr>
      <w:rFonts w:eastAsia="Calibri"/>
      <w:sz w:val="24"/>
    </w:rPr>
  </w:style>
  <w:style w:type="character" w:customStyle="1" w:styleId="ZpatChar1">
    <w:name w:val="Zápatí Char1"/>
    <w:qFormat/>
    <w:rsid w:val="00180405"/>
    <w:rPr>
      <w:rFonts w:ascii="Arial" w:hAnsi="Arial"/>
      <w:sz w:val="22"/>
      <w:szCs w:val="22"/>
      <w:lang w:eastAsia="zh-CN"/>
    </w:rPr>
  </w:style>
  <w:style w:type="character" w:customStyle="1" w:styleId="Nevyeenzmnka1">
    <w:name w:val="Nevyřešená zmínka1"/>
    <w:uiPriority w:val="99"/>
    <w:semiHidden/>
    <w:unhideWhenUsed/>
    <w:rsid w:val="00720B83"/>
    <w:rPr>
      <w:color w:val="605E5C"/>
      <w:shd w:val="clear" w:color="auto" w:fill="E1DFDD"/>
    </w:rPr>
  </w:style>
  <w:style w:type="character" w:customStyle="1" w:styleId="Nevyeenzmnka2">
    <w:name w:val="Nevyřešená zmínka2"/>
    <w:basedOn w:val="Standardnpsmoodstavce"/>
    <w:uiPriority w:val="99"/>
    <w:semiHidden/>
    <w:unhideWhenUsed/>
    <w:rsid w:val="00F17B59"/>
    <w:rPr>
      <w:color w:val="605E5C"/>
      <w:shd w:val="clear" w:color="auto" w:fill="E1DFDD"/>
    </w:rPr>
  </w:style>
  <w:style w:type="paragraph" w:customStyle="1" w:styleId="zkladntextodsazen210">
    <w:name w:val="zkladntextodsazen21"/>
    <w:basedOn w:val="Normln"/>
    <w:uiPriority w:val="99"/>
    <w:rsid w:val="008163AC"/>
    <w:rPr>
      <w:rFonts w:ascii="Times New Roman" w:eastAsia="Calibri" w:hAnsi="Times New Roman" w:cs="Times New Roman"/>
    </w:rPr>
  </w:style>
  <w:style w:type="character" w:customStyle="1" w:styleId="OdstavecsmlouvyChar">
    <w:name w:val="Odstavec smlouvy Char"/>
    <w:link w:val="Odstavecsmlouvy"/>
    <w:uiPriority w:val="99"/>
    <w:locked/>
    <w:rsid w:val="00CE1E04"/>
  </w:style>
  <w:style w:type="paragraph" w:customStyle="1" w:styleId="Odstavecsmlouvy">
    <w:name w:val="Odstavec smlouvy"/>
    <w:basedOn w:val="Zkladntext"/>
    <w:link w:val="OdstavecsmlouvyChar"/>
    <w:uiPriority w:val="99"/>
    <w:rsid w:val="00CE1E04"/>
    <w:pPr>
      <w:tabs>
        <w:tab w:val="num" w:pos="851"/>
        <w:tab w:val="left" w:pos="2160"/>
      </w:tabs>
      <w:spacing w:before="120" w:after="120"/>
      <w:ind w:left="567" w:hanging="567"/>
      <w:jc w:val="both"/>
      <w:outlineLvl w:val="1"/>
    </w:pPr>
    <w:rPr>
      <w:b w:val="0"/>
      <w:sz w:val="20"/>
      <w:u w:val="none"/>
      <w:lang w:val="cs-CZ" w:eastAsia="cs-CZ"/>
    </w:rPr>
  </w:style>
  <w:style w:type="paragraph" w:customStyle="1" w:styleId="Standard">
    <w:name w:val="Standard"/>
    <w:qFormat/>
    <w:rsid w:val="00CE1E04"/>
    <w:pPr>
      <w:suppressAutoHyphens/>
      <w:textAlignment w:val="baseline"/>
    </w:pPr>
    <w:rPr>
      <w:rFonts w:ascii="Arial" w:hAnsi="Arial" w:cs="Arial"/>
      <w:kern w:val="1"/>
      <w:sz w:val="22"/>
      <w:lang w:eastAsia="zh-CN"/>
    </w:rPr>
  </w:style>
  <w:style w:type="character" w:customStyle="1" w:styleId="Nevyeenzmnka3">
    <w:name w:val="Nevyřešená zmínka3"/>
    <w:basedOn w:val="Standardnpsmoodstavce"/>
    <w:uiPriority w:val="99"/>
    <w:semiHidden/>
    <w:unhideWhenUsed/>
    <w:rsid w:val="00682AC6"/>
    <w:rPr>
      <w:color w:val="605E5C"/>
      <w:shd w:val="clear" w:color="auto" w:fill="E1DFDD"/>
    </w:rPr>
  </w:style>
  <w:style w:type="character" w:styleId="Nevyeenzmnka">
    <w:name w:val="Unresolved Mention"/>
    <w:basedOn w:val="Standardnpsmoodstavce"/>
    <w:uiPriority w:val="99"/>
    <w:semiHidden/>
    <w:unhideWhenUsed/>
    <w:rsid w:val="004B1675"/>
    <w:rPr>
      <w:color w:val="605E5C"/>
      <w:shd w:val="clear" w:color="auto" w:fill="E1DFDD"/>
    </w:rPr>
  </w:style>
  <w:style w:type="paragraph" w:customStyle="1" w:styleId="Textbody">
    <w:name w:val="Text body"/>
    <w:basedOn w:val="Standard"/>
    <w:qFormat/>
    <w:rsid w:val="00EC6D9E"/>
    <w:rPr>
      <w:rFonts w:ascii="Times New Roman" w:hAnsi="Times New Roman" w:cs="Times New Roman"/>
      <w:b/>
      <w:color w:val="00000A"/>
      <w:kern w:val="0"/>
      <w:sz w:val="28"/>
      <w:u w:val="single"/>
      <w:lang w:eastAsia="cs-CZ"/>
    </w:rPr>
  </w:style>
  <w:style w:type="character" w:customStyle="1" w:styleId="2">
    <w:name w:val="Основной текст (2)_"/>
    <w:link w:val="20"/>
    <w:uiPriority w:val="99"/>
    <w:locked/>
    <w:rsid w:val="00086ED0"/>
    <w:rPr>
      <w:rFonts w:ascii="Franklin Gothic Book" w:hAnsi="Franklin Gothic Book" w:cs="Franklin Gothic Book"/>
      <w:sz w:val="38"/>
      <w:szCs w:val="38"/>
      <w:shd w:val="clear" w:color="auto" w:fill="FFFFFF"/>
    </w:rPr>
  </w:style>
  <w:style w:type="paragraph" w:customStyle="1" w:styleId="20">
    <w:name w:val="Основной текст (2)"/>
    <w:basedOn w:val="Normln"/>
    <w:link w:val="2"/>
    <w:uiPriority w:val="99"/>
    <w:rsid w:val="00086ED0"/>
    <w:pPr>
      <w:shd w:val="clear" w:color="auto" w:fill="FFFFFF"/>
      <w:spacing w:line="240" w:lineRule="atLeast"/>
      <w:jc w:val="both"/>
    </w:pPr>
    <w:rPr>
      <w:rFonts w:ascii="Franklin Gothic Book" w:hAnsi="Franklin Gothic Book" w:cs="Franklin Gothic Book"/>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110">
      <w:bodyDiv w:val="1"/>
      <w:marLeft w:val="0"/>
      <w:marRight w:val="0"/>
      <w:marTop w:val="0"/>
      <w:marBottom w:val="0"/>
      <w:divBdr>
        <w:top w:val="none" w:sz="0" w:space="0" w:color="auto"/>
        <w:left w:val="none" w:sz="0" w:space="0" w:color="auto"/>
        <w:bottom w:val="none" w:sz="0" w:space="0" w:color="auto"/>
        <w:right w:val="none" w:sz="0" w:space="0" w:color="auto"/>
      </w:divBdr>
    </w:div>
    <w:div w:id="28841212">
      <w:bodyDiv w:val="1"/>
      <w:marLeft w:val="0"/>
      <w:marRight w:val="0"/>
      <w:marTop w:val="0"/>
      <w:marBottom w:val="0"/>
      <w:divBdr>
        <w:top w:val="none" w:sz="0" w:space="0" w:color="auto"/>
        <w:left w:val="none" w:sz="0" w:space="0" w:color="auto"/>
        <w:bottom w:val="none" w:sz="0" w:space="0" w:color="auto"/>
        <w:right w:val="none" w:sz="0" w:space="0" w:color="auto"/>
      </w:divBdr>
    </w:div>
    <w:div w:id="30418121">
      <w:bodyDiv w:val="1"/>
      <w:marLeft w:val="0"/>
      <w:marRight w:val="0"/>
      <w:marTop w:val="0"/>
      <w:marBottom w:val="0"/>
      <w:divBdr>
        <w:top w:val="none" w:sz="0" w:space="0" w:color="auto"/>
        <w:left w:val="none" w:sz="0" w:space="0" w:color="auto"/>
        <w:bottom w:val="none" w:sz="0" w:space="0" w:color="auto"/>
        <w:right w:val="none" w:sz="0" w:space="0" w:color="auto"/>
      </w:divBdr>
    </w:div>
    <w:div w:id="52581394">
      <w:bodyDiv w:val="1"/>
      <w:marLeft w:val="0"/>
      <w:marRight w:val="0"/>
      <w:marTop w:val="0"/>
      <w:marBottom w:val="0"/>
      <w:divBdr>
        <w:top w:val="none" w:sz="0" w:space="0" w:color="auto"/>
        <w:left w:val="none" w:sz="0" w:space="0" w:color="auto"/>
        <w:bottom w:val="none" w:sz="0" w:space="0" w:color="auto"/>
        <w:right w:val="none" w:sz="0" w:space="0" w:color="auto"/>
      </w:divBdr>
    </w:div>
    <w:div w:id="84113725">
      <w:bodyDiv w:val="1"/>
      <w:marLeft w:val="0"/>
      <w:marRight w:val="0"/>
      <w:marTop w:val="0"/>
      <w:marBottom w:val="0"/>
      <w:divBdr>
        <w:top w:val="none" w:sz="0" w:space="0" w:color="auto"/>
        <w:left w:val="none" w:sz="0" w:space="0" w:color="auto"/>
        <w:bottom w:val="none" w:sz="0" w:space="0" w:color="auto"/>
        <w:right w:val="none" w:sz="0" w:space="0" w:color="auto"/>
      </w:divBdr>
    </w:div>
    <w:div w:id="87432997">
      <w:bodyDiv w:val="1"/>
      <w:marLeft w:val="0"/>
      <w:marRight w:val="0"/>
      <w:marTop w:val="0"/>
      <w:marBottom w:val="0"/>
      <w:divBdr>
        <w:top w:val="none" w:sz="0" w:space="0" w:color="auto"/>
        <w:left w:val="none" w:sz="0" w:space="0" w:color="auto"/>
        <w:bottom w:val="none" w:sz="0" w:space="0" w:color="auto"/>
        <w:right w:val="none" w:sz="0" w:space="0" w:color="auto"/>
      </w:divBdr>
    </w:div>
    <w:div w:id="137042589">
      <w:bodyDiv w:val="1"/>
      <w:marLeft w:val="0"/>
      <w:marRight w:val="0"/>
      <w:marTop w:val="0"/>
      <w:marBottom w:val="0"/>
      <w:divBdr>
        <w:top w:val="none" w:sz="0" w:space="0" w:color="auto"/>
        <w:left w:val="none" w:sz="0" w:space="0" w:color="auto"/>
        <w:bottom w:val="none" w:sz="0" w:space="0" w:color="auto"/>
        <w:right w:val="none" w:sz="0" w:space="0" w:color="auto"/>
      </w:divBdr>
    </w:div>
    <w:div w:id="139343988">
      <w:bodyDiv w:val="1"/>
      <w:marLeft w:val="0"/>
      <w:marRight w:val="0"/>
      <w:marTop w:val="0"/>
      <w:marBottom w:val="0"/>
      <w:divBdr>
        <w:top w:val="none" w:sz="0" w:space="0" w:color="auto"/>
        <w:left w:val="none" w:sz="0" w:space="0" w:color="auto"/>
        <w:bottom w:val="none" w:sz="0" w:space="0" w:color="auto"/>
        <w:right w:val="none" w:sz="0" w:space="0" w:color="auto"/>
      </w:divBdr>
    </w:div>
    <w:div w:id="208230815">
      <w:bodyDiv w:val="1"/>
      <w:marLeft w:val="0"/>
      <w:marRight w:val="0"/>
      <w:marTop w:val="0"/>
      <w:marBottom w:val="0"/>
      <w:divBdr>
        <w:top w:val="none" w:sz="0" w:space="0" w:color="auto"/>
        <w:left w:val="none" w:sz="0" w:space="0" w:color="auto"/>
        <w:bottom w:val="none" w:sz="0" w:space="0" w:color="auto"/>
        <w:right w:val="none" w:sz="0" w:space="0" w:color="auto"/>
      </w:divBdr>
      <w:divsChild>
        <w:div w:id="289361952">
          <w:marLeft w:val="0"/>
          <w:marRight w:val="0"/>
          <w:marTop w:val="0"/>
          <w:marBottom w:val="0"/>
          <w:divBdr>
            <w:top w:val="none" w:sz="0" w:space="0" w:color="auto"/>
            <w:left w:val="none" w:sz="0" w:space="0" w:color="auto"/>
            <w:bottom w:val="none" w:sz="0" w:space="0" w:color="auto"/>
            <w:right w:val="none" w:sz="0" w:space="0" w:color="auto"/>
          </w:divBdr>
          <w:divsChild>
            <w:div w:id="113718987">
              <w:marLeft w:val="0"/>
              <w:marRight w:val="0"/>
              <w:marTop w:val="0"/>
              <w:marBottom w:val="0"/>
              <w:divBdr>
                <w:top w:val="none" w:sz="0" w:space="0" w:color="auto"/>
                <w:left w:val="none" w:sz="0" w:space="0" w:color="auto"/>
                <w:bottom w:val="none" w:sz="0" w:space="0" w:color="auto"/>
                <w:right w:val="none" w:sz="0" w:space="0" w:color="auto"/>
              </w:divBdr>
              <w:divsChild>
                <w:div w:id="2020540463">
                  <w:marLeft w:val="0"/>
                  <w:marRight w:val="0"/>
                  <w:marTop w:val="0"/>
                  <w:marBottom w:val="0"/>
                  <w:divBdr>
                    <w:top w:val="none" w:sz="0" w:space="0" w:color="auto"/>
                    <w:left w:val="none" w:sz="0" w:space="0" w:color="auto"/>
                    <w:bottom w:val="none" w:sz="0" w:space="0" w:color="auto"/>
                    <w:right w:val="none" w:sz="0" w:space="0" w:color="auto"/>
                  </w:divBdr>
                  <w:divsChild>
                    <w:div w:id="1442645743">
                      <w:marLeft w:val="0"/>
                      <w:marRight w:val="0"/>
                      <w:marTop w:val="0"/>
                      <w:marBottom w:val="0"/>
                      <w:divBdr>
                        <w:top w:val="none" w:sz="0" w:space="0" w:color="auto"/>
                        <w:left w:val="none" w:sz="0" w:space="0" w:color="auto"/>
                        <w:bottom w:val="none" w:sz="0" w:space="0" w:color="auto"/>
                        <w:right w:val="none" w:sz="0" w:space="0" w:color="auto"/>
                      </w:divBdr>
                      <w:divsChild>
                        <w:div w:id="1934624120">
                          <w:marLeft w:val="0"/>
                          <w:marRight w:val="0"/>
                          <w:marTop w:val="0"/>
                          <w:marBottom w:val="0"/>
                          <w:divBdr>
                            <w:top w:val="none" w:sz="0" w:space="0" w:color="auto"/>
                            <w:left w:val="none" w:sz="0" w:space="0" w:color="auto"/>
                            <w:bottom w:val="none" w:sz="0" w:space="0" w:color="auto"/>
                            <w:right w:val="none" w:sz="0" w:space="0" w:color="auto"/>
                          </w:divBdr>
                          <w:divsChild>
                            <w:div w:id="1088816752">
                              <w:marLeft w:val="0"/>
                              <w:marRight w:val="0"/>
                              <w:marTop w:val="0"/>
                              <w:marBottom w:val="0"/>
                              <w:divBdr>
                                <w:top w:val="none" w:sz="0" w:space="0" w:color="auto"/>
                                <w:left w:val="none" w:sz="0" w:space="0" w:color="auto"/>
                                <w:bottom w:val="none" w:sz="0" w:space="0" w:color="auto"/>
                                <w:right w:val="none" w:sz="0" w:space="0" w:color="auto"/>
                              </w:divBdr>
                              <w:divsChild>
                                <w:div w:id="18156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905698">
      <w:bodyDiv w:val="1"/>
      <w:marLeft w:val="0"/>
      <w:marRight w:val="0"/>
      <w:marTop w:val="0"/>
      <w:marBottom w:val="0"/>
      <w:divBdr>
        <w:top w:val="none" w:sz="0" w:space="0" w:color="auto"/>
        <w:left w:val="none" w:sz="0" w:space="0" w:color="auto"/>
        <w:bottom w:val="none" w:sz="0" w:space="0" w:color="auto"/>
        <w:right w:val="none" w:sz="0" w:space="0" w:color="auto"/>
      </w:divBdr>
    </w:div>
    <w:div w:id="237597547">
      <w:bodyDiv w:val="1"/>
      <w:marLeft w:val="0"/>
      <w:marRight w:val="0"/>
      <w:marTop w:val="0"/>
      <w:marBottom w:val="0"/>
      <w:divBdr>
        <w:top w:val="none" w:sz="0" w:space="0" w:color="auto"/>
        <w:left w:val="none" w:sz="0" w:space="0" w:color="auto"/>
        <w:bottom w:val="none" w:sz="0" w:space="0" w:color="auto"/>
        <w:right w:val="none" w:sz="0" w:space="0" w:color="auto"/>
      </w:divBdr>
    </w:div>
    <w:div w:id="334958245">
      <w:bodyDiv w:val="1"/>
      <w:marLeft w:val="0"/>
      <w:marRight w:val="0"/>
      <w:marTop w:val="0"/>
      <w:marBottom w:val="0"/>
      <w:divBdr>
        <w:top w:val="none" w:sz="0" w:space="0" w:color="auto"/>
        <w:left w:val="none" w:sz="0" w:space="0" w:color="auto"/>
        <w:bottom w:val="none" w:sz="0" w:space="0" w:color="auto"/>
        <w:right w:val="none" w:sz="0" w:space="0" w:color="auto"/>
      </w:divBdr>
    </w:div>
    <w:div w:id="398938078">
      <w:bodyDiv w:val="1"/>
      <w:marLeft w:val="0"/>
      <w:marRight w:val="0"/>
      <w:marTop w:val="0"/>
      <w:marBottom w:val="0"/>
      <w:divBdr>
        <w:top w:val="none" w:sz="0" w:space="0" w:color="auto"/>
        <w:left w:val="none" w:sz="0" w:space="0" w:color="auto"/>
        <w:bottom w:val="none" w:sz="0" w:space="0" w:color="auto"/>
        <w:right w:val="none" w:sz="0" w:space="0" w:color="auto"/>
      </w:divBdr>
    </w:div>
    <w:div w:id="399518193">
      <w:bodyDiv w:val="1"/>
      <w:marLeft w:val="0"/>
      <w:marRight w:val="0"/>
      <w:marTop w:val="0"/>
      <w:marBottom w:val="0"/>
      <w:divBdr>
        <w:top w:val="none" w:sz="0" w:space="0" w:color="auto"/>
        <w:left w:val="none" w:sz="0" w:space="0" w:color="auto"/>
        <w:bottom w:val="none" w:sz="0" w:space="0" w:color="auto"/>
        <w:right w:val="none" w:sz="0" w:space="0" w:color="auto"/>
      </w:divBdr>
    </w:div>
    <w:div w:id="426078676">
      <w:bodyDiv w:val="1"/>
      <w:marLeft w:val="0"/>
      <w:marRight w:val="0"/>
      <w:marTop w:val="0"/>
      <w:marBottom w:val="0"/>
      <w:divBdr>
        <w:top w:val="none" w:sz="0" w:space="0" w:color="auto"/>
        <w:left w:val="none" w:sz="0" w:space="0" w:color="auto"/>
        <w:bottom w:val="none" w:sz="0" w:space="0" w:color="auto"/>
        <w:right w:val="none" w:sz="0" w:space="0" w:color="auto"/>
      </w:divBdr>
    </w:div>
    <w:div w:id="460074051">
      <w:bodyDiv w:val="1"/>
      <w:marLeft w:val="0"/>
      <w:marRight w:val="0"/>
      <w:marTop w:val="0"/>
      <w:marBottom w:val="0"/>
      <w:divBdr>
        <w:top w:val="none" w:sz="0" w:space="0" w:color="auto"/>
        <w:left w:val="none" w:sz="0" w:space="0" w:color="auto"/>
        <w:bottom w:val="none" w:sz="0" w:space="0" w:color="auto"/>
        <w:right w:val="none" w:sz="0" w:space="0" w:color="auto"/>
      </w:divBdr>
    </w:div>
    <w:div w:id="467623824">
      <w:bodyDiv w:val="1"/>
      <w:marLeft w:val="0"/>
      <w:marRight w:val="0"/>
      <w:marTop w:val="0"/>
      <w:marBottom w:val="0"/>
      <w:divBdr>
        <w:top w:val="none" w:sz="0" w:space="0" w:color="auto"/>
        <w:left w:val="none" w:sz="0" w:space="0" w:color="auto"/>
        <w:bottom w:val="none" w:sz="0" w:space="0" w:color="auto"/>
        <w:right w:val="none" w:sz="0" w:space="0" w:color="auto"/>
      </w:divBdr>
    </w:div>
    <w:div w:id="480194027">
      <w:bodyDiv w:val="1"/>
      <w:marLeft w:val="0"/>
      <w:marRight w:val="0"/>
      <w:marTop w:val="0"/>
      <w:marBottom w:val="0"/>
      <w:divBdr>
        <w:top w:val="none" w:sz="0" w:space="0" w:color="auto"/>
        <w:left w:val="none" w:sz="0" w:space="0" w:color="auto"/>
        <w:bottom w:val="none" w:sz="0" w:space="0" w:color="auto"/>
        <w:right w:val="none" w:sz="0" w:space="0" w:color="auto"/>
      </w:divBdr>
    </w:div>
    <w:div w:id="569312966">
      <w:bodyDiv w:val="1"/>
      <w:marLeft w:val="0"/>
      <w:marRight w:val="0"/>
      <w:marTop w:val="0"/>
      <w:marBottom w:val="0"/>
      <w:divBdr>
        <w:top w:val="none" w:sz="0" w:space="0" w:color="auto"/>
        <w:left w:val="none" w:sz="0" w:space="0" w:color="auto"/>
        <w:bottom w:val="none" w:sz="0" w:space="0" w:color="auto"/>
        <w:right w:val="none" w:sz="0" w:space="0" w:color="auto"/>
      </w:divBdr>
    </w:div>
    <w:div w:id="585573450">
      <w:bodyDiv w:val="1"/>
      <w:marLeft w:val="0"/>
      <w:marRight w:val="0"/>
      <w:marTop w:val="0"/>
      <w:marBottom w:val="0"/>
      <w:divBdr>
        <w:top w:val="none" w:sz="0" w:space="0" w:color="auto"/>
        <w:left w:val="none" w:sz="0" w:space="0" w:color="auto"/>
        <w:bottom w:val="none" w:sz="0" w:space="0" w:color="auto"/>
        <w:right w:val="none" w:sz="0" w:space="0" w:color="auto"/>
      </w:divBdr>
    </w:div>
    <w:div w:id="654993847">
      <w:bodyDiv w:val="1"/>
      <w:marLeft w:val="0"/>
      <w:marRight w:val="0"/>
      <w:marTop w:val="0"/>
      <w:marBottom w:val="0"/>
      <w:divBdr>
        <w:top w:val="none" w:sz="0" w:space="0" w:color="auto"/>
        <w:left w:val="none" w:sz="0" w:space="0" w:color="auto"/>
        <w:bottom w:val="none" w:sz="0" w:space="0" w:color="auto"/>
        <w:right w:val="none" w:sz="0" w:space="0" w:color="auto"/>
      </w:divBdr>
    </w:div>
    <w:div w:id="662196495">
      <w:bodyDiv w:val="1"/>
      <w:marLeft w:val="0"/>
      <w:marRight w:val="0"/>
      <w:marTop w:val="0"/>
      <w:marBottom w:val="0"/>
      <w:divBdr>
        <w:top w:val="none" w:sz="0" w:space="0" w:color="auto"/>
        <w:left w:val="none" w:sz="0" w:space="0" w:color="auto"/>
        <w:bottom w:val="none" w:sz="0" w:space="0" w:color="auto"/>
        <w:right w:val="none" w:sz="0" w:space="0" w:color="auto"/>
      </w:divBdr>
    </w:div>
    <w:div w:id="672874196">
      <w:bodyDiv w:val="1"/>
      <w:marLeft w:val="0"/>
      <w:marRight w:val="0"/>
      <w:marTop w:val="0"/>
      <w:marBottom w:val="0"/>
      <w:divBdr>
        <w:top w:val="none" w:sz="0" w:space="0" w:color="auto"/>
        <w:left w:val="none" w:sz="0" w:space="0" w:color="auto"/>
        <w:bottom w:val="none" w:sz="0" w:space="0" w:color="auto"/>
        <w:right w:val="none" w:sz="0" w:space="0" w:color="auto"/>
      </w:divBdr>
    </w:div>
    <w:div w:id="676276144">
      <w:bodyDiv w:val="1"/>
      <w:marLeft w:val="0"/>
      <w:marRight w:val="0"/>
      <w:marTop w:val="0"/>
      <w:marBottom w:val="0"/>
      <w:divBdr>
        <w:top w:val="none" w:sz="0" w:space="0" w:color="auto"/>
        <w:left w:val="none" w:sz="0" w:space="0" w:color="auto"/>
        <w:bottom w:val="none" w:sz="0" w:space="0" w:color="auto"/>
        <w:right w:val="none" w:sz="0" w:space="0" w:color="auto"/>
      </w:divBdr>
    </w:div>
    <w:div w:id="714813318">
      <w:bodyDiv w:val="1"/>
      <w:marLeft w:val="0"/>
      <w:marRight w:val="0"/>
      <w:marTop w:val="0"/>
      <w:marBottom w:val="0"/>
      <w:divBdr>
        <w:top w:val="none" w:sz="0" w:space="0" w:color="auto"/>
        <w:left w:val="none" w:sz="0" w:space="0" w:color="auto"/>
        <w:bottom w:val="none" w:sz="0" w:space="0" w:color="auto"/>
        <w:right w:val="none" w:sz="0" w:space="0" w:color="auto"/>
      </w:divBdr>
    </w:div>
    <w:div w:id="760418961">
      <w:bodyDiv w:val="1"/>
      <w:marLeft w:val="0"/>
      <w:marRight w:val="0"/>
      <w:marTop w:val="0"/>
      <w:marBottom w:val="0"/>
      <w:divBdr>
        <w:top w:val="none" w:sz="0" w:space="0" w:color="auto"/>
        <w:left w:val="none" w:sz="0" w:space="0" w:color="auto"/>
        <w:bottom w:val="none" w:sz="0" w:space="0" w:color="auto"/>
        <w:right w:val="none" w:sz="0" w:space="0" w:color="auto"/>
      </w:divBdr>
    </w:div>
    <w:div w:id="797335779">
      <w:bodyDiv w:val="1"/>
      <w:marLeft w:val="0"/>
      <w:marRight w:val="0"/>
      <w:marTop w:val="0"/>
      <w:marBottom w:val="0"/>
      <w:divBdr>
        <w:top w:val="none" w:sz="0" w:space="0" w:color="auto"/>
        <w:left w:val="none" w:sz="0" w:space="0" w:color="auto"/>
        <w:bottom w:val="none" w:sz="0" w:space="0" w:color="auto"/>
        <w:right w:val="none" w:sz="0" w:space="0" w:color="auto"/>
      </w:divBdr>
    </w:div>
    <w:div w:id="809399430">
      <w:bodyDiv w:val="1"/>
      <w:marLeft w:val="0"/>
      <w:marRight w:val="0"/>
      <w:marTop w:val="0"/>
      <w:marBottom w:val="0"/>
      <w:divBdr>
        <w:top w:val="none" w:sz="0" w:space="0" w:color="auto"/>
        <w:left w:val="none" w:sz="0" w:space="0" w:color="auto"/>
        <w:bottom w:val="none" w:sz="0" w:space="0" w:color="auto"/>
        <w:right w:val="none" w:sz="0" w:space="0" w:color="auto"/>
      </w:divBdr>
    </w:div>
    <w:div w:id="933249094">
      <w:bodyDiv w:val="1"/>
      <w:marLeft w:val="0"/>
      <w:marRight w:val="0"/>
      <w:marTop w:val="0"/>
      <w:marBottom w:val="0"/>
      <w:divBdr>
        <w:top w:val="none" w:sz="0" w:space="0" w:color="auto"/>
        <w:left w:val="none" w:sz="0" w:space="0" w:color="auto"/>
        <w:bottom w:val="none" w:sz="0" w:space="0" w:color="auto"/>
        <w:right w:val="none" w:sz="0" w:space="0" w:color="auto"/>
      </w:divBdr>
    </w:div>
    <w:div w:id="956448245">
      <w:bodyDiv w:val="1"/>
      <w:marLeft w:val="0"/>
      <w:marRight w:val="0"/>
      <w:marTop w:val="0"/>
      <w:marBottom w:val="0"/>
      <w:divBdr>
        <w:top w:val="none" w:sz="0" w:space="0" w:color="auto"/>
        <w:left w:val="none" w:sz="0" w:space="0" w:color="auto"/>
        <w:bottom w:val="none" w:sz="0" w:space="0" w:color="auto"/>
        <w:right w:val="none" w:sz="0" w:space="0" w:color="auto"/>
      </w:divBdr>
    </w:div>
    <w:div w:id="962420631">
      <w:bodyDiv w:val="1"/>
      <w:marLeft w:val="0"/>
      <w:marRight w:val="0"/>
      <w:marTop w:val="0"/>
      <w:marBottom w:val="0"/>
      <w:divBdr>
        <w:top w:val="none" w:sz="0" w:space="0" w:color="auto"/>
        <w:left w:val="none" w:sz="0" w:space="0" w:color="auto"/>
        <w:bottom w:val="none" w:sz="0" w:space="0" w:color="auto"/>
        <w:right w:val="none" w:sz="0" w:space="0" w:color="auto"/>
      </w:divBdr>
    </w:div>
    <w:div w:id="964969233">
      <w:bodyDiv w:val="1"/>
      <w:marLeft w:val="0"/>
      <w:marRight w:val="0"/>
      <w:marTop w:val="0"/>
      <w:marBottom w:val="0"/>
      <w:divBdr>
        <w:top w:val="none" w:sz="0" w:space="0" w:color="auto"/>
        <w:left w:val="none" w:sz="0" w:space="0" w:color="auto"/>
        <w:bottom w:val="none" w:sz="0" w:space="0" w:color="auto"/>
        <w:right w:val="none" w:sz="0" w:space="0" w:color="auto"/>
      </w:divBdr>
    </w:div>
    <w:div w:id="990214191">
      <w:bodyDiv w:val="1"/>
      <w:marLeft w:val="0"/>
      <w:marRight w:val="0"/>
      <w:marTop w:val="0"/>
      <w:marBottom w:val="0"/>
      <w:divBdr>
        <w:top w:val="none" w:sz="0" w:space="0" w:color="auto"/>
        <w:left w:val="none" w:sz="0" w:space="0" w:color="auto"/>
        <w:bottom w:val="none" w:sz="0" w:space="0" w:color="auto"/>
        <w:right w:val="none" w:sz="0" w:space="0" w:color="auto"/>
      </w:divBdr>
    </w:div>
    <w:div w:id="1007026871">
      <w:bodyDiv w:val="1"/>
      <w:marLeft w:val="0"/>
      <w:marRight w:val="0"/>
      <w:marTop w:val="0"/>
      <w:marBottom w:val="0"/>
      <w:divBdr>
        <w:top w:val="none" w:sz="0" w:space="0" w:color="auto"/>
        <w:left w:val="none" w:sz="0" w:space="0" w:color="auto"/>
        <w:bottom w:val="none" w:sz="0" w:space="0" w:color="auto"/>
        <w:right w:val="none" w:sz="0" w:space="0" w:color="auto"/>
      </w:divBdr>
    </w:div>
    <w:div w:id="1015376581">
      <w:bodyDiv w:val="1"/>
      <w:marLeft w:val="0"/>
      <w:marRight w:val="0"/>
      <w:marTop w:val="0"/>
      <w:marBottom w:val="0"/>
      <w:divBdr>
        <w:top w:val="none" w:sz="0" w:space="0" w:color="auto"/>
        <w:left w:val="none" w:sz="0" w:space="0" w:color="auto"/>
        <w:bottom w:val="none" w:sz="0" w:space="0" w:color="auto"/>
        <w:right w:val="none" w:sz="0" w:space="0" w:color="auto"/>
      </w:divBdr>
    </w:div>
    <w:div w:id="1056733962">
      <w:bodyDiv w:val="1"/>
      <w:marLeft w:val="0"/>
      <w:marRight w:val="0"/>
      <w:marTop w:val="0"/>
      <w:marBottom w:val="0"/>
      <w:divBdr>
        <w:top w:val="none" w:sz="0" w:space="0" w:color="auto"/>
        <w:left w:val="none" w:sz="0" w:space="0" w:color="auto"/>
        <w:bottom w:val="none" w:sz="0" w:space="0" w:color="auto"/>
        <w:right w:val="none" w:sz="0" w:space="0" w:color="auto"/>
      </w:divBdr>
    </w:div>
    <w:div w:id="1128478325">
      <w:bodyDiv w:val="1"/>
      <w:marLeft w:val="0"/>
      <w:marRight w:val="0"/>
      <w:marTop w:val="0"/>
      <w:marBottom w:val="0"/>
      <w:divBdr>
        <w:top w:val="none" w:sz="0" w:space="0" w:color="auto"/>
        <w:left w:val="none" w:sz="0" w:space="0" w:color="auto"/>
        <w:bottom w:val="none" w:sz="0" w:space="0" w:color="auto"/>
        <w:right w:val="none" w:sz="0" w:space="0" w:color="auto"/>
      </w:divBdr>
    </w:div>
    <w:div w:id="1174341306">
      <w:bodyDiv w:val="1"/>
      <w:marLeft w:val="0"/>
      <w:marRight w:val="0"/>
      <w:marTop w:val="0"/>
      <w:marBottom w:val="0"/>
      <w:divBdr>
        <w:top w:val="none" w:sz="0" w:space="0" w:color="auto"/>
        <w:left w:val="none" w:sz="0" w:space="0" w:color="auto"/>
        <w:bottom w:val="none" w:sz="0" w:space="0" w:color="auto"/>
        <w:right w:val="none" w:sz="0" w:space="0" w:color="auto"/>
      </w:divBdr>
    </w:div>
    <w:div w:id="1190068502">
      <w:bodyDiv w:val="1"/>
      <w:marLeft w:val="0"/>
      <w:marRight w:val="0"/>
      <w:marTop w:val="0"/>
      <w:marBottom w:val="0"/>
      <w:divBdr>
        <w:top w:val="none" w:sz="0" w:space="0" w:color="auto"/>
        <w:left w:val="none" w:sz="0" w:space="0" w:color="auto"/>
        <w:bottom w:val="none" w:sz="0" w:space="0" w:color="auto"/>
        <w:right w:val="none" w:sz="0" w:space="0" w:color="auto"/>
      </w:divBdr>
    </w:div>
    <w:div w:id="1237786203">
      <w:bodyDiv w:val="1"/>
      <w:marLeft w:val="0"/>
      <w:marRight w:val="0"/>
      <w:marTop w:val="0"/>
      <w:marBottom w:val="0"/>
      <w:divBdr>
        <w:top w:val="none" w:sz="0" w:space="0" w:color="auto"/>
        <w:left w:val="none" w:sz="0" w:space="0" w:color="auto"/>
        <w:bottom w:val="none" w:sz="0" w:space="0" w:color="auto"/>
        <w:right w:val="none" w:sz="0" w:space="0" w:color="auto"/>
      </w:divBdr>
    </w:div>
    <w:div w:id="1267228492">
      <w:bodyDiv w:val="1"/>
      <w:marLeft w:val="0"/>
      <w:marRight w:val="0"/>
      <w:marTop w:val="0"/>
      <w:marBottom w:val="0"/>
      <w:divBdr>
        <w:top w:val="none" w:sz="0" w:space="0" w:color="auto"/>
        <w:left w:val="none" w:sz="0" w:space="0" w:color="auto"/>
        <w:bottom w:val="none" w:sz="0" w:space="0" w:color="auto"/>
        <w:right w:val="none" w:sz="0" w:space="0" w:color="auto"/>
      </w:divBdr>
    </w:div>
    <w:div w:id="1278758448">
      <w:bodyDiv w:val="1"/>
      <w:marLeft w:val="0"/>
      <w:marRight w:val="0"/>
      <w:marTop w:val="0"/>
      <w:marBottom w:val="0"/>
      <w:divBdr>
        <w:top w:val="none" w:sz="0" w:space="0" w:color="auto"/>
        <w:left w:val="none" w:sz="0" w:space="0" w:color="auto"/>
        <w:bottom w:val="none" w:sz="0" w:space="0" w:color="auto"/>
        <w:right w:val="none" w:sz="0" w:space="0" w:color="auto"/>
      </w:divBdr>
    </w:div>
    <w:div w:id="1307203018">
      <w:bodyDiv w:val="1"/>
      <w:marLeft w:val="0"/>
      <w:marRight w:val="0"/>
      <w:marTop w:val="0"/>
      <w:marBottom w:val="0"/>
      <w:divBdr>
        <w:top w:val="none" w:sz="0" w:space="0" w:color="auto"/>
        <w:left w:val="none" w:sz="0" w:space="0" w:color="auto"/>
        <w:bottom w:val="none" w:sz="0" w:space="0" w:color="auto"/>
        <w:right w:val="none" w:sz="0" w:space="0" w:color="auto"/>
      </w:divBdr>
    </w:div>
    <w:div w:id="1344088786">
      <w:bodyDiv w:val="1"/>
      <w:marLeft w:val="0"/>
      <w:marRight w:val="0"/>
      <w:marTop w:val="0"/>
      <w:marBottom w:val="0"/>
      <w:divBdr>
        <w:top w:val="none" w:sz="0" w:space="0" w:color="auto"/>
        <w:left w:val="none" w:sz="0" w:space="0" w:color="auto"/>
        <w:bottom w:val="none" w:sz="0" w:space="0" w:color="auto"/>
        <w:right w:val="none" w:sz="0" w:space="0" w:color="auto"/>
      </w:divBdr>
    </w:div>
    <w:div w:id="1369834452">
      <w:bodyDiv w:val="1"/>
      <w:marLeft w:val="0"/>
      <w:marRight w:val="0"/>
      <w:marTop w:val="0"/>
      <w:marBottom w:val="0"/>
      <w:divBdr>
        <w:top w:val="none" w:sz="0" w:space="0" w:color="auto"/>
        <w:left w:val="none" w:sz="0" w:space="0" w:color="auto"/>
        <w:bottom w:val="none" w:sz="0" w:space="0" w:color="auto"/>
        <w:right w:val="none" w:sz="0" w:space="0" w:color="auto"/>
      </w:divBdr>
    </w:div>
    <w:div w:id="1447847208">
      <w:bodyDiv w:val="1"/>
      <w:marLeft w:val="0"/>
      <w:marRight w:val="0"/>
      <w:marTop w:val="0"/>
      <w:marBottom w:val="0"/>
      <w:divBdr>
        <w:top w:val="none" w:sz="0" w:space="0" w:color="auto"/>
        <w:left w:val="none" w:sz="0" w:space="0" w:color="auto"/>
        <w:bottom w:val="none" w:sz="0" w:space="0" w:color="auto"/>
        <w:right w:val="none" w:sz="0" w:space="0" w:color="auto"/>
      </w:divBdr>
    </w:div>
    <w:div w:id="1469972797">
      <w:bodyDiv w:val="1"/>
      <w:marLeft w:val="0"/>
      <w:marRight w:val="0"/>
      <w:marTop w:val="0"/>
      <w:marBottom w:val="0"/>
      <w:divBdr>
        <w:top w:val="none" w:sz="0" w:space="0" w:color="auto"/>
        <w:left w:val="none" w:sz="0" w:space="0" w:color="auto"/>
        <w:bottom w:val="none" w:sz="0" w:space="0" w:color="auto"/>
        <w:right w:val="none" w:sz="0" w:space="0" w:color="auto"/>
      </w:divBdr>
    </w:div>
    <w:div w:id="1474519468">
      <w:bodyDiv w:val="1"/>
      <w:marLeft w:val="0"/>
      <w:marRight w:val="0"/>
      <w:marTop w:val="0"/>
      <w:marBottom w:val="0"/>
      <w:divBdr>
        <w:top w:val="none" w:sz="0" w:space="0" w:color="auto"/>
        <w:left w:val="none" w:sz="0" w:space="0" w:color="auto"/>
        <w:bottom w:val="none" w:sz="0" w:space="0" w:color="auto"/>
        <w:right w:val="none" w:sz="0" w:space="0" w:color="auto"/>
      </w:divBdr>
    </w:div>
    <w:div w:id="1509757327">
      <w:bodyDiv w:val="1"/>
      <w:marLeft w:val="0"/>
      <w:marRight w:val="0"/>
      <w:marTop w:val="0"/>
      <w:marBottom w:val="0"/>
      <w:divBdr>
        <w:top w:val="none" w:sz="0" w:space="0" w:color="auto"/>
        <w:left w:val="none" w:sz="0" w:space="0" w:color="auto"/>
        <w:bottom w:val="none" w:sz="0" w:space="0" w:color="auto"/>
        <w:right w:val="none" w:sz="0" w:space="0" w:color="auto"/>
      </w:divBdr>
    </w:div>
    <w:div w:id="1511094296">
      <w:bodyDiv w:val="1"/>
      <w:marLeft w:val="0"/>
      <w:marRight w:val="0"/>
      <w:marTop w:val="0"/>
      <w:marBottom w:val="0"/>
      <w:divBdr>
        <w:top w:val="none" w:sz="0" w:space="0" w:color="auto"/>
        <w:left w:val="none" w:sz="0" w:space="0" w:color="auto"/>
        <w:bottom w:val="none" w:sz="0" w:space="0" w:color="auto"/>
        <w:right w:val="none" w:sz="0" w:space="0" w:color="auto"/>
      </w:divBdr>
    </w:div>
    <w:div w:id="1528566688">
      <w:bodyDiv w:val="1"/>
      <w:marLeft w:val="0"/>
      <w:marRight w:val="0"/>
      <w:marTop w:val="0"/>
      <w:marBottom w:val="0"/>
      <w:divBdr>
        <w:top w:val="none" w:sz="0" w:space="0" w:color="auto"/>
        <w:left w:val="none" w:sz="0" w:space="0" w:color="auto"/>
        <w:bottom w:val="none" w:sz="0" w:space="0" w:color="auto"/>
        <w:right w:val="none" w:sz="0" w:space="0" w:color="auto"/>
      </w:divBdr>
    </w:div>
    <w:div w:id="1537615610">
      <w:bodyDiv w:val="1"/>
      <w:marLeft w:val="0"/>
      <w:marRight w:val="0"/>
      <w:marTop w:val="0"/>
      <w:marBottom w:val="0"/>
      <w:divBdr>
        <w:top w:val="none" w:sz="0" w:space="0" w:color="auto"/>
        <w:left w:val="none" w:sz="0" w:space="0" w:color="auto"/>
        <w:bottom w:val="none" w:sz="0" w:space="0" w:color="auto"/>
        <w:right w:val="none" w:sz="0" w:space="0" w:color="auto"/>
      </w:divBdr>
    </w:div>
    <w:div w:id="1604729436">
      <w:bodyDiv w:val="1"/>
      <w:marLeft w:val="0"/>
      <w:marRight w:val="0"/>
      <w:marTop w:val="0"/>
      <w:marBottom w:val="0"/>
      <w:divBdr>
        <w:top w:val="none" w:sz="0" w:space="0" w:color="auto"/>
        <w:left w:val="none" w:sz="0" w:space="0" w:color="auto"/>
        <w:bottom w:val="none" w:sz="0" w:space="0" w:color="auto"/>
        <w:right w:val="none" w:sz="0" w:space="0" w:color="auto"/>
      </w:divBdr>
    </w:div>
    <w:div w:id="1611158631">
      <w:bodyDiv w:val="1"/>
      <w:marLeft w:val="0"/>
      <w:marRight w:val="0"/>
      <w:marTop w:val="0"/>
      <w:marBottom w:val="0"/>
      <w:divBdr>
        <w:top w:val="none" w:sz="0" w:space="0" w:color="auto"/>
        <w:left w:val="none" w:sz="0" w:space="0" w:color="auto"/>
        <w:bottom w:val="none" w:sz="0" w:space="0" w:color="auto"/>
        <w:right w:val="none" w:sz="0" w:space="0" w:color="auto"/>
      </w:divBdr>
    </w:div>
    <w:div w:id="1615359799">
      <w:bodyDiv w:val="1"/>
      <w:marLeft w:val="0"/>
      <w:marRight w:val="0"/>
      <w:marTop w:val="0"/>
      <w:marBottom w:val="0"/>
      <w:divBdr>
        <w:top w:val="none" w:sz="0" w:space="0" w:color="auto"/>
        <w:left w:val="none" w:sz="0" w:space="0" w:color="auto"/>
        <w:bottom w:val="none" w:sz="0" w:space="0" w:color="auto"/>
        <w:right w:val="none" w:sz="0" w:space="0" w:color="auto"/>
      </w:divBdr>
    </w:div>
    <w:div w:id="1635407053">
      <w:bodyDiv w:val="1"/>
      <w:marLeft w:val="0"/>
      <w:marRight w:val="0"/>
      <w:marTop w:val="0"/>
      <w:marBottom w:val="0"/>
      <w:divBdr>
        <w:top w:val="none" w:sz="0" w:space="0" w:color="auto"/>
        <w:left w:val="none" w:sz="0" w:space="0" w:color="auto"/>
        <w:bottom w:val="none" w:sz="0" w:space="0" w:color="auto"/>
        <w:right w:val="none" w:sz="0" w:space="0" w:color="auto"/>
      </w:divBdr>
    </w:div>
    <w:div w:id="1664817773">
      <w:bodyDiv w:val="1"/>
      <w:marLeft w:val="0"/>
      <w:marRight w:val="0"/>
      <w:marTop w:val="0"/>
      <w:marBottom w:val="0"/>
      <w:divBdr>
        <w:top w:val="none" w:sz="0" w:space="0" w:color="auto"/>
        <w:left w:val="none" w:sz="0" w:space="0" w:color="auto"/>
        <w:bottom w:val="none" w:sz="0" w:space="0" w:color="auto"/>
        <w:right w:val="none" w:sz="0" w:space="0" w:color="auto"/>
      </w:divBdr>
    </w:div>
    <w:div w:id="1677876143">
      <w:bodyDiv w:val="1"/>
      <w:marLeft w:val="0"/>
      <w:marRight w:val="0"/>
      <w:marTop w:val="0"/>
      <w:marBottom w:val="0"/>
      <w:divBdr>
        <w:top w:val="none" w:sz="0" w:space="0" w:color="auto"/>
        <w:left w:val="none" w:sz="0" w:space="0" w:color="auto"/>
        <w:bottom w:val="none" w:sz="0" w:space="0" w:color="auto"/>
        <w:right w:val="none" w:sz="0" w:space="0" w:color="auto"/>
      </w:divBdr>
    </w:div>
    <w:div w:id="1688486227">
      <w:bodyDiv w:val="1"/>
      <w:marLeft w:val="0"/>
      <w:marRight w:val="0"/>
      <w:marTop w:val="0"/>
      <w:marBottom w:val="0"/>
      <w:divBdr>
        <w:top w:val="none" w:sz="0" w:space="0" w:color="auto"/>
        <w:left w:val="none" w:sz="0" w:space="0" w:color="auto"/>
        <w:bottom w:val="none" w:sz="0" w:space="0" w:color="auto"/>
        <w:right w:val="none" w:sz="0" w:space="0" w:color="auto"/>
      </w:divBdr>
    </w:div>
    <w:div w:id="1691951437">
      <w:bodyDiv w:val="1"/>
      <w:marLeft w:val="0"/>
      <w:marRight w:val="0"/>
      <w:marTop w:val="0"/>
      <w:marBottom w:val="0"/>
      <w:divBdr>
        <w:top w:val="none" w:sz="0" w:space="0" w:color="auto"/>
        <w:left w:val="none" w:sz="0" w:space="0" w:color="auto"/>
        <w:bottom w:val="none" w:sz="0" w:space="0" w:color="auto"/>
        <w:right w:val="none" w:sz="0" w:space="0" w:color="auto"/>
      </w:divBdr>
    </w:div>
    <w:div w:id="1702050297">
      <w:bodyDiv w:val="1"/>
      <w:marLeft w:val="0"/>
      <w:marRight w:val="0"/>
      <w:marTop w:val="0"/>
      <w:marBottom w:val="0"/>
      <w:divBdr>
        <w:top w:val="none" w:sz="0" w:space="0" w:color="auto"/>
        <w:left w:val="none" w:sz="0" w:space="0" w:color="auto"/>
        <w:bottom w:val="none" w:sz="0" w:space="0" w:color="auto"/>
        <w:right w:val="none" w:sz="0" w:space="0" w:color="auto"/>
      </w:divBdr>
    </w:div>
    <w:div w:id="1725175569">
      <w:bodyDiv w:val="1"/>
      <w:marLeft w:val="0"/>
      <w:marRight w:val="0"/>
      <w:marTop w:val="0"/>
      <w:marBottom w:val="0"/>
      <w:divBdr>
        <w:top w:val="none" w:sz="0" w:space="0" w:color="auto"/>
        <w:left w:val="none" w:sz="0" w:space="0" w:color="auto"/>
        <w:bottom w:val="none" w:sz="0" w:space="0" w:color="auto"/>
        <w:right w:val="none" w:sz="0" w:space="0" w:color="auto"/>
      </w:divBdr>
    </w:div>
    <w:div w:id="1752770807">
      <w:bodyDiv w:val="1"/>
      <w:marLeft w:val="0"/>
      <w:marRight w:val="0"/>
      <w:marTop w:val="0"/>
      <w:marBottom w:val="0"/>
      <w:divBdr>
        <w:top w:val="none" w:sz="0" w:space="0" w:color="auto"/>
        <w:left w:val="none" w:sz="0" w:space="0" w:color="auto"/>
        <w:bottom w:val="none" w:sz="0" w:space="0" w:color="auto"/>
        <w:right w:val="none" w:sz="0" w:space="0" w:color="auto"/>
      </w:divBdr>
    </w:div>
    <w:div w:id="1836140665">
      <w:bodyDiv w:val="1"/>
      <w:marLeft w:val="0"/>
      <w:marRight w:val="0"/>
      <w:marTop w:val="0"/>
      <w:marBottom w:val="0"/>
      <w:divBdr>
        <w:top w:val="none" w:sz="0" w:space="0" w:color="auto"/>
        <w:left w:val="none" w:sz="0" w:space="0" w:color="auto"/>
        <w:bottom w:val="none" w:sz="0" w:space="0" w:color="auto"/>
        <w:right w:val="none" w:sz="0" w:space="0" w:color="auto"/>
      </w:divBdr>
    </w:div>
    <w:div w:id="1848866876">
      <w:bodyDiv w:val="1"/>
      <w:marLeft w:val="0"/>
      <w:marRight w:val="0"/>
      <w:marTop w:val="0"/>
      <w:marBottom w:val="0"/>
      <w:divBdr>
        <w:top w:val="none" w:sz="0" w:space="0" w:color="auto"/>
        <w:left w:val="none" w:sz="0" w:space="0" w:color="auto"/>
        <w:bottom w:val="none" w:sz="0" w:space="0" w:color="auto"/>
        <w:right w:val="none" w:sz="0" w:space="0" w:color="auto"/>
      </w:divBdr>
    </w:div>
    <w:div w:id="1857882077">
      <w:bodyDiv w:val="1"/>
      <w:marLeft w:val="0"/>
      <w:marRight w:val="0"/>
      <w:marTop w:val="0"/>
      <w:marBottom w:val="0"/>
      <w:divBdr>
        <w:top w:val="none" w:sz="0" w:space="0" w:color="auto"/>
        <w:left w:val="none" w:sz="0" w:space="0" w:color="auto"/>
        <w:bottom w:val="none" w:sz="0" w:space="0" w:color="auto"/>
        <w:right w:val="none" w:sz="0" w:space="0" w:color="auto"/>
      </w:divBdr>
    </w:div>
    <w:div w:id="1902475769">
      <w:bodyDiv w:val="1"/>
      <w:marLeft w:val="0"/>
      <w:marRight w:val="0"/>
      <w:marTop w:val="0"/>
      <w:marBottom w:val="0"/>
      <w:divBdr>
        <w:top w:val="none" w:sz="0" w:space="0" w:color="auto"/>
        <w:left w:val="none" w:sz="0" w:space="0" w:color="auto"/>
        <w:bottom w:val="none" w:sz="0" w:space="0" w:color="auto"/>
        <w:right w:val="none" w:sz="0" w:space="0" w:color="auto"/>
      </w:divBdr>
    </w:div>
    <w:div w:id="1950696039">
      <w:bodyDiv w:val="1"/>
      <w:marLeft w:val="0"/>
      <w:marRight w:val="0"/>
      <w:marTop w:val="0"/>
      <w:marBottom w:val="0"/>
      <w:divBdr>
        <w:top w:val="none" w:sz="0" w:space="0" w:color="auto"/>
        <w:left w:val="none" w:sz="0" w:space="0" w:color="auto"/>
        <w:bottom w:val="none" w:sz="0" w:space="0" w:color="auto"/>
        <w:right w:val="none" w:sz="0" w:space="0" w:color="auto"/>
      </w:divBdr>
    </w:div>
    <w:div w:id="2037610617">
      <w:bodyDiv w:val="1"/>
      <w:marLeft w:val="0"/>
      <w:marRight w:val="0"/>
      <w:marTop w:val="0"/>
      <w:marBottom w:val="0"/>
      <w:divBdr>
        <w:top w:val="none" w:sz="0" w:space="0" w:color="auto"/>
        <w:left w:val="none" w:sz="0" w:space="0" w:color="auto"/>
        <w:bottom w:val="none" w:sz="0" w:space="0" w:color="auto"/>
        <w:right w:val="none" w:sz="0" w:space="0" w:color="auto"/>
      </w:divBdr>
    </w:div>
    <w:div w:id="210653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vz0000558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zakazky.upol.cz/vz00005573" TargetMode="External"/><Relationship Id="rId17" Type="http://schemas.openxmlformats.org/officeDocument/2006/relationships/hyperlink" Target="https://zakazky.upol.cz/vz00005581" TargetMode="Externa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upol.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emf"/><Relationship Id="rId1" Type="http://schemas.openxmlformats.org/officeDocument/2006/relationships/image" Target="media/image4.emf"/><Relationship Id="rId5"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E6668C57912441A1ACB55150501E1B" ma:contentTypeVersion="11" ma:contentTypeDescription="Vytvoří nový dokument" ma:contentTypeScope="" ma:versionID="f77913f3d4076d64a3f38844e8d014aa">
  <xsd:schema xmlns:xsd="http://www.w3.org/2001/XMLSchema" xmlns:xs="http://www.w3.org/2001/XMLSchema" xmlns:p="http://schemas.microsoft.com/office/2006/metadata/properties" xmlns:ns3="5662c1ea-b627-448c-8547-ae7ef97dfa0c" xmlns:ns4="ea72635f-24a9-477b-a217-2d1b21355d02" targetNamespace="http://schemas.microsoft.com/office/2006/metadata/properties" ma:root="true" ma:fieldsID="a8bdf4aa3629166622c59de2855a2587" ns3:_="" ns4:_="">
    <xsd:import namespace="5662c1ea-b627-448c-8547-ae7ef97dfa0c"/>
    <xsd:import namespace="ea72635f-24a9-477b-a217-2d1b21355d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2c1ea-b627-448c-8547-ae7ef97df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2635f-24a9-477b-a217-2d1b21355d0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143F1-9180-4BC0-907F-5E0E858FAB63}">
  <ds:schemaRefs>
    <ds:schemaRef ds:uri="http://schemas.microsoft.com/sharepoint/v3/contenttype/forms"/>
  </ds:schemaRefs>
</ds:datastoreItem>
</file>

<file path=customXml/itemProps2.xml><?xml version="1.0" encoding="utf-8"?>
<ds:datastoreItem xmlns:ds="http://schemas.openxmlformats.org/officeDocument/2006/customXml" ds:itemID="{26120A8B-D18B-4D2F-8C1F-650153BB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2c1ea-b627-448c-8547-ae7ef97dfa0c"/>
    <ds:schemaRef ds:uri="ea72635f-24a9-477b-a217-2d1b21355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0FA72-4BB6-48DE-B1C7-F4951313E76A}">
  <ds:schemaRefs>
    <ds:schemaRef ds:uri="http://schemas.openxmlformats.org/officeDocument/2006/bibliography"/>
  </ds:schemaRefs>
</ds:datastoreItem>
</file>

<file path=customXml/itemProps4.xml><?xml version="1.0" encoding="utf-8"?>
<ds:datastoreItem xmlns:ds="http://schemas.openxmlformats.org/officeDocument/2006/customXml" ds:itemID="{1DD36D6B-0FBE-4607-A0DD-76B3CDD23C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29</Pages>
  <Words>8538</Words>
  <Characters>50291</Characters>
  <Application>Microsoft Office Word</Application>
  <DocSecurity>0</DocSecurity>
  <Lines>2095</Lines>
  <Paragraphs>997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Univerzita Palackého v Olomouci</Company>
  <LinksUpToDate>false</LinksUpToDate>
  <CharactersWithSpaces>57832</CharactersWithSpaces>
  <SharedDoc>false</SharedDoc>
  <HLinks>
    <vt:vector size="36" baseType="variant">
      <vt:variant>
        <vt:i4>7995500</vt:i4>
      </vt:variant>
      <vt:variant>
        <vt:i4>15</vt:i4>
      </vt:variant>
      <vt:variant>
        <vt:i4>0</vt:i4>
      </vt:variant>
      <vt:variant>
        <vt:i4>5</vt:i4>
      </vt:variant>
      <vt:variant>
        <vt:lpwstr>https://zakazky.upol.cz/vz00004622</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7995500</vt:i4>
      </vt:variant>
      <vt:variant>
        <vt:i4>3</vt:i4>
      </vt:variant>
      <vt:variant>
        <vt:i4>0</vt:i4>
      </vt:variant>
      <vt:variant>
        <vt:i4>5</vt:i4>
      </vt:variant>
      <vt:variant>
        <vt:lpwstr>https://zakazky.upol.cz/vz00004622</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Jungova Petra</cp:lastModifiedBy>
  <cp:revision>53</cp:revision>
  <cp:lastPrinted>2023-08-10T09:23:00Z</cp:lastPrinted>
  <dcterms:created xsi:type="dcterms:W3CDTF">2023-08-09T13:33:00Z</dcterms:created>
  <dcterms:modified xsi:type="dcterms:W3CDTF">2025-08-04T08:17:00Z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0x01010039E6668C57912441A1ACB55150501E1B</vt:lpwstr>
  </property>
</Properties>
</file>