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4AF2" w14:textId="77777777" w:rsidR="009C42D2" w:rsidRDefault="009C42D2">
      <w:pPr>
        <w:pStyle w:val="Nadpis1"/>
        <w:jc w:val="center"/>
        <w:rPr>
          <w:szCs w:val="28"/>
          <w:lang w:eastAsia="ar-SA"/>
        </w:rPr>
      </w:pPr>
      <w:bookmarkStart w:id="0" w:name="_Toc440889106"/>
      <w:bookmarkStart w:id="1" w:name="_Toc440957279"/>
      <w:bookmarkStart w:id="2" w:name="_Toc441485318"/>
      <w:bookmarkStart w:id="3" w:name="_Toc441485407"/>
      <w:bookmarkStart w:id="4" w:name="_Toc441495991"/>
      <w:bookmarkStart w:id="5" w:name="_Toc441640662"/>
      <w:bookmarkStart w:id="6" w:name="_Toc435702798"/>
      <w:bookmarkStart w:id="7" w:name="_Toc440286632"/>
      <w:bookmarkStart w:id="8" w:name="_Toc440623044"/>
    </w:p>
    <w:p w14:paraId="6AE175FD" w14:textId="41F53D4B" w:rsidR="009C2EFD" w:rsidRDefault="00424257">
      <w:pPr>
        <w:pStyle w:val="Nadpis1"/>
        <w:jc w:val="center"/>
        <w:rPr>
          <w:bCs w:val="0"/>
          <w:iCs/>
          <w:lang w:eastAsia="ar-SA"/>
        </w:rPr>
      </w:pPr>
      <w:r>
        <w:rPr>
          <w:szCs w:val="28"/>
          <w:lang w:eastAsia="ar-SA"/>
        </w:rPr>
        <w:t xml:space="preserve">Zadávací </w:t>
      </w:r>
      <w:r>
        <w:rPr>
          <w:szCs w:val="28"/>
          <w:lang w:val="cs-CZ" w:eastAsia="ar-SA"/>
        </w:rPr>
        <w:t>dokumentace</w:t>
      </w:r>
      <w:bookmarkStart w:id="9" w:name="_Toc440286633"/>
      <w:bookmarkStart w:id="10" w:name="_Toc440623045"/>
      <w:bookmarkStart w:id="11" w:name="_Toc440889107"/>
      <w:bookmarkStart w:id="12" w:name="_Toc440957280"/>
      <w:bookmarkStart w:id="13" w:name="_Toc441640663"/>
      <w:bookmarkStart w:id="14" w:name="_Toc435702799"/>
      <w:bookmarkStart w:id="15" w:name="_Toc441495992"/>
      <w:bookmarkStart w:id="16" w:name="_Toc441485408"/>
      <w:bookmarkStart w:id="17" w:name="_Toc441485319"/>
      <w:bookmarkEnd w:id="0"/>
      <w:bookmarkEnd w:id="1"/>
      <w:bookmarkEnd w:id="2"/>
      <w:bookmarkEnd w:id="3"/>
      <w:bookmarkEnd w:id="4"/>
      <w:bookmarkEnd w:id="5"/>
      <w:bookmarkEnd w:id="6"/>
      <w:bookmarkEnd w:id="7"/>
      <w:bookmarkEnd w:id="8"/>
      <w:r>
        <w:rPr>
          <w:szCs w:val="28"/>
          <w:lang w:val="cs-CZ" w:eastAsia="ar-SA"/>
        </w:rPr>
        <w:t xml:space="preserve"> </w:t>
      </w:r>
      <w:r>
        <w:rPr>
          <w:bCs w:val="0"/>
          <w:iCs/>
          <w:lang w:eastAsia="ar-SA"/>
        </w:rPr>
        <w:t>pro veřejnou zakázku na dodávky v nadlimitním režimu zadávanou v otevřeném řízení v souladu s </w:t>
      </w:r>
      <w:proofErr w:type="spellStart"/>
      <w:r>
        <w:rPr>
          <w:bCs w:val="0"/>
          <w:iCs/>
          <w:lang w:eastAsia="ar-SA"/>
        </w:rPr>
        <w:t>ust</w:t>
      </w:r>
      <w:proofErr w:type="spellEnd"/>
      <w:r>
        <w:rPr>
          <w:bCs w:val="0"/>
          <w:iCs/>
          <w:lang w:eastAsia="ar-SA"/>
        </w:rPr>
        <w:t>. § 56 zákona č. 134/2016 Sb., o zadávání veřejných zakázek, v</w:t>
      </w:r>
      <w:bookmarkStart w:id="18" w:name="_Toc440889108"/>
      <w:bookmarkStart w:id="19" w:name="_Toc440286634"/>
      <w:bookmarkStart w:id="20" w:name="_Toc440957281"/>
      <w:bookmarkStart w:id="21" w:name="_Toc440623046"/>
      <w:bookmarkStart w:id="22" w:name="_Toc435702800"/>
      <w:bookmarkEnd w:id="9"/>
      <w:bookmarkEnd w:id="10"/>
      <w:bookmarkEnd w:id="11"/>
      <w:bookmarkEnd w:id="12"/>
      <w:bookmarkEnd w:id="13"/>
      <w:bookmarkEnd w:id="14"/>
      <w:r>
        <w:rPr>
          <w:bCs w:val="0"/>
          <w:iCs/>
          <w:lang w:eastAsia="ar-SA"/>
        </w:rPr>
        <w:t> účinném znění</w:t>
      </w:r>
      <w:bookmarkEnd w:id="15"/>
      <w:bookmarkEnd w:id="16"/>
      <w:bookmarkEnd w:id="17"/>
      <w:bookmarkEnd w:id="18"/>
      <w:bookmarkEnd w:id="19"/>
      <w:bookmarkEnd w:id="20"/>
      <w:bookmarkEnd w:id="21"/>
      <w:bookmarkEnd w:id="22"/>
    </w:p>
    <w:p w14:paraId="66784A11" w14:textId="77777777" w:rsidR="009C2EFD" w:rsidRDefault="00424257">
      <w:pPr>
        <w:pStyle w:val="Bezmezer"/>
        <w:jc w:val="center"/>
        <w:rPr>
          <w:rFonts w:ascii="Arial" w:hAnsi="Arial" w:cs="Arial"/>
          <w:b/>
          <w:szCs w:val="28"/>
          <w:lang w:val="cs-CZ"/>
        </w:rPr>
      </w:pPr>
      <w:r>
        <w:rPr>
          <w:rFonts w:ascii="Arial" w:hAnsi="Arial" w:cs="Arial"/>
          <w:b/>
          <w:szCs w:val="28"/>
        </w:rPr>
        <w:t>s názvem:</w:t>
      </w:r>
    </w:p>
    <w:p w14:paraId="2FBE6264" w14:textId="77777777" w:rsidR="009C2EFD" w:rsidRDefault="009C2EFD">
      <w:pPr>
        <w:pStyle w:val="Bezmezer"/>
        <w:jc w:val="center"/>
        <w:rPr>
          <w:rFonts w:ascii="Arial" w:hAnsi="Arial" w:cs="Arial"/>
          <w:b/>
          <w:szCs w:val="28"/>
          <w:lang w:val="cs-CZ"/>
        </w:rPr>
      </w:pPr>
    </w:p>
    <w:p w14:paraId="35D1659A" w14:textId="77777777" w:rsidR="009C2EFD" w:rsidRDefault="009C2EFD">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3D33A587" w14:textId="56370955" w:rsidR="009C2EFD" w:rsidRDefault="00424257">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Pr>
          <w:rFonts w:ascii="Arial" w:hAnsi="Arial"/>
          <w:b/>
          <w:sz w:val="28"/>
        </w:rPr>
        <w:t>„FF/UPOL – Výměna audiovizuální techniky</w:t>
      </w:r>
      <w:r w:rsidR="008357DA">
        <w:rPr>
          <w:rFonts w:ascii="Arial" w:hAnsi="Arial"/>
          <w:b/>
          <w:sz w:val="28"/>
        </w:rPr>
        <w:t xml:space="preserve"> a stávajícího zařízení</w:t>
      </w:r>
      <w:r w:rsidR="000C43F3">
        <w:rPr>
          <w:rFonts w:ascii="Arial" w:hAnsi="Arial"/>
          <w:b/>
          <w:sz w:val="28"/>
        </w:rPr>
        <w:t xml:space="preserve"> v učebnách</w:t>
      </w:r>
      <w:r>
        <w:rPr>
          <w:rFonts w:ascii="Arial" w:hAnsi="Arial"/>
          <w:b/>
          <w:sz w:val="28"/>
        </w:rPr>
        <w:t>“</w:t>
      </w:r>
    </w:p>
    <w:p w14:paraId="01620B0E" w14:textId="77777777" w:rsidR="009C2EFD" w:rsidRDefault="009C2EFD">
      <w:pPr>
        <w:pBdr>
          <w:top w:val="single" w:sz="4" w:space="1" w:color="000000"/>
          <w:left w:val="single" w:sz="4" w:space="4" w:color="000000"/>
          <w:bottom w:val="single" w:sz="4" w:space="1" w:color="000000"/>
          <w:right w:val="single" w:sz="4" w:space="4" w:color="000000"/>
        </w:pBdr>
        <w:shd w:val="clear" w:color="auto" w:fill="C0C0C0"/>
        <w:rPr>
          <w:rFonts w:ascii="Arial" w:hAnsi="Arial"/>
          <w:b/>
          <w:i/>
          <w:szCs w:val="22"/>
        </w:rPr>
      </w:pPr>
    </w:p>
    <w:p w14:paraId="294ED7DA" w14:textId="77777777" w:rsidR="009C2EFD" w:rsidRDefault="009C2EFD">
      <w:pPr>
        <w:rPr>
          <w:rFonts w:ascii="Arial" w:hAnsi="Arial"/>
          <w:sz w:val="22"/>
          <w:szCs w:val="22"/>
        </w:rPr>
      </w:pPr>
    </w:p>
    <w:p w14:paraId="50BB8FC6" w14:textId="77777777" w:rsidR="009C2EFD" w:rsidRDefault="00424257">
      <w:pPr>
        <w:jc w:val="center"/>
        <w:rPr>
          <w:rFonts w:ascii="Arial" w:hAnsi="Arial"/>
          <w:i/>
          <w:color w:val="000000"/>
          <w:sz w:val="22"/>
          <w:szCs w:val="22"/>
        </w:rPr>
      </w:pPr>
      <w:r>
        <w:rPr>
          <w:rFonts w:ascii="Arial" w:hAnsi="Arial"/>
          <w:i/>
          <w:color w:val="000000"/>
          <w:sz w:val="22"/>
          <w:szCs w:val="22"/>
        </w:rPr>
        <w:t xml:space="preserve">Tato veřejná zakázka souvisí s realizací projektu </w:t>
      </w:r>
      <w:bookmarkStart w:id="23" w:name="_Hlk148531261"/>
      <w:r>
        <w:rPr>
          <w:rFonts w:ascii="Arial" w:hAnsi="Arial"/>
          <w:i/>
          <w:color w:val="000000"/>
          <w:sz w:val="22"/>
          <w:szCs w:val="22"/>
        </w:rPr>
        <w:t>„VIP UP: Rozvoj vzdělávací infrastruktury a</w:t>
      </w:r>
    </w:p>
    <w:p w14:paraId="46879282" w14:textId="77777777" w:rsidR="009C2EFD" w:rsidRDefault="00424257">
      <w:pPr>
        <w:jc w:val="center"/>
        <w:rPr>
          <w:rFonts w:ascii="Arial" w:hAnsi="Arial"/>
          <w:i/>
          <w:sz w:val="22"/>
          <w:szCs w:val="22"/>
        </w:rPr>
      </w:pPr>
      <w:r>
        <w:rPr>
          <w:rFonts w:ascii="Arial" w:hAnsi="Arial"/>
          <w:i/>
          <w:color w:val="000000"/>
          <w:sz w:val="22"/>
          <w:szCs w:val="22"/>
        </w:rPr>
        <w:t xml:space="preserve">inovativních přístupů k výuce na Univerzitě Palackého v Olomouci“, </w:t>
      </w:r>
      <w:proofErr w:type="spellStart"/>
      <w:r>
        <w:rPr>
          <w:rFonts w:ascii="Arial" w:hAnsi="Arial"/>
          <w:i/>
          <w:color w:val="000000"/>
          <w:sz w:val="22"/>
          <w:szCs w:val="22"/>
        </w:rPr>
        <w:t>reg</w:t>
      </w:r>
      <w:proofErr w:type="spellEnd"/>
      <w:r>
        <w:rPr>
          <w:rFonts w:ascii="Arial" w:hAnsi="Arial"/>
          <w:i/>
          <w:color w:val="000000"/>
          <w:sz w:val="22"/>
          <w:szCs w:val="22"/>
        </w:rPr>
        <w:t xml:space="preserve">. č. CZ.02.02.01/00/23_023/0009111 a „Podpora doktorských studijních programů na Univerzitě Palackého v Olomouci“, </w:t>
      </w:r>
      <w:proofErr w:type="spellStart"/>
      <w:r>
        <w:rPr>
          <w:rFonts w:ascii="Arial" w:hAnsi="Arial"/>
          <w:i/>
          <w:color w:val="000000"/>
          <w:sz w:val="22"/>
          <w:szCs w:val="22"/>
        </w:rPr>
        <w:t>reg</w:t>
      </w:r>
      <w:proofErr w:type="spellEnd"/>
      <w:r>
        <w:rPr>
          <w:rFonts w:ascii="Arial" w:hAnsi="Arial"/>
          <w:i/>
          <w:color w:val="000000"/>
          <w:sz w:val="22"/>
          <w:szCs w:val="22"/>
        </w:rPr>
        <w:t xml:space="preserve">. č. CZ.02.01.01/00/22_012/0006440 v rámci </w:t>
      </w:r>
      <w:r>
        <w:rPr>
          <w:rFonts w:ascii="Arial" w:hAnsi="Arial"/>
          <w:i/>
          <w:sz w:val="22"/>
          <w:szCs w:val="22"/>
        </w:rPr>
        <w:t>Operačního programu Jan Amos Komenský</w:t>
      </w:r>
      <w:bookmarkEnd w:id="23"/>
      <w:r>
        <w:rPr>
          <w:rFonts w:ascii="Arial" w:hAnsi="Arial"/>
          <w:i/>
          <w:sz w:val="22"/>
          <w:szCs w:val="22"/>
        </w:rPr>
        <w:t>.</w:t>
      </w:r>
    </w:p>
    <w:p w14:paraId="5A0C52DA" w14:textId="77777777" w:rsidR="009C2EFD" w:rsidRDefault="009C2EFD">
      <w:pPr>
        <w:rPr>
          <w:rFonts w:ascii="Arial" w:hAnsi="Arial"/>
          <w:b/>
          <w:sz w:val="22"/>
          <w:szCs w:val="22"/>
          <w:u w:val="single"/>
          <w:lang w:eastAsia="ar-SA"/>
        </w:rPr>
      </w:pPr>
    </w:p>
    <w:p w14:paraId="25D355EE" w14:textId="77777777" w:rsidR="009C2EFD" w:rsidRDefault="00424257">
      <w:pPr>
        <w:rPr>
          <w:rFonts w:ascii="Arial" w:hAnsi="Arial"/>
          <w:b/>
          <w:sz w:val="22"/>
          <w:szCs w:val="22"/>
          <w:u w:val="single"/>
          <w:lang w:eastAsia="ar-SA"/>
        </w:rPr>
      </w:pPr>
      <w:r>
        <w:rPr>
          <w:rFonts w:ascii="Arial" w:hAnsi="Arial"/>
          <w:b/>
          <w:sz w:val="22"/>
          <w:szCs w:val="22"/>
          <w:u w:val="single"/>
          <w:lang w:eastAsia="ar-SA"/>
        </w:rPr>
        <w:t>Identifikační údaje zadavatele:</w:t>
      </w:r>
    </w:p>
    <w:p w14:paraId="3794520B" w14:textId="77777777" w:rsidR="009C2EFD" w:rsidRDefault="009C2EFD">
      <w:pPr>
        <w:rPr>
          <w:rFonts w:ascii="Arial" w:hAnsi="Arial"/>
          <w:sz w:val="22"/>
          <w:szCs w:val="22"/>
          <w:lang w:eastAsia="ar-SA"/>
        </w:rPr>
      </w:pPr>
    </w:p>
    <w:p w14:paraId="501C4DE1" w14:textId="77777777" w:rsidR="009C2EFD" w:rsidRDefault="00424257">
      <w:pPr>
        <w:rPr>
          <w:rFonts w:ascii="Arial" w:hAnsi="Arial"/>
          <w:sz w:val="22"/>
          <w:szCs w:val="22"/>
          <w:lang w:eastAsia="ar-SA"/>
        </w:rPr>
      </w:pPr>
      <w:r>
        <w:rPr>
          <w:rFonts w:ascii="Arial" w:hAnsi="Arial"/>
          <w:sz w:val="22"/>
          <w:szCs w:val="22"/>
          <w:lang w:eastAsia="ar-SA"/>
        </w:rPr>
        <w:t xml:space="preserve">Univerzita Palackého v Olomouci </w:t>
      </w:r>
    </w:p>
    <w:p w14:paraId="68E4A16E" w14:textId="77777777" w:rsidR="009C2EFD" w:rsidRDefault="00424257">
      <w:pPr>
        <w:rPr>
          <w:rFonts w:ascii="Arial" w:hAnsi="Arial"/>
          <w:sz w:val="22"/>
          <w:szCs w:val="22"/>
          <w:lang w:eastAsia="ar-SA"/>
        </w:rPr>
      </w:pPr>
      <w:r>
        <w:rPr>
          <w:rFonts w:ascii="Arial" w:hAnsi="Arial"/>
          <w:sz w:val="22"/>
          <w:szCs w:val="22"/>
          <w:lang w:eastAsia="ar-SA"/>
        </w:rPr>
        <w:t>Se sídlem: Křížkovského 511/8, 779 00 Olomouc, Česká republika</w:t>
      </w:r>
    </w:p>
    <w:p w14:paraId="2611D9FF" w14:textId="77777777" w:rsidR="009C2EFD" w:rsidRDefault="00424257">
      <w:pPr>
        <w:rPr>
          <w:rFonts w:ascii="Arial" w:hAnsi="Arial"/>
          <w:sz w:val="22"/>
          <w:szCs w:val="22"/>
          <w:lang w:eastAsia="ar-SA"/>
        </w:rPr>
      </w:pPr>
      <w:r>
        <w:rPr>
          <w:rFonts w:ascii="Arial" w:hAnsi="Arial"/>
          <w:sz w:val="22"/>
          <w:szCs w:val="22"/>
          <w:lang w:eastAsia="ar-SA"/>
        </w:rPr>
        <w:t>IČO: 619 89 592</w:t>
      </w:r>
    </w:p>
    <w:p w14:paraId="15E4C7BB" w14:textId="77777777" w:rsidR="009C2EFD" w:rsidRDefault="00424257">
      <w:pPr>
        <w:rPr>
          <w:rFonts w:ascii="Arial" w:hAnsi="Arial"/>
          <w:sz w:val="22"/>
          <w:szCs w:val="22"/>
          <w:lang w:eastAsia="ar-SA"/>
        </w:rPr>
      </w:pPr>
      <w:r>
        <w:rPr>
          <w:rFonts w:ascii="Arial" w:hAnsi="Arial"/>
          <w:sz w:val="22"/>
          <w:szCs w:val="22"/>
          <w:lang w:eastAsia="ar-SA"/>
        </w:rPr>
        <w:t>DIČ: CZ 619 89 592</w:t>
      </w:r>
    </w:p>
    <w:p w14:paraId="04CF1E57" w14:textId="77777777" w:rsidR="009C2EFD" w:rsidRDefault="00424257">
      <w:pPr>
        <w:rPr>
          <w:rFonts w:ascii="Arial" w:hAnsi="Arial"/>
          <w:sz w:val="22"/>
          <w:szCs w:val="22"/>
          <w:lang w:eastAsia="ar-SA"/>
        </w:rPr>
      </w:pPr>
      <w:r>
        <w:rPr>
          <w:rFonts w:ascii="Arial" w:hAnsi="Arial"/>
          <w:sz w:val="22"/>
          <w:szCs w:val="22"/>
          <w:lang w:eastAsia="ar-SA"/>
        </w:rPr>
        <w:t>Bankovní spojení: Komerční banka, a.s., pobočka Olomouc</w:t>
      </w:r>
    </w:p>
    <w:p w14:paraId="18CB9513" w14:textId="77777777" w:rsidR="009C2EFD" w:rsidRDefault="00424257">
      <w:pPr>
        <w:rPr>
          <w:rFonts w:ascii="Arial" w:hAnsi="Arial"/>
          <w:sz w:val="22"/>
          <w:szCs w:val="22"/>
          <w:lang w:eastAsia="ar-SA"/>
        </w:rPr>
      </w:pPr>
      <w:r>
        <w:rPr>
          <w:rFonts w:ascii="Arial" w:hAnsi="Arial"/>
          <w:sz w:val="22"/>
          <w:szCs w:val="22"/>
          <w:lang w:eastAsia="ar-SA"/>
        </w:rPr>
        <w:t>Účet č.: 19-1096330227/0100</w:t>
      </w:r>
    </w:p>
    <w:p w14:paraId="5522A67C" w14:textId="77777777" w:rsidR="009C2EFD" w:rsidRDefault="00424257">
      <w:pPr>
        <w:pStyle w:val="Standard"/>
      </w:pPr>
      <w:r>
        <w:rPr>
          <w:szCs w:val="22"/>
        </w:rPr>
        <w:t>Rektor: doc. JUDr. Michale Kohajda, Ph.D.</w:t>
      </w:r>
    </w:p>
    <w:p w14:paraId="2D59BFCF" w14:textId="77777777" w:rsidR="009C2EFD" w:rsidRDefault="00424257">
      <w:pPr>
        <w:pStyle w:val="Standard"/>
        <w:rPr>
          <w:b/>
          <w:szCs w:val="22"/>
          <w:u w:val="single"/>
        </w:rPr>
      </w:pPr>
      <w:r>
        <w:rPr>
          <w:szCs w:val="22"/>
        </w:rPr>
        <w:t>Právní forma zadavatele: veřejná vysoká škola</w:t>
      </w:r>
    </w:p>
    <w:p w14:paraId="67203D17" w14:textId="77777777" w:rsidR="009C2EFD" w:rsidRDefault="009C2EFD">
      <w:pPr>
        <w:pStyle w:val="Standard"/>
        <w:rPr>
          <w:szCs w:val="22"/>
        </w:rPr>
      </w:pPr>
    </w:p>
    <w:p w14:paraId="5AD493D7" w14:textId="77777777" w:rsidR="009C2EFD" w:rsidRDefault="00424257">
      <w:pPr>
        <w:pStyle w:val="Standard"/>
        <w:rPr>
          <w:szCs w:val="22"/>
        </w:rPr>
      </w:pPr>
      <w:r>
        <w:rPr>
          <w:szCs w:val="22"/>
        </w:rPr>
        <w:t>Kontaktní osoba ve věcech veřejné zakázky: Ing. Lucie Čtvrtlíková</w:t>
      </w:r>
    </w:p>
    <w:p w14:paraId="28387BF2" w14:textId="77777777" w:rsidR="009C2EFD" w:rsidRDefault="00424257">
      <w:pPr>
        <w:pStyle w:val="Standard"/>
      </w:pPr>
      <w:r>
        <w:rPr>
          <w:szCs w:val="22"/>
        </w:rPr>
        <w:t>tel. č.: +420 585 631 122, e-mail: lucie.ctvrtlikova@upol.cz</w:t>
      </w:r>
    </w:p>
    <w:p w14:paraId="19F7A86A" w14:textId="77777777" w:rsidR="009C2EFD" w:rsidRDefault="009C2EFD">
      <w:pPr>
        <w:ind w:left="4245" w:hanging="4245"/>
        <w:rPr>
          <w:rFonts w:ascii="Arial" w:hAnsi="Arial"/>
          <w:b/>
          <w:sz w:val="22"/>
          <w:szCs w:val="22"/>
          <w:u w:val="single"/>
        </w:rPr>
      </w:pPr>
    </w:p>
    <w:p w14:paraId="4D04B882" w14:textId="77777777" w:rsidR="009C2EFD" w:rsidRDefault="00424257">
      <w:pPr>
        <w:rPr>
          <w:rFonts w:ascii="Arial" w:hAnsi="Arial"/>
          <w:iCs/>
          <w:sz w:val="22"/>
          <w:szCs w:val="22"/>
          <w:lang w:eastAsia="ar-SA"/>
        </w:rPr>
      </w:pPr>
      <w:r>
        <w:rPr>
          <w:rFonts w:ascii="Arial" w:hAnsi="Arial"/>
          <w:iCs/>
          <w:sz w:val="22"/>
          <w:szCs w:val="22"/>
          <w:lang w:eastAsia="ar-SA"/>
        </w:rPr>
        <w:t>dále jen „Zadavatel“</w:t>
      </w:r>
    </w:p>
    <w:p w14:paraId="49273070" w14:textId="77777777" w:rsidR="009C2EFD" w:rsidRDefault="009C2EFD">
      <w:pPr>
        <w:jc w:val="both"/>
        <w:rPr>
          <w:rFonts w:ascii="Arial" w:hAnsi="Arial"/>
          <w:color w:val="000000"/>
          <w:sz w:val="22"/>
          <w:szCs w:val="22"/>
          <w:lang w:eastAsia="ar-SA"/>
        </w:rPr>
      </w:pPr>
    </w:p>
    <w:p w14:paraId="7F7A1106" w14:textId="77777777" w:rsidR="009C2EFD" w:rsidRDefault="009C2EFD">
      <w:pPr>
        <w:jc w:val="both"/>
        <w:rPr>
          <w:rFonts w:ascii="Arial" w:hAnsi="Arial"/>
          <w:b/>
          <w:color w:val="000000"/>
          <w:sz w:val="22"/>
          <w:szCs w:val="22"/>
          <w:lang w:eastAsia="ar-SA"/>
        </w:rPr>
      </w:pPr>
    </w:p>
    <w:p w14:paraId="2A88165F" w14:textId="77777777" w:rsidR="009C42D2" w:rsidRDefault="009C42D2">
      <w:pPr>
        <w:rPr>
          <w:rFonts w:ascii="Arial" w:hAnsi="Arial"/>
          <w:b/>
          <w:color w:val="000000"/>
          <w:sz w:val="22"/>
          <w:szCs w:val="22"/>
          <w:u w:val="single"/>
          <w:lang w:eastAsia="ar-SA"/>
        </w:rPr>
      </w:pPr>
      <w:r>
        <w:rPr>
          <w:rFonts w:ascii="Arial" w:hAnsi="Arial"/>
          <w:b/>
          <w:color w:val="000000"/>
          <w:sz w:val="22"/>
          <w:szCs w:val="22"/>
          <w:u w:val="single"/>
          <w:lang w:eastAsia="ar-SA"/>
        </w:rPr>
        <w:br w:type="page"/>
      </w:r>
    </w:p>
    <w:p w14:paraId="08EC194E" w14:textId="62712AE9" w:rsidR="009C2EFD" w:rsidRDefault="00424257">
      <w:pPr>
        <w:jc w:val="both"/>
        <w:rPr>
          <w:rFonts w:ascii="Arial" w:hAnsi="Arial"/>
          <w:color w:val="000000"/>
          <w:sz w:val="22"/>
          <w:szCs w:val="22"/>
          <w:lang w:eastAsia="ar-SA"/>
        </w:rPr>
      </w:pPr>
      <w:r>
        <w:rPr>
          <w:rFonts w:ascii="Arial" w:hAnsi="Arial"/>
          <w:b/>
          <w:color w:val="000000"/>
          <w:sz w:val="22"/>
          <w:szCs w:val="22"/>
          <w:u w:val="single"/>
          <w:lang w:eastAsia="ar-SA"/>
        </w:rPr>
        <w:lastRenderedPageBreak/>
        <w:t>Způsob zadání:</w:t>
      </w:r>
      <w:r>
        <w:rPr>
          <w:rFonts w:ascii="Arial" w:hAnsi="Arial"/>
          <w:b/>
          <w:color w:val="000000"/>
          <w:sz w:val="22"/>
          <w:szCs w:val="22"/>
          <w:lang w:eastAsia="ar-SA"/>
        </w:rPr>
        <w:t xml:space="preserve"> </w:t>
      </w:r>
      <w:r>
        <w:rPr>
          <w:rFonts w:ascii="Arial" w:hAnsi="Arial"/>
          <w:color w:val="000000"/>
          <w:sz w:val="22"/>
          <w:szCs w:val="22"/>
          <w:lang w:eastAsia="ar-SA"/>
        </w:rPr>
        <w:t>otevřené řízení</w:t>
      </w:r>
    </w:p>
    <w:p w14:paraId="64937E34" w14:textId="77777777" w:rsidR="009C2EFD" w:rsidRDefault="009C2EFD">
      <w:pPr>
        <w:jc w:val="both"/>
        <w:rPr>
          <w:rFonts w:ascii="Arial" w:hAnsi="Arial"/>
          <w:b/>
          <w:color w:val="000000"/>
          <w:sz w:val="22"/>
          <w:szCs w:val="22"/>
          <w:lang w:eastAsia="ar-SA"/>
        </w:rPr>
      </w:pPr>
    </w:p>
    <w:p w14:paraId="095D8BED" w14:textId="77777777" w:rsidR="009C2EFD" w:rsidRDefault="00424257">
      <w:pPr>
        <w:jc w:val="both"/>
        <w:rPr>
          <w:rFonts w:ascii="Arial" w:hAnsi="Arial"/>
          <w:color w:val="000000"/>
          <w:sz w:val="22"/>
          <w:szCs w:val="22"/>
          <w:lang w:eastAsia="ar-SA"/>
        </w:rPr>
      </w:pPr>
      <w:r>
        <w:rPr>
          <w:rFonts w:ascii="Arial" w:hAnsi="Arial"/>
          <w:b/>
          <w:color w:val="000000"/>
          <w:sz w:val="22"/>
          <w:szCs w:val="22"/>
          <w:u w:val="single"/>
          <w:lang w:eastAsia="ar-SA"/>
        </w:rPr>
        <w:t>Profil Zadavatele:</w:t>
      </w:r>
      <w:r>
        <w:rPr>
          <w:rFonts w:ascii="Arial" w:hAnsi="Arial"/>
          <w:color w:val="000000"/>
          <w:sz w:val="22"/>
          <w:szCs w:val="22"/>
          <w:lang w:eastAsia="ar-SA"/>
        </w:rPr>
        <w:t xml:space="preserve"> </w:t>
      </w:r>
      <w:hyperlink r:id="rId11">
        <w:r w:rsidR="009C2EFD">
          <w:rPr>
            <w:rFonts w:ascii="Arial" w:hAnsi="Arial"/>
            <w:color w:val="0000FF"/>
            <w:sz w:val="22"/>
            <w:szCs w:val="22"/>
            <w:u w:val="single"/>
            <w:lang w:eastAsia="ar-SA"/>
          </w:rPr>
          <w:t>https://zakazky.upol.cz</w:t>
        </w:r>
      </w:hyperlink>
    </w:p>
    <w:p w14:paraId="64CDC050" w14:textId="77777777" w:rsidR="009C2EFD" w:rsidRDefault="009C2EFD">
      <w:pPr>
        <w:rPr>
          <w:rFonts w:ascii="Arial" w:hAnsi="Arial"/>
          <w:b/>
          <w:color w:val="000000"/>
          <w:sz w:val="22"/>
          <w:szCs w:val="22"/>
        </w:rPr>
      </w:pPr>
    </w:p>
    <w:p w14:paraId="4457A643" w14:textId="668ABBBF" w:rsidR="009C2EFD" w:rsidRDefault="00424257">
      <w:pPr>
        <w:spacing w:before="150" w:after="225"/>
        <w:rPr>
          <w:rFonts w:ascii="Tahoma" w:hAnsi="Tahoma" w:cs="Tahoma"/>
          <w:color w:val="004F7A"/>
          <w:sz w:val="19"/>
          <w:szCs w:val="19"/>
          <w:u w:val="single"/>
        </w:rPr>
      </w:pPr>
      <w:r>
        <w:rPr>
          <w:rFonts w:ascii="Arial" w:hAnsi="Arial"/>
          <w:b/>
          <w:color w:val="000000"/>
          <w:sz w:val="22"/>
          <w:szCs w:val="22"/>
          <w:u w:val="single"/>
        </w:rPr>
        <w:t>Odkaz na veřejnou zakázku na profilu Zadavatele:</w:t>
      </w:r>
      <w:hyperlink r:id="rId12">
        <w:r w:rsidR="009C2EFD">
          <w:rPr>
            <w:rFonts w:ascii="Arial" w:hAnsi="Arial"/>
            <w:b/>
            <w:color w:val="000000"/>
            <w:sz w:val="22"/>
            <w:szCs w:val="22"/>
          </w:rPr>
          <w:t xml:space="preserve"> </w:t>
        </w:r>
      </w:hyperlink>
    </w:p>
    <w:p w14:paraId="71923313" w14:textId="4FA53A9A" w:rsidR="009C2EFD" w:rsidRDefault="009C2EFD">
      <w:pPr>
        <w:spacing w:before="150" w:after="225"/>
        <w:rPr>
          <w:rStyle w:val="Internetovodkaz"/>
          <w:rFonts w:ascii="Tahoma" w:hAnsi="Tahoma" w:cs="Tahoma"/>
          <w:sz w:val="22"/>
          <w:szCs w:val="22"/>
        </w:rPr>
      </w:pPr>
      <w:hyperlink r:id="rId13">
        <w:r>
          <w:rPr>
            <w:rStyle w:val="Internetovodkaz"/>
            <w:rFonts w:ascii="Tahoma" w:hAnsi="Tahoma" w:cs="Tahoma"/>
            <w:sz w:val="19"/>
            <w:szCs w:val="19"/>
          </w:rPr>
          <w:br/>
        </w:r>
        <w:r>
          <w:rPr>
            <w:rStyle w:val="Internetovodkaz"/>
            <w:rFonts w:ascii="Tahoma" w:hAnsi="Tahoma" w:cs="Tahoma"/>
            <w:sz w:val="22"/>
            <w:szCs w:val="22"/>
          </w:rPr>
          <w:t>https://zakazky.upol.cz/vz00005801</w:t>
        </w:r>
      </w:hyperlink>
    </w:p>
    <w:p w14:paraId="70BFA8AC" w14:textId="77777777" w:rsidR="009C2EFD" w:rsidRDefault="00424257">
      <w:pPr>
        <w:jc w:val="both"/>
        <w:rPr>
          <w:rFonts w:ascii="Arial" w:hAnsi="Arial"/>
          <w:i/>
          <w:sz w:val="22"/>
          <w:szCs w:val="22"/>
        </w:rPr>
      </w:pPr>
      <w:r>
        <w:rPr>
          <w:rFonts w:ascii="Arial" w:hAnsi="Arial"/>
          <w:i/>
          <w:sz w:val="22"/>
          <w:szCs w:val="22"/>
        </w:rPr>
        <w:t>Zadávací dokumentace je uveřejněna na profilu Zadavatele v plném rozsahu.</w:t>
      </w:r>
    </w:p>
    <w:p w14:paraId="03B6B49E" w14:textId="77777777" w:rsidR="009C2EFD" w:rsidRDefault="009C2EFD">
      <w:pPr>
        <w:rPr>
          <w:rFonts w:ascii="Arial" w:hAnsi="Arial"/>
          <w:b/>
          <w:sz w:val="22"/>
          <w:szCs w:val="22"/>
          <w:u w:val="single"/>
        </w:rPr>
      </w:pPr>
    </w:p>
    <w:p w14:paraId="133BB4B1" w14:textId="77777777" w:rsidR="009C2EFD" w:rsidRDefault="00424257">
      <w:pPr>
        <w:jc w:val="both"/>
        <w:rPr>
          <w:rFonts w:ascii="Arial" w:hAnsi="Arial"/>
          <w:i/>
          <w:sz w:val="22"/>
          <w:szCs w:val="22"/>
        </w:rPr>
      </w:pPr>
      <w:r>
        <w:rPr>
          <w:rFonts w:ascii="Arial" w:hAnsi="Arial"/>
          <w:i/>
          <w:sz w:val="22"/>
          <w:szCs w:val="22"/>
        </w:rPr>
        <w:t>Tato zadávací dokumentace (dále jen „Dokumentace“) je zpracována v souladu s </w:t>
      </w:r>
      <w:proofErr w:type="spellStart"/>
      <w:r>
        <w:rPr>
          <w:rFonts w:ascii="Arial" w:hAnsi="Arial"/>
          <w:i/>
          <w:sz w:val="22"/>
          <w:szCs w:val="22"/>
        </w:rPr>
        <w:t>ust</w:t>
      </w:r>
      <w:proofErr w:type="spellEnd"/>
      <w:r>
        <w:rPr>
          <w:rFonts w:ascii="Arial" w:hAnsi="Arial"/>
          <w:i/>
          <w:sz w:val="22"/>
          <w:szCs w:val="22"/>
        </w:rPr>
        <w:t>. § 28 odst. 1 písm. b) zákona č. 134/2016 Sb., o zadávání veřejných zakázek, v účinném znění (dále jen „Zákon“) a je souborem zadávacích podmínek v podrobnostech nezbytných pro zpracování nabídky. Práva a povinnosti Zadavatele a dodavatelů, resp. účastníků zadávacího řízení (dále jen „Dodavatel“), v rámci zadávacího řízení, která nejsou výslovně uvedena v této Dokumentaci, se řídí příslušnými ustanoveními Zákona.</w:t>
      </w:r>
    </w:p>
    <w:p w14:paraId="748FB2FA" w14:textId="77777777" w:rsidR="009C2EFD" w:rsidRDefault="009C2EFD">
      <w:pPr>
        <w:jc w:val="both"/>
        <w:rPr>
          <w:rFonts w:ascii="Arial" w:hAnsi="Arial"/>
          <w:i/>
          <w:sz w:val="22"/>
          <w:szCs w:val="22"/>
        </w:rPr>
      </w:pPr>
    </w:p>
    <w:p w14:paraId="47D2285E" w14:textId="77777777" w:rsidR="009C2EFD" w:rsidRDefault="00424257">
      <w:pPr>
        <w:jc w:val="both"/>
        <w:rPr>
          <w:rFonts w:ascii="Arial" w:hAnsi="Arial"/>
          <w:color w:val="000000"/>
          <w:sz w:val="22"/>
          <w:szCs w:val="22"/>
        </w:rPr>
      </w:pPr>
      <w:r>
        <w:rPr>
          <w:rFonts w:ascii="Arial" w:hAnsi="Arial"/>
          <w:b/>
          <w:bCs/>
          <w:color w:val="000000"/>
          <w:sz w:val="22"/>
          <w:szCs w:val="22"/>
        </w:rPr>
        <w:t xml:space="preserve">Tato veřejná zakázka je zadávána elektronicky </w:t>
      </w:r>
      <w:r>
        <w:rPr>
          <w:rFonts w:ascii="Arial" w:hAnsi="Arial"/>
          <w:color w:val="000000"/>
          <w:sz w:val="22"/>
          <w:szCs w:val="22"/>
        </w:rPr>
        <w:t xml:space="preserve">pomocí certifikovaného elektronického nástroje podle § 213 Zákona dostupného na </w:t>
      </w:r>
      <w:hyperlink r:id="rId14">
        <w:r w:rsidR="009C2EFD">
          <w:rPr>
            <w:rFonts w:ascii="Arial" w:hAnsi="Arial"/>
            <w:color w:val="0000FF"/>
            <w:sz w:val="22"/>
            <w:szCs w:val="22"/>
            <w:u w:val="single"/>
          </w:rPr>
          <w:t>https://zakazky.upol.cz</w:t>
        </w:r>
      </w:hyperlink>
      <w:r>
        <w:rPr>
          <w:rFonts w:ascii="Arial" w:hAnsi="Arial"/>
          <w:color w:val="000000"/>
          <w:sz w:val="22"/>
          <w:szCs w:val="22"/>
        </w:rPr>
        <w:t>.</w:t>
      </w:r>
    </w:p>
    <w:p w14:paraId="64636840" w14:textId="77777777" w:rsidR="009C2EFD" w:rsidRDefault="009C2EFD">
      <w:pPr>
        <w:jc w:val="both"/>
        <w:rPr>
          <w:rFonts w:ascii="Arial" w:hAnsi="Arial"/>
          <w:color w:val="000000"/>
          <w:sz w:val="22"/>
          <w:szCs w:val="22"/>
        </w:rPr>
      </w:pPr>
    </w:p>
    <w:p w14:paraId="54A351BD" w14:textId="77777777" w:rsidR="009C2EFD" w:rsidRDefault="00424257">
      <w:pPr>
        <w:jc w:val="both"/>
        <w:rPr>
          <w:rFonts w:ascii="Arial" w:hAnsi="Arial"/>
          <w:color w:val="000000"/>
          <w:sz w:val="22"/>
          <w:szCs w:val="22"/>
        </w:rPr>
      </w:pPr>
      <w:r>
        <w:rPr>
          <w:rFonts w:ascii="Arial" w:hAnsi="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1883AE7B" w14:textId="77777777" w:rsidR="009C2EFD" w:rsidRDefault="009C2EFD">
      <w:pPr>
        <w:jc w:val="both"/>
        <w:rPr>
          <w:rFonts w:ascii="Arial" w:hAnsi="Arial"/>
          <w:color w:val="000000"/>
          <w:sz w:val="22"/>
          <w:szCs w:val="22"/>
        </w:rPr>
      </w:pPr>
    </w:p>
    <w:p w14:paraId="0EC970F7" w14:textId="77777777" w:rsidR="009C2EFD" w:rsidRDefault="00424257">
      <w:pPr>
        <w:jc w:val="both"/>
        <w:rPr>
          <w:rFonts w:ascii="Arial" w:hAnsi="Arial"/>
          <w:color w:val="000000"/>
          <w:sz w:val="22"/>
          <w:szCs w:val="22"/>
        </w:rPr>
      </w:pPr>
      <w:r>
        <w:rPr>
          <w:rFonts w:ascii="Arial" w:hAnsi="Arial"/>
          <w:color w:val="000000"/>
          <w:sz w:val="22"/>
          <w:szCs w:val="22"/>
        </w:rPr>
        <w:t xml:space="preserve">Zadavatel Dodavatele upozorňuje, že pro plné využití všech možností elektronického nástroje E-ZAK je třeba provést </w:t>
      </w:r>
      <w:r>
        <w:rPr>
          <w:rFonts w:ascii="Arial" w:hAnsi="Arial"/>
          <w:b/>
          <w:bCs/>
          <w:color w:val="000000"/>
          <w:sz w:val="22"/>
          <w:szCs w:val="22"/>
        </w:rPr>
        <w:t xml:space="preserve">tzv. registraci dodavatele </w:t>
      </w:r>
      <w:r>
        <w:rPr>
          <w:rFonts w:ascii="Arial" w:hAnsi="Arial"/>
          <w:color w:val="000000"/>
          <w:sz w:val="22"/>
          <w:szCs w:val="22"/>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60FF63C2" w14:textId="77777777" w:rsidR="009C2EFD" w:rsidRDefault="009C2EFD">
      <w:pPr>
        <w:jc w:val="both"/>
        <w:rPr>
          <w:rFonts w:ascii="Arial" w:hAnsi="Arial"/>
          <w:color w:val="000000"/>
          <w:sz w:val="22"/>
          <w:szCs w:val="22"/>
        </w:rPr>
      </w:pPr>
    </w:p>
    <w:p w14:paraId="40A2F3E0" w14:textId="77777777" w:rsidR="009C2EFD" w:rsidRDefault="00424257">
      <w:pPr>
        <w:jc w:val="both"/>
        <w:rPr>
          <w:rFonts w:ascii="Arial" w:hAnsi="Arial"/>
          <w:color w:val="000000"/>
          <w:sz w:val="22"/>
          <w:szCs w:val="22"/>
        </w:rPr>
      </w:pPr>
      <w:r>
        <w:rPr>
          <w:rFonts w:ascii="Arial" w:hAnsi="Arial"/>
          <w:color w:val="000000"/>
          <w:sz w:val="22"/>
          <w:szCs w:val="22"/>
        </w:rPr>
        <w:t xml:space="preserve">Podmínky a informace týkající se elektronického nástroje E-ZAK jsou dostupné v uživatelské příručce na: </w:t>
      </w:r>
      <w:hyperlink r:id="rId15">
        <w:r w:rsidR="009C2EFD">
          <w:rPr>
            <w:rFonts w:ascii="Arial" w:hAnsi="Arial"/>
            <w:color w:val="0000FF"/>
            <w:sz w:val="22"/>
            <w:szCs w:val="22"/>
            <w:u w:val="single"/>
          </w:rPr>
          <w:t>https://zakazky.upol.cz</w:t>
        </w:r>
      </w:hyperlink>
      <w:r>
        <w:rPr>
          <w:rFonts w:ascii="Arial" w:hAnsi="Arial"/>
          <w:color w:val="000000"/>
          <w:sz w:val="22"/>
          <w:szCs w:val="22"/>
        </w:rPr>
        <w:t>. Zadavatel doporučuje její včasné nastudování a prověření softwarového nastavení svého počítače před odesláním nabídky.</w:t>
      </w:r>
    </w:p>
    <w:p w14:paraId="4672AF84" w14:textId="77777777" w:rsidR="009C2EFD" w:rsidRDefault="009C2EFD">
      <w:pPr>
        <w:jc w:val="both"/>
        <w:rPr>
          <w:rFonts w:ascii="Arial" w:hAnsi="Arial"/>
          <w:color w:val="000000"/>
          <w:sz w:val="22"/>
          <w:szCs w:val="22"/>
        </w:rPr>
      </w:pPr>
    </w:p>
    <w:p w14:paraId="38C43E4F" w14:textId="77777777" w:rsidR="009C2EFD" w:rsidRDefault="00424257">
      <w:pPr>
        <w:jc w:val="both"/>
        <w:rPr>
          <w:rFonts w:ascii="Arial" w:hAnsi="Arial"/>
          <w:sz w:val="22"/>
          <w:szCs w:val="22"/>
        </w:rPr>
      </w:pPr>
      <w:r>
        <w:rPr>
          <w:rFonts w:ascii="Arial" w:hAnsi="Arial"/>
          <w:sz w:val="22"/>
          <w:szCs w:val="22"/>
        </w:rPr>
        <w:t xml:space="preserve">Odpovědi na případné otázky týkající se uživatelského ovládání elektronického nástroje </w:t>
      </w:r>
      <w:r>
        <w:rPr>
          <w:rFonts w:ascii="Arial" w:hAnsi="Arial"/>
          <w:sz w:val="22"/>
          <w:szCs w:val="22"/>
        </w:rPr>
        <w:br/>
        <w:t>E-ZAK poskytne rovněž kontaktní osoba Zadavatele (Ing. Lucie Čtvrtlíková, e-mail: lucie.ctvrtlikova@upol.cz).</w:t>
      </w:r>
    </w:p>
    <w:p w14:paraId="5B9730FE" w14:textId="77777777" w:rsidR="009C2EFD" w:rsidRDefault="009C2EFD">
      <w:pPr>
        <w:jc w:val="both"/>
        <w:rPr>
          <w:rFonts w:ascii="Arial" w:hAnsi="Arial"/>
          <w:i/>
          <w:sz w:val="22"/>
          <w:szCs w:val="22"/>
        </w:rPr>
      </w:pPr>
    </w:p>
    <w:p w14:paraId="7A8A5804" w14:textId="77777777" w:rsidR="00144D7A" w:rsidRDefault="00144D7A">
      <w:pPr>
        <w:rPr>
          <w:rFonts w:ascii="Arial" w:hAnsi="Arial" w:cs="Times New Roman"/>
          <w:b/>
          <w:bCs/>
          <w:kern w:val="2"/>
          <w:sz w:val="28"/>
          <w:szCs w:val="32"/>
          <w:lang w:val="x-none" w:eastAsia="x-none"/>
        </w:rPr>
      </w:pPr>
      <w:r>
        <w:br w:type="page"/>
      </w:r>
    </w:p>
    <w:p w14:paraId="523F6760" w14:textId="4E6E5A48" w:rsidR="009C2EFD" w:rsidRDefault="00424257">
      <w:pPr>
        <w:pStyle w:val="Nadpis1"/>
        <w:numPr>
          <w:ilvl w:val="0"/>
          <w:numId w:val="20"/>
        </w:numPr>
      </w:pPr>
      <w:r>
        <w:lastRenderedPageBreak/>
        <w:t xml:space="preserve">Klasifikace předmětu veřejné zakázky </w:t>
      </w:r>
    </w:p>
    <w:p w14:paraId="656DA550" w14:textId="77777777" w:rsidR="009C2EFD" w:rsidRDefault="009C2EFD">
      <w:pPr>
        <w:pStyle w:val="Zkladntext"/>
        <w:ind w:firstLine="357"/>
        <w:jc w:val="both"/>
        <w:rPr>
          <w:rFonts w:cs="Arial"/>
          <w:bCs/>
          <w:sz w:val="22"/>
          <w:szCs w:val="22"/>
        </w:rPr>
      </w:pPr>
    </w:p>
    <w:p w14:paraId="3A6BED4B" w14:textId="77777777" w:rsidR="009C2EFD" w:rsidRDefault="00424257">
      <w:pPr>
        <w:pStyle w:val="Zkladntext"/>
        <w:jc w:val="both"/>
        <w:rPr>
          <w:rFonts w:ascii="Arial" w:hAnsi="Arial" w:cs="Arial"/>
          <w:b w:val="0"/>
          <w:color w:val="000000"/>
          <w:sz w:val="22"/>
          <w:szCs w:val="22"/>
          <w:u w:val="none"/>
          <w:lang w:val="cs-CZ"/>
        </w:rPr>
      </w:pPr>
      <w:r>
        <w:rPr>
          <w:rFonts w:ascii="Arial" w:hAnsi="Arial" w:cs="Arial"/>
          <w:b w:val="0"/>
          <w:color w:val="000000"/>
          <w:sz w:val="22"/>
          <w:szCs w:val="22"/>
          <w:u w:val="none"/>
        </w:rPr>
        <w:t xml:space="preserve">Klasifikace předmětu veřejné zakázky na </w:t>
      </w:r>
      <w:r>
        <w:rPr>
          <w:rFonts w:ascii="Arial" w:hAnsi="Arial" w:cs="Arial"/>
          <w:b w:val="0"/>
          <w:color w:val="000000"/>
          <w:sz w:val="22"/>
          <w:szCs w:val="22"/>
          <w:u w:val="none"/>
          <w:lang w:val="cs-CZ"/>
        </w:rPr>
        <w:t>dodávky:</w:t>
      </w:r>
    </w:p>
    <w:p w14:paraId="597B1A0E" w14:textId="304CFE47" w:rsidR="009C2EFD" w:rsidRDefault="009C2EFD">
      <w:pPr>
        <w:pStyle w:val="Zkladntext"/>
        <w:ind w:firstLine="357"/>
        <w:jc w:val="both"/>
        <w:rPr>
          <w:rFonts w:ascii="Arial" w:hAnsi="Arial" w:cs="Arial"/>
          <w:b w:val="0"/>
          <w:color w:val="000000"/>
          <w:sz w:val="22"/>
          <w:szCs w:val="22"/>
          <w:u w:val="none"/>
        </w:rPr>
      </w:pPr>
    </w:p>
    <w:p w14:paraId="62A373AF" w14:textId="77777777" w:rsidR="009C2EFD" w:rsidRPr="004372EF" w:rsidRDefault="00424257">
      <w:pPr>
        <w:jc w:val="both"/>
        <w:rPr>
          <w:rFonts w:ascii="Arial" w:hAnsi="Arial"/>
          <w:b/>
          <w:color w:val="000000"/>
          <w:sz w:val="22"/>
          <w:szCs w:val="22"/>
          <w:u w:val="single"/>
        </w:rPr>
      </w:pPr>
      <w:bookmarkStart w:id="24" w:name="_Hlk18865855"/>
      <w:r w:rsidRPr="004372EF">
        <w:rPr>
          <w:rFonts w:ascii="Arial" w:hAnsi="Arial"/>
          <w:b/>
          <w:color w:val="000000"/>
          <w:sz w:val="22"/>
          <w:szCs w:val="22"/>
          <w:u w:val="single"/>
        </w:rPr>
        <w:t>kód CPV</w:t>
      </w:r>
      <w:r w:rsidRPr="004372EF">
        <w:rPr>
          <w:rFonts w:ascii="Arial" w:hAnsi="Arial"/>
          <w:b/>
          <w:color w:val="000000"/>
          <w:sz w:val="22"/>
          <w:szCs w:val="22"/>
          <w:u w:val="single"/>
        </w:rPr>
        <w:tab/>
      </w:r>
      <w:r w:rsidRPr="004372EF">
        <w:rPr>
          <w:rFonts w:ascii="Arial" w:hAnsi="Arial"/>
          <w:b/>
          <w:color w:val="000000"/>
          <w:sz w:val="22"/>
          <w:szCs w:val="22"/>
          <w:u w:val="single"/>
        </w:rPr>
        <w:tab/>
      </w:r>
      <w:r w:rsidRPr="004372EF">
        <w:rPr>
          <w:rFonts w:ascii="Arial" w:hAnsi="Arial"/>
          <w:b/>
          <w:color w:val="000000"/>
          <w:sz w:val="22"/>
          <w:szCs w:val="22"/>
          <w:u w:val="single"/>
        </w:rPr>
        <w:tab/>
      </w:r>
      <w:r w:rsidRPr="004372EF">
        <w:rPr>
          <w:rFonts w:ascii="Arial" w:hAnsi="Arial"/>
          <w:b/>
          <w:color w:val="000000"/>
          <w:sz w:val="22"/>
          <w:szCs w:val="22"/>
          <w:u w:val="single"/>
        </w:rPr>
        <w:tab/>
        <w:t xml:space="preserve">Název    </w:t>
      </w:r>
      <w:r w:rsidRPr="004372EF">
        <w:rPr>
          <w:rFonts w:ascii="Arial" w:hAnsi="Arial"/>
          <w:b/>
          <w:color w:val="000000"/>
          <w:sz w:val="22"/>
          <w:szCs w:val="22"/>
          <w:u w:val="single"/>
        </w:rPr>
        <w:tab/>
      </w:r>
      <w:r w:rsidRPr="004372EF">
        <w:rPr>
          <w:rFonts w:ascii="Arial" w:hAnsi="Arial"/>
          <w:b/>
          <w:color w:val="000000"/>
          <w:sz w:val="22"/>
          <w:szCs w:val="22"/>
          <w:u w:val="single"/>
        </w:rPr>
        <w:tab/>
      </w:r>
      <w:r w:rsidRPr="004372EF">
        <w:rPr>
          <w:rFonts w:ascii="Arial" w:hAnsi="Arial"/>
          <w:b/>
          <w:color w:val="000000"/>
          <w:sz w:val="22"/>
          <w:szCs w:val="22"/>
          <w:u w:val="single"/>
        </w:rPr>
        <w:tab/>
      </w:r>
      <w:bookmarkEnd w:id="24"/>
    </w:p>
    <w:p w14:paraId="3399F04B" w14:textId="77777777" w:rsidR="009C2EFD" w:rsidRPr="004372EF" w:rsidRDefault="00424257">
      <w:pPr>
        <w:pStyle w:val="Zkladntext"/>
        <w:jc w:val="both"/>
        <w:rPr>
          <w:rFonts w:ascii="Arial" w:hAnsi="Arial" w:cs="Arial"/>
          <w:b w:val="0"/>
          <w:sz w:val="22"/>
          <w:szCs w:val="22"/>
          <w:u w:val="none"/>
          <w:lang w:val="cs-CZ"/>
        </w:rPr>
      </w:pPr>
      <w:r w:rsidRPr="004372EF">
        <w:rPr>
          <w:rFonts w:ascii="Arial" w:hAnsi="Arial" w:cs="Arial"/>
          <w:b w:val="0"/>
          <w:sz w:val="22"/>
          <w:szCs w:val="22"/>
          <w:u w:val="none"/>
        </w:rPr>
        <w:t>32321200-1</w:t>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rPr>
        <w:t>Audiovizuální přístroje</w:t>
      </w:r>
    </w:p>
    <w:p w14:paraId="33A4406B" w14:textId="77777777" w:rsidR="009C2EFD" w:rsidRPr="004372EF" w:rsidRDefault="00424257">
      <w:pPr>
        <w:pStyle w:val="Zkladntext"/>
        <w:jc w:val="both"/>
        <w:rPr>
          <w:rFonts w:ascii="Arial" w:hAnsi="Arial" w:cs="Arial"/>
          <w:b w:val="0"/>
          <w:i/>
          <w:color w:val="000000"/>
          <w:sz w:val="22"/>
          <w:szCs w:val="22"/>
          <w:u w:val="none"/>
          <w:lang w:val="cs-CZ"/>
        </w:rPr>
      </w:pPr>
      <w:r w:rsidRPr="004372EF">
        <w:rPr>
          <w:rFonts w:ascii="Arial" w:hAnsi="Arial" w:cs="Arial"/>
          <w:b w:val="0"/>
          <w:sz w:val="22"/>
          <w:szCs w:val="22"/>
          <w:u w:val="none"/>
        </w:rPr>
        <w:t>32322000-6</w:t>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rPr>
        <w:t>Multimediální přístroje</w:t>
      </w:r>
    </w:p>
    <w:p w14:paraId="3F48142D" w14:textId="77777777" w:rsidR="009C2EFD" w:rsidRPr="004372EF" w:rsidRDefault="00424257">
      <w:pPr>
        <w:pStyle w:val="Zkladntext"/>
        <w:jc w:val="both"/>
        <w:rPr>
          <w:rFonts w:ascii="Arial" w:hAnsi="Arial" w:cs="Arial"/>
          <w:b w:val="0"/>
          <w:sz w:val="22"/>
          <w:szCs w:val="22"/>
          <w:u w:val="none"/>
        </w:rPr>
      </w:pPr>
      <w:r w:rsidRPr="004372EF">
        <w:rPr>
          <w:rFonts w:ascii="Arial" w:hAnsi="Arial" w:cs="Arial"/>
          <w:b w:val="0"/>
          <w:sz w:val="22"/>
          <w:szCs w:val="22"/>
          <w:u w:val="none"/>
        </w:rPr>
        <w:t>32340000-8</w:t>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rPr>
        <w:t>Mikrofony a reproduktory</w:t>
      </w:r>
    </w:p>
    <w:p w14:paraId="2985ECFC" w14:textId="77777777" w:rsidR="009C2EFD" w:rsidRPr="004372EF" w:rsidRDefault="00424257">
      <w:pPr>
        <w:pStyle w:val="Zkladntext"/>
        <w:jc w:val="both"/>
        <w:rPr>
          <w:rFonts w:ascii="Arial" w:hAnsi="Arial" w:cs="Arial"/>
          <w:b w:val="0"/>
          <w:sz w:val="22"/>
          <w:szCs w:val="22"/>
          <w:u w:val="none"/>
          <w:lang w:val="cs-CZ"/>
        </w:rPr>
      </w:pPr>
      <w:r w:rsidRPr="004372EF">
        <w:rPr>
          <w:rFonts w:ascii="Arial" w:hAnsi="Arial" w:cs="Arial"/>
          <w:b w:val="0"/>
          <w:sz w:val="22"/>
          <w:szCs w:val="22"/>
          <w:u w:val="none"/>
          <w:lang w:val="cs-CZ"/>
        </w:rPr>
        <w:t>32270000-</w:t>
      </w:r>
      <w:proofErr w:type="gramStart"/>
      <w:r w:rsidRPr="004372EF">
        <w:rPr>
          <w:rFonts w:ascii="Arial" w:hAnsi="Arial" w:cs="Arial"/>
          <w:b w:val="0"/>
          <w:sz w:val="22"/>
          <w:szCs w:val="22"/>
          <w:u w:val="none"/>
          <w:lang w:val="cs-CZ"/>
        </w:rPr>
        <w:t xml:space="preserve">6  </w:t>
      </w:r>
      <w:r w:rsidRPr="004372EF">
        <w:rPr>
          <w:rFonts w:ascii="Arial" w:hAnsi="Arial" w:cs="Arial"/>
          <w:b w:val="0"/>
          <w:sz w:val="22"/>
          <w:szCs w:val="22"/>
          <w:u w:val="none"/>
          <w:lang w:val="cs-CZ"/>
        </w:rPr>
        <w:tab/>
      </w:r>
      <w:proofErr w:type="gramEnd"/>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t>Přístroje pro digitální přenos</w:t>
      </w:r>
    </w:p>
    <w:p w14:paraId="11E151D2" w14:textId="77777777" w:rsidR="009C2EFD" w:rsidRPr="004372EF" w:rsidRDefault="00424257">
      <w:pPr>
        <w:pStyle w:val="Zkladntext"/>
        <w:rPr>
          <w:rFonts w:ascii="Arial" w:hAnsi="Arial" w:cs="Arial"/>
          <w:b w:val="0"/>
          <w:color w:val="000000"/>
          <w:sz w:val="22"/>
          <w:szCs w:val="22"/>
        </w:rPr>
      </w:pPr>
      <w:r w:rsidRPr="004372EF">
        <w:rPr>
          <w:rFonts w:ascii="Arial" w:hAnsi="Arial" w:cs="Arial"/>
          <w:b w:val="0"/>
          <w:sz w:val="22"/>
          <w:szCs w:val="22"/>
          <w:u w:val="none"/>
        </w:rPr>
        <w:t xml:space="preserve">32420000-3  </w:t>
      </w:r>
      <w:r w:rsidRPr="004372EF">
        <w:rPr>
          <w:rFonts w:ascii="Arial" w:hAnsi="Arial" w:cs="Arial"/>
          <w:b w:val="0"/>
          <w:sz w:val="22"/>
          <w:szCs w:val="22"/>
          <w:u w:val="none"/>
        </w:rPr>
        <w:tab/>
        <w:t xml:space="preserve">         </w:t>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lang w:val="cs-CZ"/>
        </w:rPr>
        <w:tab/>
      </w:r>
      <w:r w:rsidRPr="004372EF">
        <w:rPr>
          <w:rFonts w:ascii="Arial" w:hAnsi="Arial" w:cs="Arial"/>
          <w:b w:val="0"/>
          <w:sz w:val="22"/>
          <w:szCs w:val="22"/>
          <w:u w:val="none"/>
        </w:rPr>
        <w:t>Síťová zařízení</w:t>
      </w:r>
    </w:p>
    <w:p w14:paraId="0C0CA9B4" w14:textId="77777777" w:rsidR="009C2EFD" w:rsidRPr="004372EF" w:rsidRDefault="00424257">
      <w:pPr>
        <w:tabs>
          <w:tab w:val="left" w:pos="916"/>
          <w:tab w:val="left" w:pos="1832"/>
          <w:tab w:val="left" w:pos="2748"/>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sz w:val="22"/>
          <w:szCs w:val="22"/>
        </w:rPr>
      </w:pPr>
      <w:r w:rsidRPr="004372EF">
        <w:rPr>
          <w:rFonts w:ascii="Arial" w:hAnsi="Arial"/>
          <w:color w:val="000000"/>
          <w:sz w:val="22"/>
          <w:szCs w:val="22"/>
        </w:rPr>
        <w:t>32580000-2</w:t>
      </w:r>
      <w:r w:rsidRPr="004372EF">
        <w:rPr>
          <w:rFonts w:ascii="Arial" w:hAnsi="Arial"/>
          <w:sz w:val="22"/>
          <w:szCs w:val="22"/>
        </w:rPr>
        <w:t xml:space="preserve"> </w:t>
      </w:r>
      <w:proofErr w:type="gramStart"/>
      <w:r w:rsidRPr="004372EF">
        <w:rPr>
          <w:rFonts w:ascii="Arial" w:hAnsi="Arial"/>
          <w:sz w:val="22"/>
          <w:szCs w:val="22"/>
        </w:rPr>
        <w:tab/>
        <w:t xml:space="preserve">  </w:t>
      </w:r>
      <w:r w:rsidRPr="004372EF">
        <w:rPr>
          <w:rFonts w:ascii="Arial" w:hAnsi="Arial"/>
          <w:sz w:val="22"/>
          <w:szCs w:val="22"/>
        </w:rPr>
        <w:tab/>
      </w:r>
      <w:proofErr w:type="gramEnd"/>
      <w:r w:rsidRPr="004372EF">
        <w:rPr>
          <w:rFonts w:ascii="Arial" w:hAnsi="Arial"/>
          <w:sz w:val="22"/>
          <w:szCs w:val="22"/>
        </w:rPr>
        <w:t xml:space="preserve">             </w:t>
      </w:r>
      <w:r w:rsidRPr="004372EF">
        <w:rPr>
          <w:rFonts w:ascii="Arial" w:hAnsi="Arial"/>
          <w:color w:val="000000"/>
          <w:sz w:val="22"/>
          <w:szCs w:val="22"/>
        </w:rPr>
        <w:t>Datová zařízení</w:t>
      </w:r>
    </w:p>
    <w:p w14:paraId="5CD70BA5" w14:textId="77777777" w:rsidR="009C2EFD" w:rsidRPr="004372EF" w:rsidRDefault="00424257">
      <w:pPr>
        <w:tabs>
          <w:tab w:val="left" w:pos="916"/>
          <w:tab w:val="left" w:pos="1832"/>
          <w:tab w:val="left" w:pos="2748"/>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372EF">
        <w:rPr>
          <w:rFonts w:ascii="Arial" w:hAnsi="Arial"/>
          <w:color w:val="000000"/>
          <w:sz w:val="22"/>
          <w:szCs w:val="22"/>
        </w:rPr>
        <w:t>32424000-1</w:t>
      </w:r>
      <w:r w:rsidRPr="004372EF">
        <w:rPr>
          <w:rFonts w:ascii="Arial" w:hAnsi="Arial"/>
          <w:sz w:val="22"/>
          <w:szCs w:val="22"/>
        </w:rPr>
        <w:t xml:space="preserve"> </w:t>
      </w:r>
      <w:proofErr w:type="gramStart"/>
      <w:r w:rsidRPr="004372EF">
        <w:rPr>
          <w:rFonts w:ascii="Arial" w:hAnsi="Arial"/>
          <w:sz w:val="22"/>
          <w:szCs w:val="22"/>
        </w:rPr>
        <w:tab/>
        <w:t xml:space="preserve">  </w:t>
      </w:r>
      <w:r w:rsidRPr="004372EF">
        <w:rPr>
          <w:rFonts w:ascii="Arial" w:hAnsi="Arial"/>
          <w:sz w:val="22"/>
          <w:szCs w:val="22"/>
        </w:rPr>
        <w:tab/>
      </w:r>
      <w:proofErr w:type="gramEnd"/>
      <w:r w:rsidRPr="004372EF">
        <w:rPr>
          <w:rFonts w:ascii="Arial" w:hAnsi="Arial"/>
          <w:sz w:val="22"/>
          <w:szCs w:val="22"/>
        </w:rPr>
        <w:t xml:space="preserve">             </w:t>
      </w:r>
      <w:r w:rsidRPr="004372EF">
        <w:rPr>
          <w:rFonts w:ascii="Arial" w:hAnsi="Arial"/>
          <w:color w:val="000000"/>
          <w:sz w:val="22"/>
          <w:szCs w:val="22"/>
        </w:rPr>
        <w:t>Síťová infrastruktura</w:t>
      </w:r>
    </w:p>
    <w:p w14:paraId="4B360B2D" w14:textId="60261EE4" w:rsidR="0091645D" w:rsidRPr="004372EF" w:rsidRDefault="00315B0E">
      <w:pPr>
        <w:pStyle w:val="Odstavec"/>
        <w:spacing w:after="0"/>
        <w:rPr>
          <w:rFonts w:cs="Arial"/>
          <w:b/>
          <w:lang w:val="cs-CZ"/>
        </w:rPr>
      </w:pPr>
      <w:r>
        <w:rPr>
          <w:rFonts w:cs="Arial"/>
          <w:lang w:val="cs-CZ"/>
        </w:rPr>
        <w:t>30195900-1</w:t>
      </w:r>
      <w:r>
        <w:rPr>
          <w:rFonts w:cs="Arial"/>
          <w:lang w:val="cs-CZ"/>
        </w:rPr>
        <w:tab/>
      </w:r>
      <w:r>
        <w:rPr>
          <w:rFonts w:cs="Arial"/>
          <w:lang w:val="cs-CZ"/>
        </w:rPr>
        <w:tab/>
      </w:r>
      <w:r>
        <w:rPr>
          <w:rFonts w:cs="Arial"/>
          <w:lang w:val="cs-CZ"/>
        </w:rPr>
        <w:tab/>
      </w:r>
      <w:r>
        <w:rPr>
          <w:rFonts w:cs="Arial"/>
          <w:lang w:val="cs-CZ"/>
        </w:rPr>
        <w:tab/>
        <w:t>Bílé a magnetické tabule</w:t>
      </w:r>
    </w:p>
    <w:p w14:paraId="6CB02540" w14:textId="77777777" w:rsidR="009C2EFD" w:rsidRPr="004372EF" w:rsidRDefault="009C2EFD">
      <w:pPr>
        <w:pStyle w:val="Normlnweb"/>
        <w:spacing w:beforeAutospacing="0" w:afterAutospacing="0"/>
        <w:jc w:val="both"/>
        <w:rPr>
          <w:rFonts w:ascii="Arial" w:hAnsi="Arial"/>
          <w:color w:val="000000"/>
          <w:sz w:val="22"/>
          <w:szCs w:val="22"/>
          <w:lang w:eastAsia="ar-SA"/>
        </w:rPr>
      </w:pPr>
    </w:p>
    <w:p w14:paraId="3C92041B" w14:textId="77777777" w:rsidR="009C2EFD" w:rsidRPr="004372EF" w:rsidRDefault="009C2EFD">
      <w:pPr>
        <w:pStyle w:val="Normlnweb"/>
        <w:spacing w:beforeAutospacing="0" w:afterAutospacing="0"/>
        <w:jc w:val="both"/>
        <w:rPr>
          <w:rFonts w:ascii="Arial" w:hAnsi="Arial"/>
          <w:color w:val="000000"/>
          <w:sz w:val="22"/>
          <w:szCs w:val="22"/>
          <w:lang w:eastAsia="ar-SA"/>
        </w:rPr>
      </w:pPr>
    </w:p>
    <w:p w14:paraId="48B46363" w14:textId="77777777" w:rsidR="009C2EFD" w:rsidRPr="004372EF" w:rsidRDefault="00424257">
      <w:pPr>
        <w:pStyle w:val="Nadpis1"/>
        <w:numPr>
          <w:ilvl w:val="0"/>
          <w:numId w:val="20"/>
        </w:numPr>
      </w:pPr>
      <w:r w:rsidRPr="004372EF">
        <w:t>Vymezení předmětu veřejné zakázky a technické podmínky</w:t>
      </w:r>
    </w:p>
    <w:p w14:paraId="4B55B62A" w14:textId="77777777" w:rsidR="009C2EFD" w:rsidRPr="004372EF" w:rsidRDefault="009C2EFD">
      <w:pPr>
        <w:rPr>
          <w:sz w:val="22"/>
          <w:szCs w:val="22"/>
        </w:rPr>
      </w:pPr>
    </w:p>
    <w:p w14:paraId="323A43FF" w14:textId="77777777" w:rsidR="009C2EFD" w:rsidRPr="004372EF" w:rsidRDefault="00424257">
      <w:pPr>
        <w:jc w:val="both"/>
        <w:rPr>
          <w:rFonts w:ascii="Arial" w:hAnsi="Arial"/>
          <w:sz w:val="22"/>
          <w:szCs w:val="22"/>
        </w:rPr>
      </w:pPr>
      <w:r w:rsidRPr="004372EF">
        <w:rPr>
          <w:rFonts w:ascii="Arial" w:hAnsi="Arial"/>
          <w:b/>
        </w:rPr>
        <w:t>2.1</w:t>
      </w:r>
      <w:r w:rsidRPr="004372EF">
        <w:rPr>
          <w:rFonts w:ascii="Arial" w:hAnsi="Arial"/>
          <w:b/>
        </w:rPr>
        <w:tab/>
      </w:r>
      <w:r w:rsidRPr="004372EF">
        <w:rPr>
          <w:rFonts w:ascii="Arial" w:hAnsi="Arial"/>
          <w:b/>
          <w:u w:val="single"/>
        </w:rPr>
        <w:t>Předmět veřejné zakázky na dodávky</w:t>
      </w:r>
    </w:p>
    <w:p w14:paraId="004F6635" w14:textId="77777777" w:rsidR="009C2EFD" w:rsidRPr="004372EF" w:rsidRDefault="009C2EFD">
      <w:pPr>
        <w:rPr>
          <w:sz w:val="22"/>
          <w:szCs w:val="22"/>
        </w:rPr>
      </w:pPr>
    </w:p>
    <w:p w14:paraId="0110A732" w14:textId="77777777" w:rsidR="009C2EFD" w:rsidRPr="004372EF" w:rsidRDefault="00424257">
      <w:pPr>
        <w:jc w:val="both"/>
        <w:rPr>
          <w:rFonts w:ascii="Arial" w:eastAsia="Calibri" w:hAnsi="Arial"/>
          <w:color w:val="000000"/>
          <w:sz w:val="22"/>
          <w:szCs w:val="22"/>
          <w:lang w:eastAsia="en-US"/>
        </w:rPr>
      </w:pPr>
      <w:r w:rsidRPr="004372EF">
        <w:rPr>
          <w:rFonts w:ascii="Arial" w:eastAsia="Calibri" w:hAnsi="Arial"/>
          <w:color w:val="000000"/>
          <w:sz w:val="22"/>
          <w:szCs w:val="22"/>
          <w:lang w:eastAsia="en-US"/>
        </w:rPr>
        <w:t>Předmětem plnění veřejné zakázky je:</w:t>
      </w:r>
    </w:p>
    <w:p w14:paraId="76EAD585" w14:textId="485349CD" w:rsidR="009C2EFD" w:rsidRPr="004372EF" w:rsidRDefault="00424257">
      <w:pPr>
        <w:jc w:val="both"/>
        <w:rPr>
          <w:rFonts w:ascii="Arial" w:eastAsia="Calibri" w:hAnsi="Arial"/>
          <w:color w:val="000000"/>
          <w:sz w:val="22"/>
          <w:szCs w:val="22"/>
          <w:lang w:eastAsia="en-US"/>
        </w:rPr>
      </w:pPr>
      <w:r w:rsidRPr="004372EF">
        <w:rPr>
          <w:rFonts w:ascii="Arial" w:eastAsia="Calibri" w:hAnsi="Arial"/>
          <w:color w:val="000000"/>
          <w:sz w:val="22"/>
          <w:szCs w:val="22"/>
          <w:lang w:eastAsia="en-US"/>
        </w:rPr>
        <w:t>a) dodávka audiovizuální techniky</w:t>
      </w:r>
      <w:r w:rsidR="00A64F53">
        <w:rPr>
          <w:rFonts w:ascii="Arial" w:eastAsia="Calibri" w:hAnsi="Arial"/>
          <w:color w:val="000000"/>
          <w:sz w:val="22"/>
          <w:szCs w:val="22"/>
          <w:lang w:eastAsia="en-US"/>
        </w:rPr>
        <w:t xml:space="preserve"> a </w:t>
      </w:r>
      <w:r w:rsidR="007575D2">
        <w:rPr>
          <w:rFonts w:ascii="Arial" w:eastAsia="Calibri" w:hAnsi="Arial"/>
          <w:color w:val="000000"/>
          <w:sz w:val="22"/>
          <w:szCs w:val="22"/>
          <w:lang w:eastAsia="en-US"/>
        </w:rPr>
        <w:t>zařízení</w:t>
      </w:r>
      <w:r w:rsidR="00A64F53">
        <w:rPr>
          <w:rFonts w:ascii="Arial" w:eastAsia="Calibri" w:hAnsi="Arial"/>
          <w:color w:val="000000"/>
          <w:sz w:val="22"/>
          <w:szCs w:val="22"/>
          <w:lang w:eastAsia="en-US"/>
        </w:rPr>
        <w:t xml:space="preserve"> učeben</w:t>
      </w:r>
      <w:r w:rsidRPr="004372EF">
        <w:rPr>
          <w:rFonts w:ascii="Arial" w:eastAsia="Calibri" w:hAnsi="Arial"/>
          <w:color w:val="000000"/>
          <w:sz w:val="22"/>
          <w:szCs w:val="22"/>
          <w:lang w:eastAsia="en-US"/>
        </w:rPr>
        <w:t xml:space="preserve"> dle soupisu prvků uvedeného v příloze č. 4 této Dokumentace, včetně </w:t>
      </w:r>
      <w:r w:rsidRPr="004372EF">
        <w:rPr>
          <w:rFonts w:ascii="Arial" w:hAnsi="Arial"/>
          <w:sz w:val="22"/>
          <w:szCs w:val="22"/>
        </w:rPr>
        <w:t>dopravy do sjednaného místa plnění, instalace v místě plnění, provedení zapojení, konfigurace, programování, zprovoznění a ověření funkčnosti všech instalovaných zařízení a dalších součástí zboží, zaškolení určených zaměstnanců kupujícího</w:t>
      </w:r>
      <w:r w:rsidRPr="004372EF">
        <w:rPr>
          <w:rFonts w:ascii="Arial" w:hAnsi="Arial"/>
          <w:iCs/>
          <w:sz w:val="22"/>
          <w:szCs w:val="22"/>
        </w:rPr>
        <w:t xml:space="preserve"> a zajištění záručního servisu dodaného zboží;</w:t>
      </w:r>
    </w:p>
    <w:p w14:paraId="2A0E4BE9" w14:textId="3A04695F" w:rsidR="009C2EFD" w:rsidRPr="004372EF" w:rsidRDefault="00424257">
      <w:pPr>
        <w:jc w:val="both"/>
        <w:rPr>
          <w:rFonts w:ascii="Arial" w:eastAsia="Calibri" w:hAnsi="Arial"/>
          <w:color w:val="000000"/>
          <w:sz w:val="22"/>
          <w:szCs w:val="22"/>
          <w:lang w:eastAsia="en-US"/>
        </w:rPr>
      </w:pPr>
      <w:r w:rsidRPr="004372EF">
        <w:rPr>
          <w:rFonts w:ascii="Arial" w:eastAsia="Calibri" w:hAnsi="Arial"/>
          <w:color w:val="000000"/>
          <w:sz w:val="22"/>
          <w:szCs w:val="22"/>
          <w:lang w:eastAsia="en-US"/>
        </w:rPr>
        <w:t xml:space="preserve">b) zpracování dokumentace pro elektroinstalaci podle </w:t>
      </w:r>
      <w:r w:rsidR="004D6134">
        <w:rPr>
          <w:rFonts w:ascii="Arial" w:eastAsia="Calibri" w:hAnsi="Arial"/>
          <w:color w:val="000000"/>
          <w:sz w:val="22"/>
          <w:szCs w:val="22"/>
          <w:lang w:eastAsia="en-US"/>
        </w:rPr>
        <w:t>učeben</w:t>
      </w:r>
      <w:r w:rsidRPr="004372EF">
        <w:rPr>
          <w:rFonts w:ascii="Arial" w:eastAsia="Calibri" w:hAnsi="Arial"/>
          <w:color w:val="000000"/>
          <w:sz w:val="22"/>
          <w:szCs w:val="22"/>
          <w:lang w:eastAsia="en-US"/>
        </w:rPr>
        <w:t xml:space="preserve"> 1x v elektronické podobě;</w:t>
      </w:r>
    </w:p>
    <w:p w14:paraId="0182FACC" w14:textId="77777777" w:rsidR="009C2EFD" w:rsidRPr="004372EF" w:rsidRDefault="00424257">
      <w:pPr>
        <w:jc w:val="both"/>
        <w:rPr>
          <w:rFonts w:ascii="Arial" w:eastAsia="Calibri" w:hAnsi="Arial"/>
          <w:color w:val="000000"/>
          <w:sz w:val="22"/>
          <w:szCs w:val="22"/>
          <w:lang w:eastAsia="en-US"/>
        </w:rPr>
      </w:pPr>
      <w:r w:rsidRPr="004372EF">
        <w:rPr>
          <w:rFonts w:ascii="Arial" w:eastAsia="Calibri" w:hAnsi="Arial"/>
          <w:color w:val="000000"/>
          <w:sz w:val="22"/>
          <w:szCs w:val="22"/>
          <w:lang w:eastAsia="en-US"/>
        </w:rPr>
        <w:t>c) úklid a odvoz všech obalů a dalších materiálů používaných při vlastní instalaci v souladu s</w:t>
      </w:r>
    </w:p>
    <w:p w14:paraId="18DC0CB9" w14:textId="77777777" w:rsidR="009C2EFD" w:rsidRPr="004372EF" w:rsidRDefault="00424257">
      <w:pPr>
        <w:jc w:val="both"/>
        <w:rPr>
          <w:rFonts w:ascii="Arial" w:eastAsia="Calibri" w:hAnsi="Arial"/>
          <w:color w:val="000000"/>
          <w:sz w:val="22"/>
          <w:szCs w:val="22"/>
          <w:lang w:eastAsia="en-US"/>
        </w:rPr>
      </w:pPr>
      <w:r w:rsidRPr="004372EF">
        <w:rPr>
          <w:rFonts w:ascii="Arial" w:eastAsia="Calibri" w:hAnsi="Arial"/>
          <w:color w:val="000000"/>
          <w:sz w:val="22"/>
          <w:szCs w:val="22"/>
          <w:lang w:eastAsia="en-US"/>
        </w:rPr>
        <w:t>ustanoveními zákona č. 541/2020 Sb., o odpadech, ve znění pozdějších předpisů z místa plnění;</w:t>
      </w:r>
    </w:p>
    <w:p w14:paraId="2196EF9F" w14:textId="58259C47" w:rsidR="009C2EFD" w:rsidRPr="004372EF" w:rsidRDefault="001D7D36">
      <w:pPr>
        <w:jc w:val="both"/>
        <w:rPr>
          <w:rFonts w:ascii="Arial" w:eastAsia="Calibri" w:hAnsi="Arial"/>
          <w:color w:val="000000"/>
          <w:sz w:val="22"/>
          <w:szCs w:val="22"/>
          <w:lang w:eastAsia="en-US"/>
        </w:rPr>
      </w:pPr>
      <w:r>
        <w:rPr>
          <w:rFonts w:ascii="Arial" w:eastAsia="Calibri" w:hAnsi="Arial"/>
          <w:color w:val="000000"/>
          <w:sz w:val="22"/>
          <w:szCs w:val="22"/>
          <w:lang w:eastAsia="en-US"/>
        </w:rPr>
        <w:t>d</w:t>
      </w:r>
      <w:r w:rsidR="00424257" w:rsidRPr="004372EF">
        <w:rPr>
          <w:rFonts w:ascii="Arial" w:eastAsia="Calibri" w:hAnsi="Arial"/>
          <w:color w:val="000000"/>
          <w:sz w:val="22"/>
          <w:szCs w:val="22"/>
          <w:lang w:eastAsia="en-US"/>
        </w:rPr>
        <w:t xml:space="preserve">) Možnost </w:t>
      </w:r>
      <w:r w:rsidR="00C937CF">
        <w:rPr>
          <w:rFonts w:ascii="Arial" w:eastAsia="Calibri" w:hAnsi="Arial"/>
          <w:color w:val="000000"/>
          <w:sz w:val="22"/>
          <w:szCs w:val="22"/>
          <w:lang w:eastAsia="en-US"/>
        </w:rPr>
        <w:t>na vybraných zařízení</w:t>
      </w:r>
      <w:r w:rsidR="00F3351D">
        <w:rPr>
          <w:rFonts w:ascii="Arial" w:eastAsia="Calibri" w:hAnsi="Arial"/>
          <w:color w:val="000000"/>
          <w:sz w:val="22"/>
          <w:szCs w:val="22"/>
          <w:lang w:eastAsia="en-US"/>
        </w:rPr>
        <w:t>ch</w:t>
      </w:r>
      <w:r w:rsidR="00C937CF">
        <w:rPr>
          <w:rFonts w:ascii="Arial" w:eastAsia="Calibri" w:hAnsi="Arial"/>
          <w:color w:val="000000"/>
          <w:sz w:val="22"/>
          <w:szCs w:val="22"/>
          <w:lang w:eastAsia="en-US"/>
        </w:rPr>
        <w:t xml:space="preserve"> </w:t>
      </w:r>
      <w:r w:rsidR="00424257" w:rsidRPr="004372EF">
        <w:rPr>
          <w:rFonts w:ascii="Arial" w:eastAsia="Calibri" w:hAnsi="Arial"/>
          <w:color w:val="000000"/>
          <w:sz w:val="22"/>
          <w:szCs w:val="22"/>
          <w:lang w:eastAsia="en-US"/>
        </w:rPr>
        <w:t>zasáhnout do software i hardware z pozice technika AVT FF UP, a to vše</w:t>
      </w:r>
      <w:r>
        <w:rPr>
          <w:rFonts w:ascii="Arial" w:eastAsia="Calibri" w:hAnsi="Arial"/>
          <w:color w:val="000000"/>
          <w:sz w:val="22"/>
          <w:szCs w:val="22"/>
          <w:lang w:eastAsia="en-US"/>
        </w:rPr>
        <w:t xml:space="preserve"> ve vybraných</w:t>
      </w:r>
      <w:r w:rsidR="00424257" w:rsidRPr="004372EF">
        <w:rPr>
          <w:rFonts w:ascii="Arial" w:hAnsi="Arial"/>
          <w:sz w:val="22"/>
          <w:szCs w:val="22"/>
        </w:rPr>
        <w:t xml:space="preserve"> učebnách a posluchárnách umístěných v objektech Filozofické fakulty</w:t>
      </w:r>
      <w:r w:rsidR="00067EAE">
        <w:rPr>
          <w:rFonts w:ascii="Arial" w:hAnsi="Arial"/>
          <w:sz w:val="22"/>
          <w:szCs w:val="22"/>
        </w:rPr>
        <w:t xml:space="preserve"> Univerzity </w:t>
      </w:r>
      <w:r>
        <w:rPr>
          <w:rFonts w:ascii="Arial" w:hAnsi="Arial"/>
          <w:sz w:val="22"/>
          <w:szCs w:val="22"/>
        </w:rPr>
        <w:t>P</w:t>
      </w:r>
      <w:r w:rsidR="00067EAE">
        <w:rPr>
          <w:rFonts w:ascii="Arial" w:hAnsi="Arial"/>
          <w:sz w:val="22"/>
          <w:szCs w:val="22"/>
        </w:rPr>
        <w:t>alackého v Olomouci</w:t>
      </w:r>
      <w:r w:rsidR="00424257" w:rsidRPr="004372EF">
        <w:rPr>
          <w:rFonts w:ascii="Arial" w:hAnsi="Arial"/>
          <w:sz w:val="22"/>
          <w:szCs w:val="22"/>
        </w:rPr>
        <w:t xml:space="preserve"> – Křížkovského 10, 12 a 14, a </w:t>
      </w:r>
      <w:r w:rsidR="002D5472">
        <w:rPr>
          <w:rFonts w:ascii="Arial" w:hAnsi="Arial"/>
          <w:sz w:val="22"/>
          <w:szCs w:val="22"/>
        </w:rPr>
        <w:t xml:space="preserve">Na </w:t>
      </w:r>
      <w:r w:rsidR="00424257" w:rsidRPr="004372EF">
        <w:rPr>
          <w:rFonts w:ascii="Arial" w:hAnsi="Arial"/>
          <w:sz w:val="22"/>
          <w:szCs w:val="22"/>
        </w:rPr>
        <w:t>hradě 5 a Tř. Svobody 26, Olomouc</w:t>
      </w:r>
      <w:r w:rsidR="00424257" w:rsidRPr="004372EF">
        <w:rPr>
          <w:rFonts w:ascii="Arial" w:eastAsia="Calibri" w:hAnsi="Arial"/>
          <w:color w:val="000000"/>
          <w:sz w:val="22"/>
          <w:szCs w:val="22"/>
          <w:lang w:eastAsia="en-US"/>
        </w:rPr>
        <w:t>.</w:t>
      </w:r>
    </w:p>
    <w:p w14:paraId="36735A8A" w14:textId="77777777" w:rsidR="009C2EFD" w:rsidRPr="004372EF" w:rsidRDefault="009C2EFD">
      <w:pPr>
        <w:jc w:val="both"/>
        <w:rPr>
          <w:rFonts w:ascii="Arial" w:eastAsia="Calibri" w:hAnsi="Arial"/>
          <w:color w:val="000000"/>
          <w:sz w:val="22"/>
          <w:szCs w:val="22"/>
          <w:lang w:eastAsia="en-US"/>
        </w:rPr>
      </w:pPr>
    </w:p>
    <w:p w14:paraId="02652752" w14:textId="77777777" w:rsidR="009C2EFD" w:rsidRDefault="00424257">
      <w:pPr>
        <w:jc w:val="both"/>
        <w:rPr>
          <w:rFonts w:ascii="Arial" w:eastAsia="Calibri" w:hAnsi="Arial"/>
          <w:color w:val="000000"/>
          <w:sz w:val="22"/>
          <w:szCs w:val="22"/>
          <w:lang w:eastAsia="en-US"/>
        </w:rPr>
      </w:pPr>
      <w:r w:rsidRPr="004372EF">
        <w:rPr>
          <w:rFonts w:ascii="Arial" w:eastAsia="Calibri" w:hAnsi="Arial"/>
          <w:color w:val="000000"/>
          <w:sz w:val="22"/>
          <w:szCs w:val="22"/>
          <w:lang w:eastAsia="en-US"/>
        </w:rPr>
        <w:t xml:space="preserve">Podrobné vymezení předmětu veřejné zakázky, technické podmínky a specifikace jsou obsaženy v </w:t>
      </w:r>
      <w:r w:rsidRPr="004372EF">
        <w:rPr>
          <w:rFonts w:ascii="Arial" w:hAnsi="Arial"/>
          <w:sz w:val="22"/>
          <w:szCs w:val="22"/>
        </w:rPr>
        <w:t>příloze č. 4 a 5 této Dokumentace</w:t>
      </w:r>
      <w:r w:rsidRPr="004372EF">
        <w:rPr>
          <w:rFonts w:ascii="Arial" w:eastAsia="Calibri" w:hAnsi="Arial"/>
          <w:color w:val="000000"/>
          <w:sz w:val="22"/>
          <w:szCs w:val="22"/>
          <w:lang w:eastAsia="en-US"/>
        </w:rPr>
        <w:t>.</w:t>
      </w:r>
    </w:p>
    <w:p w14:paraId="7DA21754" w14:textId="77777777" w:rsidR="009C2EFD" w:rsidRDefault="009C2EFD">
      <w:pPr>
        <w:jc w:val="both"/>
        <w:rPr>
          <w:rFonts w:ascii="Arial" w:hAnsi="Arial"/>
          <w:sz w:val="22"/>
          <w:szCs w:val="22"/>
        </w:rPr>
      </w:pPr>
    </w:p>
    <w:p w14:paraId="73EFAF45" w14:textId="77777777" w:rsidR="009C2EFD" w:rsidRDefault="00424257">
      <w:pPr>
        <w:jc w:val="both"/>
        <w:rPr>
          <w:rFonts w:ascii="Arial" w:hAnsi="Arial"/>
          <w:sz w:val="22"/>
          <w:szCs w:val="22"/>
        </w:rPr>
      </w:pPr>
      <w:bookmarkStart w:id="25" w:name="_Hlk18865878"/>
      <w:bookmarkEnd w:id="25"/>
      <w:r>
        <w:rPr>
          <w:rFonts w:ascii="Arial" w:hAnsi="Arial"/>
          <w:sz w:val="22"/>
          <w:szCs w:val="22"/>
        </w:rPr>
        <w:t>Předmět plnění veřejné zakázky bude prováděn dle platných právních předpisů České republiky a obecně závazných vyhlášek platných v místě realizace veřejné zakázky, dle ČSN, ČSN EN a jiných technických norem souvisejících s předmětem plnění.</w:t>
      </w:r>
    </w:p>
    <w:p w14:paraId="4D23CF25" w14:textId="77777777" w:rsidR="009C2EFD" w:rsidRDefault="009C2EFD">
      <w:pPr>
        <w:jc w:val="both"/>
        <w:rPr>
          <w:rFonts w:ascii="Arial" w:hAnsi="Arial"/>
          <w:sz w:val="22"/>
          <w:szCs w:val="22"/>
        </w:rPr>
      </w:pPr>
    </w:p>
    <w:p w14:paraId="71CE99A0" w14:textId="77777777" w:rsidR="009C2EFD" w:rsidRDefault="00424257">
      <w:pPr>
        <w:jc w:val="both"/>
        <w:rPr>
          <w:rFonts w:ascii="Arial" w:hAnsi="Arial" w:cs="Times New Roman"/>
          <w:color w:val="000000"/>
          <w:sz w:val="22"/>
        </w:rPr>
      </w:pPr>
      <w:r>
        <w:rPr>
          <w:rFonts w:ascii="Arial" w:hAnsi="Arial"/>
          <w:sz w:val="22"/>
          <w:szCs w:val="22"/>
        </w:rPr>
        <w:t xml:space="preserve">Předmět veřejné zakázky musí být plně funkční, součástí dodávky musí být veškeré nezbytné zařízení, umožňující úplnou instalaci kompletního požadovaného zařízení, a to bez dalších zásahů a nákladů ze strany Zadavatele k dosažení všech parametrů požadovaných </w:t>
      </w:r>
      <w:r>
        <w:rPr>
          <w:rFonts w:ascii="Arial" w:hAnsi="Arial"/>
          <w:sz w:val="22"/>
          <w:szCs w:val="22"/>
        </w:rPr>
        <w:lastRenderedPageBreak/>
        <w:t>Zadavatelem v této Dokumentaci. Zařízení musí být nové, nerepasované a určené pro český trh.</w:t>
      </w:r>
    </w:p>
    <w:p w14:paraId="1DE89181" w14:textId="77777777" w:rsidR="009C2EFD" w:rsidRDefault="009C2EFD">
      <w:pPr>
        <w:jc w:val="both"/>
        <w:rPr>
          <w:rFonts w:ascii="Arial" w:hAnsi="Arial"/>
          <w:sz w:val="22"/>
          <w:szCs w:val="22"/>
        </w:rPr>
      </w:pPr>
    </w:p>
    <w:p w14:paraId="7E22B76F" w14:textId="77777777" w:rsidR="009C2EFD" w:rsidRDefault="00424257">
      <w:pPr>
        <w:jc w:val="both"/>
        <w:rPr>
          <w:rFonts w:ascii="Arial" w:hAnsi="Arial"/>
          <w:sz w:val="22"/>
          <w:szCs w:val="22"/>
        </w:rPr>
      </w:pPr>
      <w:r>
        <w:rPr>
          <w:rFonts w:ascii="Arial" w:hAnsi="Arial"/>
          <w:sz w:val="22"/>
          <w:szCs w:val="22"/>
        </w:rPr>
        <w:t>Dokumentace obsahuje v souladu se Zákonem technické podmínky. Technickými podmínkami se rozumí charakteristiky a požadavky na dodávky stanovené objektivně a jednoznačně způsobem vyjadřujícím účel využití požadovaného plnění zamýšlený Zadavatelem.</w:t>
      </w:r>
    </w:p>
    <w:p w14:paraId="14E418A9" w14:textId="77777777" w:rsidR="009C2EFD" w:rsidRDefault="009C2EFD">
      <w:pPr>
        <w:jc w:val="both"/>
        <w:rPr>
          <w:rFonts w:ascii="Arial" w:hAnsi="Arial"/>
          <w:sz w:val="22"/>
          <w:szCs w:val="22"/>
        </w:rPr>
      </w:pPr>
    </w:p>
    <w:p w14:paraId="0D92BE46" w14:textId="4FCF38AA" w:rsidR="009C2EFD" w:rsidRDefault="00424257">
      <w:pPr>
        <w:jc w:val="both"/>
        <w:rPr>
          <w:rFonts w:ascii="Arial" w:hAnsi="Arial"/>
          <w:sz w:val="22"/>
          <w:szCs w:val="22"/>
        </w:rPr>
      </w:pPr>
      <w:r w:rsidRPr="004372EF">
        <w:rPr>
          <w:rFonts w:ascii="Arial" w:hAnsi="Arial"/>
          <w:sz w:val="22"/>
          <w:szCs w:val="22"/>
        </w:rPr>
        <w:t>Zadavatel požaduje, aby Dodavatel ocenil a předložil v rámci své nabídky všechny položky stanovené v soupisu prvků</w:t>
      </w:r>
      <w:r w:rsidR="004372EF" w:rsidRPr="004372EF">
        <w:rPr>
          <w:rFonts w:ascii="Arial" w:hAnsi="Arial"/>
          <w:sz w:val="22"/>
          <w:szCs w:val="22"/>
        </w:rPr>
        <w:t xml:space="preserve">, </w:t>
      </w:r>
      <w:r w:rsidRPr="004372EF">
        <w:rPr>
          <w:rFonts w:ascii="Arial" w:hAnsi="Arial"/>
          <w:sz w:val="22"/>
          <w:szCs w:val="22"/>
        </w:rPr>
        <w:t xml:space="preserve">který tvoří nedílnou součást této Dokumentace v rámci její přílohy č. 4, </w:t>
      </w:r>
      <w:r w:rsidRPr="004372EF">
        <w:rPr>
          <w:rFonts w:ascii="Arial" w:hAnsi="Arial"/>
          <w:b/>
          <w:sz w:val="22"/>
          <w:szCs w:val="22"/>
          <w:u w:val="single"/>
        </w:rPr>
        <w:t>a to kompletně všech položek, kde je pole zvýrazněno žlutou barvou</w:t>
      </w:r>
      <w:r w:rsidRPr="004372EF">
        <w:rPr>
          <w:rFonts w:ascii="Arial" w:hAnsi="Arial"/>
          <w:sz w:val="22"/>
          <w:szCs w:val="22"/>
        </w:rPr>
        <w:t>.</w:t>
      </w:r>
    </w:p>
    <w:p w14:paraId="519A43B8" w14:textId="77777777" w:rsidR="009C2EFD" w:rsidRDefault="009C2EFD">
      <w:pPr>
        <w:jc w:val="both"/>
        <w:rPr>
          <w:rFonts w:ascii="Arial" w:hAnsi="Arial"/>
          <w:sz w:val="22"/>
          <w:szCs w:val="22"/>
        </w:rPr>
      </w:pPr>
    </w:p>
    <w:p w14:paraId="2624BDD7" w14:textId="77777777" w:rsidR="009C2EFD" w:rsidRDefault="00424257">
      <w:pPr>
        <w:jc w:val="both"/>
        <w:rPr>
          <w:rFonts w:ascii="Arial" w:hAnsi="Arial"/>
          <w:b/>
          <w:sz w:val="22"/>
          <w:szCs w:val="22"/>
          <w:u w:val="single"/>
        </w:rPr>
      </w:pPr>
      <w:r>
        <w:rPr>
          <w:rFonts w:ascii="Arial" w:hAnsi="Arial"/>
          <w:b/>
          <w:sz w:val="22"/>
          <w:szCs w:val="22"/>
          <w:u w:val="single"/>
        </w:rPr>
        <w:t>Dodavatel v rámci přílohy č. 4 taktéž vyplní přesné (konkrétní) označení nabízených výrobků, a to u všech položek, kde je pole zvýrazněno žlutou barvou.</w:t>
      </w:r>
    </w:p>
    <w:p w14:paraId="6A93AC55" w14:textId="77777777" w:rsidR="009C2EFD" w:rsidRDefault="009C2EFD">
      <w:pPr>
        <w:jc w:val="both"/>
        <w:rPr>
          <w:rFonts w:ascii="Arial" w:hAnsi="Arial"/>
          <w:sz w:val="22"/>
          <w:szCs w:val="22"/>
        </w:rPr>
      </w:pPr>
    </w:p>
    <w:p w14:paraId="3E4720CE" w14:textId="77777777" w:rsidR="009C2EFD" w:rsidRDefault="00424257">
      <w:pPr>
        <w:jc w:val="both"/>
        <w:rPr>
          <w:rFonts w:ascii="Arial" w:hAnsi="Arial"/>
          <w:sz w:val="22"/>
          <w:szCs w:val="22"/>
        </w:rPr>
      </w:pPr>
      <w:r>
        <w:rPr>
          <w:rFonts w:ascii="Arial" w:hAnsi="Arial"/>
          <w:sz w:val="22"/>
          <w:szCs w:val="22"/>
        </w:rPr>
        <w:t>Dodavatel odpovídá za úplnost ocenění všech položek v soupisu prvků.</w:t>
      </w:r>
    </w:p>
    <w:p w14:paraId="49C25634" w14:textId="77777777" w:rsidR="009C2EFD" w:rsidRDefault="009C2EFD">
      <w:pPr>
        <w:ind w:firstLine="360"/>
        <w:jc w:val="both"/>
        <w:rPr>
          <w:rFonts w:ascii="Arial" w:hAnsi="Arial"/>
          <w:sz w:val="22"/>
          <w:szCs w:val="22"/>
        </w:rPr>
      </w:pPr>
    </w:p>
    <w:p w14:paraId="3F71DACA" w14:textId="77777777" w:rsidR="009C2EFD" w:rsidRDefault="00424257">
      <w:pPr>
        <w:jc w:val="both"/>
        <w:rPr>
          <w:rFonts w:ascii="Arial" w:hAnsi="Arial"/>
          <w:b/>
          <w:sz w:val="22"/>
          <w:szCs w:val="22"/>
          <w:u w:val="single"/>
        </w:rPr>
      </w:pPr>
      <w:r>
        <w:rPr>
          <w:rFonts w:ascii="Arial" w:hAnsi="Arial"/>
          <w:b/>
          <w:sz w:val="22"/>
          <w:szCs w:val="22"/>
          <w:u w:val="single"/>
        </w:rPr>
        <w:t>Dodavatel v oceňovaném soupisu prvků s výkazem výměr žádné položky nevynechá, nepřidá, ani nesloučí, žádná položka nebude oceněna nulovou částkou.</w:t>
      </w:r>
    </w:p>
    <w:p w14:paraId="0DE33F51" w14:textId="77777777" w:rsidR="009C2EFD" w:rsidRDefault="009C2EFD">
      <w:pPr>
        <w:ind w:firstLine="360"/>
        <w:jc w:val="both"/>
        <w:rPr>
          <w:rFonts w:ascii="Arial" w:hAnsi="Arial"/>
          <w:b/>
          <w:sz w:val="22"/>
          <w:szCs w:val="22"/>
        </w:rPr>
      </w:pPr>
    </w:p>
    <w:p w14:paraId="6200C849" w14:textId="77777777" w:rsidR="009C2EFD" w:rsidRDefault="00424257">
      <w:pPr>
        <w:jc w:val="both"/>
        <w:rPr>
          <w:rFonts w:ascii="Arial" w:hAnsi="Arial"/>
          <w:sz w:val="22"/>
          <w:szCs w:val="22"/>
        </w:rPr>
      </w:pPr>
      <w:r>
        <w:rPr>
          <w:rFonts w:ascii="Arial" w:hAnsi="Arial"/>
          <w:sz w:val="22"/>
          <w:szCs w:val="22"/>
        </w:rPr>
        <w:t>Jednotkové ceny použité pro vytvoření nabídkové ceny budou označeny jako nejvýše přípustné pro celou dobu realizace veřejné zakázky (agregované položky nejsou přípustné).</w:t>
      </w:r>
    </w:p>
    <w:p w14:paraId="53108BC2" w14:textId="77777777" w:rsidR="009C2EFD" w:rsidRDefault="009C2EFD">
      <w:pPr>
        <w:jc w:val="both"/>
        <w:rPr>
          <w:rFonts w:ascii="Arial" w:hAnsi="Arial" w:cs="Times New Roman"/>
          <w:sz w:val="22"/>
          <w:szCs w:val="22"/>
          <w:lang w:eastAsia="x-none"/>
        </w:rPr>
      </w:pPr>
    </w:p>
    <w:p w14:paraId="3CCE7941" w14:textId="77777777" w:rsidR="009C2EFD" w:rsidRDefault="00424257">
      <w:pPr>
        <w:jc w:val="both"/>
        <w:rPr>
          <w:rFonts w:ascii="Arial" w:hAnsi="Arial"/>
          <w:bCs/>
          <w:iCs/>
          <w:color w:val="000000"/>
          <w:sz w:val="22"/>
          <w:szCs w:val="22"/>
        </w:rPr>
      </w:pPr>
      <w:r>
        <w:rPr>
          <w:rFonts w:ascii="Arial" w:hAnsi="Arial"/>
          <w:sz w:val="22"/>
          <w:szCs w:val="22"/>
        </w:rPr>
        <w:t>V případě, že Dodavatelem nabízené plnění nebude splňovat technické podmínky uvedené v této Dokumentaci, bude tento Dodavatel vyloučen ze zadávacího řízení. Zadavatel si v této souvislosti vyhrazuje právo ověřit správnost v nabídce uvedených technických specifikací.</w:t>
      </w:r>
      <w:r>
        <w:rPr>
          <w:rFonts w:ascii="Arial" w:hAnsi="Arial"/>
          <w:bCs/>
          <w:iCs/>
          <w:color w:val="000000"/>
          <w:sz w:val="22"/>
          <w:szCs w:val="22"/>
        </w:rPr>
        <w:t xml:space="preserve"> </w:t>
      </w:r>
    </w:p>
    <w:p w14:paraId="580E7C0B" w14:textId="77777777" w:rsidR="009C2EFD" w:rsidRDefault="009C2EFD">
      <w:pPr>
        <w:jc w:val="both"/>
        <w:rPr>
          <w:rFonts w:ascii="Arial" w:hAnsi="Arial"/>
          <w:sz w:val="22"/>
          <w:szCs w:val="22"/>
        </w:rPr>
      </w:pPr>
    </w:p>
    <w:p w14:paraId="3EB98C23" w14:textId="77777777" w:rsidR="009C2EFD" w:rsidRDefault="00424257">
      <w:pPr>
        <w:jc w:val="both"/>
        <w:rPr>
          <w:rFonts w:ascii="Arial" w:hAnsi="Arial"/>
          <w:sz w:val="22"/>
          <w:szCs w:val="22"/>
        </w:rPr>
      </w:pPr>
      <w:r>
        <w:rPr>
          <w:rFonts w:ascii="Arial" w:hAnsi="Arial"/>
          <w:sz w:val="22"/>
          <w:szCs w:val="22"/>
        </w:rPr>
        <w:t xml:space="preserve">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 </w:t>
      </w:r>
    </w:p>
    <w:p w14:paraId="6F41E1E5" w14:textId="77777777" w:rsidR="009C2EFD" w:rsidRDefault="009C2EFD">
      <w:pPr>
        <w:jc w:val="both"/>
        <w:rPr>
          <w:rFonts w:ascii="Arial" w:hAnsi="Arial"/>
          <w:sz w:val="22"/>
          <w:szCs w:val="22"/>
        </w:rPr>
      </w:pPr>
    </w:p>
    <w:p w14:paraId="4D83FD76" w14:textId="77777777" w:rsidR="009C2EFD" w:rsidRDefault="00424257">
      <w:pPr>
        <w:pStyle w:val="Zpat"/>
        <w:tabs>
          <w:tab w:val="left" w:pos="708"/>
        </w:tabs>
        <w:jc w:val="both"/>
        <w:rPr>
          <w:b/>
          <w:u w:val="single"/>
          <w:lang w:val="cs-CZ"/>
        </w:rPr>
      </w:pPr>
      <w:r>
        <w:rPr>
          <w:b/>
          <w:sz w:val="24"/>
          <w:szCs w:val="24"/>
          <w:lang w:val="cs-CZ"/>
        </w:rPr>
        <w:t>2.2</w:t>
      </w:r>
      <w:r>
        <w:rPr>
          <w:b/>
          <w:sz w:val="24"/>
          <w:szCs w:val="24"/>
          <w:lang w:val="cs-CZ"/>
        </w:rPr>
        <w:tab/>
      </w:r>
      <w:r>
        <w:rPr>
          <w:b/>
          <w:sz w:val="24"/>
          <w:szCs w:val="24"/>
          <w:u w:val="single"/>
          <w:lang w:val="cs-CZ"/>
        </w:rPr>
        <w:t>Záruka za ja</w:t>
      </w:r>
      <w:r>
        <w:rPr>
          <w:b/>
          <w:u w:val="single"/>
          <w:lang w:val="cs-CZ"/>
        </w:rPr>
        <w:t>kost a servis</w:t>
      </w:r>
    </w:p>
    <w:p w14:paraId="5B9F67AA" w14:textId="77777777" w:rsidR="009C2EFD" w:rsidRDefault="00424257">
      <w:pPr>
        <w:spacing w:before="240" w:line="276" w:lineRule="auto"/>
        <w:jc w:val="both"/>
        <w:rPr>
          <w:rFonts w:ascii="Arial" w:hAnsi="Arial"/>
          <w:sz w:val="22"/>
          <w:szCs w:val="22"/>
        </w:rPr>
      </w:pPr>
      <w:r>
        <w:rPr>
          <w:rFonts w:ascii="Arial" w:hAnsi="Arial"/>
          <w:sz w:val="22"/>
          <w:szCs w:val="22"/>
        </w:rPr>
        <w:t>Dodavatel poskytne záruku za jakost plnění, která nesmí být kratší než 24 měsíců.</w:t>
      </w:r>
    </w:p>
    <w:p w14:paraId="455AB774" w14:textId="37A5E8E7" w:rsidR="00576E07" w:rsidRDefault="00576E07">
      <w:pPr>
        <w:spacing w:before="240" w:line="276" w:lineRule="auto"/>
        <w:jc w:val="both"/>
        <w:rPr>
          <w:rFonts w:ascii="Arial" w:hAnsi="Arial"/>
          <w:sz w:val="22"/>
          <w:szCs w:val="22"/>
        </w:rPr>
      </w:pPr>
      <w:r>
        <w:rPr>
          <w:rFonts w:ascii="Arial" w:hAnsi="Arial"/>
          <w:sz w:val="22"/>
          <w:szCs w:val="22"/>
        </w:rPr>
        <w:t>Bližší podmínky jsou stanoveny v Příloze č. 3 Zadávací dokumentace.</w:t>
      </w:r>
    </w:p>
    <w:p w14:paraId="07553EE0" w14:textId="77777777" w:rsidR="001F292A" w:rsidRDefault="001F292A" w:rsidP="001F292A">
      <w:pPr>
        <w:spacing w:line="276" w:lineRule="auto"/>
        <w:jc w:val="both"/>
        <w:rPr>
          <w:rFonts w:ascii="Arial" w:hAnsi="Arial"/>
          <w:sz w:val="22"/>
          <w:szCs w:val="22"/>
        </w:rPr>
      </w:pPr>
    </w:p>
    <w:p w14:paraId="2888EBCA" w14:textId="0AEA3B0B" w:rsidR="00A66DEF" w:rsidRPr="003E6061" w:rsidRDefault="00424257" w:rsidP="00A66DEF">
      <w:pPr>
        <w:autoSpaceDE w:val="0"/>
        <w:jc w:val="both"/>
        <w:rPr>
          <w:rStyle w:val="Odkaznakoment1"/>
          <w:rFonts w:ascii="Arial" w:hAnsi="Arial"/>
        </w:rPr>
      </w:pPr>
      <w:r>
        <w:rPr>
          <w:rFonts w:ascii="Arial" w:hAnsi="Arial"/>
          <w:b/>
        </w:rPr>
        <w:t>2.3</w:t>
      </w:r>
      <w:r>
        <w:rPr>
          <w:rFonts w:ascii="Arial" w:hAnsi="Arial"/>
          <w:b/>
        </w:rPr>
        <w:tab/>
      </w:r>
      <w:r w:rsidR="00A66DEF" w:rsidRPr="003E6061">
        <w:rPr>
          <w:rFonts w:ascii="Arial" w:hAnsi="Arial"/>
          <w:b/>
          <w:u w:val="single"/>
        </w:rPr>
        <w:t>Podmínky uživatelské podpory</w:t>
      </w:r>
      <w:r w:rsidR="00A66DEF" w:rsidRPr="003E6061">
        <w:rPr>
          <w:rStyle w:val="Odkaznakoment1"/>
          <w:rFonts w:ascii="Arial" w:hAnsi="Arial"/>
        </w:rPr>
        <w:t xml:space="preserve"> </w:t>
      </w:r>
    </w:p>
    <w:p w14:paraId="27CA67F8" w14:textId="77777777" w:rsidR="00A66DEF" w:rsidRPr="003E6061" w:rsidRDefault="00A66DEF" w:rsidP="005320F3">
      <w:pPr>
        <w:autoSpaceDE w:val="0"/>
        <w:jc w:val="both"/>
        <w:rPr>
          <w:rStyle w:val="Odkaznakoment1"/>
          <w:rFonts w:ascii="Arial" w:hAnsi="Arial"/>
          <w:sz w:val="22"/>
          <w:szCs w:val="22"/>
        </w:rPr>
      </w:pPr>
    </w:p>
    <w:p w14:paraId="1B0368CB" w14:textId="77777777" w:rsidR="00A66DEF" w:rsidRPr="003E6061" w:rsidRDefault="00A66DEF" w:rsidP="005320F3">
      <w:pPr>
        <w:autoSpaceDE w:val="0"/>
        <w:jc w:val="both"/>
        <w:rPr>
          <w:rFonts w:ascii="Arial" w:hAnsi="Arial"/>
          <w:sz w:val="22"/>
          <w:szCs w:val="22"/>
        </w:rPr>
      </w:pPr>
      <w:r w:rsidRPr="003E6061">
        <w:rPr>
          <w:rFonts w:ascii="Arial" w:hAnsi="Arial"/>
          <w:sz w:val="22"/>
          <w:szCs w:val="22"/>
        </w:rPr>
        <w:t>V nabídkové ceně musí být zahrnuto základní školení obsluhy dodávaného zařízení, které je podmínkou pro řádné předání a převzetí zboží v rozsahu:</w:t>
      </w:r>
    </w:p>
    <w:p w14:paraId="6CD7E319" w14:textId="77777777" w:rsidR="00A66DEF" w:rsidRPr="003E6061" w:rsidRDefault="00A66DEF" w:rsidP="005320F3">
      <w:pPr>
        <w:autoSpaceDE w:val="0"/>
        <w:jc w:val="both"/>
        <w:rPr>
          <w:rFonts w:ascii="Arial" w:hAnsi="Arial"/>
          <w:sz w:val="22"/>
          <w:szCs w:val="22"/>
        </w:rPr>
      </w:pPr>
    </w:p>
    <w:p w14:paraId="31302E7E" w14:textId="04C400F0" w:rsidR="00A66DEF" w:rsidRPr="005E20DD" w:rsidRDefault="00A66DEF" w:rsidP="005320F3">
      <w:pPr>
        <w:autoSpaceDE w:val="0"/>
        <w:jc w:val="both"/>
        <w:rPr>
          <w:rFonts w:ascii="Arial" w:hAnsi="Arial"/>
          <w:color w:val="000000"/>
          <w:sz w:val="22"/>
          <w:szCs w:val="22"/>
        </w:rPr>
      </w:pPr>
      <w:r w:rsidRPr="005E20DD">
        <w:rPr>
          <w:rFonts w:ascii="Arial" w:hAnsi="Arial"/>
          <w:color w:val="000000"/>
          <w:sz w:val="22"/>
          <w:szCs w:val="22"/>
        </w:rPr>
        <w:lastRenderedPageBreak/>
        <w:t xml:space="preserve">Úvodní školení obsluhy dodávaného zařízení vč. příslušenství pro min. </w:t>
      </w:r>
      <w:r w:rsidR="00E4507B">
        <w:rPr>
          <w:rFonts w:ascii="Arial" w:hAnsi="Arial"/>
          <w:color w:val="000000"/>
          <w:sz w:val="22"/>
          <w:szCs w:val="22"/>
        </w:rPr>
        <w:t>2</w:t>
      </w:r>
      <w:r w:rsidRPr="005E20DD">
        <w:rPr>
          <w:rFonts w:ascii="Arial" w:hAnsi="Arial"/>
          <w:color w:val="000000"/>
          <w:sz w:val="22"/>
          <w:szCs w:val="22"/>
        </w:rPr>
        <w:t xml:space="preserve"> osob</w:t>
      </w:r>
      <w:r>
        <w:rPr>
          <w:rFonts w:ascii="Arial" w:hAnsi="Arial"/>
          <w:color w:val="000000"/>
          <w:sz w:val="22"/>
          <w:szCs w:val="22"/>
        </w:rPr>
        <w:t>y</w:t>
      </w:r>
      <w:r w:rsidRPr="005E20DD">
        <w:rPr>
          <w:rFonts w:ascii="Arial" w:hAnsi="Arial"/>
          <w:color w:val="000000"/>
          <w:sz w:val="22"/>
          <w:szCs w:val="22"/>
        </w:rPr>
        <w:t xml:space="preserve"> v rozsahu min. 1 x </w:t>
      </w:r>
      <w:r w:rsidR="00E4507B">
        <w:rPr>
          <w:rFonts w:ascii="Arial" w:hAnsi="Arial"/>
          <w:color w:val="000000"/>
          <w:sz w:val="22"/>
          <w:szCs w:val="22"/>
        </w:rPr>
        <w:t>1</w:t>
      </w:r>
      <w:r w:rsidRPr="005E20DD">
        <w:rPr>
          <w:rFonts w:ascii="Arial" w:hAnsi="Arial"/>
          <w:color w:val="000000"/>
          <w:sz w:val="22"/>
          <w:szCs w:val="22"/>
        </w:rPr>
        <w:t xml:space="preserve"> hodiny, které je podmínkou pro řádné předání a převzetí zboží, a to v rozsahu:</w:t>
      </w:r>
    </w:p>
    <w:p w14:paraId="2DA1EC6F" w14:textId="77777777" w:rsidR="00A66DEF" w:rsidRPr="005E20DD" w:rsidRDefault="00A66DEF" w:rsidP="00A66DEF">
      <w:pPr>
        <w:autoSpaceDE w:val="0"/>
        <w:spacing w:line="320" w:lineRule="exact"/>
        <w:jc w:val="both"/>
        <w:rPr>
          <w:rFonts w:ascii="Arial" w:hAnsi="Arial"/>
          <w:color w:val="000000"/>
          <w:sz w:val="22"/>
          <w:szCs w:val="22"/>
        </w:rPr>
      </w:pPr>
      <w:r w:rsidRPr="005E20DD">
        <w:rPr>
          <w:rFonts w:ascii="Arial" w:hAnsi="Arial"/>
          <w:color w:val="000000"/>
          <w:sz w:val="22"/>
          <w:szCs w:val="22"/>
        </w:rPr>
        <w:t>- zapnutí, vypnutí zařízení včetně dodaného příslušenství;</w:t>
      </w:r>
    </w:p>
    <w:p w14:paraId="37F827D4" w14:textId="77777777" w:rsidR="00A66DEF" w:rsidRPr="005E20DD" w:rsidRDefault="00A66DEF" w:rsidP="00A66DEF">
      <w:pPr>
        <w:autoSpaceDE w:val="0"/>
        <w:spacing w:line="320" w:lineRule="exact"/>
        <w:jc w:val="both"/>
        <w:rPr>
          <w:rFonts w:ascii="Arial" w:hAnsi="Arial"/>
          <w:color w:val="000000"/>
          <w:sz w:val="22"/>
          <w:szCs w:val="22"/>
        </w:rPr>
      </w:pPr>
      <w:r w:rsidRPr="005E20DD">
        <w:rPr>
          <w:rFonts w:ascii="Arial" w:hAnsi="Arial"/>
          <w:color w:val="000000"/>
          <w:sz w:val="22"/>
          <w:szCs w:val="22"/>
        </w:rPr>
        <w:t>- běžná kontrola nastavení provozních parametrů zařízení;</w:t>
      </w:r>
    </w:p>
    <w:p w14:paraId="461CD11F" w14:textId="17D23E5A" w:rsidR="00A66DEF" w:rsidRPr="005E20DD" w:rsidRDefault="00A66DEF" w:rsidP="00A66DEF">
      <w:pPr>
        <w:autoSpaceDE w:val="0"/>
        <w:spacing w:line="320" w:lineRule="exact"/>
        <w:jc w:val="both"/>
        <w:rPr>
          <w:rFonts w:ascii="Arial" w:hAnsi="Arial"/>
          <w:color w:val="000000"/>
          <w:sz w:val="22"/>
          <w:szCs w:val="22"/>
        </w:rPr>
      </w:pPr>
      <w:r w:rsidRPr="005E20DD">
        <w:rPr>
          <w:rFonts w:ascii="Arial" w:hAnsi="Arial"/>
          <w:color w:val="000000"/>
          <w:sz w:val="22"/>
          <w:szCs w:val="22"/>
        </w:rPr>
        <w:t xml:space="preserve">- základní </w:t>
      </w:r>
      <w:r w:rsidR="00E4507B">
        <w:rPr>
          <w:rFonts w:ascii="Arial" w:hAnsi="Arial"/>
          <w:color w:val="000000"/>
          <w:sz w:val="22"/>
          <w:szCs w:val="22"/>
        </w:rPr>
        <w:t>metodika detekce chyb</w:t>
      </w:r>
    </w:p>
    <w:p w14:paraId="4D88D838" w14:textId="77777777" w:rsidR="00A66DEF" w:rsidRPr="005E20DD" w:rsidRDefault="00A66DEF" w:rsidP="00A66DEF">
      <w:pPr>
        <w:autoSpaceDE w:val="0"/>
        <w:spacing w:line="320" w:lineRule="exact"/>
        <w:jc w:val="both"/>
        <w:rPr>
          <w:rFonts w:ascii="Arial" w:hAnsi="Arial"/>
          <w:color w:val="000000"/>
          <w:sz w:val="22"/>
          <w:szCs w:val="22"/>
        </w:rPr>
      </w:pPr>
    </w:p>
    <w:p w14:paraId="15DBA88C" w14:textId="04883E33" w:rsidR="00A66DEF" w:rsidRPr="005E20DD" w:rsidRDefault="00A66DEF" w:rsidP="005320F3">
      <w:pPr>
        <w:autoSpaceDE w:val="0"/>
        <w:jc w:val="both"/>
        <w:rPr>
          <w:rFonts w:ascii="Arial" w:hAnsi="Arial"/>
          <w:color w:val="000000"/>
          <w:sz w:val="22"/>
          <w:szCs w:val="22"/>
        </w:rPr>
      </w:pPr>
      <w:r w:rsidRPr="005E20DD">
        <w:rPr>
          <w:rFonts w:ascii="Arial" w:hAnsi="Arial"/>
          <w:color w:val="000000"/>
          <w:sz w:val="22"/>
          <w:szCs w:val="22"/>
        </w:rPr>
        <w:t xml:space="preserve">Přesný termín </w:t>
      </w:r>
      <w:r w:rsidR="00C46C51">
        <w:rPr>
          <w:rFonts w:ascii="Arial" w:hAnsi="Arial"/>
          <w:color w:val="000000"/>
          <w:sz w:val="22"/>
          <w:szCs w:val="22"/>
        </w:rPr>
        <w:t xml:space="preserve">a místo </w:t>
      </w:r>
      <w:r w:rsidRPr="005E20DD">
        <w:rPr>
          <w:rFonts w:ascii="Arial" w:hAnsi="Arial"/>
          <w:color w:val="000000"/>
          <w:sz w:val="22"/>
          <w:szCs w:val="22"/>
        </w:rPr>
        <w:t xml:space="preserve">školení musí být </w:t>
      </w:r>
      <w:r w:rsidR="00B7173E">
        <w:rPr>
          <w:rFonts w:ascii="Arial" w:hAnsi="Arial"/>
          <w:color w:val="000000"/>
          <w:sz w:val="22"/>
          <w:szCs w:val="22"/>
        </w:rPr>
        <w:t>s</w:t>
      </w:r>
      <w:r w:rsidRPr="005E20DD">
        <w:rPr>
          <w:rFonts w:ascii="Arial" w:hAnsi="Arial"/>
          <w:color w:val="000000"/>
          <w:sz w:val="22"/>
          <w:szCs w:val="22"/>
        </w:rPr>
        <w:t xml:space="preserve"> dostatečn</w:t>
      </w:r>
      <w:r w:rsidR="00B7173E">
        <w:rPr>
          <w:rFonts w:ascii="Arial" w:hAnsi="Arial"/>
          <w:color w:val="000000"/>
          <w:sz w:val="22"/>
          <w:szCs w:val="22"/>
        </w:rPr>
        <w:t>ým</w:t>
      </w:r>
      <w:r w:rsidRPr="005E20DD">
        <w:rPr>
          <w:rFonts w:ascii="Arial" w:hAnsi="Arial"/>
          <w:color w:val="000000"/>
          <w:sz w:val="22"/>
          <w:szCs w:val="22"/>
        </w:rPr>
        <w:t xml:space="preserve"> časov</w:t>
      </w:r>
      <w:r w:rsidR="00B7173E">
        <w:rPr>
          <w:rFonts w:ascii="Arial" w:hAnsi="Arial"/>
          <w:color w:val="000000"/>
          <w:sz w:val="22"/>
          <w:szCs w:val="22"/>
        </w:rPr>
        <w:t>ý</w:t>
      </w:r>
      <w:r w:rsidRPr="005E20DD">
        <w:rPr>
          <w:rFonts w:ascii="Arial" w:hAnsi="Arial"/>
          <w:color w:val="000000"/>
          <w:sz w:val="22"/>
          <w:szCs w:val="22"/>
        </w:rPr>
        <w:t>m předstihu odsouhlasen</w:t>
      </w:r>
      <w:r w:rsidR="0056680F">
        <w:rPr>
          <w:rFonts w:ascii="Arial" w:hAnsi="Arial"/>
          <w:color w:val="000000"/>
          <w:sz w:val="22"/>
          <w:szCs w:val="22"/>
        </w:rPr>
        <w:t>y</w:t>
      </w:r>
      <w:r w:rsidRPr="005E20DD">
        <w:rPr>
          <w:rFonts w:ascii="Arial" w:hAnsi="Arial"/>
          <w:color w:val="000000"/>
          <w:sz w:val="22"/>
          <w:szCs w:val="22"/>
        </w:rPr>
        <w:t xml:space="preserve"> osob</w:t>
      </w:r>
      <w:r w:rsidR="006B0C17">
        <w:rPr>
          <w:rFonts w:ascii="Arial" w:hAnsi="Arial"/>
          <w:color w:val="000000"/>
          <w:sz w:val="22"/>
          <w:szCs w:val="22"/>
        </w:rPr>
        <w:t>ami</w:t>
      </w:r>
      <w:r w:rsidRPr="005E20DD">
        <w:rPr>
          <w:rFonts w:ascii="Arial" w:hAnsi="Arial"/>
          <w:color w:val="000000"/>
          <w:sz w:val="22"/>
          <w:szCs w:val="22"/>
        </w:rPr>
        <w:t xml:space="preserve"> oprávněn</w:t>
      </w:r>
      <w:r w:rsidR="006B0C17">
        <w:rPr>
          <w:rFonts w:ascii="Arial" w:hAnsi="Arial"/>
          <w:color w:val="000000"/>
          <w:sz w:val="22"/>
          <w:szCs w:val="22"/>
        </w:rPr>
        <w:t>ými</w:t>
      </w:r>
      <w:r w:rsidRPr="005E20DD">
        <w:rPr>
          <w:rFonts w:ascii="Arial" w:hAnsi="Arial"/>
          <w:color w:val="000000"/>
          <w:sz w:val="22"/>
          <w:szCs w:val="22"/>
        </w:rPr>
        <w:t xml:space="preserve"> jednat za </w:t>
      </w:r>
      <w:r w:rsidR="006B0C17">
        <w:rPr>
          <w:rFonts w:ascii="Arial" w:hAnsi="Arial"/>
          <w:color w:val="000000"/>
          <w:sz w:val="22"/>
          <w:szCs w:val="22"/>
        </w:rPr>
        <w:t>smluvní strany</w:t>
      </w:r>
      <w:r w:rsidRPr="005E20DD">
        <w:rPr>
          <w:rFonts w:ascii="Arial" w:hAnsi="Arial"/>
          <w:color w:val="000000"/>
          <w:sz w:val="22"/>
          <w:szCs w:val="22"/>
        </w:rPr>
        <w:t xml:space="preserve"> ve věcech technických.</w:t>
      </w:r>
    </w:p>
    <w:p w14:paraId="26DDD249" w14:textId="77777777" w:rsidR="00A66DEF" w:rsidRPr="005E20DD" w:rsidRDefault="00A66DEF" w:rsidP="005320F3">
      <w:pPr>
        <w:autoSpaceDE w:val="0"/>
        <w:jc w:val="both"/>
        <w:rPr>
          <w:rFonts w:ascii="Arial" w:hAnsi="Arial"/>
          <w:color w:val="000000"/>
          <w:sz w:val="22"/>
          <w:szCs w:val="22"/>
        </w:rPr>
      </w:pPr>
    </w:p>
    <w:p w14:paraId="26D902AD" w14:textId="77777777" w:rsidR="00A66DEF" w:rsidRDefault="00A66DEF" w:rsidP="005320F3">
      <w:pPr>
        <w:autoSpaceDE w:val="0"/>
        <w:jc w:val="both"/>
        <w:rPr>
          <w:rFonts w:ascii="Arial" w:hAnsi="Arial"/>
          <w:color w:val="000000"/>
          <w:sz w:val="22"/>
          <w:szCs w:val="22"/>
        </w:rPr>
      </w:pPr>
      <w:r w:rsidRPr="005E20DD">
        <w:rPr>
          <w:rFonts w:ascii="Arial" w:hAnsi="Arial"/>
          <w:color w:val="000000"/>
          <w:sz w:val="22"/>
          <w:szCs w:val="22"/>
        </w:rPr>
        <w:t>Veškeré náklady spojené s výše uvedenými školeními (vč. pobytu servisního technika a aplikačního specialisty) hradí vybraný Dodavatel.</w:t>
      </w:r>
    </w:p>
    <w:p w14:paraId="32B1B271" w14:textId="77777777" w:rsidR="005320F3" w:rsidRPr="005E20DD" w:rsidRDefault="005320F3" w:rsidP="00A66DEF">
      <w:pPr>
        <w:autoSpaceDE w:val="0"/>
        <w:spacing w:line="320" w:lineRule="exact"/>
        <w:jc w:val="both"/>
        <w:rPr>
          <w:rFonts w:ascii="Arial" w:hAnsi="Arial"/>
          <w:color w:val="000000"/>
          <w:sz w:val="22"/>
          <w:szCs w:val="22"/>
        </w:rPr>
      </w:pPr>
    </w:p>
    <w:p w14:paraId="2B5CE0F7" w14:textId="3D4683DD" w:rsidR="009C2EFD" w:rsidRDefault="005320F3" w:rsidP="005320F3">
      <w:pPr>
        <w:autoSpaceDE w:val="0"/>
        <w:jc w:val="both"/>
        <w:rPr>
          <w:rFonts w:ascii="Arial" w:hAnsi="Arial"/>
          <w:b/>
        </w:rPr>
      </w:pPr>
      <w:r>
        <w:rPr>
          <w:rFonts w:ascii="Arial" w:hAnsi="Arial"/>
          <w:b/>
        </w:rPr>
        <w:t xml:space="preserve">2.4 </w:t>
      </w:r>
      <w:r>
        <w:rPr>
          <w:rFonts w:ascii="Arial" w:hAnsi="Arial"/>
          <w:b/>
        </w:rPr>
        <w:tab/>
      </w:r>
      <w:r w:rsidR="00424257" w:rsidRPr="005320F3">
        <w:rPr>
          <w:rFonts w:ascii="Arial" w:hAnsi="Arial"/>
          <w:b/>
          <w:u w:val="single"/>
        </w:rPr>
        <w:t>Odpovědné veřejné zadávání</w:t>
      </w:r>
    </w:p>
    <w:p w14:paraId="252F3B06" w14:textId="77777777" w:rsidR="009C2EFD" w:rsidRDefault="009C2EFD">
      <w:pPr>
        <w:rPr>
          <w:rFonts w:ascii="Arial" w:hAnsi="Arial"/>
          <w:b/>
          <w:sz w:val="22"/>
          <w:szCs w:val="22"/>
        </w:rPr>
      </w:pPr>
    </w:p>
    <w:p w14:paraId="1FF8201C" w14:textId="77777777" w:rsidR="009C2EFD" w:rsidRDefault="00424257">
      <w:pPr>
        <w:jc w:val="both"/>
        <w:rPr>
          <w:rFonts w:ascii="Arial" w:hAnsi="Arial"/>
          <w:sz w:val="22"/>
          <w:szCs w:val="22"/>
        </w:rPr>
      </w:pPr>
      <w:r>
        <w:rPr>
          <w:rFonts w:ascii="Arial" w:hAnsi="Arial"/>
          <w:sz w:val="22"/>
          <w:szCs w:val="22"/>
        </w:rPr>
        <w:t>a) Zadavatel uvádí, že při vytváření zadávacích podmínek, hodnocení nabídek a výběru dodavatele zadává tuto veřejnou zakázku v souladu se zásadami sociálně odpovědného zadávání a environmentálně odpovědného zadávání. Zadavatel nastavením poměrně nízkých kvalifikačních předpokladů podporuje účast menších a středních dodavatelů. Společensky odpovědné veřejné zadávání kromě důrazu na čistě ekonomické parametry zohledňuje také související dopady veřejné zakázky zejména v oblasti zaměstnanosti, sociálních a pracovních práv a životního prostředí.</w:t>
      </w:r>
    </w:p>
    <w:p w14:paraId="0CF49E3A" w14:textId="77777777" w:rsidR="009C2EFD" w:rsidRDefault="009C2EFD">
      <w:pPr>
        <w:jc w:val="both"/>
        <w:rPr>
          <w:rFonts w:ascii="Arial" w:hAnsi="Arial"/>
          <w:sz w:val="22"/>
          <w:szCs w:val="22"/>
        </w:rPr>
      </w:pPr>
    </w:p>
    <w:p w14:paraId="1F66D88F" w14:textId="77777777" w:rsidR="009C2EFD" w:rsidRDefault="00424257">
      <w:pPr>
        <w:jc w:val="both"/>
        <w:rPr>
          <w:rFonts w:ascii="Arial" w:hAnsi="Arial"/>
          <w:sz w:val="22"/>
          <w:szCs w:val="22"/>
        </w:rPr>
      </w:pPr>
      <w:r>
        <w:rPr>
          <w:rFonts w:ascii="Arial" w:hAnsi="Arial"/>
          <w:sz w:val="22"/>
          <w:szCs w:val="22"/>
        </w:rPr>
        <w:t xml:space="preserve">b) Aspekty společensky odpovědného zadávání veřejných zakázek jsou zohledněny </w:t>
      </w:r>
      <w:r>
        <w:rPr>
          <w:rFonts w:ascii="Arial" w:hAnsi="Arial"/>
          <w:sz w:val="22"/>
          <w:szCs w:val="22"/>
        </w:rPr>
        <w:br/>
        <w:t>v obchodních a jiných smluvních podmínkách. V rámci plnění smlouvy je pak vybraný dodavatel zavázán pod sankcí smluvní pokuty nepoužívat žádné škodlivé materiály a pro realizaci stavby využívat výlučně legálně zaměstnané fyzické osoby. Zadavatel rovněž ve smlouvě zavazuje vybraného dodavatele pod sankcí smluvní pokuty či odstoupení od smlouvy k dodržování férových podmínek v rámci svého dodavatelského řetězce. Zadavatel ve smlouvě vybraného dodavatele zavazuje mj. rovněž k ekologické likvidaci odpadů.</w:t>
      </w:r>
    </w:p>
    <w:p w14:paraId="478EB659" w14:textId="77777777" w:rsidR="009C2EFD" w:rsidRDefault="009C2EFD">
      <w:pPr>
        <w:jc w:val="both"/>
        <w:rPr>
          <w:rFonts w:ascii="Arial" w:hAnsi="Arial"/>
          <w:sz w:val="22"/>
          <w:szCs w:val="22"/>
        </w:rPr>
      </w:pPr>
    </w:p>
    <w:p w14:paraId="48F64A59" w14:textId="77777777" w:rsidR="009C2EFD" w:rsidRDefault="00424257">
      <w:pPr>
        <w:pStyle w:val="Zpat"/>
        <w:numPr>
          <w:ilvl w:val="0"/>
          <w:numId w:val="20"/>
        </w:numPr>
        <w:tabs>
          <w:tab w:val="clear" w:pos="4536"/>
          <w:tab w:val="clear" w:pos="9072"/>
        </w:tabs>
        <w:jc w:val="both"/>
        <w:rPr>
          <w:b/>
          <w:sz w:val="28"/>
          <w:szCs w:val="28"/>
          <w:lang w:val="cs-CZ"/>
        </w:rPr>
      </w:pPr>
      <w:r>
        <w:rPr>
          <w:b/>
          <w:sz w:val="28"/>
          <w:szCs w:val="28"/>
          <w:lang w:val="cs-CZ"/>
        </w:rPr>
        <w:t>Části veřejné zakázky</w:t>
      </w:r>
    </w:p>
    <w:p w14:paraId="2B8F2641" w14:textId="77777777" w:rsidR="009C2EFD" w:rsidRDefault="009C2EFD">
      <w:pPr>
        <w:pStyle w:val="Zpat"/>
        <w:tabs>
          <w:tab w:val="clear" w:pos="4536"/>
          <w:tab w:val="clear" w:pos="9072"/>
        </w:tabs>
        <w:jc w:val="both"/>
        <w:rPr>
          <w:lang w:val="cs-CZ"/>
        </w:rPr>
      </w:pPr>
    </w:p>
    <w:p w14:paraId="3C28634C" w14:textId="45ACCBD8" w:rsidR="00AE0F99" w:rsidRPr="00AE0F99" w:rsidRDefault="00AE0F99" w:rsidP="00AE0F99">
      <w:pPr>
        <w:pStyle w:val="Zpat"/>
        <w:jc w:val="both"/>
        <w:rPr>
          <w:lang w:val="cs-CZ"/>
        </w:rPr>
      </w:pPr>
      <w:r w:rsidRPr="00AE0F99">
        <w:rPr>
          <w:lang w:val="cs-CZ"/>
        </w:rPr>
        <w:t>Veřejná zakázka není dělena na části, neboť se jedná o dodávku zbo</w:t>
      </w:r>
      <w:r w:rsidR="001757C9">
        <w:rPr>
          <w:lang w:val="cs-CZ"/>
        </w:rPr>
        <w:t>ží</w:t>
      </w:r>
      <w:r w:rsidRPr="00AE0F99">
        <w:rPr>
          <w:lang w:val="cs-CZ"/>
        </w:rPr>
        <w:t xml:space="preserve"> stejného druhu pro jedinou fakultu Zadavatele, kdy není účelné a hospodárné vzhledem k charakteru a rozsahu předmětu veřejné zakázky dělit zakázku na samostatné části (zejména z důvodu rizika nepřiměřeného navýšení nákladů na plnění).</w:t>
      </w:r>
    </w:p>
    <w:p w14:paraId="22450577" w14:textId="26D7A5BF" w:rsidR="00F44FB8" w:rsidRPr="004372EF" w:rsidRDefault="00F44FB8" w:rsidP="001144C7">
      <w:pPr>
        <w:pStyle w:val="Zpat"/>
        <w:jc w:val="both"/>
        <w:rPr>
          <w:color w:val="EE0000"/>
          <w:lang w:val="cs-CZ"/>
        </w:rPr>
      </w:pPr>
    </w:p>
    <w:p w14:paraId="061F281F" w14:textId="77777777" w:rsidR="009C2EFD" w:rsidRDefault="009C2EFD">
      <w:pPr>
        <w:pStyle w:val="Zkladntext"/>
        <w:jc w:val="both"/>
        <w:rPr>
          <w:rFonts w:ascii="Arial" w:hAnsi="Arial" w:cs="Arial"/>
          <w:b w:val="0"/>
          <w:sz w:val="22"/>
          <w:szCs w:val="22"/>
          <w:u w:val="none"/>
          <w:lang w:val="cs-CZ"/>
        </w:rPr>
      </w:pPr>
    </w:p>
    <w:p w14:paraId="7452ECCC" w14:textId="1048CDC5" w:rsidR="009C2EFD" w:rsidRPr="00144D7A" w:rsidRDefault="00424257" w:rsidP="00144D7A">
      <w:pPr>
        <w:pStyle w:val="Zpat"/>
        <w:numPr>
          <w:ilvl w:val="0"/>
          <w:numId w:val="20"/>
        </w:numPr>
        <w:tabs>
          <w:tab w:val="clear" w:pos="4536"/>
          <w:tab w:val="clear" w:pos="9072"/>
        </w:tabs>
        <w:jc w:val="both"/>
        <w:rPr>
          <w:b/>
          <w:sz w:val="28"/>
          <w:szCs w:val="28"/>
          <w:lang w:val="cs-CZ"/>
        </w:rPr>
      </w:pPr>
      <w:bookmarkStart w:id="26" w:name="_Toc441640665"/>
      <w:r w:rsidRPr="00144D7A">
        <w:rPr>
          <w:b/>
          <w:sz w:val="28"/>
          <w:szCs w:val="28"/>
          <w:lang w:val="cs-CZ"/>
        </w:rPr>
        <w:t>Předpokládaná hodnota</w:t>
      </w:r>
      <w:bookmarkEnd w:id="26"/>
      <w:r w:rsidRPr="00144D7A">
        <w:rPr>
          <w:b/>
          <w:sz w:val="28"/>
          <w:szCs w:val="28"/>
          <w:lang w:val="cs-CZ"/>
        </w:rPr>
        <w:t xml:space="preserve"> veřejné zakázky</w:t>
      </w:r>
    </w:p>
    <w:p w14:paraId="2C534F83" w14:textId="77777777" w:rsidR="009C2EFD" w:rsidRPr="00144D7A" w:rsidRDefault="009C2EFD" w:rsidP="00144D7A">
      <w:pPr>
        <w:pStyle w:val="Zpat"/>
        <w:tabs>
          <w:tab w:val="clear" w:pos="4536"/>
          <w:tab w:val="clear" w:pos="9072"/>
        </w:tabs>
        <w:ind w:left="1080"/>
        <w:jc w:val="both"/>
        <w:rPr>
          <w:b/>
          <w:sz w:val="28"/>
          <w:szCs w:val="28"/>
          <w:lang w:val="cs-CZ"/>
        </w:rPr>
      </w:pPr>
    </w:p>
    <w:p w14:paraId="062797D0" w14:textId="77777777" w:rsidR="009C2EFD" w:rsidRDefault="00424257">
      <w:pPr>
        <w:pStyle w:val="Nadpis1"/>
        <w:jc w:val="both"/>
        <w:rPr>
          <w:rFonts w:cs="Arial"/>
          <w:bCs w:val="0"/>
          <w:sz w:val="22"/>
          <w:szCs w:val="22"/>
        </w:rPr>
      </w:pPr>
      <w:r>
        <w:rPr>
          <w:rFonts w:cs="Arial"/>
          <w:bCs w:val="0"/>
          <w:sz w:val="22"/>
          <w:szCs w:val="22"/>
          <w:lang w:val="cs-CZ"/>
        </w:rPr>
        <w:t xml:space="preserve">Celková předpokládaná </w:t>
      </w:r>
      <w:r>
        <w:rPr>
          <w:rFonts w:cs="Arial"/>
          <w:bCs w:val="0"/>
          <w:sz w:val="22"/>
          <w:szCs w:val="22"/>
        </w:rPr>
        <w:t xml:space="preserve">hodnota veřejné zakázky </w:t>
      </w:r>
      <w:r>
        <w:rPr>
          <w:rFonts w:cs="Arial"/>
          <w:bCs w:val="0"/>
          <w:sz w:val="22"/>
          <w:szCs w:val="22"/>
          <w:lang w:val="cs-CZ"/>
        </w:rPr>
        <w:t xml:space="preserve">činí 2.220.000,00 </w:t>
      </w:r>
      <w:r>
        <w:rPr>
          <w:rFonts w:cs="Arial"/>
          <w:bCs w:val="0"/>
          <w:sz w:val="22"/>
          <w:szCs w:val="22"/>
        </w:rPr>
        <w:t xml:space="preserve">Kč </w:t>
      </w:r>
      <w:r>
        <w:rPr>
          <w:rFonts w:cs="Arial"/>
          <w:bCs w:val="0"/>
          <w:sz w:val="22"/>
          <w:szCs w:val="22"/>
          <w:lang w:val="cs-CZ"/>
        </w:rPr>
        <w:t>bez</w:t>
      </w:r>
      <w:r>
        <w:rPr>
          <w:rFonts w:cs="Arial"/>
          <w:bCs w:val="0"/>
          <w:sz w:val="22"/>
          <w:szCs w:val="22"/>
        </w:rPr>
        <w:t xml:space="preserve"> DPH</w:t>
      </w:r>
    </w:p>
    <w:p w14:paraId="37F7B04C" w14:textId="77777777" w:rsidR="009C2EFD" w:rsidRDefault="009C2EFD">
      <w:pPr>
        <w:pStyle w:val="Zkladntext"/>
        <w:jc w:val="both"/>
        <w:rPr>
          <w:rFonts w:ascii="Arial" w:hAnsi="Arial" w:cs="Arial"/>
          <w:b w:val="0"/>
          <w:sz w:val="22"/>
          <w:szCs w:val="22"/>
          <w:u w:val="none"/>
          <w:lang w:val="cs-CZ"/>
        </w:rPr>
      </w:pPr>
    </w:p>
    <w:p w14:paraId="3433341E" w14:textId="77777777" w:rsidR="009C2EFD" w:rsidRDefault="00424257">
      <w:pPr>
        <w:pStyle w:val="Nadpis1"/>
        <w:numPr>
          <w:ilvl w:val="0"/>
          <w:numId w:val="20"/>
        </w:numPr>
      </w:pPr>
      <w:r>
        <w:lastRenderedPageBreak/>
        <w:t>Varianty nabídek</w:t>
      </w:r>
    </w:p>
    <w:p w14:paraId="2B633AF1" w14:textId="77777777" w:rsidR="009C2EFD" w:rsidRDefault="009C2EFD"/>
    <w:p w14:paraId="18D8F370" w14:textId="77777777" w:rsidR="009C2EFD" w:rsidRDefault="00424257">
      <w:pPr>
        <w:jc w:val="both"/>
        <w:rPr>
          <w:rFonts w:ascii="Arial" w:hAnsi="Arial"/>
          <w:sz w:val="22"/>
          <w:szCs w:val="22"/>
        </w:rPr>
      </w:pPr>
      <w:r>
        <w:rPr>
          <w:rFonts w:ascii="Arial" w:hAnsi="Arial"/>
          <w:sz w:val="22"/>
          <w:szCs w:val="22"/>
        </w:rPr>
        <w:t>Zadavatel nepřipouští varianty nabídek.</w:t>
      </w:r>
    </w:p>
    <w:p w14:paraId="55FFD8E4" w14:textId="77777777" w:rsidR="009C2EFD" w:rsidRDefault="009C2EFD">
      <w:pPr>
        <w:jc w:val="both"/>
        <w:rPr>
          <w:rFonts w:ascii="Arial" w:hAnsi="Arial"/>
          <w:sz w:val="22"/>
          <w:szCs w:val="22"/>
        </w:rPr>
      </w:pPr>
    </w:p>
    <w:p w14:paraId="08D4BF25" w14:textId="77777777" w:rsidR="009C2EFD" w:rsidRDefault="00424257">
      <w:pPr>
        <w:pStyle w:val="Nadpis1"/>
        <w:numPr>
          <w:ilvl w:val="0"/>
          <w:numId w:val="20"/>
        </w:numPr>
      </w:pPr>
      <w:r>
        <w:t>Požadavky na jednotný způsob zpracování nabídkové ceny</w:t>
      </w:r>
    </w:p>
    <w:p w14:paraId="64B5B639" w14:textId="77777777" w:rsidR="009C2EFD" w:rsidRDefault="009C2EFD">
      <w:pPr>
        <w:ind w:firstLine="360"/>
        <w:jc w:val="both"/>
        <w:rPr>
          <w:rFonts w:ascii="Arial" w:hAnsi="Arial" w:cs="Times New Roman"/>
          <w:color w:val="000000"/>
          <w:sz w:val="22"/>
        </w:rPr>
      </w:pPr>
    </w:p>
    <w:p w14:paraId="2A1C82FF" w14:textId="77777777" w:rsidR="009C2EFD" w:rsidRDefault="00424257">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předložená Dodavatelem na základě této Dokumentace</w:t>
      </w:r>
      <w:r>
        <w:t xml:space="preserve"> </w:t>
      </w:r>
      <w:r>
        <w:rPr>
          <w:rFonts w:ascii="Arial" w:hAnsi="Arial"/>
          <w:sz w:val="22"/>
          <w:szCs w:val="22"/>
        </w:rPr>
        <w:t xml:space="preserve">vč. všech jejích příloh, kdy jednotlivé dokumenty se vzájemně doplňují a tvoří komplexní zadání. </w:t>
      </w:r>
      <w:r>
        <w:rPr>
          <w:rFonts w:ascii="Arial" w:hAnsi="Arial"/>
          <w:b/>
          <w:sz w:val="22"/>
          <w:szCs w:val="22"/>
        </w:rPr>
        <w:t>Nabídková cena bude uvedena v Kč bez DPH.</w:t>
      </w:r>
    </w:p>
    <w:p w14:paraId="22DA45C2" w14:textId="77777777" w:rsidR="009C2EFD" w:rsidRDefault="00424257">
      <w:pPr>
        <w:jc w:val="both"/>
        <w:rPr>
          <w:rFonts w:ascii="Arial" w:hAnsi="Arial"/>
          <w:sz w:val="22"/>
          <w:szCs w:val="22"/>
        </w:rPr>
      </w:pPr>
      <w:r>
        <w:rPr>
          <w:rFonts w:ascii="Arial" w:hAnsi="Arial"/>
          <w:sz w:val="22"/>
          <w:szCs w:val="22"/>
        </w:rPr>
        <w:t>Kupní cena bude cenou nejvýše přípustnou a bude stanovena na základě nabídky, bude platná po celou dobu realizace plnění a bude zahrnovat veškeré náklady vzniklé Dodavateli v souvislosti s realizací zahrnující zejména, nikoliv však výlučně veškeré práce, činnosti, dodávky, pomocné náklady, rizika, zisk, finanční vlivy, související služby (projednávání, konzultace apod.) atp. Výši nabídkové ceny je možné překročit pouze v případě změny daňových předpisů. Jiné podmínky pro změnu nabídkové ceny nejsou přípustné.</w:t>
      </w:r>
    </w:p>
    <w:p w14:paraId="2AB2E424" w14:textId="5FA95E56" w:rsidR="009C2EFD" w:rsidRDefault="00424257">
      <w:pPr>
        <w:pStyle w:val="Odstavec"/>
        <w:spacing w:after="0"/>
        <w:rPr>
          <w:rFonts w:cs="Arial"/>
          <w:lang w:val="cs-CZ"/>
        </w:rPr>
      </w:pPr>
      <w:r>
        <w:rPr>
          <w:rFonts w:cs="Arial"/>
        </w:rPr>
        <w:t xml:space="preserve">Celková nabídková cena bude uvedena i v krycím </w:t>
      </w:r>
      <w:r>
        <w:rPr>
          <w:rFonts w:cs="Arial"/>
          <w:lang w:val="cs-CZ"/>
        </w:rPr>
        <w:t xml:space="preserve"> </w:t>
      </w:r>
      <w:r>
        <w:rPr>
          <w:rFonts w:cs="Arial"/>
        </w:rPr>
        <w:t xml:space="preserve">listu nabídky – příloha č. </w:t>
      </w:r>
      <w:r>
        <w:rPr>
          <w:rFonts w:cs="Arial"/>
          <w:lang w:val="cs-CZ"/>
        </w:rPr>
        <w:t>1</w:t>
      </w:r>
      <w:r>
        <w:rPr>
          <w:rFonts w:cs="Arial"/>
        </w:rPr>
        <w:t xml:space="preserve"> této </w:t>
      </w:r>
      <w:r>
        <w:rPr>
          <w:rFonts w:cs="Arial"/>
          <w:lang w:val="cs-CZ"/>
        </w:rPr>
        <w:t xml:space="preserve">Dokumentace a v návrhu smlouvy (příloha č. 3 této Dokumentace) a bude doložena </w:t>
      </w:r>
      <w:r>
        <w:rPr>
          <w:rFonts w:cs="Arial"/>
        </w:rPr>
        <w:t>ocenění</w:t>
      </w:r>
      <w:r>
        <w:rPr>
          <w:rFonts w:cs="Arial"/>
          <w:lang w:val="cs-CZ"/>
        </w:rPr>
        <w:t>m</w:t>
      </w:r>
      <w:r>
        <w:rPr>
          <w:rFonts w:cs="Arial"/>
        </w:rPr>
        <w:t xml:space="preserve"> všech položek </w:t>
      </w:r>
      <w:r>
        <w:rPr>
          <w:rFonts w:cs="Arial"/>
          <w:color w:val="000000"/>
        </w:rPr>
        <w:t>v </w:t>
      </w:r>
      <w:r>
        <w:rPr>
          <w:rFonts w:cs="Arial"/>
        </w:rPr>
        <w:t xml:space="preserve">soupisu </w:t>
      </w:r>
      <w:r>
        <w:rPr>
          <w:rFonts w:cs="Arial"/>
          <w:lang w:val="cs-CZ"/>
        </w:rPr>
        <w:t>prvků</w:t>
      </w:r>
      <w:r>
        <w:rPr>
          <w:rFonts w:cs="Arial"/>
        </w:rPr>
        <w:t xml:space="preserve"> </w:t>
      </w:r>
      <w:r>
        <w:rPr>
          <w:rFonts w:cs="Arial"/>
          <w:lang w:val="cs-CZ"/>
        </w:rPr>
        <w:t>(příloha č. 4 této Dokumentace</w:t>
      </w:r>
      <w:r w:rsidR="00631589">
        <w:rPr>
          <w:rFonts w:cs="Arial"/>
          <w:lang w:val="cs-CZ"/>
        </w:rPr>
        <w:t>)</w:t>
      </w:r>
      <w:r>
        <w:rPr>
          <w:rFonts w:cs="Arial"/>
          <w:lang w:val="cs-CZ"/>
        </w:rPr>
        <w:t>.</w:t>
      </w:r>
    </w:p>
    <w:p w14:paraId="2BE7098D" w14:textId="77777777" w:rsidR="009C2EFD" w:rsidRDefault="009C2EFD">
      <w:pPr>
        <w:jc w:val="both"/>
        <w:rPr>
          <w:rFonts w:ascii="Arial" w:hAnsi="Arial"/>
          <w:sz w:val="22"/>
          <w:szCs w:val="22"/>
        </w:rPr>
      </w:pPr>
    </w:p>
    <w:p w14:paraId="59664335" w14:textId="77777777" w:rsidR="009C2EFD" w:rsidRDefault="00424257">
      <w:pPr>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432D320E" w14:textId="77777777" w:rsidR="009C2EFD" w:rsidRDefault="009C2EFD">
      <w:pPr>
        <w:jc w:val="both"/>
        <w:rPr>
          <w:rFonts w:ascii="Arial" w:hAnsi="Arial"/>
          <w:sz w:val="22"/>
          <w:szCs w:val="22"/>
        </w:rPr>
      </w:pPr>
    </w:p>
    <w:p w14:paraId="37E608D8" w14:textId="77777777" w:rsidR="009C2EFD" w:rsidRDefault="00424257">
      <w:pPr>
        <w:pStyle w:val="Odstavec"/>
        <w:spacing w:after="0"/>
        <w:rPr>
          <w:rFonts w:cs="Arial"/>
          <w:b/>
          <w:lang w:val="cs-CZ"/>
        </w:rPr>
      </w:pPr>
      <w:r>
        <w:rPr>
          <w:rFonts w:cs="Arial"/>
          <w:b/>
          <w:lang w:val="cs-CZ"/>
        </w:rPr>
        <w:t xml:space="preserve">Zadavatel upozorňuje, že nabídková cena Dodavatele uvedená v krycím listu nabídky a kupní smlouvě musí být shodná s cenou dle </w:t>
      </w:r>
      <w:r>
        <w:rPr>
          <w:rFonts w:cs="Arial"/>
          <w:b/>
        </w:rPr>
        <w:t xml:space="preserve">soupisu </w:t>
      </w:r>
      <w:r>
        <w:rPr>
          <w:rFonts w:cs="Arial"/>
          <w:b/>
          <w:lang w:val="cs-CZ"/>
        </w:rPr>
        <w:t>prvků, a to i s haléři bez zaokrouhlování.</w:t>
      </w:r>
    </w:p>
    <w:p w14:paraId="0EEE246F" w14:textId="77777777" w:rsidR="009C2EFD" w:rsidRDefault="009C2EFD">
      <w:pPr>
        <w:jc w:val="both"/>
        <w:rPr>
          <w:rFonts w:ascii="Arial" w:hAnsi="Arial"/>
          <w:b/>
          <w:bCs/>
          <w:sz w:val="22"/>
          <w:szCs w:val="22"/>
        </w:rPr>
      </w:pPr>
    </w:p>
    <w:p w14:paraId="60F86142" w14:textId="77777777" w:rsidR="009C2EFD" w:rsidRDefault="00424257">
      <w:pPr>
        <w:jc w:val="both"/>
        <w:rPr>
          <w:rFonts w:ascii="Arial" w:hAnsi="Arial"/>
          <w:sz w:val="22"/>
          <w:szCs w:val="22"/>
        </w:rPr>
      </w:pPr>
      <w:r>
        <w:rPr>
          <w:rFonts w:ascii="Arial" w:hAnsi="Arial"/>
          <w:b/>
          <w:bCs/>
          <w:sz w:val="22"/>
          <w:szCs w:val="22"/>
        </w:rPr>
        <w:t>V případě, že dojde k rozporu mezi nabídkovou cenou uvedenou v krycím listu nabídky či v soupisu prvků a nabídkovou cenou uvedenou v návrhu smlouvy, bude považována za nabídkovou cenu cena uvedená v návrhu smlouvy.</w:t>
      </w:r>
    </w:p>
    <w:p w14:paraId="33B7FDE4" w14:textId="77777777" w:rsidR="009C2EFD" w:rsidRDefault="009C2EFD">
      <w:pPr>
        <w:keepNext/>
        <w:outlineLvl w:val="1"/>
        <w:rPr>
          <w:rFonts w:ascii="Arial" w:hAnsi="Arial"/>
          <w:b/>
          <w:color w:val="000000"/>
          <w:szCs w:val="22"/>
        </w:rPr>
      </w:pPr>
    </w:p>
    <w:p w14:paraId="3493D04C" w14:textId="77777777" w:rsidR="009C2EFD" w:rsidRDefault="009C2EFD">
      <w:pPr>
        <w:keepNext/>
        <w:outlineLvl w:val="1"/>
        <w:rPr>
          <w:rFonts w:ascii="Arial" w:hAnsi="Arial"/>
          <w:b/>
          <w:vanish/>
          <w:color w:val="000000"/>
          <w:szCs w:val="22"/>
        </w:rPr>
      </w:pPr>
    </w:p>
    <w:p w14:paraId="25AABD7E" w14:textId="77777777" w:rsidR="009C2EFD" w:rsidRDefault="00424257">
      <w:pPr>
        <w:pStyle w:val="Nadpis2"/>
        <w:numPr>
          <w:ilvl w:val="0"/>
          <w:numId w:val="0"/>
        </w:numPr>
      </w:pPr>
      <w:r>
        <w:t>Překročení nabídkové ceny</w:t>
      </w:r>
    </w:p>
    <w:p w14:paraId="223441FF" w14:textId="77777777" w:rsidR="009C2EFD" w:rsidRDefault="009C2EFD"/>
    <w:p w14:paraId="49D4A875" w14:textId="77777777" w:rsidR="009C2EFD" w:rsidRDefault="00424257">
      <w:pPr>
        <w:jc w:val="both"/>
        <w:rPr>
          <w:rFonts w:ascii="Arial" w:hAnsi="Arial"/>
          <w:sz w:val="22"/>
          <w:szCs w:val="22"/>
        </w:rPr>
      </w:pPr>
      <w:r>
        <w:rPr>
          <w:rFonts w:ascii="Arial" w:hAnsi="Arial"/>
          <w:sz w:val="22"/>
          <w:szCs w:val="22"/>
        </w:rPr>
        <w:t>Cena je stanovena jako cena nejvýše přípustná. Změna ceny je možná v těchto případech:</w:t>
      </w:r>
    </w:p>
    <w:p w14:paraId="7E4F5BA7" w14:textId="77777777" w:rsidR="009C2EFD" w:rsidRDefault="00424257">
      <w:pPr>
        <w:numPr>
          <w:ilvl w:val="0"/>
          <w:numId w:val="26"/>
        </w:numPr>
        <w:jc w:val="both"/>
        <w:rPr>
          <w:rFonts w:ascii="Arial" w:hAnsi="Arial"/>
          <w:sz w:val="22"/>
          <w:szCs w:val="22"/>
        </w:rPr>
      </w:pPr>
      <w:r>
        <w:rPr>
          <w:rFonts w:ascii="Arial" w:hAnsi="Arial"/>
          <w:sz w:val="22"/>
          <w:szCs w:val="22"/>
        </w:rPr>
        <w:t>v souvislosti se změnou sazeb DPH dle platných a účinných právních předpisů České republiky;</w:t>
      </w:r>
    </w:p>
    <w:p w14:paraId="457C1CFD" w14:textId="77777777" w:rsidR="009C2EFD" w:rsidRDefault="00424257">
      <w:pPr>
        <w:numPr>
          <w:ilvl w:val="0"/>
          <w:numId w:val="26"/>
        </w:numPr>
        <w:jc w:val="both"/>
        <w:rPr>
          <w:rFonts w:ascii="Arial" w:hAnsi="Arial"/>
          <w:sz w:val="22"/>
          <w:szCs w:val="22"/>
        </w:rPr>
      </w:pPr>
      <w:r>
        <w:rPr>
          <w:rFonts w:ascii="Arial" w:hAnsi="Arial"/>
          <w:sz w:val="22"/>
          <w:szCs w:val="22"/>
        </w:rPr>
        <w:t>v odůvodněných případech dle Zákona.</w:t>
      </w:r>
    </w:p>
    <w:p w14:paraId="4570F18C" w14:textId="77777777" w:rsidR="009C2EFD" w:rsidRDefault="009C2EFD">
      <w:pPr>
        <w:jc w:val="both"/>
        <w:rPr>
          <w:rFonts w:ascii="Arial" w:hAnsi="Arial" w:cs="Times New Roman"/>
          <w:sz w:val="22"/>
        </w:rPr>
      </w:pPr>
    </w:p>
    <w:p w14:paraId="18EF6752" w14:textId="77777777" w:rsidR="009C2EFD" w:rsidRDefault="00424257">
      <w:pPr>
        <w:pStyle w:val="Nadpis1"/>
        <w:numPr>
          <w:ilvl w:val="0"/>
          <w:numId w:val="20"/>
        </w:numPr>
      </w:pPr>
      <w:bookmarkStart w:id="27" w:name="_Toc441640667"/>
      <w:r>
        <w:t>Obchodní a platební podmínky</w:t>
      </w:r>
      <w:bookmarkEnd w:id="27"/>
    </w:p>
    <w:p w14:paraId="335B7800" w14:textId="77777777" w:rsidR="009C2EFD" w:rsidRDefault="009C2EFD">
      <w:pPr>
        <w:rPr>
          <w:rFonts w:ascii="Arial" w:hAnsi="Arial"/>
          <w:sz w:val="22"/>
          <w:szCs w:val="22"/>
        </w:rPr>
      </w:pPr>
    </w:p>
    <w:p w14:paraId="57176F37" w14:textId="77777777" w:rsidR="009C2EFD" w:rsidRDefault="00424257">
      <w:pPr>
        <w:jc w:val="both"/>
        <w:rPr>
          <w:rFonts w:ascii="Arial" w:hAnsi="Arial"/>
          <w:sz w:val="22"/>
          <w:szCs w:val="22"/>
        </w:rPr>
      </w:pPr>
      <w:r>
        <w:rPr>
          <w:rFonts w:ascii="Arial" w:hAnsi="Arial"/>
          <w:sz w:val="22"/>
          <w:szCs w:val="22"/>
        </w:rPr>
        <w:t xml:space="preserve">Zadavatel jako součást této Dokumentace předkládá závazné obchodní podmínky ve smyslu </w:t>
      </w:r>
      <w:proofErr w:type="spellStart"/>
      <w:r>
        <w:rPr>
          <w:rFonts w:ascii="Arial" w:hAnsi="Arial"/>
          <w:sz w:val="22"/>
          <w:szCs w:val="22"/>
        </w:rPr>
        <w:t>ust</w:t>
      </w:r>
      <w:proofErr w:type="spellEnd"/>
      <w:r>
        <w:rPr>
          <w:rFonts w:ascii="Arial" w:hAnsi="Arial"/>
          <w:sz w:val="22"/>
          <w:szCs w:val="22"/>
        </w:rPr>
        <w:t>. § 28 odst. 1 písm. b) a § 36 odst. 2 Zákona.</w:t>
      </w:r>
    </w:p>
    <w:p w14:paraId="39127B4E" w14:textId="77777777" w:rsidR="009C2EFD" w:rsidRDefault="009C2EFD">
      <w:pPr>
        <w:jc w:val="both"/>
        <w:rPr>
          <w:rFonts w:ascii="Arial" w:hAnsi="Arial"/>
          <w:sz w:val="22"/>
          <w:szCs w:val="22"/>
        </w:rPr>
      </w:pPr>
    </w:p>
    <w:p w14:paraId="15112F83" w14:textId="77777777" w:rsidR="009C2EFD" w:rsidRDefault="00424257">
      <w:pPr>
        <w:jc w:val="both"/>
        <w:rPr>
          <w:rFonts w:ascii="Arial" w:hAnsi="Arial"/>
          <w:color w:val="000000"/>
          <w:sz w:val="22"/>
          <w:szCs w:val="22"/>
        </w:rPr>
      </w:pPr>
      <w:r>
        <w:rPr>
          <w:rFonts w:ascii="Arial" w:hAnsi="Arial"/>
          <w:sz w:val="22"/>
          <w:szCs w:val="22"/>
        </w:rPr>
        <w:lastRenderedPageBreak/>
        <w:t>Návrh kupní smlouvy Dodavatele musí respektovat závazné obchodní podmínky uvedené v příloze č. 3 této Dokumentace.</w:t>
      </w:r>
      <w:r>
        <w:rPr>
          <w:rFonts w:ascii="Arial" w:hAnsi="Arial"/>
          <w:color w:val="000000"/>
          <w:sz w:val="22"/>
          <w:szCs w:val="22"/>
        </w:rPr>
        <w:t xml:space="preserve"> </w:t>
      </w:r>
    </w:p>
    <w:p w14:paraId="4F5875B4" w14:textId="77777777" w:rsidR="009C2EFD" w:rsidRDefault="00424257">
      <w:pPr>
        <w:pStyle w:val="Odstavec"/>
        <w:spacing w:after="0"/>
        <w:rPr>
          <w:rFonts w:cs="Arial"/>
          <w:lang w:val="cs-CZ"/>
        </w:rPr>
      </w:pPr>
      <w:r>
        <w:rPr>
          <w:rFonts w:cs="Arial"/>
          <w:lang w:val="cs-CZ"/>
        </w:rPr>
        <w:t>Dodavatel</w:t>
      </w:r>
      <w:r>
        <w:rPr>
          <w:rFonts w:cs="Arial"/>
        </w:rPr>
        <w:t xml:space="preserve"> v </w:t>
      </w:r>
      <w:r>
        <w:rPr>
          <w:rFonts w:cs="Arial"/>
          <w:lang w:val="cs-CZ"/>
        </w:rPr>
        <w:t>závazných obchodních podmínkách</w:t>
      </w:r>
      <w:r>
        <w:rPr>
          <w:rFonts w:cs="Arial"/>
        </w:rPr>
        <w:t xml:space="preserve"> pouze doplní chybějící údaje, které jsou zvýrazněny a označeny komentářem </w:t>
      </w:r>
      <w:r>
        <w:rPr>
          <w:rFonts w:cs="Arial"/>
          <w:b/>
          <w:shd w:val="clear" w:color="auto" w:fill="FFFF00"/>
          <w:lang w:val="cs-CZ"/>
        </w:rPr>
        <w:t>(</w:t>
      </w:r>
      <w:r>
        <w:rPr>
          <w:rFonts w:cs="Arial"/>
          <w:b/>
          <w:i/>
          <w:shd w:val="clear" w:color="auto" w:fill="FFFF00"/>
        </w:rPr>
        <w:t xml:space="preserve">doplní </w:t>
      </w:r>
      <w:r>
        <w:rPr>
          <w:rFonts w:cs="Arial"/>
          <w:b/>
          <w:i/>
          <w:shd w:val="clear" w:color="auto" w:fill="FFFF00"/>
          <w:lang w:val="cs-CZ"/>
        </w:rPr>
        <w:t>Dodavatel</w:t>
      </w:r>
      <w:r>
        <w:rPr>
          <w:rFonts w:cs="Arial"/>
          <w:b/>
          <w:shd w:val="clear" w:color="auto" w:fill="FFFF00"/>
          <w:lang w:val="cs-CZ"/>
        </w:rPr>
        <w:t>)</w:t>
      </w:r>
      <w:r>
        <w:rPr>
          <w:rFonts w:cs="Arial"/>
        </w:rPr>
        <w:t xml:space="preserve">. Znění ostatních ustanovení </w:t>
      </w:r>
      <w:r>
        <w:rPr>
          <w:rFonts w:cs="Arial"/>
          <w:lang w:val="cs-CZ"/>
        </w:rPr>
        <w:t>závazných obchodních podmínek</w:t>
      </w:r>
      <w:r>
        <w:rPr>
          <w:rFonts w:cs="Arial"/>
        </w:rPr>
        <w:t xml:space="preserve"> nesmí </w:t>
      </w:r>
      <w:r>
        <w:rPr>
          <w:rFonts w:cs="Arial"/>
          <w:lang w:val="cs-CZ"/>
        </w:rPr>
        <w:t>Dodavatel</w:t>
      </w:r>
      <w:r>
        <w:rPr>
          <w:rFonts w:cs="Arial"/>
        </w:rPr>
        <w:t xml:space="preserve"> měnit. V případě, že </w:t>
      </w:r>
      <w:r>
        <w:rPr>
          <w:rFonts w:cs="Arial"/>
          <w:lang w:val="cs-CZ"/>
        </w:rPr>
        <w:t>Dodavatel</w:t>
      </w:r>
      <w:r>
        <w:rPr>
          <w:rFonts w:cs="Arial"/>
        </w:rPr>
        <w:t xml:space="preserve"> bude jakkoliv měnit ostatní ustanovení </w:t>
      </w:r>
      <w:r>
        <w:rPr>
          <w:rFonts w:cs="Arial"/>
          <w:lang w:val="cs-CZ"/>
        </w:rPr>
        <w:t>závazných obchodních podmínek</w:t>
      </w:r>
      <w:r>
        <w:rPr>
          <w:rFonts w:cs="Arial"/>
        </w:rPr>
        <w:t xml:space="preserve">, bude toto </w:t>
      </w:r>
      <w:r>
        <w:rPr>
          <w:rFonts w:cs="Arial"/>
          <w:lang w:val="cs-CZ"/>
        </w:rPr>
        <w:t>Zadavatelem</w:t>
      </w:r>
      <w:r>
        <w:rPr>
          <w:rFonts w:cs="Arial"/>
        </w:rPr>
        <w:t xml:space="preserve"> považováno za porušení zadávacích podmínek s následkem vyloučení </w:t>
      </w:r>
      <w:r>
        <w:rPr>
          <w:rFonts w:cs="Arial"/>
          <w:lang w:val="cs-CZ"/>
        </w:rPr>
        <w:t>Dodavatele</w:t>
      </w:r>
      <w:r>
        <w:rPr>
          <w:rFonts w:cs="Arial"/>
        </w:rPr>
        <w:t xml:space="preserve"> z další účasti v</w:t>
      </w:r>
      <w:r>
        <w:rPr>
          <w:rFonts w:cs="Arial"/>
          <w:lang w:val="cs-CZ"/>
        </w:rPr>
        <w:t xml:space="preserve"> zadávacím </w:t>
      </w:r>
      <w:r>
        <w:rPr>
          <w:rFonts w:cs="Arial"/>
        </w:rPr>
        <w:t>řízení.</w:t>
      </w:r>
    </w:p>
    <w:p w14:paraId="0FA84E50" w14:textId="77777777" w:rsidR="009C2EFD" w:rsidRDefault="009C2EFD">
      <w:pPr>
        <w:pStyle w:val="Odstavec"/>
        <w:spacing w:after="0"/>
        <w:rPr>
          <w:rFonts w:cs="Arial"/>
          <w:lang w:val="cs-CZ"/>
        </w:rPr>
      </w:pPr>
    </w:p>
    <w:p w14:paraId="46D11752" w14:textId="77777777" w:rsidR="009C2EFD" w:rsidRDefault="00424257">
      <w:pPr>
        <w:pStyle w:val="Odstavec"/>
        <w:spacing w:after="0"/>
        <w:rPr>
          <w:rFonts w:cs="Arial"/>
          <w:lang w:val="cs-CZ"/>
        </w:rPr>
      </w:pPr>
      <w:r>
        <w:rPr>
          <w:rFonts w:cs="Arial"/>
        </w:rPr>
        <w:t xml:space="preserve">V souladu se shora uvedenými požadavky doplněné závazné obchodní podmínky </w:t>
      </w:r>
      <w:r>
        <w:rPr>
          <w:rFonts w:cs="Arial"/>
          <w:lang w:val="cs-CZ"/>
        </w:rPr>
        <w:t>Dodavatel</w:t>
      </w:r>
      <w:r>
        <w:rPr>
          <w:rFonts w:cs="Arial"/>
        </w:rPr>
        <w:t xml:space="preserve"> označí jako návrh </w:t>
      </w:r>
      <w:r>
        <w:rPr>
          <w:rFonts w:cs="Arial"/>
          <w:lang w:val="cs-CZ"/>
        </w:rPr>
        <w:t xml:space="preserve">kupní </w:t>
      </w:r>
      <w:r>
        <w:rPr>
          <w:rFonts w:cs="Arial"/>
        </w:rPr>
        <w:t xml:space="preserve">smlouvy a vloží ho podepsaný osobou oprávněnou jednat jménem či za </w:t>
      </w:r>
      <w:r>
        <w:rPr>
          <w:rFonts w:cs="Arial"/>
          <w:lang w:val="cs-CZ"/>
        </w:rPr>
        <w:t>Dodavatele</w:t>
      </w:r>
      <w:r>
        <w:rPr>
          <w:rFonts w:cs="Arial"/>
        </w:rPr>
        <w:t xml:space="preserve"> do nabídky.</w:t>
      </w:r>
    </w:p>
    <w:p w14:paraId="5E7890D6" w14:textId="77777777" w:rsidR="009C2EFD" w:rsidRDefault="009C2EFD">
      <w:pPr>
        <w:pStyle w:val="Odstavec"/>
        <w:spacing w:after="0"/>
        <w:rPr>
          <w:rFonts w:cs="Arial"/>
          <w:lang w:val="cs-CZ"/>
        </w:rPr>
      </w:pPr>
    </w:p>
    <w:p w14:paraId="525938BC" w14:textId="77777777" w:rsidR="009C2EFD" w:rsidRDefault="00424257">
      <w:pPr>
        <w:pStyle w:val="Nadpis2"/>
        <w:numPr>
          <w:ilvl w:val="1"/>
          <w:numId w:val="20"/>
        </w:numPr>
      </w:pPr>
      <w:r>
        <w:t>Termíny plnění veřejné zakázky</w:t>
      </w:r>
    </w:p>
    <w:p w14:paraId="43E259B7" w14:textId="77777777" w:rsidR="009C2EFD" w:rsidRDefault="009C2EFD">
      <w:pPr>
        <w:pStyle w:val="Odstavec"/>
        <w:spacing w:after="0"/>
        <w:rPr>
          <w:rFonts w:cs="Arial"/>
          <w:lang w:val="cs-CZ"/>
        </w:rPr>
      </w:pPr>
    </w:p>
    <w:p w14:paraId="5D989E04" w14:textId="77777777" w:rsidR="009C2EFD" w:rsidRDefault="00424257">
      <w:pPr>
        <w:jc w:val="both"/>
        <w:rPr>
          <w:rFonts w:ascii="Arial" w:hAnsi="Arial"/>
          <w:sz w:val="22"/>
        </w:rPr>
      </w:pPr>
      <w:r w:rsidRPr="004372EF">
        <w:rPr>
          <w:rFonts w:ascii="Arial" w:hAnsi="Arial"/>
          <w:sz w:val="22"/>
        </w:rPr>
        <w:t xml:space="preserve">Termín plnění veřejné zakázky je podmíněn řádným ukončením zadávacího řízení </w:t>
      </w:r>
      <w:r w:rsidRPr="004372EF">
        <w:rPr>
          <w:rFonts w:ascii="Arial" w:hAnsi="Arial"/>
          <w:sz w:val="22"/>
        </w:rPr>
        <w:br/>
        <w:t xml:space="preserve">a podepsáním příslušné kupní smlouvy. </w:t>
      </w:r>
      <w:r w:rsidRPr="004372EF">
        <w:rPr>
          <w:rFonts w:ascii="Arial" w:hAnsi="Arial"/>
          <w:sz w:val="22"/>
          <w:szCs w:val="22"/>
        </w:rPr>
        <w:t>Dod</w:t>
      </w:r>
      <w:r w:rsidRPr="004372EF">
        <w:rPr>
          <w:rFonts w:ascii="Arial" w:hAnsi="Arial"/>
          <w:sz w:val="22"/>
        </w:rPr>
        <w:t>ací lhůta je max. 3 měsíce od nabytí účinnosti příslušné kupní smlouvy.</w:t>
      </w:r>
    </w:p>
    <w:p w14:paraId="42F2E5CE" w14:textId="77777777" w:rsidR="009C2EFD" w:rsidRDefault="009C2EFD">
      <w:pPr>
        <w:jc w:val="both"/>
        <w:rPr>
          <w:rFonts w:ascii="Arial" w:hAnsi="Arial"/>
          <w:sz w:val="22"/>
        </w:rPr>
      </w:pPr>
    </w:p>
    <w:p w14:paraId="7B66EE51" w14:textId="77777777" w:rsidR="009C2EFD" w:rsidRDefault="009C2EFD">
      <w:pPr>
        <w:jc w:val="both"/>
        <w:rPr>
          <w:rFonts w:ascii="Arial" w:hAnsi="Arial"/>
          <w:sz w:val="22"/>
          <w:shd w:val="clear" w:color="auto" w:fill="FFFF00"/>
        </w:rPr>
      </w:pPr>
    </w:p>
    <w:p w14:paraId="36D19B81" w14:textId="77777777" w:rsidR="009C2EFD" w:rsidRDefault="00424257">
      <w:pPr>
        <w:pStyle w:val="Nadpis2"/>
        <w:numPr>
          <w:ilvl w:val="1"/>
          <w:numId w:val="20"/>
        </w:numPr>
      </w:pPr>
      <w:r>
        <w:t>Místo plnění veřejné zakázky</w:t>
      </w:r>
    </w:p>
    <w:p w14:paraId="224763EE" w14:textId="77777777" w:rsidR="009C2EFD" w:rsidRDefault="009C2EFD">
      <w:pPr>
        <w:pStyle w:val="Odstavec"/>
        <w:spacing w:after="0"/>
        <w:rPr>
          <w:rFonts w:cs="Arial"/>
          <w:lang w:val="cs-CZ"/>
        </w:rPr>
      </w:pPr>
    </w:p>
    <w:p w14:paraId="27D1608D" w14:textId="77777777" w:rsidR="009C2EFD" w:rsidRDefault="00424257">
      <w:pPr>
        <w:jc w:val="both"/>
        <w:rPr>
          <w:rFonts w:ascii="Arial" w:hAnsi="Arial"/>
          <w:sz w:val="22"/>
          <w:szCs w:val="22"/>
        </w:rPr>
      </w:pPr>
      <w:r>
        <w:rPr>
          <w:rFonts w:ascii="Arial" w:hAnsi="Arial"/>
          <w:sz w:val="22"/>
          <w:szCs w:val="22"/>
        </w:rPr>
        <w:t>Univerzita Palackého v Olomouci, Filozofická fakulta, objekty na adresách: Křížkovského 10, 12 a 14, Na Hradě 5 a Tř. Svobody 26, Olomouc.</w:t>
      </w:r>
    </w:p>
    <w:p w14:paraId="2671D8D1" w14:textId="77777777" w:rsidR="009C2EFD" w:rsidRDefault="009C2EFD">
      <w:pPr>
        <w:jc w:val="both"/>
        <w:rPr>
          <w:rFonts w:ascii="Arial" w:eastAsia="Calibri" w:hAnsi="Arial"/>
          <w:sz w:val="22"/>
          <w:szCs w:val="22"/>
        </w:rPr>
      </w:pPr>
    </w:p>
    <w:p w14:paraId="78978A5C" w14:textId="77777777" w:rsidR="009C2EFD" w:rsidRDefault="00424257">
      <w:pPr>
        <w:pStyle w:val="Nadpis1"/>
        <w:numPr>
          <w:ilvl w:val="0"/>
          <w:numId w:val="20"/>
        </w:numPr>
      </w:pPr>
      <w:r>
        <w:t>Prohlídka místa plnění veřejné zakázky</w:t>
      </w:r>
    </w:p>
    <w:p w14:paraId="68A3F3B7" w14:textId="77777777" w:rsidR="009C2EFD" w:rsidRDefault="009C2EFD"/>
    <w:p w14:paraId="74C99CE7" w14:textId="77777777" w:rsidR="009C2EFD" w:rsidRDefault="00424257">
      <w:pPr>
        <w:jc w:val="both"/>
        <w:rPr>
          <w:rFonts w:ascii="Arial" w:hAnsi="Arial"/>
          <w:sz w:val="22"/>
          <w:szCs w:val="22"/>
        </w:rPr>
      </w:pPr>
      <w:r>
        <w:rPr>
          <w:rFonts w:ascii="Arial" w:hAnsi="Arial"/>
          <w:sz w:val="22"/>
          <w:szCs w:val="22"/>
        </w:rPr>
        <w:t>Vzhledem k povaze veřejné zakázky se prohlídka místa plnění veřejné zakázky neuskuteční.</w:t>
      </w:r>
    </w:p>
    <w:p w14:paraId="7595398F" w14:textId="77777777" w:rsidR="009C2EFD" w:rsidRDefault="009C2EFD">
      <w:pPr>
        <w:jc w:val="both"/>
        <w:rPr>
          <w:rFonts w:ascii="Arial" w:hAnsi="Arial"/>
          <w:sz w:val="22"/>
          <w:szCs w:val="22"/>
        </w:rPr>
      </w:pPr>
    </w:p>
    <w:p w14:paraId="78CE15A9" w14:textId="77777777" w:rsidR="009C2EFD" w:rsidRDefault="00424257">
      <w:pPr>
        <w:pStyle w:val="Nadpis1"/>
        <w:numPr>
          <w:ilvl w:val="0"/>
          <w:numId w:val="20"/>
        </w:numPr>
        <w:jc w:val="both"/>
      </w:pPr>
      <w:bookmarkStart w:id="28" w:name="_Toc441640668"/>
      <w:r>
        <w:t>Kvalifikace Dodavatel</w:t>
      </w:r>
      <w:bookmarkEnd w:id="28"/>
      <w:r>
        <w:t>e</w:t>
      </w:r>
    </w:p>
    <w:p w14:paraId="1521F832" w14:textId="77777777" w:rsidR="009C2EFD" w:rsidRDefault="00424257">
      <w:pPr>
        <w:jc w:val="both"/>
        <w:rPr>
          <w:rFonts w:ascii="Arial" w:hAnsi="Arial"/>
          <w:color w:val="000000"/>
          <w:sz w:val="22"/>
        </w:rPr>
      </w:pPr>
      <w:r>
        <w:rPr>
          <w:rFonts w:ascii="Arial" w:hAnsi="Arial"/>
          <w:color w:val="000000"/>
          <w:sz w:val="22"/>
        </w:rPr>
        <w:t>Dodavatel je povinen prokázat svoji kvalifikaci splněním:</w:t>
      </w:r>
    </w:p>
    <w:p w14:paraId="533B5D1F" w14:textId="77777777" w:rsidR="009C2EFD" w:rsidRDefault="00424257">
      <w:pPr>
        <w:numPr>
          <w:ilvl w:val="0"/>
          <w:numId w:val="13"/>
        </w:numPr>
        <w:jc w:val="both"/>
        <w:rPr>
          <w:rFonts w:ascii="Arial" w:hAnsi="Arial"/>
          <w:b/>
          <w:sz w:val="22"/>
        </w:rPr>
      </w:pPr>
      <w:r>
        <w:rPr>
          <w:rFonts w:ascii="Arial" w:hAnsi="Arial"/>
          <w:b/>
          <w:sz w:val="22"/>
        </w:rPr>
        <w:t>základní způsobilosti podle § 74 Zákona,</w:t>
      </w:r>
    </w:p>
    <w:p w14:paraId="277048A1" w14:textId="77777777" w:rsidR="009C2EFD" w:rsidRDefault="00424257">
      <w:pPr>
        <w:numPr>
          <w:ilvl w:val="0"/>
          <w:numId w:val="13"/>
        </w:numPr>
        <w:ind w:left="896" w:hanging="357"/>
        <w:jc w:val="both"/>
        <w:rPr>
          <w:b/>
        </w:rPr>
      </w:pPr>
      <w:r>
        <w:rPr>
          <w:rFonts w:ascii="Arial" w:hAnsi="Arial"/>
          <w:b/>
          <w:sz w:val="22"/>
        </w:rPr>
        <w:t>profesní způsobilosti podle § 77 odst. 1 Zákona,</w:t>
      </w:r>
    </w:p>
    <w:p w14:paraId="038B4087" w14:textId="77777777" w:rsidR="009C2EFD" w:rsidRDefault="009C2EFD">
      <w:pPr>
        <w:jc w:val="both"/>
        <w:rPr>
          <w:rFonts w:ascii="Arial" w:hAnsi="Arial"/>
          <w:color w:val="FF0000"/>
        </w:rPr>
      </w:pPr>
    </w:p>
    <w:p w14:paraId="10372588" w14:textId="2E859434" w:rsidR="009C2EFD" w:rsidRDefault="00424257">
      <w:pPr>
        <w:keepNext/>
        <w:outlineLvl w:val="2"/>
        <w:rPr>
          <w:rFonts w:ascii="Arial" w:hAnsi="Arial"/>
          <w:b/>
          <w:bCs/>
        </w:rPr>
      </w:pPr>
      <w:r>
        <w:rPr>
          <w:rFonts w:ascii="Arial" w:hAnsi="Arial"/>
          <w:b/>
          <w:bCs/>
        </w:rPr>
        <w:t xml:space="preserve">9.1.     </w:t>
      </w:r>
      <w:r>
        <w:rPr>
          <w:rFonts w:ascii="Arial" w:hAnsi="Arial"/>
          <w:b/>
          <w:bCs/>
          <w:u w:val="single"/>
        </w:rPr>
        <w:t>Prokázání kvalifikace obecně, doklady k prokázání kvalifikace</w:t>
      </w:r>
    </w:p>
    <w:p w14:paraId="2EA78582" w14:textId="77777777" w:rsidR="009C2EFD" w:rsidRDefault="009C2EFD"/>
    <w:p w14:paraId="6BB9A16B" w14:textId="77777777" w:rsidR="009C2EFD" w:rsidRDefault="00424257">
      <w:pPr>
        <w:jc w:val="both"/>
        <w:rPr>
          <w:rFonts w:ascii="Arial" w:hAnsi="Arial"/>
          <w:b/>
          <w:sz w:val="22"/>
          <w:szCs w:val="22"/>
        </w:rPr>
      </w:pPr>
      <w:r>
        <w:rPr>
          <w:rFonts w:ascii="Arial" w:hAnsi="Arial"/>
          <w:b/>
          <w:sz w:val="22"/>
          <w:szCs w:val="22"/>
        </w:rPr>
        <w:t>9.1.1</w:t>
      </w:r>
      <w:r>
        <w:rPr>
          <w:rFonts w:ascii="Arial" w:hAnsi="Arial"/>
          <w:b/>
          <w:sz w:val="22"/>
          <w:szCs w:val="22"/>
        </w:rPr>
        <w:tab/>
        <w:t>Pravost dokladů</w:t>
      </w:r>
    </w:p>
    <w:p w14:paraId="4B7273DE" w14:textId="77777777" w:rsidR="009C2EFD" w:rsidRDefault="00424257">
      <w:pPr>
        <w:numPr>
          <w:ilvl w:val="0"/>
          <w:numId w:val="36"/>
        </w:numPr>
        <w:jc w:val="both"/>
        <w:rPr>
          <w:rFonts w:ascii="Arial" w:hAnsi="Arial"/>
          <w:sz w:val="22"/>
          <w:szCs w:val="22"/>
        </w:rPr>
      </w:pPr>
      <w:r>
        <w:rPr>
          <w:rFonts w:ascii="Arial" w:hAnsi="Arial"/>
          <w:sz w:val="22"/>
          <w:szCs w:val="22"/>
        </w:rPr>
        <w:t>Dodavatel v nabídce předkládá níže uvedené doklady pro prokázání kvalifikace v kopiích. Dodavatel může nahradit požadované doklady čestným prohlášením (příloha č. 2 této Dokumentace) nebo jednotným evropským osvědčením pro veřejné zakázky dle § 86 odst. 2 Zákona. Zadavatel si může v průběhu zadávacího řízení dle § 45 odst. 1 Zákona vyžádat předložení originálů nebo ověřených kopií dokladů o kvalifikaci Dodavatele.</w:t>
      </w:r>
    </w:p>
    <w:p w14:paraId="00D3D801" w14:textId="77777777" w:rsidR="009C2EFD" w:rsidRDefault="009C2EFD">
      <w:pPr>
        <w:ind w:left="900"/>
        <w:jc w:val="both"/>
        <w:rPr>
          <w:rFonts w:ascii="Arial" w:hAnsi="Arial"/>
          <w:sz w:val="22"/>
          <w:szCs w:val="22"/>
        </w:rPr>
      </w:pPr>
    </w:p>
    <w:p w14:paraId="5A12555C" w14:textId="77777777" w:rsidR="009C2EFD" w:rsidRDefault="00424257">
      <w:pPr>
        <w:numPr>
          <w:ilvl w:val="0"/>
          <w:numId w:val="36"/>
        </w:numPr>
        <w:jc w:val="both"/>
        <w:rPr>
          <w:rFonts w:ascii="Arial" w:hAnsi="Arial"/>
          <w:sz w:val="22"/>
          <w:szCs w:val="22"/>
        </w:rPr>
      </w:pPr>
      <w:r>
        <w:rPr>
          <w:rFonts w:ascii="Arial" w:hAnsi="Arial"/>
          <w:color w:val="000000"/>
          <w:sz w:val="22"/>
        </w:rPr>
        <w:t xml:space="preserve">Pokud Zákon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w:t>
      </w:r>
      <w:r>
        <w:rPr>
          <w:rFonts w:ascii="Arial" w:hAnsi="Arial"/>
          <w:color w:val="000000"/>
          <w:sz w:val="22"/>
        </w:rPr>
        <w:br/>
        <w:t>v latinském jazyce se předkládají bez překladu. Pokud se podle příslušného právního řádu požadovaný doklad nevydává, může být nahrazen čestným prohlášením.</w:t>
      </w:r>
    </w:p>
    <w:p w14:paraId="0C6190B4" w14:textId="77777777" w:rsidR="009C2EFD" w:rsidRDefault="009C2EFD">
      <w:pPr>
        <w:jc w:val="both"/>
        <w:rPr>
          <w:rFonts w:ascii="Arial" w:hAnsi="Arial"/>
          <w:color w:val="000000"/>
          <w:sz w:val="22"/>
        </w:rPr>
      </w:pPr>
    </w:p>
    <w:p w14:paraId="15F90603" w14:textId="77777777" w:rsidR="009C2EFD" w:rsidRDefault="00424257">
      <w:pPr>
        <w:jc w:val="both"/>
        <w:rPr>
          <w:rFonts w:ascii="Arial" w:hAnsi="Arial"/>
          <w:b/>
          <w:color w:val="000000"/>
          <w:sz w:val="22"/>
        </w:rPr>
      </w:pPr>
      <w:r>
        <w:rPr>
          <w:rFonts w:ascii="Arial" w:hAnsi="Arial"/>
          <w:b/>
          <w:color w:val="000000"/>
          <w:sz w:val="22"/>
        </w:rPr>
        <w:t>9.1.2</w:t>
      </w:r>
      <w:r>
        <w:rPr>
          <w:rFonts w:ascii="Arial" w:hAnsi="Arial"/>
          <w:b/>
          <w:color w:val="000000"/>
          <w:sz w:val="22"/>
        </w:rPr>
        <w:tab/>
        <w:t>Stáří dokladů</w:t>
      </w:r>
    </w:p>
    <w:p w14:paraId="0D68528C" w14:textId="77777777" w:rsidR="009C2EFD" w:rsidRDefault="00424257">
      <w:pPr>
        <w:jc w:val="both"/>
        <w:rPr>
          <w:rFonts w:ascii="Arial" w:hAnsi="Arial"/>
          <w:color w:val="000000"/>
          <w:sz w:val="22"/>
        </w:rPr>
      </w:pPr>
      <w:r>
        <w:rPr>
          <w:rFonts w:ascii="Arial" w:hAnsi="Arial"/>
          <w:color w:val="000000"/>
          <w:sz w:val="22"/>
        </w:rPr>
        <w:t xml:space="preserve">Doklady prokazující základní způsobilost podle § 74 Zákona </w:t>
      </w:r>
      <w:bookmarkStart w:id="29" w:name="_Hlk140495701"/>
      <w:r>
        <w:rPr>
          <w:rFonts w:ascii="Arial" w:hAnsi="Arial"/>
          <w:color w:val="000000"/>
          <w:sz w:val="22"/>
        </w:rPr>
        <w:t xml:space="preserve">musí prokazovat splnění požadovaného kritéria způsobilosti </w:t>
      </w:r>
      <w:r>
        <w:rPr>
          <w:rFonts w:ascii="Arial" w:hAnsi="Arial"/>
          <w:b/>
          <w:color w:val="000000"/>
          <w:sz w:val="22"/>
        </w:rPr>
        <w:t>nejpozději v době 3 měsíců přede dnem zahájení zadávacího řízení</w:t>
      </w:r>
      <w:r>
        <w:rPr>
          <w:rFonts w:ascii="Arial" w:hAnsi="Arial"/>
          <w:color w:val="000000"/>
          <w:sz w:val="22"/>
        </w:rPr>
        <w:t>.</w:t>
      </w:r>
      <w:bookmarkEnd w:id="29"/>
    </w:p>
    <w:p w14:paraId="763373D6" w14:textId="77777777" w:rsidR="009C2EFD" w:rsidRDefault="009C2EFD">
      <w:pPr>
        <w:jc w:val="both"/>
        <w:rPr>
          <w:rFonts w:ascii="Arial" w:hAnsi="Arial"/>
          <w:color w:val="FF0000"/>
        </w:rPr>
      </w:pPr>
    </w:p>
    <w:p w14:paraId="2EEFD4AD" w14:textId="131026AB" w:rsidR="009C2EFD" w:rsidRDefault="00424257">
      <w:pPr>
        <w:pStyle w:val="Nadpis2"/>
        <w:numPr>
          <w:ilvl w:val="0"/>
          <w:numId w:val="0"/>
        </w:numPr>
      </w:pPr>
      <w:r>
        <w:rPr>
          <w:rFonts w:cs="Arial"/>
          <w:u w:val="none"/>
        </w:rPr>
        <w:t>9.</w:t>
      </w:r>
      <w:r w:rsidR="005D3891">
        <w:rPr>
          <w:rFonts w:cs="Arial"/>
          <w:u w:val="none"/>
        </w:rPr>
        <w:t>2</w:t>
      </w:r>
      <w:r>
        <w:rPr>
          <w:rFonts w:cs="Arial"/>
          <w:u w:val="none"/>
        </w:rPr>
        <w:tab/>
      </w:r>
      <w:r>
        <w:t>Prokázání kvalifikace Dodavatele – zahraniční osoby</w:t>
      </w:r>
    </w:p>
    <w:p w14:paraId="41BEB51C" w14:textId="77777777" w:rsidR="009C2EFD" w:rsidRDefault="009C2EFD">
      <w:pPr>
        <w:jc w:val="both"/>
        <w:rPr>
          <w:rFonts w:ascii="Arial" w:hAnsi="Arial"/>
          <w:color w:val="000000"/>
          <w:sz w:val="22"/>
        </w:rPr>
      </w:pPr>
    </w:p>
    <w:p w14:paraId="4C36B8DB" w14:textId="77777777" w:rsidR="009C2EFD" w:rsidRDefault="00424257">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6A5E808C" w14:textId="77777777" w:rsidR="009C2EFD" w:rsidRDefault="009C2EFD">
      <w:pPr>
        <w:keepNext/>
        <w:outlineLvl w:val="1"/>
        <w:rPr>
          <w:rFonts w:ascii="Arial" w:hAnsi="Arial"/>
          <w:b/>
          <w:bCs/>
          <w:iCs/>
        </w:rPr>
      </w:pPr>
    </w:p>
    <w:p w14:paraId="467676A4" w14:textId="64DEAA9B" w:rsidR="009C2EFD" w:rsidRDefault="00424257">
      <w:pPr>
        <w:keepNext/>
        <w:ind w:left="576" w:hanging="576"/>
        <w:outlineLvl w:val="1"/>
        <w:rPr>
          <w:rFonts w:ascii="Arial" w:hAnsi="Arial"/>
          <w:b/>
          <w:bCs/>
          <w:iCs/>
          <w:color w:val="000000"/>
          <w:u w:val="single"/>
        </w:rPr>
      </w:pPr>
      <w:r>
        <w:rPr>
          <w:rFonts w:ascii="Arial" w:hAnsi="Arial"/>
          <w:b/>
          <w:bCs/>
          <w:iCs/>
        </w:rPr>
        <w:t>9.</w:t>
      </w:r>
      <w:r w:rsidR="005D3891">
        <w:rPr>
          <w:rFonts w:ascii="Arial" w:hAnsi="Arial"/>
          <w:b/>
          <w:bCs/>
          <w:iCs/>
        </w:rPr>
        <w:t>3</w:t>
      </w:r>
      <w:r>
        <w:rPr>
          <w:rFonts w:ascii="Arial" w:hAnsi="Arial"/>
          <w:b/>
          <w:bCs/>
          <w:iCs/>
        </w:rPr>
        <w:t xml:space="preserve"> </w:t>
      </w:r>
      <w:r>
        <w:rPr>
          <w:rFonts w:ascii="Arial" w:hAnsi="Arial"/>
          <w:b/>
          <w:bCs/>
          <w:iCs/>
        </w:rPr>
        <w:tab/>
      </w:r>
      <w:r>
        <w:rPr>
          <w:rFonts w:ascii="Arial" w:hAnsi="Arial"/>
          <w:b/>
          <w:bCs/>
          <w:iCs/>
          <w:u w:val="single"/>
        </w:rPr>
        <w:t>Základní způsobilost</w:t>
      </w:r>
    </w:p>
    <w:p w14:paraId="49B24E1D" w14:textId="77777777" w:rsidR="009C2EFD" w:rsidRDefault="009C2EFD">
      <w:pPr>
        <w:jc w:val="both"/>
        <w:rPr>
          <w:rFonts w:ascii="Arial" w:hAnsi="Arial"/>
          <w:color w:val="000000"/>
          <w:sz w:val="22"/>
          <w:szCs w:val="22"/>
        </w:rPr>
      </w:pPr>
    </w:p>
    <w:p w14:paraId="586B94E3" w14:textId="43BC84F4" w:rsidR="009C2EFD" w:rsidRDefault="00424257">
      <w:pPr>
        <w:jc w:val="both"/>
        <w:rPr>
          <w:rFonts w:ascii="Arial" w:hAnsi="Arial"/>
          <w:b/>
          <w:color w:val="000000"/>
          <w:sz w:val="22"/>
          <w:szCs w:val="22"/>
        </w:rPr>
      </w:pPr>
      <w:r>
        <w:rPr>
          <w:rFonts w:ascii="Arial" w:hAnsi="Arial"/>
          <w:b/>
          <w:color w:val="000000"/>
          <w:sz w:val="22"/>
          <w:szCs w:val="22"/>
        </w:rPr>
        <w:t>9.</w:t>
      </w:r>
      <w:r w:rsidR="005D3891">
        <w:rPr>
          <w:rFonts w:ascii="Arial" w:hAnsi="Arial"/>
          <w:b/>
          <w:color w:val="000000"/>
          <w:sz w:val="22"/>
          <w:szCs w:val="22"/>
        </w:rPr>
        <w:t>3</w:t>
      </w:r>
      <w:r>
        <w:rPr>
          <w:rFonts w:ascii="Arial" w:hAnsi="Arial"/>
          <w:b/>
          <w:color w:val="000000"/>
          <w:sz w:val="22"/>
          <w:szCs w:val="22"/>
        </w:rPr>
        <w:t>.1</w:t>
      </w:r>
      <w:r>
        <w:rPr>
          <w:rFonts w:ascii="Arial" w:hAnsi="Arial"/>
          <w:b/>
          <w:color w:val="000000"/>
          <w:sz w:val="22"/>
          <w:szCs w:val="22"/>
        </w:rPr>
        <w:tab/>
        <w:t>Rozsah základní způsobilosti</w:t>
      </w:r>
    </w:p>
    <w:p w14:paraId="323BA6F3" w14:textId="77777777" w:rsidR="009C2EFD" w:rsidRDefault="00424257">
      <w:pPr>
        <w:keepNext/>
        <w:outlineLvl w:val="2"/>
        <w:rPr>
          <w:rFonts w:ascii="Arial" w:hAnsi="Arial"/>
          <w:bCs/>
          <w:sz w:val="22"/>
          <w:szCs w:val="26"/>
        </w:rPr>
      </w:pPr>
      <w:r>
        <w:rPr>
          <w:rFonts w:ascii="Arial" w:hAnsi="Arial"/>
          <w:bCs/>
          <w:sz w:val="22"/>
          <w:szCs w:val="26"/>
        </w:rPr>
        <w:t xml:space="preserve">Způsobilým je dle § 74 odst. 1 písm. a) – e) Zákona Dodavatel, který: </w:t>
      </w:r>
    </w:p>
    <w:p w14:paraId="358093FE" w14:textId="77777777" w:rsidR="009C2EFD" w:rsidRDefault="00424257">
      <w:pPr>
        <w:jc w:val="both"/>
        <w:rPr>
          <w:rFonts w:ascii="Arial" w:hAnsi="Arial"/>
          <w:color w:val="000000"/>
          <w:sz w:val="22"/>
          <w:szCs w:val="22"/>
        </w:rPr>
      </w:pPr>
      <w:r>
        <w:rPr>
          <w:rFonts w:ascii="Arial" w:hAnsi="Arial"/>
          <w:b/>
          <w:color w:val="000000"/>
          <w:sz w:val="22"/>
          <w:szCs w:val="22"/>
        </w:rPr>
        <w:t>a)</w:t>
      </w:r>
      <w:r>
        <w:rPr>
          <w:rFonts w:ascii="Arial" w:hAnsi="Arial"/>
          <w:color w:val="000000"/>
          <w:sz w:val="22"/>
          <w:szCs w:val="22"/>
        </w:rPr>
        <w:t xml:space="preserve"> 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 </w:t>
      </w:r>
    </w:p>
    <w:p w14:paraId="20BA3757" w14:textId="77777777" w:rsidR="009C2EFD" w:rsidRDefault="00424257">
      <w:pPr>
        <w:jc w:val="both"/>
        <w:rPr>
          <w:rFonts w:ascii="Arial" w:hAnsi="Arial"/>
          <w:color w:val="000000"/>
          <w:sz w:val="22"/>
          <w:szCs w:val="22"/>
        </w:rPr>
      </w:pPr>
      <w:r>
        <w:rPr>
          <w:rFonts w:ascii="Arial" w:hAnsi="Arial"/>
          <w:color w:val="000000"/>
          <w:sz w:val="22"/>
          <w:szCs w:val="22"/>
        </w:rPr>
        <w:t xml:space="preserve"> </w:t>
      </w:r>
      <w:r>
        <w:rPr>
          <w:rFonts w:ascii="Arial" w:hAnsi="Arial"/>
          <w:b/>
          <w:color w:val="000000"/>
          <w:sz w:val="22"/>
          <w:szCs w:val="22"/>
        </w:rPr>
        <w:t>b)</w:t>
      </w:r>
      <w:r>
        <w:rPr>
          <w:rFonts w:ascii="Arial" w:hAnsi="Arial"/>
          <w:color w:val="000000"/>
          <w:sz w:val="22"/>
          <w:szCs w:val="22"/>
        </w:rPr>
        <w:t xml:space="preserve"> nemá v České republice nebo v zemi svého sídla v evidenci daní zachycen splatný daňový nedoplatek, </w:t>
      </w:r>
    </w:p>
    <w:p w14:paraId="22E9C3B2" w14:textId="77777777" w:rsidR="009C2EFD" w:rsidRDefault="00424257">
      <w:pPr>
        <w:jc w:val="both"/>
        <w:rPr>
          <w:rFonts w:ascii="Arial" w:hAnsi="Arial"/>
          <w:color w:val="000000"/>
          <w:sz w:val="22"/>
          <w:szCs w:val="22"/>
        </w:rPr>
      </w:pPr>
      <w:r>
        <w:rPr>
          <w:rFonts w:ascii="Arial" w:hAnsi="Arial"/>
          <w:b/>
          <w:color w:val="000000"/>
          <w:sz w:val="22"/>
          <w:szCs w:val="22"/>
        </w:rPr>
        <w:t xml:space="preserve"> c)</w:t>
      </w:r>
      <w:r>
        <w:rPr>
          <w:rFonts w:ascii="Arial" w:hAnsi="Arial"/>
          <w:color w:val="000000"/>
          <w:sz w:val="22"/>
          <w:szCs w:val="22"/>
        </w:rPr>
        <w:t xml:space="preserve"> nemá v České republice nebo v zemi svého sídla splatný nedoplatek na pojistném nebo na penále na veřejné zdravotní pojištění, </w:t>
      </w:r>
    </w:p>
    <w:p w14:paraId="7D055B40" w14:textId="77777777" w:rsidR="009C2EFD" w:rsidRDefault="00424257">
      <w:pPr>
        <w:jc w:val="both"/>
        <w:rPr>
          <w:rFonts w:ascii="Arial" w:hAnsi="Arial"/>
          <w:color w:val="000000"/>
          <w:sz w:val="22"/>
          <w:szCs w:val="22"/>
        </w:rPr>
      </w:pPr>
      <w:r>
        <w:rPr>
          <w:rFonts w:ascii="Arial" w:hAnsi="Arial"/>
          <w:b/>
          <w:color w:val="000000"/>
          <w:sz w:val="22"/>
          <w:szCs w:val="22"/>
        </w:rPr>
        <w:t xml:space="preserve"> d)</w:t>
      </w:r>
      <w:r>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518AB36A" w14:textId="77777777" w:rsidR="009C2EFD" w:rsidRDefault="00424257">
      <w:pPr>
        <w:jc w:val="both"/>
        <w:rPr>
          <w:rFonts w:ascii="Arial" w:hAnsi="Arial"/>
          <w:color w:val="000000"/>
          <w:sz w:val="22"/>
          <w:szCs w:val="22"/>
        </w:rPr>
      </w:pPr>
      <w:r>
        <w:rPr>
          <w:rFonts w:ascii="Arial" w:hAnsi="Arial"/>
          <w:color w:val="000000"/>
          <w:sz w:val="22"/>
          <w:szCs w:val="22"/>
        </w:rPr>
        <w:t xml:space="preserve"> </w:t>
      </w:r>
      <w:r>
        <w:rPr>
          <w:rFonts w:ascii="Arial" w:hAnsi="Arial"/>
          <w:b/>
          <w:color w:val="000000"/>
          <w:sz w:val="22"/>
          <w:szCs w:val="22"/>
        </w:rPr>
        <w:t>e)</w:t>
      </w:r>
      <w:r>
        <w:rPr>
          <w:rFonts w:ascii="Arial" w:hAnsi="Arial"/>
          <w:color w:val="000000"/>
          <w:sz w:val="22"/>
          <w:szCs w:val="22"/>
        </w:rPr>
        <w:t xml:space="preserve"> není v likvidaci, nebylo proti němu vydáno rozhodnutí o úpadku, nebyla vůči němu nařízena nucená správa podle jiného právního předpisu ani není v obdobné situaci podle právního řádu země sídla Dodavatele.</w:t>
      </w:r>
    </w:p>
    <w:p w14:paraId="5111CB70" w14:textId="77777777" w:rsidR="009C2EFD" w:rsidRDefault="009C2EFD">
      <w:pPr>
        <w:jc w:val="both"/>
        <w:rPr>
          <w:rFonts w:ascii="Arial" w:hAnsi="Arial"/>
          <w:bCs/>
          <w:sz w:val="22"/>
          <w:szCs w:val="26"/>
        </w:rPr>
      </w:pPr>
    </w:p>
    <w:p w14:paraId="32B6710A" w14:textId="77777777" w:rsidR="009C2EFD" w:rsidRDefault="00424257">
      <w:pPr>
        <w:jc w:val="both"/>
        <w:rPr>
          <w:rFonts w:ascii="Arial" w:hAnsi="Arial"/>
          <w:color w:val="000000"/>
          <w:sz w:val="22"/>
          <w:szCs w:val="22"/>
        </w:rPr>
      </w:pPr>
      <w:r>
        <w:rPr>
          <w:rFonts w:ascii="Arial" w:hAnsi="Arial"/>
          <w:bCs/>
          <w:sz w:val="22"/>
          <w:szCs w:val="26"/>
        </w:rPr>
        <w:t>Je-li Dodavatelem právnická osoba, musí podmínku podle § 74 odst. 1 písm. a) Zákona – výpis z evidence Rejstříku trestů – splňovat tato právnická osoba a zároveň každý člen statutárního orgánu.</w:t>
      </w:r>
    </w:p>
    <w:p w14:paraId="1C1B4EF2" w14:textId="77777777" w:rsidR="009C2EFD" w:rsidRDefault="009C2EFD">
      <w:pPr>
        <w:jc w:val="both"/>
        <w:rPr>
          <w:rFonts w:ascii="Arial" w:hAnsi="Arial"/>
          <w:color w:val="000000"/>
          <w:sz w:val="22"/>
        </w:rPr>
      </w:pPr>
    </w:p>
    <w:p w14:paraId="5EB06A3C" w14:textId="77777777" w:rsidR="009C2EFD" w:rsidRDefault="00424257">
      <w:pPr>
        <w:jc w:val="both"/>
        <w:rPr>
          <w:rFonts w:ascii="Arial" w:hAnsi="Arial"/>
          <w:color w:val="000000"/>
          <w:sz w:val="22"/>
        </w:rPr>
      </w:pPr>
      <w:r>
        <w:rPr>
          <w:rFonts w:ascii="Arial" w:hAnsi="Arial"/>
          <w:color w:val="000000"/>
          <w:sz w:val="22"/>
        </w:rPr>
        <w:t xml:space="preserve">Je-li členem statutárního orgánu Dodavatele právnická osoba, musí podmínku podle § 74 odst. 1 písm. a) Zákona splňovat </w:t>
      </w:r>
    </w:p>
    <w:p w14:paraId="30E87536" w14:textId="77777777" w:rsidR="009C2EFD" w:rsidRDefault="00424257">
      <w:pPr>
        <w:tabs>
          <w:tab w:val="left" w:pos="2985"/>
        </w:tabs>
        <w:jc w:val="both"/>
        <w:rPr>
          <w:rFonts w:ascii="Arial" w:hAnsi="Arial"/>
          <w:color w:val="000000"/>
          <w:sz w:val="22"/>
        </w:rPr>
      </w:pPr>
      <w:r>
        <w:rPr>
          <w:rFonts w:ascii="Arial" w:hAnsi="Arial"/>
          <w:color w:val="000000"/>
          <w:sz w:val="22"/>
        </w:rPr>
        <w:t xml:space="preserve"> a) tato právnická osoba, </w:t>
      </w:r>
      <w:r>
        <w:rPr>
          <w:rFonts w:ascii="Arial" w:hAnsi="Arial"/>
          <w:color w:val="000000"/>
          <w:sz w:val="22"/>
        </w:rPr>
        <w:tab/>
      </w:r>
    </w:p>
    <w:p w14:paraId="60E5644B" w14:textId="77777777" w:rsidR="009C2EFD" w:rsidRDefault="00424257">
      <w:pPr>
        <w:jc w:val="both"/>
        <w:rPr>
          <w:rFonts w:ascii="Arial" w:hAnsi="Arial"/>
          <w:color w:val="000000"/>
          <w:sz w:val="22"/>
        </w:rPr>
      </w:pPr>
      <w:r>
        <w:rPr>
          <w:rFonts w:ascii="Arial" w:hAnsi="Arial"/>
          <w:color w:val="000000"/>
          <w:sz w:val="22"/>
        </w:rPr>
        <w:lastRenderedPageBreak/>
        <w:t xml:space="preserve"> b) každý člen statutárního orgánu této právnické osoby a </w:t>
      </w:r>
    </w:p>
    <w:p w14:paraId="5B457C9E" w14:textId="77777777" w:rsidR="009C2EFD" w:rsidRDefault="00424257">
      <w:pPr>
        <w:jc w:val="both"/>
        <w:rPr>
          <w:rFonts w:ascii="Arial" w:hAnsi="Arial"/>
          <w:color w:val="000000"/>
          <w:sz w:val="22"/>
        </w:rPr>
      </w:pPr>
      <w:r>
        <w:rPr>
          <w:rFonts w:ascii="Arial" w:hAnsi="Arial"/>
          <w:color w:val="000000"/>
          <w:sz w:val="22"/>
        </w:rPr>
        <w:t xml:space="preserve"> c) osoba zastupující tuto právnickou osobu v statutárním orgánu Dodavatele.</w:t>
      </w:r>
    </w:p>
    <w:p w14:paraId="13CA9E68" w14:textId="77777777" w:rsidR="009C2EFD" w:rsidRDefault="009C2EFD">
      <w:pPr>
        <w:jc w:val="both"/>
        <w:rPr>
          <w:rFonts w:ascii="Arial" w:hAnsi="Arial"/>
          <w:color w:val="000000"/>
          <w:sz w:val="22"/>
        </w:rPr>
      </w:pPr>
    </w:p>
    <w:p w14:paraId="5F2BA990" w14:textId="77777777" w:rsidR="009C2EFD" w:rsidRDefault="00424257">
      <w:pPr>
        <w:keepNext/>
        <w:outlineLvl w:val="2"/>
        <w:rPr>
          <w:rFonts w:ascii="Arial" w:hAnsi="Arial"/>
          <w:bCs/>
          <w:sz w:val="22"/>
          <w:szCs w:val="26"/>
        </w:rPr>
      </w:pPr>
      <w:r>
        <w:rPr>
          <w:rFonts w:ascii="Arial" w:hAnsi="Arial"/>
          <w:bCs/>
          <w:sz w:val="22"/>
          <w:szCs w:val="26"/>
        </w:rPr>
        <w:t xml:space="preserve">Účastní-li se zadávacího řízení pobočka závodu </w:t>
      </w:r>
    </w:p>
    <w:p w14:paraId="2914D27B" w14:textId="77777777" w:rsidR="009C2EFD" w:rsidRDefault="00424257">
      <w:pPr>
        <w:jc w:val="both"/>
        <w:rPr>
          <w:rFonts w:ascii="Arial" w:hAnsi="Arial"/>
          <w:color w:val="000000"/>
          <w:sz w:val="22"/>
        </w:rPr>
      </w:pPr>
      <w:r>
        <w:rPr>
          <w:rFonts w:ascii="Arial" w:hAnsi="Arial"/>
          <w:color w:val="000000"/>
          <w:sz w:val="22"/>
        </w:rPr>
        <w:t xml:space="preserve"> a) zahraniční právnické osoby, musí podmínku podle § 74 odst. 1 písm. a) Zákona splňovat tato právnická osoba a vedoucí pobočky závodu, </w:t>
      </w:r>
    </w:p>
    <w:p w14:paraId="1EDB7202" w14:textId="77777777" w:rsidR="009C2EFD" w:rsidRDefault="00424257">
      <w:pPr>
        <w:jc w:val="both"/>
        <w:rPr>
          <w:rFonts w:ascii="Arial" w:hAnsi="Arial"/>
          <w:color w:val="000000"/>
          <w:sz w:val="22"/>
          <w:szCs w:val="22"/>
        </w:rPr>
      </w:pPr>
      <w:r>
        <w:rPr>
          <w:rFonts w:ascii="Arial" w:hAnsi="Arial"/>
          <w:color w:val="000000"/>
          <w:sz w:val="22"/>
        </w:rPr>
        <w:t xml:space="preserve"> b) české právnické osoby, musí podmínku podle § 74 odst. 1 písm. a) Zákona splňovat osoby uvedené v odst. 2 a vedoucí pobočky závodu.</w:t>
      </w:r>
    </w:p>
    <w:p w14:paraId="63B1687A" w14:textId="77777777" w:rsidR="009C2EFD" w:rsidRDefault="009C2EFD">
      <w:pPr>
        <w:jc w:val="both"/>
        <w:rPr>
          <w:rFonts w:ascii="Arial" w:hAnsi="Arial"/>
          <w:color w:val="000000"/>
          <w:sz w:val="22"/>
          <w:szCs w:val="22"/>
        </w:rPr>
      </w:pPr>
    </w:p>
    <w:p w14:paraId="2802018A" w14:textId="28A2B93D" w:rsidR="009C2EFD" w:rsidRDefault="00424257">
      <w:pPr>
        <w:jc w:val="both"/>
        <w:rPr>
          <w:rFonts w:ascii="Arial" w:hAnsi="Arial"/>
          <w:b/>
          <w:color w:val="000000"/>
          <w:sz w:val="22"/>
          <w:szCs w:val="22"/>
        </w:rPr>
      </w:pPr>
      <w:r>
        <w:rPr>
          <w:rFonts w:ascii="Arial" w:hAnsi="Arial"/>
          <w:b/>
          <w:color w:val="000000"/>
          <w:sz w:val="22"/>
          <w:szCs w:val="22"/>
        </w:rPr>
        <w:t>9.</w:t>
      </w:r>
      <w:r w:rsidR="005D3891">
        <w:rPr>
          <w:rFonts w:ascii="Arial" w:hAnsi="Arial"/>
          <w:b/>
          <w:color w:val="000000"/>
          <w:sz w:val="22"/>
          <w:szCs w:val="22"/>
        </w:rPr>
        <w:t>3</w:t>
      </w:r>
      <w:r>
        <w:rPr>
          <w:rFonts w:ascii="Arial" w:hAnsi="Arial"/>
          <w:b/>
          <w:color w:val="000000"/>
          <w:sz w:val="22"/>
          <w:szCs w:val="22"/>
        </w:rPr>
        <w:t>.2</w:t>
      </w:r>
      <w:r>
        <w:rPr>
          <w:rFonts w:ascii="Arial" w:hAnsi="Arial"/>
          <w:b/>
          <w:color w:val="000000"/>
          <w:sz w:val="22"/>
          <w:szCs w:val="22"/>
        </w:rPr>
        <w:tab/>
        <w:t>Prokázání základní způsobilosti</w:t>
      </w:r>
    </w:p>
    <w:p w14:paraId="7001D037" w14:textId="77777777" w:rsidR="009C2EFD" w:rsidRDefault="00424257">
      <w:pPr>
        <w:jc w:val="both"/>
        <w:rPr>
          <w:rFonts w:ascii="Arial" w:hAnsi="Arial"/>
          <w:color w:val="000000"/>
          <w:sz w:val="22"/>
          <w:szCs w:val="22"/>
        </w:rPr>
      </w:pPr>
      <w:r>
        <w:rPr>
          <w:rFonts w:ascii="Arial" w:hAnsi="Arial"/>
          <w:color w:val="000000"/>
          <w:sz w:val="22"/>
          <w:szCs w:val="22"/>
        </w:rPr>
        <w:t>Dodavatel prokazuje splnění podmínek základní způsobilosti ve vztahu k České republice stanovených v § 74 odst. 1 písm. a) – e) Zákona formou dle § 75 odst. 1 písm. a) – f) Zákona předložením:</w:t>
      </w:r>
    </w:p>
    <w:p w14:paraId="109DB9F5" w14:textId="77777777" w:rsidR="009C2EFD" w:rsidRDefault="00424257">
      <w:pPr>
        <w:numPr>
          <w:ilvl w:val="0"/>
          <w:numId w:val="14"/>
        </w:numPr>
        <w:jc w:val="both"/>
        <w:rPr>
          <w:rFonts w:ascii="Arial" w:hAnsi="Arial"/>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Zákona),</w:t>
      </w:r>
    </w:p>
    <w:p w14:paraId="0DF395BE" w14:textId="77777777" w:rsidR="009C2EFD" w:rsidRDefault="00424257">
      <w:pPr>
        <w:numPr>
          <w:ilvl w:val="0"/>
          <w:numId w:val="14"/>
        </w:numPr>
        <w:jc w:val="both"/>
        <w:rPr>
          <w:rFonts w:ascii="Arial" w:hAnsi="Arial"/>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Zákona),</w:t>
      </w:r>
    </w:p>
    <w:p w14:paraId="54C4542B" w14:textId="77777777" w:rsidR="009C2EFD" w:rsidRDefault="00424257">
      <w:pPr>
        <w:numPr>
          <w:ilvl w:val="0"/>
          <w:numId w:val="14"/>
        </w:numPr>
        <w:jc w:val="both"/>
        <w:rPr>
          <w:rFonts w:ascii="Arial" w:hAnsi="Arial"/>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Zákona),</w:t>
      </w:r>
    </w:p>
    <w:p w14:paraId="0ADDCDAA" w14:textId="77777777" w:rsidR="009C2EFD" w:rsidRDefault="00424257">
      <w:pPr>
        <w:numPr>
          <w:ilvl w:val="0"/>
          <w:numId w:val="14"/>
        </w:numPr>
        <w:jc w:val="both"/>
        <w:rPr>
          <w:rFonts w:ascii="Arial" w:hAnsi="Arial"/>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(ve vztahu k § 74 odst. 1 písm. c) Zákona),</w:t>
      </w:r>
    </w:p>
    <w:p w14:paraId="7A27B6A4" w14:textId="77777777" w:rsidR="009C2EFD" w:rsidRDefault="00424257">
      <w:pPr>
        <w:numPr>
          <w:ilvl w:val="0"/>
          <w:numId w:val="14"/>
        </w:numPr>
        <w:jc w:val="both"/>
        <w:rPr>
          <w:rFonts w:ascii="Arial" w:hAnsi="Arial"/>
          <w:color w:val="000000"/>
          <w:sz w:val="22"/>
          <w:szCs w:val="22"/>
        </w:rPr>
      </w:pPr>
      <w:r>
        <w:rPr>
          <w:rFonts w:ascii="Arial" w:hAnsi="Arial"/>
          <w:b/>
          <w:color w:val="000000"/>
          <w:sz w:val="22"/>
          <w:szCs w:val="22"/>
        </w:rPr>
        <w:t xml:space="preserve">potvrzení příslušné územní správy sociálního zabezpečení ve vztahu k nedoplatku na pojistném nebo na penále na sociální zabezpečení a příspěvku na státní politiku zaměstnanosti </w:t>
      </w:r>
      <w:r>
        <w:rPr>
          <w:rFonts w:ascii="Arial" w:hAnsi="Arial"/>
          <w:sz w:val="22"/>
          <w:szCs w:val="22"/>
        </w:rPr>
        <w:t xml:space="preserve">(ve vztahu k </w:t>
      </w:r>
      <w:r>
        <w:rPr>
          <w:rFonts w:ascii="Arial" w:hAnsi="Arial"/>
          <w:color w:val="000000"/>
          <w:sz w:val="22"/>
          <w:szCs w:val="22"/>
        </w:rPr>
        <w:t xml:space="preserve">§ 74 odst. 1 </w:t>
      </w:r>
      <w:r>
        <w:rPr>
          <w:rFonts w:ascii="Arial" w:hAnsi="Arial"/>
          <w:sz w:val="22"/>
          <w:szCs w:val="22"/>
        </w:rPr>
        <w:t>písm. d) Zákona),</w:t>
      </w:r>
    </w:p>
    <w:p w14:paraId="6096A125" w14:textId="77777777" w:rsidR="009C2EFD" w:rsidRDefault="00424257">
      <w:pPr>
        <w:numPr>
          <w:ilvl w:val="0"/>
          <w:numId w:val="14"/>
        </w:numPr>
        <w:jc w:val="both"/>
        <w:rPr>
          <w:rFonts w:ascii="Arial" w:hAnsi="Arial"/>
          <w:color w:val="000000"/>
          <w:sz w:val="22"/>
        </w:rPr>
      </w:pPr>
      <w:r>
        <w:rPr>
          <w:rFonts w:ascii="Arial" w:hAnsi="Arial"/>
          <w:b/>
          <w:color w:val="000000"/>
          <w:sz w:val="22"/>
        </w:rPr>
        <w:t>výpisu z obchodního rejstříku nebo písemného čestného prohlášení v případě, že není v obchodním rejstříku zapsán</w:t>
      </w:r>
      <w:r>
        <w:rPr>
          <w:rFonts w:ascii="Arial" w:hAnsi="Arial"/>
          <w:color w:val="000000"/>
          <w:sz w:val="22"/>
        </w:rPr>
        <w:t xml:space="preserve"> (ve vztahu k § 74 odst. 1 písm. e) Zákona).</w:t>
      </w:r>
    </w:p>
    <w:p w14:paraId="0DB0F41E" w14:textId="77777777" w:rsidR="009C2EFD" w:rsidRDefault="009C2EFD">
      <w:pPr>
        <w:jc w:val="both"/>
        <w:rPr>
          <w:rFonts w:ascii="Arial" w:hAnsi="Arial"/>
          <w:b/>
          <w:color w:val="000000"/>
          <w:sz w:val="22"/>
        </w:rPr>
      </w:pPr>
    </w:p>
    <w:p w14:paraId="5891D70C" w14:textId="77777777" w:rsidR="009C2EFD" w:rsidRDefault="00424257">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6DF3D161" w14:textId="77777777" w:rsidR="009C2EFD" w:rsidRDefault="009C2EFD">
      <w:pPr>
        <w:jc w:val="both"/>
        <w:rPr>
          <w:rFonts w:ascii="Arial" w:hAnsi="Arial"/>
          <w:color w:val="000000"/>
          <w:sz w:val="22"/>
        </w:rPr>
      </w:pPr>
    </w:p>
    <w:p w14:paraId="3DB47744" w14:textId="45336E66" w:rsidR="009C2EFD" w:rsidRDefault="00424257">
      <w:pPr>
        <w:pStyle w:val="Nadpis2"/>
        <w:numPr>
          <w:ilvl w:val="0"/>
          <w:numId w:val="0"/>
        </w:numPr>
      </w:pPr>
      <w:r>
        <w:rPr>
          <w:u w:val="none"/>
        </w:rPr>
        <w:t>9.</w:t>
      </w:r>
      <w:r w:rsidR="005D3891">
        <w:rPr>
          <w:u w:val="none"/>
        </w:rPr>
        <w:t>4</w:t>
      </w:r>
      <w:r>
        <w:rPr>
          <w:u w:val="none"/>
        </w:rPr>
        <w:t xml:space="preserve"> </w:t>
      </w:r>
      <w:r>
        <w:rPr>
          <w:u w:val="none"/>
        </w:rPr>
        <w:tab/>
      </w:r>
      <w:r>
        <w:t>Profesní způsobilost</w:t>
      </w:r>
    </w:p>
    <w:p w14:paraId="4F503D73" w14:textId="77777777" w:rsidR="009C2EFD" w:rsidRDefault="009C2EFD">
      <w:pPr>
        <w:rPr>
          <w:b/>
          <w:u w:val="single"/>
        </w:rPr>
      </w:pPr>
    </w:p>
    <w:p w14:paraId="54524522" w14:textId="77777777" w:rsidR="009C2EFD" w:rsidRDefault="00424257">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733319D1" w14:textId="77777777" w:rsidR="009C2EFD" w:rsidRDefault="009C2EFD">
      <w:pPr>
        <w:shd w:val="clear" w:color="auto" w:fill="FFFFFF"/>
        <w:ind w:left="1200"/>
        <w:jc w:val="both"/>
        <w:textAlignment w:val="top"/>
        <w:rPr>
          <w:rFonts w:ascii="Arial" w:hAnsi="Arial"/>
          <w:b/>
          <w:color w:val="000000"/>
          <w:sz w:val="22"/>
          <w:szCs w:val="22"/>
        </w:rPr>
      </w:pPr>
    </w:p>
    <w:p w14:paraId="0A72596B" w14:textId="77777777" w:rsidR="009C2EFD" w:rsidRDefault="00424257">
      <w:pPr>
        <w:numPr>
          <w:ilvl w:val="0"/>
          <w:numId w:val="12"/>
        </w:numPr>
        <w:shd w:val="clear" w:color="auto" w:fill="FFFFFF"/>
        <w:tabs>
          <w:tab w:val="clear" w:pos="720"/>
          <w:tab w:val="left" w:pos="1200"/>
        </w:tab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w:t>
      </w:r>
      <w:r>
        <w:rPr>
          <w:rFonts w:ascii="Arial" w:hAnsi="Arial"/>
          <w:b/>
          <w:color w:val="000000"/>
          <w:sz w:val="22"/>
          <w:szCs w:val="22"/>
        </w:rPr>
        <w:t>– výpisu z obchodního rejstříku</w:t>
      </w:r>
      <w:r>
        <w:rPr>
          <w:rFonts w:ascii="Arial" w:hAnsi="Arial"/>
          <w:color w:val="000000"/>
          <w:sz w:val="22"/>
          <w:szCs w:val="22"/>
        </w:rPr>
        <w:t>, pokud je v něm zapsán, či výpisu z jiné obdobné evidence, pokud jiný právní předpis zápis do takové evidence vyžaduje.</w:t>
      </w:r>
    </w:p>
    <w:p w14:paraId="5FDD2653" w14:textId="77777777" w:rsidR="009C2EFD" w:rsidRDefault="009C2EFD">
      <w:pPr>
        <w:shd w:val="clear" w:color="auto" w:fill="FFFFFF"/>
        <w:jc w:val="both"/>
        <w:textAlignment w:val="top"/>
        <w:rPr>
          <w:rFonts w:ascii="Arial" w:hAnsi="Arial"/>
          <w:b/>
          <w:sz w:val="22"/>
          <w:szCs w:val="22"/>
        </w:rPr>
      </w:pPr>
    </w:p>
    <w:p w14:paraId="421430CB" w14:textId="77777777" w:rsidR="009C2EFD" w:rsidRDefault="00424257">
      <w:pPr>
        <w:shd w:val="clear" w:color="auto" w:fill="FFFFFF"/>
        <w:jc w:val="both"/>
        <w:textAlignment w:val="top"/>
        <w:rPr>
          <w:rFonts w:ascii="Arial" w:hAnsi="Arial"/>
          <w:color w:val="000000"/>
          <w:sz w:val="22"/>
          <w:szCs w:val="22"/>
        </w:rPr>
      </w:pPr>
      <w:r>
        <w:rPr>
          <w:rFonts w:ascii="Arial" w:hAnsi="Arial"/>
          <w:sz w:val="22"/>
          <w:szCs w:val="22"/>
        </w:rPr>
        <w:t>Doklady k prokázání profesní způsobilosti Dodavatel nemusí předložit, pokud právní předpisy v zemi jeho sídla obdobnou profesní způsobilost nevyžadují.</w:t>
      </w:r>
    </w:p>
    <w:p w14:paraId="1BA0B224" w14:textId="77777777" w:rsidR="009C2EFD" w:rsidRDefault="009C2EFD">
      <w:pPr>
        <w:pStyle w:val="Nadpis2"/>
        <w:numPr>
          <w:ilvl w:val="0"/>
          <w:numId w:val="0"/>
        </w:numPr>
      </w:pPr>
    </w:p>
    <w:p w14:paraId="1A24F498" w14:textId="77777777" w:rsidR="00C63207" w:rsidRDefault="00C63207">
      <w:pPr>
        <w:rPr>
          <w:rFonts w:ascii="Arial" w:hAnsi="Arial"/>
          <w:b/>
          <w:bCs/>
          <w:iCs/>
          <w:szCs w:val="28"/>
          <w:lang w:eastAsia="ar-SA"/>
        </w:rPr>
      </w:pPr>
      <w:r>
        <w:rPr>
          <w:rFonts w:ascii="Arial" w:hAnsi="Arial"/>
          <w:b/>
          <w:bCs/>
          <w:iCs/>
          <w:szCs w:val="28"/>
          <w:lang w:eastAsia="ar-SA"/>
        </w:rPr>
        <w:br w:type="page"/>
      </w:r>
    </w:p>
    <w:p w14:paraId="4555D6AD" w14:textId="4E4DCFAD" w:rsidR="009C2EFD" w:rsidRDefault="00424257">
      <w:pPr>
        <w:keepNext/>
        <w:outlineLvl w:val="1"/>
        <w:rPr>
          <w:rFonts w:ascii="Arial" w:hAnsi="Arial"/>
          <w:b/>
          <w:bCs/>
          <w:iCs/>
          <w:szCs w:val="28"/>
          <w:u w:val="single"/>
          <w:lang w:eastAsia="ar-SA"/>
        </w:rPr>
      </w:pPr>
      <w:r>
        <w:rPr>
          <w:rFonts w:ascii="Arial" w:hAnsi="Arial"/>
          <w:b/>
          <w:bCs/>
          <w:iCs/>
          <w:szCs w:val="28"/>
          <w:lang w:eastAsia="ar-SA"/>
        </w:rPr>
        <w:lastRenderedPageBreak/>
        <w:t>9.</w:t>
      </w:r>
      <w:r w:rsidR="005D3891">
        <w:rPr>
          <w:rFonts w:ascii="Arial" w:hAnsi="Arial"/>
          <w:b/>
          <w:bCs/>
          <w:iCs/>
          <w:szCs w:val="28"/>
          <w:lang w:eastAsia="ar-SA"/>
        </w:rPr>
        <w:t>5</w:t>
      </w:r>
      <w:r>
        <w:rPr>
          <w:rFonts w:ascii="Arial" w:hAnsi="Arial"/>
          <w:b/>
          <w:bCs/>
          <w:iCs/>
          <w:szCs w:val="28"/>
          <w:lang w:eastAsia="ar-SA"/>
        </w:rPr>
        <w:tab/>
      </w:r>
      <w:r>
        <w:rPr>
          <w:rFonts w:ascii="Arial" w:hAnsi="Arial"/>
          <w:b/>
          <w:bCs/>
          <w:iCs/>
          <w:szCs w:val="28"/>
          <w:u w:val="single"/>
          <w:lang w:eastAsia="ar-SA"/>
        </w:rPr>
        <w:t>Zvláštní způsoby prokazování kvalifikace</w:t>
      </w:r>
    </w:p>
    <w:p w14:paraId="09198E48" w14:textId="77777777" w:rsidR="009C2EFD" w:rsidRDefault="009C2EFD">
      <w:pPr>
        <w:shd w:val="clear" w:color="auto" w:fill="FFFFFF"/>
        <w:jc w:val="both"/>
        <w:rPr>
          <w:rFonts w:ascii="Arial" w:hAnsi="Arial"/>
          <w:iCs/>
          <w:sz w:val="22"/>
          <w:szCs w:val="22"/>
          <w:lang w:eastAsia="ar-SA"/>
        </w:rPr>
      </w:pPr>
    </w:p>
    <w:p w14:paraId="3474150F" w14:textId="035843BA" w:rsidR="009C2EFD" w:rsidRDefault="00424257">
      <w:pPr>
        <w:pStyle w:val="Nadpis3"/>
        <w:numPr>
          <w:ilvl w:val="0"/>
          <w:numId w:val="0"/>
        </w:numPr>
        <w:ind w:left="720" w:hanging="720"/>
        <w:rPr>
          <w:lang w:eastAsia="ar-SA"/>
        </w:rPr>
      </w:pPr>
      <w:r>
        <w:rPr>
          <w:lang w:eastAsia="ar-SA"/>
        </w:rPr>
        <w:t>9.</w:t>
      </w:r>
      <w:r w:rsidR="005D3891">
        <w:rPr>
          <w:lang w:eastAsia="ar-SA"/>
        </w:rPr>
        <w:t>5</w:t>
      </w:r>
      <w:r>
        <w:rPr>
          <w:lang w:eastAsia="ar-SA"/>
        </w:rPr>
        <w:t>.1</w:t>
      </w:r>
      <w:r>
        <w:rPr>
          <w:lang w:eastAsia="ar-SA"/>
        </w:rPr>
        <w:tab/>
        <w:t>Kvalifikace v případě společné účasti Dodavatelů</w:t>
      </w:r>
    </w:p>
    <w:p w14:paraId="64589D10" w14:textId="77777777" w:rsidR="009C2EFD" w:rsidRDefault="00424257">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0E3A0FAA" w14:textId="77777777" w:rsidR="009C2EFD" w:rsidRDefault="009C2EFD">
      <w:pPr>
        <w:shd w:val="clear" w:color="auto" w:fill="FFFFFF"/>
        <w:jc w:val="both"/>
        <w:rPr>
          <w:rFonts w:ascii="Arial" w:hAnsi="Arial"/>
          <w:iCs/>
          <w:sz w:val="22"/>
          <w:szCs w:val="22"/>
          <w:lang w:eastAsia="ar-SA"/>
        </w:rPr>
      </w:pPr>
    </w:p>
    <w:p w14:paraId="647799F0" w14:textId="4964DAB3" w:rsidR="009C2EFD" w:rsidRPr="00A40155" w:rsidRDefault="00424257">
      <w:pPr>
        <w:pStyle w:val="Nadpis3"/>
        <w:numPr>
          <w:ilvl w:val="0"/>
          <w:numId w:val="0"/>
        </w:numPr>
        <w:ind w:left="720" w:hanging="720"/>
        <w:rPr>
          <w:lang w:eastAsia="ar-SA"/>
        </w:rPr>
      </w:pPr>
      <w:r>
        <w:rPr>
          <w:lang w:eastAsia="ar-SA"/>
        </w:rPr>
        <w:t>9.</w:t>
      </w:r>
      <w:r w:rsidR="005D3891">
        <w:rPr>
          <w:lang w:eastAsia="ar-SA"/>
        </w:rPr>
        <w:t>5</w:t>
      </w:r>
      <w:r>
        <w:rPr>
          <w:lang w:eastAsia="ar-SA"/>
        </w:rPr>
        <w:t>.</w:t>
      </w:r>
      <w:r w:rsidR="0070548C">
        <w:rPr>
          <w:lang w:eastAsia="ar-SA"/>
        </w:rPr>
        <w:t>2</w:t>
      </w:r>
      <w:r>
        <w:rPr>
          <w:lang w:eastAsia="ar-SA"/>
        </w:rPr>
        <w:tab/>
        <w:t>Prokázání kvalifikace výpisem ze seznamu kvalifikovaných dodavatelů</w:t>
      </w:r>
    </w:p>
    <w:p w14:paraId="5B597A55" w14:textId="77777777" w:rsidR="009C2EFD" w:rsidRPr="00A40155" w:rsidRDefault="009C2EFD" w:rsidP="00A40155">
      <w:pPr>
        <w:pStyle w:val="Nadpis3"/>
        <w:numPr>
          <w:ilvl w:val="0"/>
          <w:numId w:val="0"/>
        </w:numPr>
        <w:ind w:left="720" w:hanging="720"/>
        <w:rPr>
          <w:lang w:eastAsia="ar-SA"/>
        </w:rPr>
      </w:pPr>
    </w:p>
    <w:p w14:paraId="12B6E92C" w14:textId="77777777" w:rsidR="009C2EFD" w:rsidRDefault="00424257">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0E1BEBBE" w14:textId="77777777" w:rsidR="009C2EFD" w:rsidRDefault="00424257">
      <w:pPr>
        <w:numPr>
          <w:ilvl w:val="0"/>
          <w:numId w:val="15"/>
        </w:numPr>
        <w:jc w:val="both"/>
        <w:rPr>
          <w:rFonts w:ascii="Arial" w:hAnsi="Arial"/>
          <w:color w:val="000000"/>
          <w:sz w:val="22"/>
        </w:rPr>
      </w:pPr>
      <w:r>
        <w:rPr>
          <w:rFonts w:ascii="Arial" w:hAnsi="Arial"/>
          <w:color w:val="000000"/>
          <w:sz w:val="22"/>
        </w:rPr>
        <w:t>základní způsobilosti dle § 74 Zákona,</w:t>
      </w:r>
    </w:p>
    <w:p w14:paraId="602F98AF" w14:textId="77777777" w:rsidR="009C2EFD" w:rsidRDefault="00424257">
      <w:pPr>
        <w:numPr>
          <w:ilvl w:val="0"/>
          <w:numId w:val="15"/>
        </w:numPr>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1D01686A" w14:textId="77777777" w:rsidR="009C2EFD" w:rsidRDefault="009C2EFD">
      <w:pPr>
        <w:jc w:val="both"/>
        <w:rPr>
          <w:rFonts w:ascii="Arial" w:hAnsi="Arial"/>
          <w:color w:val="000000"/>
          <w:sz w:val="22"/>
        </w:rPr>
      </w:pPr>
    </w:p>
    <w:p w14:paraId="06D9C325" w14:textId="77777777" w:rsidR="009C2EFD" w:rsidRDefault="00424257">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6B201A09" w14:textId="77777777" w:rsidR="009C2EFD" w:rsidRDefault="009C2EFD">
      <w:pPr>
        <w:jc w:val="both"/>
        <w:rPr>
          <w:rFonts w:ascii="Arial" w:hAnsi="Arial"/>
          <w:color w:val="000000"/>
          <w:sz w:val="22"/>
        </w:rPr>
      </w:pPr>
    </w:p>
    <w:p w14:paraId="4993C2EE" w14:textId="198B21F1" w:rsidR="009C2EFD" w:rsidRDefault="00424257">
      <w:pPr>
        <w:pStyle w:val="Nadpis3"/>
        <w:numPr>
          <w:ilvl w:val="0"/>
          <w:numId w:val="0"/>
        </w:numPr>
        <w:ind w:left="720" w:hanging="720"/>
      </w:pPr>
      <w:r>
        <w:t>9.</w:t>
      </w:r>
      <w:r w:rsidR="005D3891">
        <w:t>5</w:t>
      </w:r>
      <w:r>
        <w:t>.</w:t>
      </w:r>
      <w:r w:rsidR="0070548C">
        <w:t>3</w:t>
      </w:r>
      <w:r>
        <w:tab/>
        <w:t>Prokázání kvalifikace prostřednictvím certifikátu, který byl vydán v rámci systému certifikovaných dodavatelů</w:t>
      </w:r>
    </w:p>
    <w:p w14:paraId="44AA0172" w14:textId="77777777" w:rsidR="009C2EFD" w:rsidRDefault="00424257">
      <w:pPr>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49065C36" w14:textId="77777777" w:rsidR="009C2EFD" w:rsidRDefault="009C2EFD">
      <w:pPr>
        <w:jc w:val="both"/>
        <w:rPr>
          <w:rFonts w:ascii="Arial" w:hAnsi="Arial"/>
          <w:color w:val="000000"/>
          <w:sz w:val="22"/>
        </w:rPr>
      </w:pPr>
    </w:p>
    <w:p w14:paraId="140C6FBE" w14:textId="77777777" w:rsidR="009C2EFD" w:rsidRDefault="00424257">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3C27839F" w14:textId="77777777" w:rsidR="009C2EFD" w:rsidRDefault="009C2EFD">
      <w:pPr>
        <w:shd w:val="clear" w:color="auto" w:fill="FFFFFF"/>
        <w:jc w:val="both"/>
        <w:rPr>
          <w:rFonts w:ascii="Arial" w:hAnsi="Arial"/>
          <w:color w:val="000000"/>
          <w:sz w:val="22"/>
        </w:rPr>
      </w:pPr>
    </w:p>
    <w:p w14:paraId="52F13C0F" w14:textId="1FD6EF4D" w:rsidR="009C2EFD" w:rsidRDefault="00424257">
      <w:pPr>
        <w:pStyle w:val="Nadpis2"/>
        <w:numPr>
          <w:ilvl w:val="0"/>
          <w:numId w:val="0"/>
        </w:numPr>
      </w:pPr>
      <w:r>
        <w:rPr>
          <w:u w:val="none"/>
        </w:rPr>
        <w:t>9.</w:t>
      </w:r>
      <w:r w:rsidR="005D3891">
        <w:rPr>
          <w:u w:val="none"/>
        </w:rPr>
        <w:t>6</w:t>
      </w:r>
      <w:r>
        <w:rPr>
          <w:u w:val="none"/>
        </w:rPr>
        <w:tab/>
      </w:r>
      <w:r>
        <w:t>Změny kvalifikace Dodavatele</w:t>
      </w:r>
    </w:p>
    <w:p w14:paraId="0B99E85D" w14:textId="77777777" w:rsidR="009C2EFD" w:rsidRDefault="009C2EFD"/>
    <w:p w14:paraId="2A73F441" w14:textId="77777777" w:rsidR="009C2EFD" w:rsidRDefault="00424257">
      <w:pPr>
        <w:jc w:val="both"/>
        <w:rPr>
          <w:rFonts w:ascii="Arial" w:hAnsi="Arial"/>
          <w:color w:val="000000"/>
          <w:sz w:val="22"/>
        </w:rPr>
      </w:pPr>
      <w:r>
        <w:rPr>
          <w:rFonts w:ascii="Arial" w:hAnsi="Arial"/>
          <w:color w:val="000000"/>
          <w:sz w:val="22"/>
        </w:rPr>
        <w:t>Pokud po předložení dokladů o kvalifikaci dojde v průběhu zadávacího řízení ke změně kvalifikace Dodavatele, je Dodavatel povinen tuto změnu Zadavateli do 5 pracovních dnů oznámit a do 10 pracovních dnů od oznámení této změny předložit nové doklady o kvalifikaci.</w:t>
      </w:r>
    </w:p>
    <w:p w14:paraId="3D6E2B7E" w14:textId="77777777" w:rsidR="009C2EFD" w:rsidRDefault="009C2EFD">
      <w:pPr>
        <w:jc w:val="both"/>
      </w:pPr>
    </w:p>
    <w:p w14:paraId="46875E5C" w14:textId="76BD5CCC" w:rsidR="009C2EFD" w:rsidRDefault="00424257">
      <w:pPr>
        <w:shd w:val="clear" w:color="auto" w:fill="FFFFFF"/>
        <w:jc w:val="both"/>
        <w:rPr>
          <w:rFonts w:ascii="Arial" w:hAnsi="Arial"/>
          <w:b/>
          <w:iCs/>
          <w:lang w:eastAsia="ar-SA"/>
        </w:rPr>
      </w:pPr>
      <w:r>
        <w:rPr>
          <w:rFonts w:ascii="Arial" w:hAnsi="Arial"/>
          <w:b/>
          <w:color w:val="000000"/>
          <w:lang w:eastAsia="zh-CN"/>
        </w:rPr>
        <w:t>9.</w:t>
      </w:r>
      <w:r w:rsidR="005D3891">
        <w:rPr>
          <w:rFonts w:ascii="Arial" w:hAnsi="Arial"/>
          <w:b/>
          <w:color w:val="000000"/>
          <w:lang w:eastAsia="zh-CN"/>
        </w:rPr>
        <w:t>7</w:t>
      </w:r>
      <w:r>
        <w:rPr>
          <w:rFonts w:ascii="Arial" w:hAnsi="Arial"/>
          <w:b/>
          <w:color w:val="000000"/>
          <w:lang w:eastAsia="zh-CN"/>
        </w:rPr>
        <w:t xml:space="preserve">    </w:t>
      </w:r>
      <w:r>
        <w:rPr>
          <w:rFonts w:ascii="Arial" w:hAnsi="Arial"/>
          <w:b/>
          <w:color w:val="000000"/>
          <w:u w:val="single"/>
          <w:lang w:eastAsia="zh-CN"/>
        </w:rPr>
        <w:t>Doklady o kvalifikaci (e-</w:t>
      </w:r>
      <w:proofErr w:type="spellStart"/>
      <w:r>
        <w:rPr>
          <w:rFonts w:ascii="Arial" w:hAnsi="Arial"/>
          <w:b/>
          <w:color w:val="000000"/>
          <w:u w:val="single"/>
          <w:lang w:eastAsia="zh-CN"/>
        </w:rPr>
        <w:t>Certis</w:t>
      </w:r>
      <w:proofErr w:type="spellEnd"/>
      <w:r>
        <w:rPr>
          <w:rFonts w:ascii="Arial" w:hAnsi="Arial"/>
          <w:b/>
          <w:color w:val="000000"/>
          <w:u w:val="single"/>
          <w:lang w:eastAsia="zh-CN"/>
        </w:rPr>
        <w:t>)</w:t>
      </w:r>
    </w:p>
    <w:p w14:paraId="523BC43D" w14:textId="77777777" w:rsidR="009C2EFD" w:rsidRDefault="009C2EFD">
      <w:pPr>
        <w:shd w:val="clear" w:color="auto" w:fill="FFFFFF"/>
        <w:jc w:val="both"/>
        <w:rPr>
          <w:rFonts w:ascii="Arial" w:hAnsi="Arial"/>
          <w:b/>
          <w:color w:val="000000"/>
          <w:u w:val="single"/>
          <w:lang w:eastAsia="zh-CN"/>
        </w:rPr>
      </w:pPr>
    </w:p>
    <w:p w14:paraId="59E449AD" w14:textId="77777777" w:rsidR="009C2EFD" w:rsidRDefault="00424257">
      <w:pPr>
        <w:shd w:val="clear" w:color="auto" w:fill="FFFFFF"/>
        <w:jc w:val="both"/>
        <w:rPr>
          <w:rFonts w:ascii="Arial" w:hAnsi="Arial"/>
          <w:color w:val="000000"/>
          <w:sz w:val="22"/>
          <w:szCs w:val="22"/>
          <w:lang w:eastAsia="zh-CN"/>
        </w:rPr>
      </w:pPr>
      <w:r>
        <w:rPr>
          <w:rFonts w:ascii="Arial" w:hAnsi="Arial"/>
          <w:color w:val="000000"/>
          <w:sz w:val="22"/>
          <w:szCs w:val="22"/>
          <w:lang w:eastAsia="zh-CN"/>
        </w:rPr>
        <w:t>Zadavatel v souladu s § 86 odst. 1 Zákona přednostně vyžaduje za účelem prokázání kvalifikace doklady evidované v systému, který identifikuje doklady k prokázání splnění kvalifikace (systém e-</w:t>
      </w:r>
      <w:proofErr w:type="spellStart"/>
      <w:r>
        <w:rPr>
          <w:rFonts w:ascii="Arial" w:hAnsi="Arial"/>
          <w:color w:val="000000"/>
          <w:sz w:val="22"/>
          <w:szCs w:val="22"/>
          <w:lang w:eastAsia="zh-CN"/>
        </w:rPr>
        <w:t>Certis</w:t>
      </w:r>
      <w:proofErr w:type="spellEnd"/>
      <w:r>
        <w:rPr>
          <w:rFonts w:ascii="Arial" w:hAnsi="Arial"/>
          <w:color w:val="000000"/>
          <w:sz w:val="22"/>
          <w:szCs w:val="22"/>
          <w:lang w:eastAsia="zh-CN"/>
        </w:rPr>
        <w:t>).</w:t>
      </w:r>
    </w:p>
    <w:p w14:paraId="25EB52CF" w14:textId="77777777" w:rsidR="009C2EFD" w:rsidRDefault="009C2EFD">
      <w:pPr>
        <w:shd w:val="clear" w:color="auto" w:fill="FFFFFF"/>
        <w:jc w:val="both"/>
        <w:rPr>
          <w:rFonts w:ascii="Arial" w:hAnsi="Arial"/>
          <w:color w:val="000000"/>
          <w:sz w:val="22"/>
          <w:szCs w:val="22"/>
          <w:lang w:eastAsia="zh-CN"/>
        </w:rPr>
      </w:pPr>
    </w:p>
    <w:p w14:paraId="4FD48453" w14:textId="77777777" w:rsidR="009C2EFD" w:rsidRDefault="009C2EFD">
      <w:pPr>
        <w:shd w:val="clear" w:color="auto" w:fill="FFFFFF"/>
        <w:jc w:val="both"/>
        <w:rPr>
          <w:rFonts w:ascii="Arial" w:hAnsi="Arial"/>
          <w:color w:val="000000"/>
          <w:sz w:val="22"/>
          <w:szCs w:val="22"/>
          <w:lang w:eastAsia="zh-CN"/>
        </w:rPr>
      </w:pPr>
    </w:p>
    <w:p w14:paraId="4FF218AC" w14:textId="77777777" w:rsidR="00EC0022" w:rsidRDefault="00EC0022">
      <w:pPr>
        <w:rPr>
          <w:rFonts w:ascii="Arial" w:hAnsi="Arial" w:cs="Times New Roman"/>
          <w:b/>
          <w:bCs/>
          <w:kern w:val="2"/>
          <w:sz w:val="28"/>
          <w:szCs w:val="32"/>
          <w:lang w:eastAsia="x-none"/>
        </w:rPr>
      </w:pPr>
      <w:r>
        <w:br w:type="page"/>
      </w:r>
    </w:p>
    <w:p w14:paraId="26E535AD" w14:textId="762A4DA8" w:rsidR="009C2EFD" w:rsidRDefault="00424257">
      <w:pPr>
        <w:pStyle w:val="Nadpis1"/>
        <w:numPr>
          <w:ilvl w:val="0"/>
          <w:numId w:val="20"/>
        </w:numPr>
        <w:ind w:left="567" w:hanging="567"/>
      </w:pPr>
      <w:r>
        <w:rPr>
          <w:lang w:val="cs-CZ"/>
        </w:rPr>
        <w:lastRenderedPageBreak/>
        <w:t xml:space="preserve"> </w:t>
      </w:r>
      <w:r>
        <w:t>Další podmínky pro uzavření smlouvy</w:t>
      </w:r>
      <w:r>
        <w:rPr>
          <w:lang w:val="cs-CZ"/>
        </w:rPr>
        <w:t xml:space="preserve"> a požadavky na osobu Dodavatele</w:t>
      </w:r>
    </w:p>
    <w:p w14:paraId="4248F94D" w14:textId="77777777" w:rsidR="009C2EFD" w:rsidRDefault="009C2EFD">
      <w:pPr>
        <w:jc w:val="both"/>
        <w:rPr>
          <w:rFonts w:ascii="Arial" w:hAnsi="Arial"/>
          <w:sz w:val="22"/>
          <w:szCs w:val="22"/>
        </w:rPr>
      </w:pPr>
    </w:p>
    <w:p w14:paraId="0490D572" w14:textId="77777777" w:rsidR="009C2EFD" w:rsidRDefault="00424257" w:rsidP="00B11D9F">
      <w:pPr>
        <w:jc w:val="both"/>
        <w:rPr>
          <w:rFonts w:ascii="Arial" w:hAnsi="Arial"/>
          <w:bCs/>
          <w:iCs/>
          <w:sz w:val="22"/>
          <w:szCs w:val="22"/>
          <w:lang w:val="x-none"/>
        </w:rPr>
      </w:pPr>
      <w:r>
        <w:rPr>
          <w:rFonts w:ascii="Arial" w:hAnsi="Arial"/>
          <w:b/>
          <w:iCs/>
          <w:sz w:val="22"/>
          <w:szCs w:val="22"/>
        </w:rPr>
        <w:t>10.1</w:t>
      </w:r>
      <w:r>
        <w:rPr>
          <w:rFonts w:ascii="Arial" w:hAnsi="Arial"/>
          <w:b/>
          <w:iCs/>
          <w:sz w:val="22"/>
          <w:szCs w:val="22"/>
        </w:rPr>
        <w:tab/>
      </w:r>
      <w:r>
        <w:rPr>
          <w:rFonts w:ascii="Arial" w:hAnsi="Arial"/>
          <w:bCs/>
          <w:iCs/>
          <w:sz w:val="22"/>
          <w:szCs w:val="22"/>
          <w:lang w:val="x-none"/>
        </w:rPr>
        <w:t>Zadavatel 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5B58948C" w14:textId="77777777" w:rsidR="00940945" w:rsidRDefault="00940945">
      <w:pPr>
        <w:ind w:left="390" w:hanging="390"/>
        <w:jc w:val="both"/>
        <w:rPr>
          <w:rFonts w:ascii="Arial" w:hAnsi="Arial"/>
          <w:bCs/>
          <w:iCs/>
          <w:sz w:val="22"/>
          <w:szCs w:val="22"/>
          <w:lang w:val="x-none"/>
        </w:rPr>
      </w:pPr>
    </w:p>
    <w:p w14:paraId="43591B0E" w14:textId="77777777" w:rsidR="009C2EFD" w:rsidRDefault="009C2EFD">
      <w:pPr>
        <w:ind w:left="390" w:hanging="390"/>
        <w:jc w:val="both"/>
        <w:rPr>
          <w:rFonts w:ascii="Arial" w:hAnsi="Arial"/>
          <w:bCs/>
          <w:iCs/>
          <w:sz w:val="22"/>
          <w:szCs w:val="22"/>
        </w:rPr>
      </w:pPr>
    </w:p>
    <w:p w14:paraId="4C6FBB1B" w14:textId="19EBC809" w:rsidR="009C2EFD" w:rsidRDefault="00424257">
      <w:pPr>
        <w:jc w:val="both"/>
        <w:rPr>
          <w:rFonts w:ascii="Arial" w:hAnsi="Arial"/>
          <w:b/>
          <w:iCs/>
          <w:sz w:val="22"/>
          <w:szCs w:val="22"/>
        </w:rPr>
      </w:pPr>
      <w:r>
        <w:rPr>
          <w:rFonts w:ascii="Arial" w:hAnsi="Arial"/>
          <w:b/>
          <w:iCs/>
          <w:sz w:val="22"/>
          <w:szCs w:val="22"/>
        </w:rPr>
        <w:t>10.2</w:t>
      </w:r>
      <w:r>
        <w:rPr>
          <w:rFonts w:ascii="Arial" w:hAnsi="Arial"/>
          <w:b/>
          <w:iCs/>
          <w:sz w:val="22"/>
          <w:szCs w:val="22"/>
        </w:rPr>
        <w:tab/>
        <w:t>Požadavky vyplývající ze zákona č. 159/2006 Sb.:</w:t>
      </w:r>
    </w:p>
    <w:p w14:paraId="7569DE89" w14:textId="77777777" w:rsidR="009C2EFD" w:rsidRDefault="00424257">
      <w:pPr>
        <w:jc w:val="both"/>
        <w:rPr>
          <w:rFonts w:ascii="Arial" w:hAnsi="Arial"/>
          <w:bCs/>
          <w:iCs/>
          <w:sz w:val="22"/>
          <w:szCs w:val="22"/>
        </w:rPr>
      </w:pPr>
      <w:r>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798B24E7" w14:textId="77777777" w:rsidR="009C2EFD" w:rsidRDefault="00424257">
      <w:pPr>
        <w:jc w:val="both"/>
        <w:rPr>
          <w:rFonts w:ascii="Arial" w:hAnsi="Arial"/>
          <w:bCs/>
          <w:iCs/>
          <w:sz w:val="22"/>
          <w:szCs w:val="22"/>
        </w:rPr>
      </w:pPr>
      <w:r>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6A13AAED" w14:textId="77777777" w:rsidR="009C2EFD" w:rsidRDefault="009C2EFD">
      <w:pPr>
        <w:jc w:val="both"/>
        <w:rPr>
          <w:rFonts w:ascii="Arial" w:hAnsi="Arial"/>
          <w:bCs/>
          <w:iCs/>
          <w:sz w:val="22"/>
          <w:szCs w:val="22"/>
        </w:rPr>
      </w:pPr>
    </w:p>
    <w:p w14:paraId="5EA6911B" w14:textId="75EEC3A7" w:rsidR="00C14A4A" w:rsidRPr="00A33176" w:rsidRDefault="00C14A4A" w:rsidP="00C14A4A">
      <w:pPr>
        <w:jc w:val="both"/>
        <w:rPr>
          <w:rFonts w:ascii="Arial" w:hAnsi="Arial"/>
          <w:b/>
          <w:iCs/>
          <w:sz w:val="22"/>
          <w:szCs w:val="22"/>
        </w:rPr>
      </w:pPr>
      <w:r>
        <w:rPr>
          <w:rFonts w:ascii="Arial" w:hAnsi="Arial"/>
          <w:b/>
          <w:iCs/>
          <w:sz w:val="22"/>
          <w:szCs w:val="22"/>
        </w:rPr>
        <w:t xml:space="preserve">10.3 </w:t>
      </w:r>
      <w:r>
        <w:rPr>
          <w:rFonts w:ascii="Arial" w:hAnsi="Arial"/>
          <w:b/>
          <w:iCs/>
          <w:sz w:val="22"/>
          <w:szCs w:val="22"/>
        </w:rPr>
        <w:tab/>
      </w:r>
      <w:r w:rsidRPr="00A33176">
        <w:rPr>
          <w:rFonts w:ascii="Arial" w:hAnsi="Arial"/>
          <w:b/>
          <w:iCs/>
          <w:sz w:val="22"/>
          <w:szCs w:val="22"/>
        </w:rPr>
        <w:t>Požadavky vyplývající z nařízení Rady EU č. 2022/576:</w:t>
      </w:r>
    </w:p>
    <w:p w14:paraId="37199F3D" w14:textId="77777777" w:rsidR="00C14A4A" w:rsidRPr="00A33176" w:rsidRDefault="00C14A4A" w:rsidP="00C14A4A">
      <w:pPr>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6CFEA63F" w14:textId="77777777" w:rsidR="00C14A4A" w:rsidRPr="00A33176" w:rsidRDefault="00C14A4A" w:rsidP="00C14A4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003CBCD8" w14:textId="77777777" w:rsidR="00C14A4A" w:rsidRPr="00A33176" w:rsidRDefault="00C14A4A" w:rsidP="00C14A4A">
      <w:pPr>
        <w:jc w:val="both"/>
        <w:rPr>
          <w:rFonts w:ascii="Arial" w:hAnsi="Arial"/>
          <w:bCs/>
          <w:iCs/>
          <w:sz w:val="22"/>
          <w:szCs w:val="22"/>
        </w:rPr>
      </w:pPr>
    </w:p>
    <w:p w14:paraId="35256AFC" w14:textId="47E11BE7" w:rsidR="00C14A4A" w:rsidRPr="00A33176" w:rsidRDefault="00C14A4A" w:rsidP="00C14A4A">
      <w:pPr>
        <w:ind w:left="705" w:hanging="705"/>
        <w:jc w:val="both"/>
        <w:rPr>
          <w:rFonts w:ascii="Arial" w:hAnsi="Arial"/>
          <w:b/>
          <w:iCs/>
          <w:sz w:val="22"/>
          <w:szCs w:val="22"/>
        </w:rPr>
      </w:pPr>
      <w:r>
        <w:rPr>
          <w:rFonts w:ascii="Arial" w:hAnsi="Arial"/>
          <w:b/>
          <w:iCs/>
          <w:sz w:val="22"/>
          <w:szCs w:val="22"/>
        </w:rPr>
        <w:t>10.4</w:t>
      </w:r>
      <w:r>
        <w:rPr>
          <w:rFonts w:ascii="Arial" w:hAnsi="Arial"/>
          <w:b/>
          <w:iCs/>
          <w:sz w:val="22"/>
          <w:szCs w:val="22"/>
        </w:rPr>
        <w:tab/>
      </w:r>
      <w:r w:rsidRPr="00A33176">
        <w:rPr>
          <w:rFonts w:ascii="Arial" w:hAnsi="Arial"/>
          <w:b/>
          <w:iCs/>
          <w:sz w:val="22"/>
          <w:szCs w:val="22"/>
        </w:rPr>
        <w:t>Požadavky ve vztahu k SITUACI OHLEDNĚ SANKCÍ PŘIJATÝCH EU VŮČI RUSKU A BĚLORUSKU (např. nařízení Rady č. 269/2014 či 208/2014 či 765/2006):</w:t>
      </w:r>
    </w:p>
    <w:p w14:paraId="77860815" w14:textId="77777777" w:rsidR="00C14A4A" w:rsidRDefault="00C14A4A" w:rsidP="00C14A4A">
      <w:pPr>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40ED44A2" w14:textId="77777777" w:rsidR="009C2EFD" w:rsidRDefault="009C2EFD">
      <w:pPr>
        <w:jc w:val="both"/>
        <w:rPr>
          <w:rFonts w:ascii="Arial" w:hAnsi="Arial"/>
          <w:sz w:val="22"/>
          <w:szCs w:val="22"/>
        </w:rPr>
      </w:pPr>
    </w:p>
    <w:p w14:paraId="1F50B1B8" w14:textId="77777777" w:rsidR="00A41486" w:rsidRDefault="00A41486">
      <w:pPr>
        <w:jc w:val="both"/>
        <w:rPr>
          <w:rFonts w:ascii="Arial" w:hAnsi="Arial"/>
          <w:sz w:val="22"/>
          <w:szCs w:val="22"/>
        </w:rPr>
      </w:pPr>
    </w:p>
    <w:p w14:paraId="696EBFC9" w14:textId="77777777" w:rsidR="009C2EFD" w:rsidRDefault="00424257">
      <w:pPr>
        <w:pStyle w:val="Nadpis1"/>
        <w:numPr>
          <w:ilvl w:val="0"/>
          <w:numId w:val="20"/>
        </w:numPr>
      </w:pPr>
      <w:r>
        <w:rPr>
          <w:lang w:val="cs-CZ"/>
        </w:rPr>
        <w:t xml:space="preserve"> </w:t>
      </w:r>
      <w:r>
        <w:t>Dostupnost Dokumentace, vysvětlení</w:t>
      </w:r>
      <w:r>
        <w:rPr>
          <w:lang w:val="cs-CZ"/>
        </w:rPr>
        <w:t xml:space="preserve"> </w:t>
      </w:r>
      <w:r>
        <w:t>Dokumentace a změna nebo doplnění Dokumentace</w:t>
      </w:r>
    </w:p>
    <w:p w14:paraId="58C0600E" w14:textId="77777777" w:rsidR="009C2EFD" w:rsidRDefault="009C2EFD">
      <w:pPr>
        <w:pStyle w:val="Zkladntext22"/>
        <w:rPr>
          <w:rFonts w:ascii="Arial" w:hAnsi="Arial" w:cs="Arial"/>
          <w:sz w:val="22"/>
          <w:szCs w:val="22"/>
        </w:rPr>
      </w:pPr>
    </w:p>
    <w:p w14:paraId="6731D159" w14:textId="77777777" w:rsidR="009C2EFD" w:rsidRDefault="00424257">
      <w:pPr>
        <w:pStyle w:val="Zkladntext22"/>
        <w:rPr>
          <w:rFonts w:ascii="Arial" w:hAnsi="Arial"/>
          <w:sz w:val="22"/>
          <w:szCs w:val="22"/>
        </w:rPr>
      </w:pPr>
      <w:r>
        <w:rPr>
          <w:rFonts w:ascii="Arial" w:hAnsi="Arial"/>
          <w:sz w:val="22"/>
          <w:szCs w:val="22"/>
        </w:rPr>
        <w:t xml:space="preserve">Zadavatel poskytuje tuto Dokumentaci, včetně všech příloh, uveřejněním na profilu Zadavatele prostřednictvím elektronického nástroje E-ZAK: </w:t>
      </w:r>
      <w:hyperlink r:id="rId16">
        <w:r w:rsidR="009C2EFD">
          <w:rPr>
            <w:rStyle w:val="Internetovodkaz"/>
            <w:rFonts w:ascii="Arial" w:hAnsi="Arial"/>
            <w:sz w:val="22"/>
            <w:szCs w:val="22"/>
          </w:rPr>
          <w:t>https://zakazky.upol.cz</w:t>
        </w:r>
      </w:hyperlink>
      <w:r>
        <w:rPr>
          <w:rFonts w:ascii="Arial" w:hAnsi="Arial"/>
          <w:sz w:val="22"/>
          <w:szCs w:val="22"/>
        </w:rPr>
        <w:t>.</w:t>
      </w:r>
    </w:p>
    <w:p w14:paraId="7D39427B" w14:textId="77777777" w:rsidR="009C2EFD" w:rsidRDefault="009C2EFD">
      <w:pPr>
        <w:pStyle w:val="Zkladntext22"/>
        <w:rPr>
          <w:rFonts w:ascii="Arial" w:hAnsi="Arial"/>
          <w:sz w:val="22"/>
          <w:szCs w:val="22"/>
        </w:rPr>
      </w:pPr>
    </w:p>
    <w:p w14:paraId="18B87241" w14:textId="77777777" w:rsidR="009C2EFD" w:rsidRDefault="00424257">
      <w:pPr>
        <w:pStyle w:val="Zkladntext22"/>
        <w:rPr>
          <w:rFonts w:ascii="Arial" w:hAnsi="Arial"/>
          <w:sz w:val="22"/>
          <w:szCs w:val="22"/>
        </w:rPr>
      </w:pPr>
      <w:r>
        <w:rPr>
          <w:rFonts w:ascii="Arial" w:hAnsi="Arial"/>
          <w:sz w:val="22"/>
          <w:szCs w:val="22"/>
        </w:rPr>
        <w:lastRenderedPageBreak/>
        <w:t>Podle § 98 odst. 1 Zákona může Zadavatel vysvětlit tuto Dokumentaci, pokud takové vysvětlení uveřejní na profilu Zadavatele nejméně 5 pracovních dnů před skončením lhůty pro podání nabídek.</w:t>
      </w:r>
    </w:p>
    <w:p w14:paraId="7703EDF8" w14:textId="77777777" w:rsidR="009C2EFD" w:rsidRDefault="009C2EFD">
      <w:pPr>
        <w:pStyle w:val="Zkladntext22"/>
        <w:rPr>
          <w:rFonts w:ascii="Arial" w:hAnsi="Arial"/>
          <w:sz w:val="22"/>
          <w:szCs w:val="22"/>
        </w:rPr>
      </w:pPr>
    </w:p>
    <w:p w14:paraId="6CCD326F" w14:textId="77777777" w:rsidR="009C2EFD" w:rsidRDefault="00424257">
      <w:pPr>
        <w:pStyle w:val="Zkladntext22"/>
        <w:rPr>
          <w:rFonts w:ascii="Arial" w:hAnsi="Arial"/>
          <w:sz w:val="22"/>
          <w:szCs w:val="22"/>
        </w:rPr>
      </w:pPr>
      <w:r>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1714C988" w14:textId="77777777" w:rsidR="009C2EFD" w:rsidRDefault="009C2EFD">
      <w:pPr>
        <w:pStyle w:val="Zkladntext22"/>
        <w:rPr>
          <w:rFonts w:ascii="Arial" w:hAnsi="Arial"/>
          <w:sz w:val="22"/>
          <w:szCs w:val="22"/>
        </w:rPr>
      </w:pPr>
    </w:p>
    <w:p w14:paraId="13842DF7" w14:textId="77777777" w:rsidR="009C2EFD" w:rsidRDefault="00424257">
      <w:pPr>
        <w:pStyle w:val="Zkladntext22"/>
        <w:rPr>
          <w:rFonts w:ascii="Arial" w:hAnsi="Arial"/>
          <w:sz w:val="22"/>
          <w:szCs w:val="22"/>
        </w:rPr>
      </w:pPr>
      <w:r>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50E4221D" w14:textId="77777777" w:rsidR="009C2EFD" w:rsidRDefault="009C2EFD">
      <w:pPr>
        <w:pStyle w:val="Zkladntext22"/>
        <w:rPr>
          <w:rFonts w:ascii="Arial" w:hAnsi="Arial"/>
          <w:sz w:val="22"/>
          <w:szCs w:val="22"/>
        </w:rPr>
      </w:pPr>
    </w:p>
    <w:p w14:paraId="5AFD9404" w14:textId="77777777" w:rsidR="009C2EFD" w:rsidRDefault="00424257">
      <w:pPr>
        <w:pStyle w:val="Zkladntext22"/>
        <w:rPr>
          <w:rFonts w:ascii="Arial" w:hAnsi="Arial"/>
          <w:sz w:val="22"/>
          <w:szCs w:val="22"/>
        </w:rPr>
      </w:pPr>
      <w:r>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4D24435B" w14:textId="77777777" w:rsidR="009C2EFD" w:rsidRDefault="009C2EFD">
      <w:pPr>
        <w:pStyle w:val="Zkladntext22"/>
        <w:rPr>
          <w:rFonts w:ascii="Arial" w:hAnsi="Arial"/>
          <w:sz w:val="22"/>
          <w:szCs w:val="22"/>
        </w:rPr>
      </w:pPr>
    </w:p>
    <w:p w14:paraId="0338D51A" w14:textId="77777777" w:rsidR="009C2EFD" w:rsidRDefault="00424257">
      <w:pPr>
        <w:pStyle w:val="Zkladntext22"/>
        <w:rPr>
          <w:rFonts w:ascii="Arial" w:hAnsi="Arial"/>
          <w:sz w:val="22"/>
          <w:szCs w:val="22"/>
        </w:rPr>
      </w:pPr>
      <w:r>
        <w:rPr>
          <w:rFonts w:ascii="Arial" w:hAnsi="Arial"/>
          <w:sz w:val="22"/>
          <w:szCs w:val="22"/>
        </w:rPr>
        <w:t>Zadavatel bude odesílat vysvětlení, změnu nebo doplnění Dokumentace prostřednictvím kontaktní osoby předmětné veřejné zakázky.</w:t>
      </w:r>
    </w:p>
    <w:p w14:paraId="3653EE29" w14:textId="77777777" w:rsidR="009C2EFD" w:rsidRDefault="009C2EFD">
      <w:pPr>
        <w:jc w:val="both"/>
        <w:rPr>
          <w:rFonts w:ascii="Arial" w:hAnsi="Arial"/>
          <w:sz w:val="22"/>
          <w:szCs w:val="22"/>
          <w:lang w:eastAsia="zh-CN"/>
        </w:rPr>
      </w:pPr>
    </w:p>
    <w:p w14:paraId="4CE458B6" w14:textId="77777777" w:rsidR="009C2EFD" w:rsidRDefault="00424257">
      <w:pPr>
        <w:pStyle w:val="Nadpis1"/>
        <w:numPr>
          <w:ilvl w:val="0"/>
          <w:numId w:val="20"/>
        </w:numPr>
        <w:rPr>
          <w:lang w:val="cs-CZ"/>
        </w:rPr>
      </w:pPr>
      <w:bookmarkStart w:id="30" w:name="_Toc101845706"/>
      <w:bookmarkStart w:id="31" w:name="_Toc441640670"/>
      <w:r>
        <w:rPr>
          <w:lang w:val="cs-CZ"/>
        </w:rPr>
        <w:t xml:space="preserve"> </w:t>
      </w:r>
      <w:bookmarkEnd w:id="30"/>
      <w:bookmarkEnd w:id="31"/>
      <w:r>
        <w:rPr>
          <w:lang w:val="cs-CZ"/>
        </w:rPr>
        <w:t>Hodnocení nabídek</w:t>
      </w:r>
    </w:p>
    <w:p w14:paraId="6F2C2956" w14:textId="08E4E108" w:rsidR="009C2EFD" w:rsidRDefault="00424257">
      <w:pPr>
        <w:spacing w:before="280"/>
        <w:jc w:val="both"/>
        <w:rPr>
          <w:rFonts w:ascii="Arial" w:hAnsi="Arial"/>
          <w:color w:val="000000"/>
          <w:sz w:val="22"/>
          <w:szCs w:val="22"/>
        </w:rPr>
      </w:pPr>
      <w:r>
        <w:rPr>
          <w:rFonts w:ascii="Arial" w:hAnsi="Arial"/>
          <w:color w:val="000000"/>
          <w:sz w:val="22"/>
          <w:szCs w:val="22"/>
        </w:rPr>
        <w:t>Hodnocení nabídek bude dle § 114 odst. 1 Zákona provedeno podle jejich ekonomické výhodnosti.</w:t>
      </w:r>
    </w:p>
    <w:p w14:paraId="0C3AC5AD" w14:textId="528F8B3D" w:rsidR="009C2EFD" w:rsidRDefault="00424257">
      <w:pPr>
        <w:spacing w:before="280"/>
        <w:jc w:val="both"/>
        <w:rPr>
          <w:rFonts w:ascii="Arial" w:hAnsi="Arial"/>
          <w:b/>
          <w:color w:val="000000"/>
          <w:sz w:val="22"/>
          <w:szCs w:val="22"/>
        </w:rPr>
      </w:pPr>
      <w:r>
        <w:rPr>
          <w:rFonts w:ascii="Arial" w:hAnsi="Arial"/>
          <w:b/>
          <w:color w:val="000000"/>
          <w:sz w:val="22"/>
          <w:szCs w:val="22"/>
        </w:rPr>
        <w:t>Ekonomická výhodnost nabídek bude v souladu s § 114 odst. 2 Zákona hodnocena podle nejnižší nabídkové ceny.</w:t>
      </w:r>
    </w:p>
    <w:p w14:paraId="45BE3405" w14:textId="77777777" w:rsidR="009C2EFD" w:rsidRDefault="00424257">
      <w:pPr>
        <w:spacing w:before="280"/>
        <w:jc w:val="both"/>
        <w:rPr>
          <w:rFonts w:ascii="Arial" w:hAnsi="Arial"/>
          <w:color w:val="000000"/>
          <w:sz w:val="22"/>
          <w:szCs w:val="22"/>
        </w:rPr>
      </w:pPr>
      <w:r>
        <w:rPr>
          <w:rFonts w:ascii="Arial" w:hAnsi="Arial"/>
          <w:color w:val="000000"/>
          <w:sz w:val="22"/>
          <w:szCs w:val="22"/>
        </w:rPr>
        <w:t xml:space="preserve">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 </w:t>
      </w:r>
    </w:p>
    <w:p w14:paraId="2CDE8A2C" w14:textId="77777777" w:rsidR="009C2EFD" w:rsidRDefault="009C2EFD">
      <w:pPr>
        <w:jc w:val="both"/>
        <w:rPr>
          <w:rFonts w:ascii="Arial" w:hAnsi="Arial"/>
          <w:sz w:val="22"/>
          <w:szCs w:val="22"/>
          <w:lang w:eastAsia="ar-SA"/>
        </w:rPr>
      </w:pPr>
    </w:p>
    <w:p w14:paraId="7067721A" w14:textId="77777777" w:rsidR="009C2EFD" w:rsidRDefault="00424257">
      <w:pPr>
        <w:pStyle w:val="Nadpis1"/>
        <w:numPr>
          <w:ilvl w:val="0"/>
          <w:numId w:val="20"/>
        </w:numPr>
      </w:pPr>
      <w:bookmarkStart w:id="32" w:name="_Toc441640672"/>
      <w:r>
        <w:rPr>
          <w:lang w:val="cs-CZ"/>
        </w:rPr>
        <w:t xml:space="preserve"> </w:t>
      </w:r>
      <w:r>
        <w:t>Podání nabídek</w:t>
      </w:r>
      <w:bookmarkEnd w:id="32"/>
      <w:r>
        <w:rPr>
          <w:lang w:val="cs-CZ"/>
        </w:rPr>
        <w:t>, otevírání nabídek</w:t>
      </w:r>
    </w:p>
    <w:p w14:paraId="4B915185" w14:textId="77777777" w:rsidR="009C2EFD" w:rsidRDefault="009C2EFD">
      <w:pPr>
        <w:ind w:firstLine="360"/>
        <w:jc w:val="both"/>
        <w:rPr>
          <w:rFonts w:ascii="Arial" w:hAnsi="Arial"/>
          <w:sz w:val="22"/>
          <w:szCs w:val="22"/>
        </w:rPr>
      </w:pPr>
    </w:p>
    <w:p w14:paraId="20F141BF" w14:textId="77777777" w:rsidR="009C2EFD" w:rsidRDefault="00424257">
      <w:pPr>
        <w:keepNext/>
        <w:jc w:val="both"/>
        <w:outlineLvl w:val="1"/>
        <w:rPr>
          <w:rFonts w:ascii="Arial" w:hAnsi="Arial"/>
          <w:b/>
          <w:bCs/>
          <w:iCs/>
          <w:color w:val="000000"/>
          <w:sz w:val="22"/>
          <w:szCs w:val="22"/>
          <w:u w:val="single"/>
          <w:lang w:eastAsia="zh-CN"/>
        </w:rPr>
      </w:pPr>
      <w:r>
        <w:rPr>
          <w:rFonts w:ascii="Arial" w:hAnsi="Arial" w:cs="Times New Roman"/>
          <w:b/>
          <w:bCs/>
          <w:iCs/>
          <w:szCs w:val="28"/>
          <w:lang w:eastAsia="zh-CN"/>
        </w:rPr>
        <w:t xml:space="preserve">13.1. </w:t>
      </w:r>
      <w:r>
        <w:rPr>
          <w:rFonts w:ascii="Arial" w:hAnsi="Arial" w:cs="Times New Roman"/>
          <w:b/>
          <w:bCs/>
          <w:iCs/>
          <w:szCs w:val="28"/>
          <w:u w:val="single"/>
          <w:lang w:eastAsia="zh-CN"/>
        </w:rPr>
        <w:t>Lhůta pro podání nabídek</w:t>
      </w:r>
    </w:p>
    <w:p w14:paraId="6273FB79" w14:textId="77777777" w:rsidR="009C2EFD" w:rsidRDefault="009C2EFD">
      <w:pPr>
        <w:jc w:val="both"/>
        <w:rPr>
          <w:rFonts w:ascii="Arial" w:hAnsi="Arial"/>
          <w:b/>
          <w:color w:val="000000"/>
          <w:sz w:val="22"/>
          <w:szCs w:val="22"/>
          <w:lang w:eastAsia="zh-CN"/>
        </w:rPr>
      </w:pPr>
    </w:p>
    <w:p w14:paraId="16834EEA" w14:textId="2D4A33BF" w:rsidR="009C2EFD" w:rsidRDefault="00424257">
      <w:pPr>
        <w:jc w:val="both"/>
        <w:rPr>
          <w:rFonts w:ascii="Arial" w:hAnsi="Arial"/>
          <w:b/>
          <w:bCs/>
          <w:color w:val="000000"/>
          <w:sz w:val="22"/>
          <w:szCs w:val="22"/>
        </w:rPr>
      </w:pPr>
      <w:r w:rsidRPr="00BC4E24">
        <w:rPr>
          <w:rFonts w:ascii="Arial" w:hAnsi="Arial"/>
          <w:sz w:val="22"/>
          <w:szCs w:val="22"/>
        </w:rPr>
        <w:t xml:space="preserve">Lhůta pro podání elektronických nabídek končí dne </w:t>
      </w:r>
      <w:r w:rsidR="00BC4E24" w:rsidRPr="00BC4E24">
        <w:rPr>
          <w:rFonts w:ascii="Arial" w:hAnsi="Arial"/>
          <w:b/>
          <w:bCs/>
          <w:sz w:val="22"/>
          <w:szCs w:val="22"/>
        </w:rPr>
        <w:t>0</w:t>
      </w:r>
      <w:r w:rsidR="00412F50">
        <w:rPr>
          <w:rFonts w:ascii="Arial" w:hAnsi="Arial"/>
          <w:b/>
          <w:bCs/>
          <w:sz w:val="22"/>
          <w:szCs w:val="22"/>
        </w:rPr>
        <w:t>9</w:t>
      </w:r>
      <w:r w:rsidR="00BC4E24" w:rsidRPr="00BC4E24">
        <w:rPr>
          <w:rFonts w:ascii="Arial" w:hAnsi="Arial"/>
          <w:b/>
          <w:bCs/>
          <w:sz w:val="22"/>
          <w:szCs w:val="22"/>
        </w:rPr>
        <w:t>.</w:t>
      </w:r>
      <w:r w:rsidRPr="00BC4E24">
        <w:rPr>
          <w:rFonts w:ascii="Arial" w:hAnsi="Arial"/>
          <w:b/>
          <w:bCs/>
          <w:sz w:val="22"/>
          <w:szCs w:val="22"/>
        </w:rPr>
        <w:t xml:space="preserve"> 0</w:t>
      </w:r>
      <w:r w:rsidR="00BC4E24" w:rsidRPr="00BC4E24">
        <w:rPr>
          <w:rFonts w:ascii="Arial" w:hAnsi="Arial"/>
          <w:b/>
          <w:bCs/>
          <w:sz w:val="22"/>
          <w:szCs w:val="22"/>
        </w:rPr>
        <w:t>2</w:t>
      </w:r>
      <w:r w:rsidRPr="00BC4E24">
        <w:rPr>
          <w:rFonts w:ascii="Arial" w:hAnsi="Arial"/>
          <w:b/>
          <w:bCs/>
          <w:sz w:val="22"/>
          <w:szCs w:val="22"/>
        </w:rPr>
        <w:t>. 2026</w:t>
      </w:r>
      <w:r w:rsidRPr="00BC4E24">
        <w:rPr>
          <w:rFonts w:ascii="Arial" w:hAnsi="Arial"/>
          <w:b/>
          <w:bCs/>
          <w:color w:val="000000"/>
          <w:sz w:val="22"/>
          <w:szCs w:val="22"/>
        </w:rPr>
        <w:t xml:space="preserve"> </w:t>
      </w:r>
      <w:r w:rsidRPr="00BC4E24">
        <w:rPr>
          <w:rFonts w:ascii="Arial" w:hAnsi="Arial"/>
          <w:b/>
          <w:bCs/>
          <w:sz w:val="22"/>
          <w:szCs w:val="22"/>
        </w:rPr>
        <w:t>v 09:00 hodin.</w:t>
      </w:r>
    </w:p>
    <w:p w14:paraId="46772772" w14:textId="77777777" w:rsidR="009C2EFD" w:rsidRDefault="009C2EFD">
      <w:pPr>
        <w:jc w:val="both"/>
        <w:rPr>
          <w:rFonts w:ascii="Arial" w:hAnsi="Arial"/>
          <w:color w:val="000000"/>
          <w:sz w:val="22"/>
          <w:szCs w:val="22"/>
        </w:rPr>
      </w:pPr>
    </w:p>
    <w:p w14:paraId="64312258" w14:textId="77777777" w:rsidR="009C2EFD" w:rsidRDefault="00424257">
      <w:pPr>
        <w:spacing w:before="150" w:after="225"/>
        <w:rPr>
          <w:rFonts w:ascii="Tahoma" w:hAnsi="Tahoma" w:cs="Tahoma"/>
          <w:color w:val="000000"/>
          <w:sz w:val="19"/>
          <w:szCs w:val="19"/>
        </w:rPr>
      </w:pPr>
      <w:r>
        <w:rPr>
          <w:rFonts w:ascii="Arial" w:hAnsi="Arial"/>
          <w:b/>
          <w:sz w:val="22"/>
          <w:szCs w:val="22"/>
        </w:rPr>
        <w:t xml:space="preserve">Nabídky se podávají v </w:t>
      </w:r>
      <w:r>
        <w:rPr>
          <w:rFonts w:ascii="Arial" w:hAnsi="Arial"/>
          <w:b/>
          <w:bCs/>
          <w:sz w:val="22"/>
          <w:szCs w:val="22"/>
        </w:rPr>
        <w:t xml:space="preserve">elektronické podobě prostřednictvím Zadavatelem stanoveného elektronického nástroje E-ZAK dostupného na </w:t>
      </w:r>
      <w:r>
        <w:rPr>
          <w:rFonts w:ascii="Arial" w:hAnsi="Arial"/>
          <w:b/>
          <w:bCs/>
          <w:sz w:val="22"/>
          <w:szCs w:val="22"/>
        </w:rPr>
        <w:tab/>
        <w:t>https://zakazky.upol.cz/vz00005801</w:t>
      </w:r>
      <w:r>
        <w:rPr>
          <w:rFonts w:ascii="Tahoma" w:hAnsi="Tahoma" w:cs="Tahoma"/>
          <w:color w:val="000000"/>
          <w:sz w:val="19"/>
          <w:szCs w:val="19"/>
        </w:rPr>
        <w:t>.</w:t>
      </w:r>
    </w:p>
    <w:p w14:paraId="4BFF7351" w14:textId="77777777" w:rsidR="009C2EFD" w:rsidRDefault="00424257">
      <w:pPr>
        <w:keepNext/>
        <w:jc w:val="both"/>
        <w:outlineLvl w:val="1"/>
        <w:rPr>
          <w:rFonts w:ascii="Arial" w:hAnsi="Arial"/>
          <w:b/>
          <w:bCs/>
          <w:iCs/>
          <w:sz w:val="22"/>
          <w:szCs w:val="22"/>
          <w:u w:val="single"/>
          <w:lang w:eastAsia="zh-CN"/>
        </w:rPr>
      </w:pPr>
      <w:proofErr w:type="gramStart"/>
      <w:r>
        <w:rPr>
          <w:rFonts w:ascii="Arial" w:hAnsi="Arial" w:cs="Times New Roman"/>
          <w:b/>
          <w:bCs/>
          <w:iCs/>
          <w:szCs w:val="28"/>
          <w:lang w:eastAsia="zh-CN"/>
        </w:rPr>
        <w:lastRenderedPageBreak/>
        <w:t xml:space="preserve">13.2.  </w:t>
      </w:r>
      <w:r>
        <w:rPr>
          <w:rFonts w:ascii="Arial" w:hAnsi="Arial" w:cs="Times New Roman"/>
          <w:b/>
          <w:bCs/>
          <w:iCs/>
          <w:szCs w:val="28"/>
          <w:u w:val="single"/>
          <w:lang w:eastAsia="zh-CN"/>
        </w:rPr>
        <w:t>Otevírání</w:t>
      </w:r>
      <w:proofErr w:type="gramEnd"/>
      <w:r>
        <w:rPr>
          <w:rFonts w:ascii="Arial" w:hAnsi="Arial" w:cs="Times New Roman"/>
          <w:b/>
          <w:bCs/>
          <w:iCs/>
          <w:szCs w:val="28"/>
          <w:u w:val="single"/>
          <w:lang w:eastAsia="zh-CN"/>
        </w:rPr>
        <w:t xml:space="preserve"> nabídek</w:t>
      </w:r>
    </w:p>
    <w:p w14:paraId="21F7D31A" w14:textId="77777777" w:rsidR="009C2EFD" w:rsidRDefault="009C2EFD">
      <w:pPr>
        <w:jc w:val="both"/>
        <w:rPr>
          <w:rFonts w:ascii="Arial" w:hAnsi="Arial"/>
          <w:sz w:val="22"/>
          <w:szCs w:val="22"/>
          <w:lang w:eastAsia="zh-CN"/>
        </w:rPr>
      </w:pPr>
    </w:p>
    <w:p w14:paraId="3B6A5CC5" w14:textId="77777777" w:rsidR="009C2EFD" w:rsidRDefault="00424257">
      <w:pPr>
        <w:rPr>
          <w:rFonts w:ascii="Arial" w:hAnsi="Arial"/>
          <w:color w:val="000000"/>
          <w:sz w:val="22"/>
          <w:szCs w:val="22"/>
          <w:lang w:eastAsia="en-US"/>
        </w:rPr>
      </w:pPr>
      <w:r>
        <w:rPr>
          <w:rFonts w:ascii="Arial" w:hAnsi="Arial"/>
          <w:color w:val="000000"/>
          <w:sz w:val="22"/>
          <w:szCs w:val="22"/>
          <w:lang w:eastAsia="en-US"/>
        </w:rPr>
        <w:t xml:space="preserve">Otevřením nabídky v elektronické podobě se rozumí zpřístupnění jejího obsahu Zadavateli. </w:t>
      </w:r>
    </w:p>
    <w:p w14:paraId="7A75C09D" w14:textId="77777777" w:rsidR="009C2EFD" w:rsidRDefault="009C2EFD">
      <w:pPr>
        <w:rPr>
          <w:rFonts w:ascii="Arial" w:hAnsi="Arial"/>
          <w:color w:val="000000"/>
          <w:sz w:val="22"/>
          <w:szCs w:val="22"/>
          <w:lang w:eastAsia="en-US"/>
        </w:rPr>
      </w:pPr>
    </w:p>
    <w:p w14:paraId="126B3914" w14:textId="77777777" w:rsidR="009C2EFD" w:rsidRDefault="00424257">
      <w:pPr>
        <w:rPr>
          <w:rFonts w:ascii="Arial" w:hAnsi="Arial"/>
          <w:color w:val="000000"/>
          <w:sz w:val="22"/>
          <w:szCs w:val="22"/>
          <w:lang w:eastAsia="en-US"/>
        </w:rPr>
      </w:pPr>
      <w:r>
        <w:rPr>
          <w:rFonts w:ascii="Arial" w:hAnsi="Arial"/>
          <w:color w:val="000000"/>
          <w:sz w:val="22"/>
          <w:szCs w:val="22"/>
          <w:lang w:eastAsia="en-US"/>
        </w:rPr>
        <w:t xml:space="preserve">Nabídky v elektronické podobě otevírá Zadavatel po uplynutí lhůty pro podání nabídek. </w:t>
      </w:r>
    </w:p>
    <w:p w14:paraId="3679796D" w14:textId="77777777" w:rsidR="009C2EFD" w:rsidRDefault="009C2EFD">
      <w:pPr>
        <w:jc w:val="both"/>
        <w:rPr>
          <w:rFonts w:ascii="Arial" w:hAnsi="Arial"/>
          <w:color w:val="000000"/>
          <w:sz w:val="22"/>
          <w:szCs w:val="22"/>
          <w:lang w:eastAsia="en-US"/>
        </w:rPr>
      </w:pPr>
    </w:p>
    <w:p w14:paraId="6D34172C" w14:textId="77777777" w:rsidR="009C2EFD" w:rsidRDefault="00424257">
      <w:pPr>
        <w:jc w:val="both"/>
        <w:rPr>
          <w:rFonts w:ascii="Arial" w:hAnsi="Arial"/>
          <w:color w:val="000000"/>
          <w:sz w:val="22"/>
          <w:szCs w:val="22"/>
          <w:lang w:eastAsia="en-US"/>
        </w:rPr>
      </w:pPr>
      <w:r>
        <w:rPr>
          <w:rFonts w:ascii="Arial" w:hAnsi="Arial"/>
          <w:color w:val="000000"/>
          <w:sz w:val="22"/>
          <w:szCs w:val="22"/>
          <w:lang w:eastAsia="en-US"/>
        </w:rPr>
        <w:t>Zadavatel kontroluje při otevírání nabídek v elektronické podobě, zda nabídka byla doručena ve stanovené lhůtě, zda je autentická a zda s datovou zprávou obsahující nabídku nebylo před jejím otevřením manipulováno.</w:t>
      </w:r>
    </w:p>
    <w:p w14:paraId="0269E541" w14:textId="77777777" w:rsidR="009C2EFD" w:rsidRDefault="009C2EFD">
      <w:pPr>
        <w:jc w:val="both"/>
        <w:rPr>
          <w:rFonts w:ascii="Arial" w:hAnsi="Arial"/>
          <w:color w:val="000000"/>
          <w:sz w:val="22"/>
          <w:szCs w:val="22"/>
          <w:lang w:eastAsia="en-US"/>
        </w:rPr>
      </w:pPr>
    </w:p>
    <w:p w14:paraId="338CA23D" w14:textId="77777777" w:rsidR="009C2EFD" w:rsidRDefault="00424257">
      <w:pPr>
        <w:jc w:val="both"/>
        <w:rPr>
          <w:rFonts w:ascii="Arial" w:hAnsi="Arial"/>
          <w:color w:val="000000"/>
          <w:sz w:val="22"/>
          <w:szCs w:val="22"/>
        </w:rPr>
      </w:pPr>
      <w:r>
        <w:rPr>
          <w:rFonts w:ascii="Arial" w:hAnsi="Arial"/>
          <w:color w:val="000000"/>
          <w:sz w:val="22"/>
          <w:szCs w:val="22"/>
        </w:rPr>
        <w:t>Vzhledem k tomu, že se nabídky podávají výhradně v elektronické podobě prostřednictvím elektronického nástroje E-ZAK na adrese veřejné zakázky, nebude probíhat otevírání obálek s nabídkami podanými v listinné podobě.</w:t>
      </w:r>
    </w:p>
    <w:p w14:paraId="3538DDC6" w14:textId="77777777" w:rsidR="009C2EFD" w:rsidRDefault="009C2EFD">
      <w:pPr>
        <w:jc w:val="both"/>
        <w:rPr>
          <w:rFonts w:ascii="Arial" w:hAnsi="Arial" w:cs="Times New Roman"/>
          <w:color w:val="000000"/>
          <w:sz w:val="22"/>
          <w:szCs w:val="22"/>
        </w:rPr>
      </w:pPr>
    </w:p>
    <w:p w14:paraId="61A0B6B7" w14:textId="2D09F013" w:rsidR="009C2EFD" w:rsidRDefault="00424257">
      <w:pPr>
        <w:pStyle w:val="Nadpis2"/>
        <w:numPr>
          <w:ilvl w:val="0"/>
          <w:numId w:val="0"/>
        </w:numPr>
        <w:ind w:left="576" w:hanging="576"/>
      </w:pPr>
      <w:r>
        <w:rPr>
          <w:bCs w:val="0"/>
          <w:iCs w:val="0"/>
          <w:u w:val="none"/>
          <w:lang w:eastAsia="zh-CN"/>
        </w:rPr>
        <w:t>13</w:t>
      </w:r>
      <w:r>
        <w:rPr>
          <w:u w:val="none"/>
          <w:lang w:eastAsia="zh-CN"/>
        </w:rPr>
        <w:t>.</w:t>
      </w:r>
      <w:r>
        <w:rPr>
          <w:u w:val="none"/>
          <w:lang w:val="cs-CZ" w:eastAsia="zh-CN"/>
        </w:rPr>
        <w:t>3</w:t>
      </w:r>
      <w:r>
        <w:rPr>
          <w:u w:val="none"/>
          <w:lang w:eastAsia="zh-CN"/>
        </w:rPr>
        <w:t>.</w:t>
      </w:r>
      <w:r>
        <w:rPr>
          <w:u w:val="none"/>
          <w:lang w:val="cs-CZ" w:eastAsia="zh-CN"/>
        </w:rPr>
        <w:tab/>
      </w:r>
      <w:r>
        <w:t>Společná účast Dodavatelů</w:t>
      </w:r>
    </w:p>
    <w:p w14:paraId="6D8E76C0" w14:textId="77777777" w:rsidR="009C2EFD" w:rsidRDefault="009C2EFD">
      <w:pPr>
        <w:rPr>
          <w:lang w:eastAsia="x-none"/>
        </w:rPr>
      </w:pPr>
    </w:p>
    <w:p w14:paraId="0D6E8FA6" w14:textId="77777777" w:rsidR="009C2EFD" w:rsidRDefault="00424257">
      <w:pPr>
        <w:jc w:val="both"/>
        <w:rPr>
          <w:rFonts w:ascii="Arial" w:hAnsi="Arial"/>
          <w:sz w:val="22"/>
          <w:szCs w:val="22"/>
          <w:lang w:eastAsia="x-none"/>
        </w:rPr>
      </w:pPr>
      <w:r>
        <w:rPr>
          <w:rFonts w:ascii="Arial" w:hAnsi="Arial"/>
          <w:sz w:val="22"/>
          <w:szCs w:val="22"/>
          <w:lang w:eastAsia="x-none"/>
        </w:rPr>
        <w:t>Zadavatel v souladu s § 103 odst. 1 písm. f) Zákona požaduje, aby v případě společné účasti Dodavatelů, nesli odpovědnost za plnění veřejné zakázky všichni Dodavatelé podávající společnou nabídku společně a nerozdílně.</w:t>
      </w:r>
    </w:p>
    <w:p w14:paraId="65899C5C" w14:textId="77777777" w:rsidR="009C2EFD" w:rsidRDefault="009C2EFD">
      <w:pPr>
        <w:jc w:val="both"/>
        <w:rPr>
          <w:rFonts w:ascii="Arial" w:hAnsi="Arial"/>
          <w:sz w:val="22"/>
          <w:szCs w:val="22"/>
          <w:lang w:eastAsia="x-none"/>
        </w:rPr>
      </w:pPr>
    </w:p>
    <w:p w14:paraId="6B405314" w14:textId="77777777" w:rsidR="009C2EFD" w:rsidRDefault="00424257">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1DC0286B" w14:textId="77777777" w:rsidR="009C2EFD" w:rsidRDefault="009C2EFD">
      <w:pPr>
        <w:jc w:val="both"/>
        <w:rPr>
          <w:rFonts w:ascii="Arial" w:hAnsi="Arial"/>
          <w:color w:val="000000"/>
          <w:sz w:val="22"/>
          <w:szCs w:val="22"/>
        </w:rPr>
      </w:pPr>
      <w:bookmarkStart w:id="33" w:name="_Toc441640673"/>
    </w:p>
    <w:p w14:paraId="6FDB57FA" w14:textId="77777777" w:rsidR="009C2EFD" w:rsidRDefault="00424257">
      <w:pPr>
        <w:pStyle w:val="Nadpis1"/>
        <w:numPr>
          <w:ilvl w:val="0"/>
          <w:numId w:val="21"/>
        </w:numPr>
      </w:pPr>
      <w:r>
        <w:rPr>
          <w:lang w:val="cs-CZ"/>
        </w:rPr>
        <w:t xml:space="preserve"> </w:t>
      </w:r>
      <w:r>
        <w:t>Obsah a forma nabídky</w:t>
      </w:r>
      <w:bookmarkEnd w:id="33"/>
    </w:p>
    <w:p w14:paraId="4CCAFA1F" w14:textId="77777777" w:rsidR="009C2EFD" w:rsidRDefault="009C2EFD">
      <w:pPr>
        <w:rPr>
          <w:lang w:val="x-none" w:eastAsia="x-none"/>
        </w:rPr>
      </w:pPr>
    </w:p>
    <w:p w14:paraId="21EA4B1C" w14:textId="77777777" w:rsidR="009C2EFD" w:rsidRDefault="009C2EFD">
      <w:pPr>
        <w:pStyle w:val="Odstavecseseznamem"/>
        <w:keepNext/>
        <w:ind w:left="0"/>
        <w:contextualSpacing w:val="0"/>
        <w:outlineLvl w:val="1"/>
        <w:rPr>
          <w:rFonts w:ascii="Arial" w:hAnsi="Arial"/>
          <w:b/>
          <w:bCs/>
          <w:iCs/>
          <w:vanish/>
          <w:szCs w:val="28"/>
          <w:u w:val="single"/>
        </w:rPr>
      </w:pPr>
    </w:p>
    <w:p w14:paraId="34502E77" w14:textId="77777777" w:rsidR="009C2EFD" w:rsidRDefault="00424257">
      <w:pPr>
        <w:pStyle w:val="Nadpis2"/>
        <w:numPr>
          <w:ilvl w:val="1"/>
          <w:numId w:val="23"/>
        </w:numPr>
        <w:rPr>
          <w:lang w:val="cs-CZ"/>
        </w:rPr>
      </w:pPr>
      <w:r>
        <w:rPr>
          <w:lang w:val="cs-CZ"/>
        </w:rPr>
        <w:t>Obsah nabídky</w:t>
      </w:r>
    </w:p>
    <w:p w14:paraId="0313550A" w14:textId="77777777" w:rsidR="009C2EFD" w:rsidRDefault="009C2EFD">
      <w:pPr>
        <w:jc w:val="both"/>
        <w:rPr>
          <w:rFonts w:ascii="Arial" w:hAnsi="Arial"/>
          <w:color w:val="000000"/>
          <w:sz w:val="22"/>
          <w:szCs w:val="22"/>
        </w:rPr>
      </w:pPr>
    </w:p>
    <w:p w14:paraId="17B210E4" w14:textId="77777777" w:rsidR="009C2EFD" w:rsidRDefault="00424257">
      <w:pPr>
        <w:jc w:val="both"/>
        <w:rPr>
          <w:rFonts w:ascii="Arial" w:hAnsi="Arial"/>
          <w:color w:val="000000"/>
          <w:sz w:val="22"/>
          <w:szCs w:val="22"/>
        </w:rPr>
      </w:pPr>
      <w:r>
        <w:rPr>
          <w:rFonts w:ascii="Arial" w:hAnsi="Arial"/>
          <w:color w:val="000000"/>
          <w:sz w:val="22"/>
          <w:szCs w:val="22"/>
        </w:rPr>
        <w:t>Nabídka Dodavatele bude obsahovat návrh kupní smlouvy podepsaný osobou oprávněnou jednat jménem či za Dodavatele.</w:t>
      </w:r>
    </w:p>
    <w:p w14:paraId="253EAD69" w14:textId="77777777" w:rsidR="009C2EFD" w:rsidRDefault="009C2EFD">
      <w:pPr>
        <w:jc w:val="both"/>
        <w:rPr>
          <w:rFonts w:ascii="Arial" w:hAnsi="Arial"/>
          <w:color w:val="000000"/>
          <w:sz w:val="22"/>
          <w:szCs w:val="22"/>
        </w:rPr>
      </w:pPr>
    </w:p>
    <w:p w14:paraId="708F508F" w14:textId="77777777" w:rsidR="009C2EFD" w:rsidRDefault="00424257">
      <w:pPr>
        <w:jc w:val="both"/>
        <w:rPr>
          <w:rFonts w:ascii="Arial" w:hAnsi="Arial"/>
          <w:sz w:val="22"/>
          <w:szCs w:val="22"/>
        </w:rPr>
      </w:pPr>
      <w:r>
        <w:rPr>
          <w:rFonts w:ascii="Arial" w:hAnsi="Arial"/>
          <w:color w:val="000000"/>
          <w:sz w:val="22"/>
          <w:szCs w:val="22"/>
        </w:rPr>
        <w:t>Součástí nabídky budou rovněž další dokumenty požadované Zákonem či Zadavatelem a dále doklady a informace prokazující kvalifikaci Dodavatele.</w:t>
      </w:r>
    </w:p>
    <w:p w14:paraId="45127FBA" w14:textId="77777777" w:rsidR="009C2EFD" w:rsidRDefault="009C2EFD">
      <w:pPr>
        <w:jc w:val="both"/>
        <w:rPr>
          <w:rFonts w:ascii="Arial" w:hAnsi="Arial"/>
          <w:b/>
          <w:sz w:val="22"/>
          <w:szCs w:val="22"/>
        </w:rPr>
      </w:pPr>
    </w:p>
    <w:p w14:paraId="71BACD1F" w14:textId="77777777" w:rsidR="009C2EFD" w:rsidRDefault="00424257">
      <w:pPr>
        <w:jc w:val="both"/>
        <w:rPr>
          <w:rFonts w:ascii="Arial" w:hAnsi="Arial"/>
          <w:sz w:val="22"/>
          <w:szCs w:val="22"/>
        </w:rPr>
      </w:pPr>
      <w:r>
        <w:rPr>
          <w:rFonts w:ascii="Arial" w:hAnsi="Arial"/>
          <w:b/>
          <w:sz w:val="22"/>
          <w:szCs w:val="22"/>
        </w:rPr>
        <w:t>Nabídka bude podána v následující struktuře:</w:t>
      </w:r>
    </w:p>
    <w:p w14:paraId="265C1433" w14:textId="77777777" w:rsidR="009C2EFD" w:rsidRDefault="00424257">
      <w:pPr>
        <w:pStyle w:val="Odstavecseseznamem"/>
        <w:numPr>
          <w:ilvl w:val="0"/>
          <w:numId w:val="24"/>
        </w:numPr>
        <w:jc w:val="both"/>
        <w:rPr>
          <w:rFonts w:ascii="Arial" w:hAnsi="Arial"/>
          <w:color w:val="000000"/>
          <w:sz w:val="22"/>
          <w:szCs w:val="22"/>
        </w:rPr>
      </w:pPr>
      <w:r>
        <w:rPr>
          <w:rFonts w:ascii="Arial" w:hAnsi="Arial"/>
          <w:sz w:val="22"/>
          <w:szCs w:val="22"/>
        </w:rPr>
        <w:t>krycí list nabídky s identifikačními údaji Dodavatele a s celkovou nabídkovou cenou (příloha č. 1</w:t>
      </w:r>
      <w:r>
        <w:rPr>
          <w:rFonts w:ascii="Arial" w:hAnsi="Arial"/>
          <w:color w:val="000000"/>
          <w:sz w:val="22"/>
          <w:szCs w:val="22"/>
        </w:rPr>
        <w:t xml:space="preserve"> této Dokumentace</w:t>
      </w:r>
      <w:r>
        <w:rPr>
          <w:rFonts w:ascii="Arial" w:hAnsi="Arial"/>
          <w:sz w:val="22"/>
          <w:szCs w:val="22"/>
        </w:rPr>
        <w:t>),</w:t>
      </w:r>
    </w:p>
    <w:p w14:paraId="357FBEC5" w14:textId="77777777" w:rsidR="009C2EFD" w:rsidRDefault="00424257">
      <w:pPr>
        <w:pStyle w:val="Odstavecseseznamem"/>
        <w:numPr>
          <w:ilvl w:val="0"/>
          <w:numId w:val="24"/>
        </w:numPr>
        <w:jc w:val="both"/>
        <w:rPr>
          <w:rFonts w:ascii="Arial" w:hAnsi="Arial"/>
          <w:color w:val="000000"/>
          <w:sz w:val="22"/>
          <w:szCs w:val="22"/>
        </w:rPr>
      </w:pPr>
      <w:r>
        <w:rPr>
          <w:rFonts w:ascii="Arial" w:hAnsi="Arial"/>
          <w:color w:val="000000"/>
          <w:sz w:val="22"/>
          <w:szCs w:val="22"/>
        </w:rPr>
        <w:t>doklady k prokázání kvalifikace Dodavatele,</w:t>
      </w:r>
    </w:p>
    <w:p w14:paraId="00C66808" w14:textId="77777777" w:rsidR="009C2EFD" w:rsidRDefault="00424257">
      <w:pPr>
        <w:pStyle w:val="Odstavecseseznamem"/>
        <w:numPr>
          <w:ilvl w:val="0"/>
          <w:numId w:val="24"/>
        </w:numPr>
        <w:jc w:val="both"/>
        <w:rPr>
          <w:rFonts w:ascii="Arial" w:hAnsi="Arial"/>
          <w:color w:val="000000"/>
          <w:sz w:val="22"/>
          <w:szCs w:val="22"/>
        </w:rPr>
      </w:pPr>
      <w:r>
        <w:rPr>
          <w:rFonts w:ascii="Arial" w:hAnsi="Arial"/>
          <w:sz w:val="22"/>
          <w:szCs w:val="22"/>
        </w:rPr>
        <w:t xml:space="preserve">návrh kupní smlouvy podepsaný osobou oprávněnou jednat jménem či za Dodavatele zpracovaný v souladu s obchodními podmínkami v této Dokumentaci uvedenými </w:t>
      </w:r>
      <w:r>
        <w:rPr>
          <w:rFonts w:ascii="Arial" w:hAnsi="Arial"/>
          <w:color w:val="000000"/>
          <w:sz w:val="22"/>
          <w:szCs w:val="22"/>
        </w:rPr>
        <w:t>(příloha č. 3 této Dokumentace),</w:t>
      </w:r>
    </w:p>
    <w:p w14:paraId="5691B3ED" w14:textId="77777777" w:rsidR="009C2EFD" w:rsidRDefault="00424257">
      <w:pPr>
        <w:pStyle w:val="Odstavecseseznamem"/>
        <w:numPr>
          <w:ilvl w:val="0"/>
          <w:numId w:val="24"/>
        </w:numPr>
        <w:jc w:val="both"/>
        <w:rPr>
          <w:rFonts w:ascii="Arial" w:hAnsi="Arial"/>
          <w:color w:val="000000"/>
          <w:sz w:val="22"/>
          <w:szCs w:val="22"/>
        </w:rPr>
      </w:pPr>
      <w:r>
        <w:rPr>
          <w:rFonts w:ascii="Arial" w:hAnsi="Arial"/>
          <w:color w:val="000000"/>
          <w:sz w:val="22"/>
          <w:lang w:eastAsia="zh-CN"/>
        </w:rPr>
        <w:t xml:space="preserve">cenová nabídka formou předložení vyplněného soupisu prvků </w:t>
      </w:r>
      <w:r>
        <w:rPr>
          <w:rFonts w:ascii="Arial" w:hAnsi="Arial"/>
          <w:color w:val="000000"/>
          <w:sz w:val="22"/>
          <w:szCs w:val="22"/>
        </w:rPr>
        <w:t>(příloha č. 4 této Dokumentace),</w:t>
      </w:r>
    </w:p>
    <w:p w14:paraId="2EB06DB5" w14:textId="77777777" w:rsidR="009C2EFD" w:rsidRDefault="00424257">
      <w:pPr>
        <w:pStyle w:val="Odstavecseseznamem"/>
        <w:numPr>
          <w:ilvl w:val="0"/>
          <w:numId w:val="24"/>
        </w:numPr>
        <w:jc w:val="both"/>
        <w:rPr>
          <w:rFonts w:ascii="Arial" w:hAnsi="Arial"/>
          <w:color w:val="000000"/>
          <w:sz w:val="22"/>
          <w:szCs w:val="22"/>
        </w:rPr>
      </w:pPr>
      <w:r>
        <w:rPr>
          <w:rFonts w:ascii="Arial" w:hAnsi="Arial"/>
          <w:color w:val="000000"/>
          <w:sz w:val="22"/>
          <w:szCs w:val="22"/>
        </w:rPr>
        <w:t xml:space="preserve">čestné prohlášení Dodavatele </w:t>
      </w:r>
      <w:r>
        <w:rPr>
          <w:rFonts w:ascii="Arial" w:hAnsi="Arial"/>
          <w:color w:val="000000"/>
          <w:sz w:val="22"/>
        </w:rPr>
        <w:t>podepsané osobou oprávněnou jednat jménem či za Dodavatele</w:t>
      </w:r>
      <w:r>
        <w:rPr>
          <w:rFonts w:ascii="Arial" w:hAnsi="Arial"/>
          <w:color w:val="000000"/>
          <w:sz w:val="22"/>
          <w:szCs w:val="22"/>
        </w:rPr>
        <w:t xml:space="preserve"> (příloha č. 2 této Dokumentace).</w:t>
      </w:r>
    </w:p>
    <w:p w14:paraId="416D7931" w14:textId="77777777" w:rsidR="009C2EFD" w:rsidRDefault="009C2EFD">
      <w:pPr>
        <w:pStyle w:val="Odstavecseseznamem"/>
        <w:ind w:left="360"/>
        <w:jc w:val="both"/>
        <w:rPr>
          <w:rFonts w:ascii="Arial" w:hAnsi="Arial"/>
          <w:color w:val="000000"/>
          <w:sz w:val="22"/>
          <w:szCs w:val="22"/>
        </w:rPr>
      </w:pPr>
    </w:p>
    <w:p w14:paraId="1FCF2EBC" w14:textId="77777777" w:rsidR="009C2EFD" w:rsidRDefault="00424257">
      <w:pPr>
        <w:pStyle w:val="Nadpis2"/>
        <w:numPr>
          <w:ilvl w:val="1"/>
          <w:numId w:val="22"/>
        </w:numPr>
      </w:pPr>
      <w:r>
        <w:t xml:space="preserve">Forma nabídky </w:t>
      </w:r>
    </w:p>
    <w:p w14:paraId="6A40A548" w14:textId="77777777" w:rsidR="009C2EFD" w:rsidRDefault="009C2EFD">
      <w:pPr>
        <w:pStyle w:val="odrka"/>
        <w:numPr>
          <w:ilvl w:val="0"/>
          <w:numId w:val="0"/>
        </w:numPr>
        <w:spacing w:after="0"/>
        <w:rPr>
          <w:color w:val="000000"/>
          <w:lang w:val="cs-CZ"/>
        </w:rPr>
      </w:pPr>
    </w:p>
    <w:p w14:paraId="4D11A3D5" w14:textId="77777777" w:rsidR="009C2EFD" w:rsidRDefault="00424257">
      <w:pPr>
        <w:jc w:val="both"/>
        <w:rPr>
          <w:rFonts w:ascii="Arial" w:hAnsi="Arial"/>
          <w:color w:val="000000"/>
          <w:sz w:val="22"/>
          <w:szCs w:val="22"/>
          <w:lang w:eastAsia="x-none"/>
        </w:rPr>
      </w:pPr>
      <w:r>
        <w:rPr>
          <w:rFonts w:ascii="Arial" w:hAnsi="Arial"/>
          <w:color w:val="000000"/>
          <w:sz w:val="22"/>
          <w:szCs w:val="22"/>
          <w:lang w:val="x-none" w:eastAsia="x-none"/>
        </w:rPr>
        <w:t>Dodavatel může podat pouze jednu nabídku.</w:t>
      </w:r>
    </w:p>
    <w:p w14:paraId="38C6F2B4" w14:textId="77777777" w:rsidR="009C2EFD" w:rsidRDefault="009C2EFD">
      <w:pPr>
        <w:jc w:val="both"/>
        <w:rPr>
          <w:rFonts w:ascii="Arial" w:hAnsi="Arial"/>
          <w:color w:val="000000"/>
          <w:sz w:val="22"/>
          <w:szCs w:val="22"/>
          <w:lang w:eastAsia="x-none"/>
        </w:rPr>
      </w:pPr>
    </w:p>
    <w:p w14:paraId="4359B271" w14:textId="77777777" w:rsidR="009C2EFD" w:rsidRDefault="00424257">
      <w:pPr>
        <w:jc w:val="both"/>
        <w:rPr>
          <w:rFonts w:ascii="Arial" w:hAnsi="Arial"/>
          <w:color w:val="000000"/>
          <w:sz w:val="22"/>
          <w:szCs w:val="22"/>
          <w:lang w:val="x-none" w:eastAsia="x-none"/>
        </w:rPr>
      </w:pPr>
      <w:r>
        <w:rPr>
          <w:rFonts w:ascii="Arial" w:hAnsi="Arial"/>
          <w:color w:val="000000"/>
          <w:sz w:val="22"/>
          <w:szCs w:val="22"/>
          <w:lang w:val="x-none" w:eastAsia="x-none"/>
        </w:rPr>
        <w:t>Pokud Dodavatel podá více nabídek samostatně nebo společně s jinými Dodavateli, Zadavatel na základě ustanovení § 107 odst. 5 Zákona takového Dodavatele ze zadávacího vyloučí.</w:t>
      </w:r>
    </w:p>
    <w:p w14:paraId="631F64BA" w14:textId="77777777" w:rsidR="009C2EFD" w:rsidRDefault="009C2EFD">
      <w:pPr>
        <w:jc w:val="both"/>
        <w:rPr>
          <w:rFonts w:ascii="Arial" w:hAnsi="Arial"/>
          <w:b/>
          <w:color w:val="000000"/>
          <w:sz w:val="22"/>
          <w:szCs w:val="22"/>
        </w:rPr>
      </w:pPr>
    </w:p>
    <w:p w14:paraId="46681EF1" w14:textId="77777777" w:rsidR="009C2EFD" w:rsidRDefault="00424257">
      <w:pPr>
        <w:jc w:val="both"/>
        <w:rPr>
          <w:rFonts w:ascii="Arial" w:hAnsi="Arial"/>
          <w:b/>
          <w:color w:val="000000"/>
          <w:sz w:val="22"/>
          <w:szCs w:val="22"/>
        </w:rPr>
      </w:pPr>
      <w:r>
        <w:rPr>
          <w:rFonts w:ascii="Arial" w:hAnsi="Arial"/>
          <w:b/>
          <w:color w:val="000000"/>
          <w:sz w:val="22"/>
          <w:szCs w:val="22"/>
        </w:rPr>
        <w:t>Nabídka bude podána písemně v elektronické podobě, v českém nebo slovenském jazyce.</w:t>
      </w:r>
    </w:p>
    <w:p w14:paraId="2377E88E" w14:textId="77777777" w:rsidR="009C2EFD" w:rsidRDefault="009C2EFD">
      <w:pPr>
        <w:jc w:val="both"/>
        <w:rPr>
          <w:rFonts w:ascii="Arial" w:hAnsi="Arial"/>
          <w:b/>
          <w:color w:val="000000"/>
          <w:sz w:val="22"/>
          <w:szCs w:val="22"/>
        </w:rPr>
      </w:pPr>
    </w:p>
    <w:p w14:paraId="4A2163BB" w14:textId="77777777" w:rsidR="009C2EFD" w:rsidRDefault="00424257">
      <w:pPr>
        <w:pStyle w:val="Nadpis1"/>
        <w:rPr>
          <w:lang w:val="cs-CZ"/>
        </w:rPr>
      </w:pPr>
      <w:r>
        <w:rPr>
          <w:lang w:val="cs-CZ"/>
        </w:rPr>
        <w:t>15.</w:t>
      </w:r>
      <w:r>
        <w:rPr>
          <w:lang w:val="cs-CZ"/>
        </w:rPr>
        <w:tab/>
        <w:t>Komunikace mezi Zadavatelem a Dodavatelem</w:t>
      </w:r>
    </w:p>
    <w:p w14:paraId="7DFBD618" w14:textId="77777777" w:rsidR="009C2EFD" w:rsidRDefault="009C2EFD">
      <w:pPr>
        <w:rPr>
          <w:lang w:eastAsia="x-none"/>
        </w:rPr>
      </w:pPr>
    </w:p>
    <w:p w14:paraId="41515CC4" w14:textId="77777777" w:rsidR="009C2EFD" w:rsidRDefault="00424257">
      <w:pPr>
        <w:jc w:val="both"/>
        <w:rPr>
          <w:rFonts w:ascii="Arial" w:hAnsi="Arial"/>
          <w:sz w:val="22"/>
          <w:szCs w:val="22"/>
          <w:lang w:eastAsia="x-none"/>
        </w:rPr>
      </w:pPr>
      <w:r>
        <w:rPr>
          <w:rFonts w:ascii="Arial" w:hAnsi="Arial"/>
          <w:sz w:val="22"/>
          <w:szCs w:val="22"/>
          <w:lang w:eastAsia="x-none"/>
        </w:rPr>
        <w:t>Při komunikaci mezi Zadavatelem a Dodavateli nesmí být narušena důvěrnost nabídek a úplnost údajů v nich obsažených. Zadavateli nesmí být umožněn přístup k obsahu nabídek před uplynutím lhůty stanovené pro jejich podání.</w:t>
      </w:r>
    </w:p>
    <w:p w14:paraId="6960A364" w14:textId="77777777" w:rsidR="009C2EFD" w:rsidRDefault="009C2EFD">
      <w:pPr>
        <w:jc w:val="both"/>
        <w:rPr>
          <w:rFonts w:ascii="Arial" w:hAnsi="Arial"/>
          <w:sz w:val="22"/>
          <w:szCs w:val="22"/>
          <w:lang w:eastAsia="x-none"/>
        </w:rPr>
      </w:pPr>
    </w:p>
    <w:p w14:paraId="3B692B84" w14:textId="77777777" w:rsidR="009C2EFD" w:rsidRDefault="00424257">
      <w:pPr>
        <w:pStyle w:val="Nadpis1"/>
        <w:jc w:val="both"/>
        <w:rPr>
          <w:lang w:val="cs-CZ"/>
        </w:rPr>
      </w:pPr>
      <w:r>
        <w:rPr>
          <w:lang w:val="cs-CZ"/>
        </w:rPr>
        <w:t>16.</w:t>
      </w:r>
      <w:r>
        <w:rPr>
          <w:lang w:val="cs-CZ"/>
        </w:rPr>
        <w:tab/>
        <w:t>Zadávací podmínky</w:t>
      </w:r>
    </w:p>
    <w:p w14:paraId="4CB727EA" w14:textId="77777777" w:rsidR="009C2EFD" w:rsidRDefault="009C2EFD">
      <w:pPr>
        <w:jc w:val="both"/>
        <w:rPr>
          <w:lang w:eastAsia="x-none"/>
        </w:rPr>
      </w:pPr>
    </w:p>
    <w:p w14:paraId="2983285B" w14:textId="307A3C2B" w:rsidR="009C2EFD" w:rsidRPr="002E6D7E" w:rsidRDefault="00424257">
      <w:pPr>
        <w:jc w:val="both"/>
        <w:rPr>
          <w:rFonts w:ascii="Arial" w:hAnsi="Arial"/>
          <w:sz w:val="22"/>
          <w:szCs w:val="22"/>
        </w:rPr>
      </w:pPr>
      <w:r w:rsidRPr="002E6D7E">
        <w:rPr>
          <w:rFonts w:ascii="Arial" w:hAnsi="Arial"/>
          <w:sz w:val="22"/>
          <w:szCs w:val="22"/>
        </w:rPr>
        <w:t xml:space="preserve">Na zpracování zadávacích podmínek ve smyslu § 36 odst. 4 Zákona se </w:t>
      </w:r>
      <w:r w:rsidR="00016894">
        <w:rPr>
          <w:rFonts w:ascii="Arial" w:hAnsi="Arial"/>
          <w:sz w:val="22"/>
          <w:szCs w:val="22"/>
        </w:rPr>
        <w:t>ne</w:t>
      </w:r>
      <w:r w:rsidRPr="002E6D7E">
        <w:rPr>
          <w:rFonts w:ascii="Arial" w:hAnsi="Arial"/>
          <w:sz w:val="22"/>
          <w:szCs w:val="22"/>
        </w:rPr>
        <w:t>podílely osoby odlišné od Zadavatele</w:t>
      </w:r>
      <w:r w:rsidR="00CB599E">
        <w:rPr>
          <w:rFonts w:ascii="Arial" w:hAnsi="Arial"/>
          <w:sz w:val="22"/>
          <w:szCs w:val="22"/>
        </w:rPr>
        <w:t>.</w:t>
      </w:r>
    </w:p>
    <w:p w14:paraId="27AFF790" w14:textId="77777777" w:rsidR="009C2EFD" w:rsidRPr="002E6D7E" w:rsidRDefault="009C2EFD">
      <w:pPr>
        <w:jc w:val="both"/>
        <w:rPr>
          <w:rFonts w:ascii="Arial" w:hAnsi="Arial"/>
          <w:sz w:val="22"/>
          <w:szCs w:val="22"/>
        </w:rPr>
      </w:pPr>
    </w:p>
    <w:p w14:paraId="26F34000" w14:textId="77777777" w:rsidR="009C2EFD" w:rsidRDefault="00424257">
      <w:pPr>
        <w:jc w:val="both"/>
        <w:rPr>
          <w:rFonts w:ascii="Arial" w:hAnsi="Arial"/>
          <w:sz w:val="22"/>
          <w:szCs w:val="22"/>
        </w:rPr>
      </w:pPr>
      <w:r w:rsidRPr="002E6D7E">
        <w:rPr>
          <w:rFonts w:ascii="Arial" w:hAnsi="Arial"/>
          <w:sz w:val="22"/>
          <w:szCs w:val="22"/>
        </w:rPr>
        <w:t>Tato Dokumentace neobsahuje informace, které by byly výsledkem předběžné tržní konzultace ve smyslu § 33 Zákona.</w:t>
      </w:r>
    </w:p>
    <w:p w14:paraId="1B6CD068" w14:textId="77777777" w:rsidR="00016894" w:rsidRDefault="00016894">
      <w:pPr>
        <w:jc w:val="both"/>
        <w:rPr>
          <w:rFonts w:ascii="Arial" w:hAnsi="Arial"/>
          <w:sz w:val="22"/>
          <w:szCs w:val="22"/>
        </w:rPr>
      </w:pPr>
    </w:p>
    <w:p w14:paraId="5CEB18F0" w14:textId="77777777" w:rsidR="009C2EFD" w:rsidRDefault="00424257">
      <w:pPr>
        <w:pStyle w:val="Nadpis1"/>
      </w:pPr>
      <w:bookmarkStart w:id="34" w:name="_Toc441640674"/>
      <w:r>
        <w:rPr>
          <w:lang w:val="cs-CZ"/>
        </w:rPr>
        <w:t>17.</w:t>
      </w:r>
      <w:r>
        <w:rPr>
          <w:lang w:val="cs-CZ"/>
        </w:rPr>
        <w:tab/>
      </w:r>
      <w:r>
        <w:t>Ostatní podmínky</w:t>
      </w:r>
      <w:bookmarkEnd w:id="34"/>
    </w:p>
    <w:p w14:paraId="4228A054" w14:textId="77777777" w:rsidR="009C2EFD" w:rsidRDefault="009C2EFD">
      <w:pPr>
        <w:rPr>
          <w:rFonts w:ascii="Arial" w:hAnsi="Arial"/>
          <w:sz w:val="22"/>
          <w:szCs w:val="22"/>
        </w:rPr>
      </w:pPr>
    </w:p>
    <w:p w14:paraId="2B9B9AFF" w14:textId="77777777" w:rsidR="009C2EFD" w:rsidRDefault="00424257">
      <w:pPr>
        <w:pStyle w:val="Nadpis2"/>
        <w:numPr>
          <w:ilvl w:val="0"/>
          <w:numId w:val="0"/>
        </w:numPr>
        <w:ind w:left="576" w:hanging="576"/>
      </w:pPr>
      <w:r>
        <w:rPr>
          <w:u w:val="none"/>
          <w:lang w:val="cs-CZ"/>
        </w:rPr>
        <w:t>17.1.</w:t>
      </w:r>
      <w:r>
        <w:rPr>
          <w:u w:val="none"/>
          <w:lang w:val="cs-CZ"/>
        </w:rPr>
        <w:tab/>
      </w:r>
      <w:r>
        <w:t>Práva Zadavatele</w:t>
      </w:r>
    </w:p>
    <w:p w14:paraId="0B95F25F" w14:textId="77777777" w:rsidR="009C2EFD" w:rsidRDefault="009C2EFD">
      <w:pPr>
        <w:jc w:val="both"/>
        <w:rPr>
          <w:rFonts w:ascii="Arial" w:hAnsi="Arial"/>
          <w:sz w:val="22"/>
          <w:szCs w:val="22"/>
        </w:rPr>
      </w:pPr>
    </w:p>
    <w:p w14:paraId="127FCFCD" w14:textId="77777777" w:rsidR="009C2EFD" w:rsidRDefault="00424257">
      <w:pPr>
        <w:jc w:val="both"/>
        <w:rPr>
          <w:rFonts w:ascii="Arial" w:hAnsi="Arial"/>
          <w:sz w:val="22"/>
          <w:szCs w:val="22"/>
        </w:rPr>
      </w:pPr>
      <w:r>
        <w:rPr>
          <w:rFonts w:ascii="Arial" w:hAnsi="Arial"/>
          <w:sz w:val="22"/>
          <w:szCs w:val="22"/>
        </w:rPr>
        <w:t xml:space="preserve">Zadavatel si vyhrazuje právo: </w:t>
      </w:r>
    </w:p>
    <w:p w14:paraId="7C3D0698" w14:textId="0A2A9E4F" w:rsidR="001355FD" w:rsidRDefault="00594CFC">
      <w:pPr>
        <w:pStyle w:val="Odstavecseseznamem"/>
        <w:numPr>
          <w:ilvl w:val="0"/>
          <w:numId w:val="19"/>
        </w:numPr>
        <w:tabs>
          <w:tab w:val="left" w:pos="540"/>
        </w:tabs>
        <w:jc w:val="both"/>
        <w:rPr>
          <w:rFonts w:ascii="Arial" w:hAnsi="Arial"/>
          <w:sz w:val="22"/>
          <w:szCs w:val="22"/>
        </w:rPr>
      </w:pPr>
      <w:r>
        <w:rPr>
          <w:rFonts w:ascii="Arial" w:hAnsi="Arial"/>
          <w:sz w:val="22"/>
          <w:szCs w:val="22"/>
        </w:rPr>
        <w:t xml:space="preserve">Zrušit zadávací řízení v souladu </w:t>
      </w:r>
      <w:r w:rsidR="00CF2ED8">
        <w:rPr>
          <w:rFonts w:ascii="Arial" w:hAnsi="Arial"/>
          <w:sz w:val="22"/>
          <w:szCs w:val="22"/>
        </w:rPr>
        <w:t>se Zákonem</w:t>
      </w:r>
      <w:r>
        <w:rPr>
          <w:rFonts w:ascii="Arial" w:hAnsi="Arial"/>
          <w:sz w:val="22"/>
          <w:szCs w:val="22"/>
        </w:rPr>
        <w:t>,</w:t>
      </w:r>
    </w:p>
    <w:p w14:paraId="3F813C63" w14:textId="05E34E3C" w:rsidR="009C2EFD" w:rsidRDefault="00424257">
      <w:pPr>
        <w:pStyle w:val="Odstavecseseznamem"/>
        <w:numPr>
          <w:ilvl w:val="0"/>
          <w:numId w:val="19"/>
        </w:numPr>
        <w:tabs>
          <w:tab w:val="left" w:pos="540"/>
        </w:tabs>
        <w:jc w:val="both"/>
        <w:rPr>
          <w:rFonts w:ascii="Arial" w:hAnsi="Arial"/>
          <w:sz w:val="22"/>
          <w:szCs w:val="22"/>
        </w:rPr>
      </w:pPr>
      <w:r>
        <w:rPr>
          <w:rFonts w:ascii="Arial" w:hAnsi="Arial"/>
          <w:sz w:val="22"/>
          <w:szCs w:val="22"/>
        </w:rPr>
        <w:t>ověřit a prověřit údaje uvedené jednotlivými Dodavateli v nabídkách.</w:t>
      </w:r>
    </w:p>
    <w:p w14:paraId="5BF689F7" w14:textId="77777777" w:rsidR="009C2EFD" w:rsidRDefault="009C2EFD">
      <w:pPr>
        <w:tabs>
          <w:tab w:val="left" w:pos="540"/>
        </w:tabs>
        <w:jc w:val="both"/>
        <w:rPr>
          <w:rFonts w:ascii="Arial" w:hAnsi="Arial"/>
          <w:sz w:val="22"/>
          <w:szCs w:val="22"/>
        </w:rPr>
      </w:pPr>
    </w:p>
    <w:p w14:paraId="1C17A711" w14:textId="77777777" w:rsidR="009C2EFD" w:rsidRDefault="00424257" w:rsidP="00016894">
      <w:pPr>
        <w:pStyle w:val="Odstavecseseznamem"/>
        <w:tabs>
          <w:tab w:val="left" w:pos="540"/>
        </w:tabs>
        <w:ind w:left="0"/>
        <w:jc w:val="both"/>
        <w:rPr>
          <w:rFonts w:ascii="Arial" w:hAnsi="Arial"/>
          <w:sz w:val="22"/>
          <w:szCs w:val="22"/>
        </w:rPr>
      </w:pPr>
      <w:r>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a pravidly </w:t>
      </w:r>
      <w:r>
        <w:rPr>
          <w:rFonts w:ascii="Arial" w:hAnsi="Arial"/>
          <w:sz w:val="22"/>
          <w:szCs w:val="22"/>
        </w:rPr>
        <w:lastRenderedPageBreak/>
        <w:t>příslušného projektu, zejména Zákonem. Subjekty údajů jsou oprávněny uplatňovat jejich práva dle čl. 13 až 22 GDPR v písemné formě na adrese sídla Zadavatele.</w:t>
      </w:r>
    </w:p>
    <w:p w14:paraId="527104F3" w14:textId="77777777" w:rsidR="009C2EFD" w:rsidRDefault="009C2EFD" w:rsidP="00016894">
      <w:pPr>
        <w:pStyle w:val="Odstavecseseznamem"/>
        <w:tabs>
          <w:tab w:val="left" w:pos="540"/>
        </w:tabs>
        <w:ind w:left="0"/>
        <w:rPr>
          <w:rFonts w:ascii="Arial" w:hAnsi="Arial"/>
          <w:sz w:val="22"/>
          <w:szCs w:val="22"/>
        </w:rPr>
      </w:pPr>
    </w:p>
    <w:p w14:paraId="54D7CCF2" w14:textId="77777777" w:rsidR="009C2EFD" w:rsidRDefault="00424257" w:rsidP="00016894">
      <w:pPr>
        <w:pStyle w:val="Odstavecseseznamem"/>
        <w:tabs>
          <w:tab w:val="left" w:pos="540"/>
        </w:tabs>
        <w:ind w:left="0"/>
        <w:rPr>
          <w:rFonts w:ascii="Arial" w:hAnsi="Arial"/>
          <w:sz w:val="22"/>
          <w:szCs w:val="22"/>
        </w:rPr>
      </w:pPr>
      <w:r>
        <w:rPr>
          <w:rFonts w:ascii="Arial" w:hAnsi="Arial"/>
          <w:sz w:val="22"/>
          <w:szCs w:val="22"/>
        </w:rPr>
        <w:t>Dodavatelé nemají právo na náhradu nákladů spojených s účastí v zadávacím řízení.</w:t>
      </w:r>
    </w:p>
    <w:p w14:paraId="75DE449D" w14:textId="77777777" w:rsidR="009C2EFD" w:rsidRDefault="009C2EFD">
      <w:pPr>
        <w:pStyle w:val="Odstavecseseznamem"/>
        <w:ind w:left="0"/>
        <w:jc w:val="both"/>
        <w:rPr>
          <w:rFonts w:ascii="Arial" w:hAnsi="Arial"/>
          <w:sz w:val="22"/>
          <w:szCs w:val="22"/>
          <w:u w:val="single"/>
        </w:rPr>
      </w:pPr>
    </w:p>
    <w:p w14:paraId="6AFB4008" w14:textId="030D9553" w:rsidR="009C2EFD" w:rsidRDefault="00424257">
      <w:pPr>
        <w:pStyle w:val="Nadpis2"/>
        <w:numPr>
          <w:ilvl w:val="0"/>
          <w:numId w:val="0"/>
        </w:numPr>
        <w:ind w:left="576" w:hanging="576"/>
      </w:pPr>
      <w:r>
        <w:rPr>
          <w:u w:val="none"/>
          <w:lang w:val="cs-CZ"/>
        </w:rPr>
        <w:t>17.2.</w:t>
      </w:r>
      <w:r>
        <w:rPr>
          <w:u w:val="none"/>
          <w:lang w:val="cs-CZ"/>
        </w:rPr>
        <w:tab/>
      </w:r>
      <w:r>
        <w:t>Přílohy</w:t>
      </w:r>
    </w:p>
    <w:p w14:paraId="43D45CA1" w14:textId="77777777" w:rsidR="009C2EFD" w:rsidRDefault="009C2EFD">
      <w:pPr>
        <w:jc w:val="both"/>
        <w:rPr>
          <w:rFonts w:ascii="Arial" w:hAnsi="Arial"/>
          <w:sz w:val="22"/>
          <w:szCs w:val="22"/>
        </w:rPr>
      </w:pPr>
    </w:p>
    <w:p w14:paraId="44F271B7" w14:textId="77777777" w:rsidR="009C2EFD" w:rsidRDefault="00424257">
      <w:pPr>
        <w:jc w:val="both"/>
        <w:rPr>
          <w:rFonts w:ascii="Arial" w:hAnsi="Arial"/>
          <w:sz w:val="22"/>
          <w:szCs w:val="22"/>
        </w:rPr>
      </w:pPr>
      <w:r>
        <w:rPr>
          <w:rFonts w:ascii="Arial" w:hAnsi="Arial"/>
          <w:sz w:val="22"/>
          <w:szCs w:val="22"/>
        </w:rPr>
        <w:t>Nedílnou součástí této Dokumentace jsou přílohy:</w:t>
      </w:r>
    </w:p>
    <w:p w14:paraId="24016288" w14:textId="77777777" w:rsidR="009C2EFD" w:rsidRDefault="00424257">
      <w:pPr>
        <w:numPr>
          <w:ilvl w:val="0"/>
          <w:numId w:val="11"/>
        </w:numPr>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642DC835" w14:textId="77777777" w:rsidR="009C2EFD" w:rsidRDefault="00424257">
      <w:pPr>
        <w:numPr>
          <w:ilvl w:val="0"/>
          <w:numId w:val="11"/>
        </w:numPr>
        <w:rPr>
          <w:rFonts w:ascii="Arial" w:hAnsi="Arial"/>
          <w:b/>
          <w:sz w:val="22"/>
          <w:szCs w:val="22"/>
        </w:rPr>
      </w:pPr>
      <w:r>
        <w:rPr>
          <w:rFonts w:ascii="Arial" w:hAnsi="Arial"/>
          <w:b/>
          <w:sz w:val="22"/>
          <w:szCs w:val="22"/>
        </w:rPr>
        <w:t>Příloha č. 2</w:t>
      </w:r>
      <w:r>
        <w:rPr>
          <w:rFonts w:ascii="Arial" w:hAnsi="Arial"/>
          <w:b/>
          <w:sz w:val="22"/>
          <w:szCs w:val="22"/>
        </w:rPr>
        <w:tab/>
      </w:r>
      <w:r>
        <w:rPr>
          <w:rFonts w:ascii="Arial" w:hAnsi="Arial"/>
          <w:sz w:val="22"/>
          <w:szCs w:val="22"/>
        </w:rPr>
        <w:t>Vzor čestného prohlášení Dodavatele</w:t>
      </w:r>
    </w:p>
    <w:p w14:paraId="4B667A10" w14:textId="77777777" w:rsidR="009C2EFD" w:rsidRDefault="00424257">
      <w:pPr>
        <w:numPr>
          <w:ilvl w:val="0"/>
          <w:numId w:val="11"/>
        </w:numPr>
        <w:jc w:val="both"/>
        <w:rPr>
          <w:rFonts w:ascii="Arial" w:hAnsi="Arial"/>
          <w:b/>
          <w:sz w:val="22"/>
          <w:szCs w:val="22"/>
        </w:rPr>
      </w:pPr>
      <w:r>
        <w:rPr>
          <w:rFonts w:ascii="Arial" w:hAnsi="Arial"/>
          <w:b/>
          <w:sz w:val="22"/>
          <w:szCs w:val="22"/>
        </w:rPr>
        <w:t xml:space="preserve">Příloha č. 3 </w:t>
      </w:r>
      <w:r>
        <w:rPr>
          <w:rFonts w:ascii="Arial" w:hAnsi="Arial"/>
          <w:b/>
          <w:sz w:val="22"/>
          <w:szCs w:val="22"/>
        </w:rPr>
        <w:tab/>
      </w:r>
      <w:r>
        <w:rPr>
          <w:rFonts w:ascii="Arial" w:hAnsi="Arial"/>
          <w:sz w:val="22"/>
          <w:szCs w:val="22"/>
        </w:rPr>
        <w:t xml:space="preserve">Závazné obchodní a platební podmínky – kupní smlouva </w:t>
      </w:r>
    </w:p>
    <w:p w14:paraId="3565855D" w14:textId="77777777" w:rsidR="009C2EFD" w:rsidRDefault="00424257">
      <w:pPr>
        <w:numPr>
          <w:ilvl w:val="0"/>
          <w:numId w:val="11"/>
        </w:numPr>
        <w:jc w:val="both"/>
        <w:rPr>
          <w:rFonts w:ascii="Arial" w:hAnsi="Arial"/>
          <w:sz w:val="22"/>
          <w:szCs w:val="22"/>
        </w:rPr>
      </w:pPr>
      <w:r>
        <w:rPr>
          <w:rFonts w:ascii="Arial" w:hAnsi="Arial"/>
          <w:b/>
          <w:sz w:val="22"/>
          <w:szCs w:val="22"/>
        </w:rPr>
        <w:t>Příloha č. 4</w:t>
      </w:r>
      <w:r>
        <w:rPr>
          <w:rFonts w:ascii="Arial" w:hAnsi="Arial"/>
          <w:b/>
          <w:sz w:val="22"/>
          <w:szCs w:val="22"/>
        </w:rPr>
        <w:tab/>
      </w:r>
      <w:r>
        <w:rPr>
          <w:rFonts w:ascii="Arial" w:hAnsi="Arial"/>
          <w:bCs/>
          <w:sz w:val="22"/>
          <w:szCs w:val="22"/>
        </w:rPr>
        <w:t xml:space="preserve">Soupis prvků včetně technické specifikace </w:t>
      </w:r>
    </w:p>
    <w:p w14:paraId="12BA1A8D" w14:textId="77777777" w:rsidR="009C2EFD" w:rsidRDefault="00424257">
      <w:pPr>
        <w:numPr>
          <w:ilvl w:val="0"/>
          <w:numId w:val="11"/>
        </w:numPr>
        <w:jc w:val="both"/>
        <w:rPr>
          <w:rFonts w:ascii="Arial" w:hAnsi="Arial"/>
          <w:sz w:val="22"/>
          <w:szCs w:val="22"/>
        </w:rPr>
      </w:pPr>
      <w:r>
        <w:rPr>
          <w:rFonts w:ascii="Arial" w:hAnsi="Arial"/>
          <w:b/>
          <w:sz w:val="22"/>
          <w:szCs w:val="22"/>
        </w:rPr>
        <w:t xml:space="preserve">Příloha č. 5 </w:t>
      </w:r>
      <w:r>
        <w:rPr>
          <w:rFonts w:ascii="Arial" w:hAnsi="Arial"/>
          <w:b/>
          <w:sz w:val="22"/>
          <w:szCs w:val="22"/>
        </w:rPr>
        <w:tab/>
      </w:r>
      <w:r>
        <w:rPr>
          <w:rFonts w:ascii="Arial" w:hAnsi="Arial"/>
          <w:bCs/>
          <w:sz w:val="22"/>
          <w:szCs w:val="22"/>
        </w:rPr>
        <w:t>Blokové schéma AVT – velké učebny</w:t>
      </w:r>
    </w:p>
    <w:p w14:paraId="08995DEE" w14:textId="77777777" w:rsidR="009C2EFD" w:rsidRDefault="009C2EFD">
      <w:pPr>
        <w:tabs>
          <w:tab w:val="left" w:pos="6300"/>
        </w:tabs>
        <w:rPr>
          <w:rFonts w:ascii="Arial" w:hAnsi="Arial"/>
          <w:b/>
          <w:color w:val="000000"/>
          <w:sz w:val="22"/>
          <w:szCs w:val="22"/>
        </w:rPr>
      </w:pPr>
    </w:p>
    <w:p w14:paraId="7EB52A9B" w14:textId="77777777" w:rsidR="009C2EFD" w:rsidRDefault="00424257">
      <w:pPr>
        <w:tabs>
          <w:tab w:val="left" w:pos="6300"/>
        </w:tabs>
        <w:rPr>
          <w:rFonts w:ascii="Arial" w:hAnsi="Arial"/>
          <w:b/>
          <w:color w:val="000000"/>
          <w:sz w:val="22"/>
          <w:szCs w:val="22"/>
        </w:rPr>
      </w:pPr>
      <w:r>
        <w:rPr>
          <w:rFonts w:ascii="Arial" w:hAnsi="Arial"/>
          <w:b/>
          <w:color w:val="000000"/>
          <w:sz w:val="22"/>
          <w:szCs w:val="22"/>
        </w:rPr>
        <w:t>Veškeré podklady jsou dostupné v elektronické podobě.</w:t>
      </w:r>
      <w:r>
        <w:rPr>
          <w:rFonts w:ascii="Arial" w:hAnsi="Arial"/>
          <w:b/>
          <w:color w:val="000000"/>
          <w:sz w:val="22"/>
          <w:szCs w:val="22"/>
        </w:rPr>
        <w:tab/>
      </w:r>
    </w:p>
    <w:p w14:paraId="07307087" w14:textId="77777777" w:rsidR="009C2EFD" w:rsidRDefault="009C2EFD">
      <w:pPr>
        <w:tabs>
          <w:tab w:val="center" w:pos="6120"/>
        </w:tabs>
        <w:jc w:val="both"/>
        <w:rPr>
          <w:rFonts w:ascii="Arial" w:hAnsi="Arial"/>
          <w:color w:val="000000"/>
          <w:sz w:val="22"/>
          <w:szCs w:val="22"/>
        </w:rPr>
      </w:pPr>
    </w:p>
    <w:p w14:paraId="68599407" w14:textId="77777777" w:rsidR="009C2EFD" w:rsidRDefault="009C2EFD">
      <w:pPr>
        <w:tabs>
          <w:tab w:val="center" w:pos="6120"/>
        </w:tabs>
        <w:jc w:val="both"/>
        <w:rPr>
          <w:rFonts w:ascii="Arial" w:hAnsi="Arial"/>
          <w:color w:val="000000"/>
          <w:sz w:val="22"/>
          <w:szCs w:val="22"/>
        </w:rPr>
      </w:pPr>
    </w:p>
    <w:p w14:paraId="4F90B818" w14:textId="77777777" w:rsidR="009C2EFD" w:rsidRDefault="00424257">
      <w:pPr>
        <w:tabs>
          <w:tab w:val="center" w:pos="6120"/>
        </w:tabs>
        <w:jc w:val="both"/>
        <w:rPr>
          <w:rFonts w:ascii="Arial" w:hAnsi="Arial"/>
          <w:color w:val="000000"/>
          <w:sz w:val="22"/>
          <w:szCs w:val="22"/>
        </w:rPr>
      </w:pPr>
      <w:r>
        <w:rPr>
          <w:rFonts w:ascii="Arial" w:hAnsi="Arial"/>
          <w:color w:val="000000"/>
          <w:sz w:val="22"/>
          <w:szCs w:val="22"/>
        </w:rPr>
        <w:t xml:space="preserve">V Olomouci dne </w:t>
      </w:r>
    </w:p>
    <w:p w14:paraId="7DF34B9A" w14:textId="77777777" w:rsidR="009C2EFD" w:rsidRDefault="009C2EFD">
      <w:pPr>
        <w:tabs>
          <w:tab w:val="center" w:pos="6120"/>
        </w:tabs>
        <w:jc w:val="both"/>
        <w:rPr>
          <w:rFonts w:ascii="Arial" w:hAnsi="Arial"/>
          <w:color w:val="000000"/>
          <w:sz w:val="22"/>
          <w:szCs w:val="22"/>
        </w:rPr>
      </w:pPr>
    </w:p>
    <w:p w14:paraId="79A85FCF" w14:textId="77777777" w:rsidR="009C2EFD" w:rsidRDefault="009C2EFD">
      <w:pPr>
        <w:tabs>
          <w:tab w:val="center" w:pos="6120"/>
        </w:tabs>
        <w:jc w:val="both"/>
        <w:rPr>
          <w:rFonts w:ascii="Arial" w:hAnsi="Arial"/>
          <w:color w:val="000000"/>
          <w:sz w:val="22"/>
          <w:szCs w:val="22"/>
        </w:rPr>
      </w:pPr>
    </w:p>
    <w:p w14:paraId="4E9375DB" w14:textId="77777777" w:rsidR="00940945" w:rsidRDefault="00940945">
      <w:pPr>
        <w:tabs>
          <w:tab w:val="center" w:pos="6120"/>
        </w:tabs>
        <w:jc w:val="both"/>
        <w:rPr>
          <w:rFonts w:ascii="Arial" w:hAnsi="Arial"/>
          <w:color w:val="000000"/>
          <w:sz w:val="22"/>
          <w:szCs w:val="22"/>
        </w:rPr>
      </w:pPr>
    </w:p>
    <w:p w14:paraId="1E64FDE6" w14:textId="77777777" w:rsidR="00940945" w:rsidRDefault="00940945">
      <w:pPr>
        <w:tabs>
          <w:tab w:val="center" w:pos="6120"/>
        </w:tabs>
        <w:jc w:val="both"/>
        <w:rPr>
          <w:rFonts w:ascii="Arial" w:hAnsi="Arial"/>
          <w:color w:val="000000"/>
          <w:sz w:val="22"/>
          <w:szCs w:val="22"/>
        </w:rPr>
      </w:pPr>
    </w:p>
    <w:p w14:paraId="4B70749F" w14:textId="77777777" w:rsidR="009C2EFD" w:rsidRDefault="00424257">
      <w:pPr>
        <w:tabs>
          <w:tab w:val="center" w:pos="6120"/>
        </w:tabs>
        <w:jc w:val="both"/>
        <w:rPr>
          <w:rFonts w:ascii="Arial" w:hAnsi="Arial"/>
          <w:color w:val="000000"/>
          <w:sz w:val="22"/>
          <w:szCs w:val="22"/>
        </w:rPr>
      </w:pPr>
      <w:r>
        <w:rPr>
          <w:rFonts w:ascii="Arial" w:hAnsi="Arial"/>
          <w:color w:val="000000"/>
          <w:sz w:val="22"/>
          <w:szCs w:val="22"/>
        </w:rPr>
        <w:tab/>
        <w:t xml:space="preserve">                             …………………………………………..</w:t>
      </w:r>
    </w:p>
    <w:p w14:paraId="3436CB4F" w14:textId="77777777" w:rsidR="009C2EFD" w:rsidRDefault="00424257">
      <w:pPr>
        <w:tabs>
          <w:tab w:val="center" w:pos="6946"/>
        </w:tabs>
        <w:ind w:left="5103" w:hanging="5103"/>
        <w:jc w:val="both"/>
        <w:rPr>
          <w:rFonts w:ascii="Arial" w:hAnsi="Arial"/>
          <w:b/>
          <w:sz w:val="22"/>
          <w:szCs w:val="22"/>
        </w:rPr>
      </w:pPr>
      <w:r>
        <w:rPr>
          <w:rFonts w:ascii="Arial" w:hAnsi="Arial"/>
          <w:sz w:val="22"/>
          <w:szCs w:val="22"/>
        </w:rPr>
        <w:tab/>
      </w:r>
      <w:r>
        <w:rPr>
          <w:rFonts w:ascii="Arial" w:hAnsi="Arial"/>
          <w:sz w:val="22"/>
          <w:szCs w:val="22"/>
          <w:lang w:eastAsia="ar-SA"/>
        </w:rPr>
        <w:t>doc. JUDr. Michael Kohajda, Ph.D.</w:t>
      </w:r>
      <w:r>
        <w:rPr>
          <w:rFonts w:ascii="Arial" w:hAnsi="Arial"/>
          <w:sz w:val="22"/>
          <w:szCs w:val="22"/>
        </w:rPr>
        <w:tab/>
        <w:t>rektor Univerzity Palackého v Olomouci</w:t>
      </w:r>
      <w:r>
        <w:br w:type="page"/>
      </w:r>
    </w:p>
    <w:p w14:paraId="35225D7B" w14:textId="77777777" w:rsidR="009C2EFD" w:rsidRDefault="00424257">
      <w:pPr>
        <w:pStyle w:val="Nadpis1"/>
        <w:rPr>
          <w:sz w:val="24"/>
          <w:szCs w:val="24"/>
        </w:rPr>
      </w:pPr>
      <w:bookmarkStart w:id="35" w:name="_Toc441640675"/>
      <w:r>
        <w:rPr>
          <w:sz w:val="24"/>
          <w:szCs w:val="24"/>
        </w:rPr>
        <w:lastRenderedPageBreak/>
        <w:t>Příloha č. 1 Dokumentace</w:t>
      </w:r>
      <w:bookmarkEnd w:id="35"/>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9C2EFD" w14:paraId="12E3B86F" w14:textId="77777777" w:rsidTr="000C43F3">
        <w:trPr>
          <w:trHeight w:val="113"/>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13E35294" w14:textId="77777777" w:rsidR="009C2EFD" w:rsidRDefault="00424257">
            <w:pPr>
              <w:pStyle w:val="Bezmezer"/>
              <w:widowControl w:val="0"/>
              <w:jc w:val="center"/>
            </w:pPr>
            <w:r>
              <w:rPr>
                <w:rFonts w:ascii="Arial" w:hAnsi="Arial" w:cs="Arial"/>
                <w:b/>
                <w:szCs w:val="24"/>
                <w:lang w:eastAsia="cs-CZ"/>
              </w:rPr>
              <w:t>KRYCÍ LIST NABÍDKY</w:t>
            </w:r>
          </w:p>
        </w:tc>
      </w:tr>
      <w:tr w:rsidR="009C2EFD" w14:paraId="0D200B9C" w14:textId="77777777" w:rsidTr="000C43F3">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45273B70" w14:textId="77777777" w:rsidR="009C2EFD" w:rsidRDefault="00424257">
            <w:pPr>
              <w:pStyle w:val="Bezmezer"/>
              <w:widowControl w:val="0"/>
              <w:jc w:val="center"/>
            </w:pPr>
            <w:r>
              <w:rPr>
                <w:rFonts w:ascii="Arial" w:hAnsi="Arial" w:cs="Arial"/>
                <w:b/>
                <w:szCs w:val="24"/>
                <w:lang w:eastAsia="cs-CZ"/>
              </w:rPr>
              <w:t>veřejná zakázka na dodávky v nadlimitním režimu zadávaná v otevřeném řízení dle zákona č. 134/2016 Sb., o zadávání veřejných zakázek, v účinném znění</w:t>
            </w:r>
          </w:p>
        </w:tc>
      </w:tr>
      <w:tr w:rsidR="009C2EFD" w14:paraId="6A218D3F" w14:textId="77777777" w:rsidTr="000C43F3">
        <w:trPr>
          <w:trHeight w:val="113"/>
        </w:trPr>
        <w:tc>
          <w:tcPr>
            <w:tcW w:w="2563" w:type="dxa"/>
            <w:tcBorders>
              <w:top w:val="single" w:sz="6" w:space="0" w:color="000000"/>
              <w:left w:val="double" w:sz="12" w:space="0" w:color="000000"/>
              <w:bottom w:val="single" w:sz="6" w:space="0" w:color="000000"/>
            </w:tcBorders>
            <w:shd w:val="clear" w:color="auto" w:fill="FABF8F"/>
            <w:vAlign w:val="center"/>
          </w:tcPr>
          <w:p w14:paraId="216A23EF" w14:textId="77777777" w:rsidR="009C2EFD" w:rsidRDefault="00424257">
            <w:pPr>
              <w:pStyle w:val="Bezmezer"/>
              <w:widowControl w:val="0"/>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vAlign w:val="center"/>
          </w:tcPr>
          <w:p w14:paraId="7FF14D81" w14:textId="77777777" w:rsidR="009C2EFD" w:rsidRDefault="009C2EFD">
            <w:pPr>
              <w:widowControl w:val="0"/>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67374B37" w14:textId="3F2848EC" w:rsidR="009C2EFD" w:rsidRDefault="00424257">
            <w:pPr>
              <w:widowControl w:val="0"/>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0C43F3">
              <w:rPr>
                <w:rFonts w:ascii="Arial" w:hAnsi="Arial"/>
                <w:b/>
                <w:sz w:val="28"/>
              </w:rPr>
              <w:t>FF/UPOL – Výměna audiovizuální techniky a stávajícího zařízení v učebnách</w:t>
            </w:r>
            <w:r>
              <w:rPr>
                <w:rFonts w:ascii="Arial" w:hAnsi="Arial"/>
                <w:b/>
                <w:sz w:val="28"/>
              </w:rPr>
              <w:t>“</w:t>
            </w:r>
          </w:p>
          <w:p w14:paraId="4F4D78D6" w14:textId="77777777" w:rsidR="009C2EFD" w:rsidRDefault="009C2EFD">
            <w:pPr>
              <w:widowControl w:val="0"/>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9C2EFD" w14:paraId="0EF039C3" w14:textId="77777777" w:rsidTr="000C43F3">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24348C1F" w14:textId="77777777" w:rsidR="009C2EFD" w:rsidRDefault="00424257">
            <w:pPr>
              <w:pStyle w:val="Bezmezer"/>
              <w:widowControl w:val="0"/>
            </w:pPr>
            <w:r>
              <w:rPr>
                <w:rFonts w:ascii="Arial" w:hAnsi="Arial" w:cs="Arial"/>
                <w:b/>
                <w:lang w:eastAsia="cs-CZ"/>
              </w:rPr>
              <w:t>Zadavatel</w:t>
            </w:r>
          </w:p>
        </w:tc>
      </w:tr>
      <w:tr w:rsidR="009C2EFD" w14:paraId="7AD1E8E0" w14:textId="77777777" w:rsidTr="000C43F3">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0E49FAB" w14:textId="77777777" w:rsidR="009C2EFD" w:rsidRDefault="00424257">
            <w:pPr>
              <w:pStyle w:val="Bezmezer"/>
              <w:widowControl w:val="0"/>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4DCE34F1" w14:textId="77777777" w:rsidR="009C2EFD" w:rsidRDefault="00424257">
            <w:pPr>
              <w:widowControl w:val="0"/>
              <w:jc w:val="both"/>
            </w:pPr>
            <w:r>
              <w:rPr>
                <w:rFonts w:ascii="Arial" w:hAnsi="Arial"/>
                <w:sz w:val="22"/>
                <w:szCs w:val="22"/>
              </w:rPr>
              <w:t xml:space="preserve">Univerzita Palackého v Olomouci </w:t>
            </w:r>
          </w:p>
        </w:tc>
      </w:tr>
      <w:tr w:rsidR="009C2EFD" w14:paraId="04C6C8CC" w14:textId="77777777" w:rsidTr="000C43F3">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1DFC5B8" w14:textId="77777777" w:rsidR="009C2EFD" w:rsidRDefault="00424257">
            <w:pPr>
              <w:pStyle w:val="Bezmezer"/>
              <w:widowControl w:val="0"/>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60B116DB" w14:textId="77777777" w:rsidR="009C2EFD" w:rsidRDefault="00424257">
            <w:pPr>
              <w:widowControl w:val="0"/>
              <w:jc w:val="both"/>
            </w:pPr>
            <w:r>
              <w:rPr>
                <w:rFonts w:ascii="Arial" w:hAnsi="Arial"/>
                <w:sz w:val="22"/>
                <w:szCs w:val="22"/>
              </w:rPr>
              <w:t>Křížkovského 511/8, 779 00 Olomouc</w:t>
            </w:r>
          </w:p>
        </w:tc>
      </w:tr>
      <w:tr w:rsidR="009C2EFD" w14:paraId="6F5F7F8D" w14:textId="77777777" w:rsidTr="000C43F3">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911E98A" w14:textId="77777777" w:rsidR="009C2EFD" w:rsidRDefault="00424257">
            <w:pPr>
              <w:pStyle w:val="Bezmezer"/>
              <w:widowControl w:val="0"/>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F392C26" w14:textId="77777777" w:rsidR="009C2EFD" w:rsidRDefault="00424257">
            <w:pPr>
              <w:widowControl w:val="0"/>
              <w:jc w:val="both"/>
            </w:pPr>
            <w:r>
              <w:rPr>
                <w:rFonts w:ascii="Arial" w:hAnsi="Arial"/>
                <w:sz w:val="22"/>
                <w:szCs w:val="22"/>
              </w:rPr>
              <w:t>doc. JUDr. Michael Kohajda, Ph.D., rektor</w:t>
            </w:r>
          </w:p>
        </w:tc>
      </w:tr>
      <w:tr w:rsidR="009C2EFD" w14:paraId="36613262" w14:textId="77777777" w:rsidTr="000C43F3">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DAD2495" w14:textId="77777777" w:rsidR="009C2EFD" w:rsidRDefault="00424257">
            <w:pPr>
              <w:pStyle w:val="Bezmezer"/>
              <w:widowControl w:val="0"/>
            </w:pPr>
            <w:r>
              <w:rPr>
                <w:rFonts w:ascii="Arial" w:hAnsi="Arial" w:cs="Arial"/>
                <w:b/>
                <w:lang w:eastAsia="cs-CZ"/>
              </w:rPr>
              <w:t>Dodavatel</w:t>
            </w:r>
          </w:p>
        </w:tc>
      </w:tr>
      <w:tr w:rsidR="009C2EFD" w14:paraId="33041B45" w14:textId="77777777" w:rsidTr="000C43F3">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9D6B3AA" w14:textId="77777777" w:rsidR="009C2EFD" w:rsidRDefault="00424257">
            <w:pPr>
              <w:pStyle w:val="Bezmezer"/>
              <w:widowControl w:val="0"/>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4CB76756" w14:textId="77777777" w:rsidR="009C2EFD" w:rsidRDefault="00424257">
            <w:pPr>
              <w:pStyle w:val="Bezmezer"/>
              <w:widowControl w:val="0"/>
              <w:snapToGrid w:val="0"/>
              <w:jc w:val="both"/>
              <w:rPr>
                <w:rFonts w:ascii="Arial" w:hAnsi="Arial" w:cs="Arial"/>
                <w:b/>
                <w:i/>
                <w:iCs/>
                <w:sz w:val="22"/>
                <w:szCs w:val="22"/>
                <w:lang w:eastAsia="cs-CZ"/>
              </w:rPr>
            </w:pPr>
            <w:r>
              <w:rPr>
                <w:rFonts w:ascii="Arial" w:hAnsi="Arial" w:cs="Arial"/>
                <w:b/>
                <w:i/>
                <w:iCs/>
                <w:sz w:val="22"/>
                <w:szCs w:val="22"/>
                <w:shd w:val="clear" w:color="auto" w:fill="FFFF00"/>
                <w:lang w:val="cs-CZ"/>
              </w:rPr>
              <w:t>(</w:t>
            </w:r>
            <w:r>
              <w:rPr>
                <w:rFonts w:ascii="Arial" w:hAnsi="Arial" w:cs="Arial"/>
                <w:b/>
                <w:i/>
                <w:iCs/>
                <w:sz w:val="22"/>
                <w:szCs w:val="22"/>
                <w:shd w:val="clear" w:color="auto" w:fill="FFFF00"/>
              </w:rPr>
              <w:t xml:space="preserve">doplní </w:t>
            </w:r>
            <w:r>
              <w:rPr>
                <w:rFonts w:ascii="Arial" w:hAnsi="Arial" w:cs="Arial"/>
                <w:b/>
                <w:i/>
                <w:iCs/>
                <w:sz w:val="22"/>
                <w:szCs w:val="22"/>
                <w:shd w:val="clear" w:color="auto" w:fill="FFFF00"/>
                <w:lang w:val="cs-CZ"/>
              </w:rPr>
              <w:t>Dodavatel)</w:t>
            </w:r>
          </w:p>
        </w:tc>
      </w:tr>
      <w:tr w:rsidR="009C2EFD" w14:paraId="65E7D956" w14:textId="77777777" w:rsidTr="000C43F3">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F96F56A" w14:textId="77777777" w:rsidR="009C2EFD" w:rsidRDefault="00424257">
            <w:pPr>
              <w:pStyle w:val="Bezmezer"/>
              <w:widowControl w:val="0"/>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D51CB10" w14:textId="77777777" w:rsidR="009C2EFD" w:rsidRDefault="00424257">
            <w:pPr>
              <w:pStyle w:val="Bezmezer"/>
              <w:widowControl w:val="0"/>
              <w:snapToGrid w:val="0"/>
              <w:jc w:val="both"/>
              <w:rPr>
                <w:rFonts w:ascii="Arial" w:hAnsi="Arial" w:cs="Arial"/>
                <w:b/>
                <w:lang w:eastAsia="cs-CZ"/>
              </w:rPr>
            </w:pPr>
            <w:r>
              <w:rPr>
                <w:rFonts w:ascii="Arial" w:hAnsi="Arial" w:cs="Arial"/>
                <w:b/>
                <w:i/>
                <w:iCs/>
                <w:sz w:val="22"/>
                <w:szCs w:val="22"/>
                <w:shd w:val="clear" w:color="auto" w:fill="FFFF00"/>
                <w:lang w:val="cs-CZ"/>
              </w:rPr>
              <w:t>(</w:t>
            </w:r>
            <w:r>
              <w:rPr>
                <w:rFonts w:ascii="Arial" w:hAnsi="Arial" w:cs="Arial"/>
                <w:b/>
                <w:i/>
                <w:iCs/>
                <w:sz w:val="22"/>
                <w:szCs w:val="22"/>
                <w:shd w:val="clear" w:color="auto" w:fill="FFFF00"/>
              </w:rPr>
              <w:t xml:space="preserve">doplní </w:t>
            </w:r>
            <w:r>
              <w:rPr>
                <w:rFonts w:ascii="Arial" w:hAnsi="Arial" w:cs="Arial"/>
                <w:b/>
                <w:i/>
                <w:iCs/>
                <w:sz w:val="22"/>
                <w:szCs w:val="22"/>
                <w:shd w:val="clear" w:color="auto" w:fill="FFFF00"/>
                <w:lang w:val="cs-CZ"/>
              </w:rPr>
              <w:t>Dodavatel)</w:t>
            </w:r>
          </w:p>
        </w:tc>
      </w:tr>
      <w:tr w:rsidR="009C2EFD" w14:paraId="5FD8A7E2" w14:textId="77777777" w:rsidTr="000C43F3">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A899EBF" w14:textId="77777777" w:rsidR="009C2EFD" w:rsidRDefault="00424257">
            <w:pPr>
              <w:pStyle w:val="Bezmezer"/>
              <w:widowControl w:val="0"/>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C9BCB71" w14:textId="77777777" w:rsidR="009C2EFD" w:rsidRDefault="00424257">
            <w:pPr>
              <w:pStyle w:val="Bezmezer"/>
              <w:widowControl w:val="0"/>
              <w:snapToGrid w:val="0"/>
              <w:jc w:val="both"/>
              <w:rPr>
                <w:rFonts w:ascii="Arial" w:hAnsi="Arial" w:cs="Arial"/>
                <w:b/>
                <w:lang w:eastAsia="cs-CZ"/>
              </w:rPr>
            </w:pPr>
            <w:r>
              <w:rPr>
                <w:rFonts w:ascii="Arial" w:hAnsi="Arial" w:cs="Arial"/>
                <w:b/>
                <w:i/>
                <w:iCs/>
                <w:sz w:val="22"/>
                <w:szCs w:val="22"/>
                <w:shd w:val="clear" w:color="auto" w:fill="FFFF00"/>
                <w:lang w:val="cs-CZ"/>
              </w:rPr>
              <w:t>(</w:t>
            </w:r>
            <w:r>
              <w:rPr>
                <w:rFonts w:ascii="Arial" w:hAnsi="Arial" w:cs="Arial"/>
                <w:b/>
                <w:i/>
                <w:iCs/>
                <w:sz w:val="22"/>
                <w:szCs w:val="22"/>
                <w:shd w:val="clear" w:color="auto" w:fill="FFFF00"/>
              </w:rPr>
              <w:t xml:space="preserve">doplní </w:t>
            </w:r>
            <w:r>
              <w:rPr>
                <w:rFonts w:ascii="Arial" w:hAnsi="Arial" w:cs="Arial"/>
                <w:b/>
                <w:i/>
                <w:iCs/>
                <w:sz w:val="22"/>
                <w:szCs w:val="22"/>
                <w:shd w:val="clear" w:color="auto" w:fill="FFFF00"/>
                <w:lang w:val="cs-CZ"/>
              </w:rPr>
              <w:t>Dodavatel)</w:t>
            </w:r>
          </w:p>
        </w:tc>
      </w:tr>
      <w:tr w:rsidR="009C2EFD" w14:paraId="10C7C9A3" w14:textId="77777777" w:rsidTr="000C43F3">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5AD7048" w14:textId="77777777" w:rsidR="009C2EFD" w:rsidRDefault="00424257">
            <w:pPr>
              <w:pStyle w:val="Bezmezer"/>
              <w:widowControl w:val="0"/>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39B93234" w14:textId="77777777" w:rsidR="009C2EFD" w:rsidRDefault="00424257">
            <w:pPr>
              <w:pStyle w:val="Bezmezer"/>
              <w:widowControl w:val="0"/>
              <w:snapToGrid w:val="0"/>
              <w:jc w:val="both"/>
              <w:rPr>
                <w:rFonts w:ascii="Arial" w:hAnsi="Arial" w:cs="Arial"/>
                <w:b/>
                <w:lang w:eastAsia="cs-CZ"/>
              </w:rPr>
            </w:pPr>
            <w:r>
              <w:rPr>
                <w:rFonts w:ascii="Arial" w:hAnsi="Arial" w:cs="Arial"/>
                <w:b/>
                <w:i/>
                <w:iCs/>
                <w:sz w:val="22"/>
                <w:szCs w:val="22"/>
                <w:shd w:val="clear" w:color="auto" w:fill="FFFF00"/>
                <w:lang w:val="cs-CZ"/>
              </w:rPr>
              <w:t>(</w:t>
            </w:r>
            <w:r>
              <w:rPr>
                <w:rFonts w:ascii="Arial" w:hAnsi="Arial" w:cs="Arial"/>
                <w:b/>
                <w:i/>
                <w:iCs/>
                <w:sz w:val="22"/>
                <w:szCs w:val="22"/>
                <w:shd w:val="clear" w:color="auto" w:fill="FFFF00"/>
              </w:rPr>
              <w:t xml:space="preserve">doplní </w:t>
            </w:r>
            <w:r>
              <w:rPr>
                <w:rFonts w:ascii="Arial" w:hAnsi="Arial" w:cs="Arial"/>
                <w:b/>
                <w:i/>
                <w:iCs/>
                <w:sz w:val="22"/>
                <w:szCs w:val="22"/>
                <w:shd w:val="clear" w:color="auto" w:fill="FFFF00"/>
                <w:lang w:val="cs-CZ"/>
              </w:rPr>
              <w:t>Dodavatel)</w:t>
            </w:r>
          </w:p>
        </w:tc>
      </w:tr>
      <w:tr w:rsidR="009C2EFD" w14:paraId="6517E67C" w14:textId="77777777" w:rsidTr="000C43F3">
        <w:trPr>
          <w:trHeight w:val="113"/>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B8F3666" w14:textId="77777777" w:rsidR="009C2EFD" w:rsidRDefault="00424257">
            <w:pPr>
              <w:pStyle w:val="Bezmezer"/>
              <w:widowControl w:val="0"/>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2026CC23" w14:textId="77777777" w:rsidR="009C2EFD" w:rsidRDefault="00424257">
            <w:pPr>
              <w:pStyle w:val="Bezmezer"/>
              <w:widowControl w:val="0"/>
              <w:snapToGrid w:val="0"/>
              <w:jc w:val="both"/>
              <w:rPr>
                <w:rFonts w:ascii="Arial" w:hAnsi="Arial" w:cs="Arial"/>
                <w:b/>
                <w:lang w:eastAsia="cs-CZ"/>
              </w:rPr>
            </w:pPr>
            <w:r>
              <w:rPr>
                <w:rFonts w:ascii="Arial" w:hAnsi="Arial" w:cs="Arial"/>
                <w:b/>
                <w:i/>
                <w:iCs/>
                <w:sz w:val="22"/>
                <w:szCs w:val="22"/>
                <w:shd w:val="clear" w:color="auto" w:fill="FFFF00"/>
                <w:lang w:val="cs-CZ"/>
              </w:rPr>
              <w:t>(</w:t>
            </w:r>
            <w:r>
              <w:rPr>
                <w:rFonts w:ascii="Arial" w:hAnsi="Arial" w:cs="Arial"/>
                <w:b/>
                <w:i/>
                <w:iCs/>
                <w:sz w:val="22"/>
                <w:szCs w:val="22"/>
                <w:shd w:val="clear" w:color="auto" w:fill="FFFF00"/>
              </w:rPr>
              <w:t xml:space="preserve">doplní </w:t>
            </w:r>
            <w:r>
              <w:rPr>
                <w:rFonts w:ascii="Arial" w:hAnsi="Arial" w:cs="Arial"/>
                <w:b/>
                <w:i/>
                <w:iCs/>
                <w:sz w:val="22"/>
                <w:szCs w:val="22"/>
                <w:shd w:val="clear" w:color="auto" w:fill="FFFF00"/>
                <w:lang w:val="cs-CZ"/>
              </w:rPr>
              <w:t>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0B720F78" w14:textId="77777777" w:rsidR="009C2EFD" w:rsidRDefault="00424257">
            <w:pPr>
              <w:pStyle w:val="Bezmezer"/>
              <w:widowControl w:val="0"/>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31C81D46" w14:textId="77777777" w:rsidR="009C2EFD" w:rsidRDefault="00424257">
            <w:pPr>
              <w:pStyle w:val="Bezmezer"/>
              <w:widowControl w:val="0"/>
              <w:snapToGrid w:val="0"/>
              <w:jc w:val="both"/>
              <w:rPr>
                <w:rFonts w:ascii="Arial" w:hAnsi="Arial" w:cs="Arial"/>
                <w:b/>
                <w:lang w:eastAsia="cs-CZ"/>
              </w:rPr>
            </w:pPr>
            <w:r>
              <w:rPr>
                <w:rFonts w:ascii="Arial" w:hAnsi="Arial" w:cs="Arial"/>
                <w:b/>
                <w:i/>
                <w:iCs/>
                <w:sz w:val="22"/>
                <w:szCs w:val="22"/>
                <w:shd w:val="clear" w:color="auto" w:fill="FFFF00"/>
                <w:lang w:val="cs-CZ"/>
              </w:rPr>
              <w:t>(</w:t>
            </w:r>
            <w:r>
              <w:rPr>
                <w:rFonts w:ascii="Arial" w:hAnsi="Arial" w:cs="Arial"/>
                <w:b/>
                <w:i/>
                <w:iCs/>
                <w:sz w:val="22"/>
                <w:szCs w:val="22"/>
                <w:shd w:val="clear" w:color="auto" w:fill="FFFF00"/>
              </w:rPr>
              <w:t xml:space="preserve">doplní </w:t>
            </w:r>
            <w:r>
              <w:rPr>
                <w:rFonts w:ascii="Arial" w:hAnsi="Arial" w:cs="Arial"/>
                <w:b/>
                <w:i/>
                <w:iCs/>
                <w:sz w:val="22"/>
                <w:szCs w:val="22"/>
                <w:shd w:val="clear" w:color="auto" w:fill="FFFF00"/>
                <w:lang w:val="cs-CZ"/>
              </w:rPr>
              <w:t>Dodavatel)</w:t>
            </w:r>
          </w:p>
        </w:tc>
      </w:tr>
      <w:tr w:rsidR="009C2EFD" w14:paraId="1D7785C8" w14:textId="77777777" w:rsidTr="000C43F3">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60F21E01" w14:textId="77777777" w:rsidR="009C2EFD" w:rsidRDefault="00424257">
            <w:pPr>
              <w:pStyle w:val="Bezmezer"/>
              <w:widowControl w:val="0"/>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4375E8FA" w14:textId="77777777" w:rsidR="009C2EFD" w:rsidRDefault="00424257">
            <w:pPr>
              <w:pStyle w:val="Bezmezer"/>
              <w:widowControl w:val="0"/>
              <w:snapToGrid w:val="0"/>
              <w:jc w:val="both"/>
              <w:rPr>
                <w:rFonts w:ascii="Arial" w:hAnsi="Arial" w:cs="Arial"/>
                <w:b/>
                <w:lang w:eastAsia="cs-CZ"/>
              </w:rPr>
            </w:pPr>
            <w:r>
              <w:rPr>
                <w:rFonts w:ascii="Arial" w:hAnsi="Arial" w:cs="Arial"/>
                <w:b/>
                <w:i/>
                <w:iCs/>
                <w:sz w:val="22"/>
                <w:szCs w:val="22"/>
                <w:shd w:val="clear" w:color="auto" w:fill="FFFF00"/>
                <w:lang w:val="cs-CZ"/>
              </w:rPr>
              <w:t>(</w:t>
            </w:r>
            <w:r>
              <w:rPr>
                <w:rFonts w:ascii="Arial" w:hAnsi="Arial" w:cs="Arial"/>
                <w:b/>
                <w:i/>
                <w:iCs/>
                <w:sz w:val="22"/>
                <w:szCs w:val="22"/>
                <w:shd w:val="clear" w:color="auto" w:fill="FFFF00"/>
              </w:rPr>
              <w:t xml:space="preserve">doplní </w:t>
            </w:r>
            <w:r>
              <w:rPr>
                <w:rFonts w:ascii="Arial" w:hAnsi="Arial" w:cs="Arial"/>
                <w:b/>
                <w:i/>
                <w:iCs/>
                <w:sz w:val="22"/>
                <w:szCs w:val="22"/>
                <w:shd w:val="clear" w:color="auto" w:fill="FFFF00"/>
                <w:lang w:val="cs-CZ"/>
              </w:rPr>
              <w:t>Dodavatel)</w:t>
            </w:r>
          </w:p>
        </w:tc>
      </w:tr>
      <w:tr w:rsidR="009C2EFD" w14:paraId="58F34BCD" w14:textId="77777777" w:rsidTr="000C43F3">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0D53FDA9" w14:textId="77777777" w:rsidR="009C2EFD" w:rsidRDefault="00424257">
            <w:pPr>
              <w:pStyle w:val="Bezmezer"/>
              <w:widowControl w:val="0"/>
              <w:jc w:val="both"/>
              <w:rPr>
                <w:rFonts w:ascii="Arial" w:hAnsi="Arial" w:cs="Arial"/>
                <w:b/>
                <w:lang w:eastAsia="cs-CZ"/>
              </w:rPr>
            </w:pPr>
            <w:r>
              <w:rPr>
                <w:rFonts w:ascii="Arial" w:hAnsi="Arial" w:cs="Arial"/>
                <w:b/>
                <w:sz w:val="22"/>
                <w:szCs w:val="22"/>
                <w:lang w:val="cs-CZ" w:eastAsia="cs-CZ"/>
              </w:rPr>
              <w:t>Dodavatel je malý či střední podnik</w:t>
            </w:r>
            <w:r>
              <w:rPr>
                <w:rStyle w:val="Ukotvenpoznmkypodarou"/>
                <w:rFonts w:ascii="Arial" w:hAnsi="Arial" w:cs="Arial"/>
                <w:b/>
                <w:sz w:val="22"/>
                <w:szCs w:val="22"/>
                <w:lang w:val="cs-CZ" w:eastAsia="cs-CZ"/>
              </w:rPr>
              <w:footnoteReference w:id="1"/>
            </w:r>
            <w:r>
              <w:rPr>
                <w:rFonts w:ascii="Arial" w:hAnsi="Arial" w:cs="Arial"/>
                <w:b/>
                <w:sz w:val="22"/>
                <w:szCs w:val="22"/>
                <w:lang w:val="cs-CZ"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6A36F21E" w14:textId="77777777" w:rsidR="009C2EFD" w:rsidRDefault="00424257">
            <w:pPr>
              <w:pStyle w:val="Bezmezer"/>
              <w:widowControl w:val="0"/>
              <w:snapToGrid w:val="0"/>
              <w:jc w:val="both"/>
              <w:rPr>
                <w:rFonts w:ascii="Arial" w:hAnsi="Arial" w:cs="Arial"/>
                <w:b/>
                <w:i/>
                <w:iCs/>
                <w:sz w:val="22"/>
                <w:szCs w:val="22"/>
                <w:shd w:val="clear" w:color="auto" w:fill="FFFF00"/>
                <w:lang w:val="cs-CZ"/>
              </w:rPr>
            </w:pPr>
            <w:r>
              <w:rPr>
                <w:rFonts w:ascii="Arial" w:hAnsi="Arial"/>
                <w:b/>
                <w:i/>
                <w:sz w:val="22"/>
                <w:szCs w:val="22"/>
                <w:highlight w:val="yellow"/>
              </w:rPr>
              <w:t>ANO/NE (doplní Dodavatel)</w:t>
            </w:r>
          </w:p>
        </w:tc>
      </w:tr>
      <w:tr w:rsidR="009C2EFD" w14:paraId="60648909" w14:textId="77777777" w:rsidTr="000C43F3">
        <w:trPr>
          <w:trHeight w:val="113"/>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A6A6A6"/>
            <w:vAlign w:val="center"/>
          </w:tcPr>
          <w:p w14:paraId="08AFEEB0" w14:textId="77777777" w:rsidR="009C2EFD" w:rsidRDefault="00424257">
            <w:pPr>
              <w:pStyle w:val="Bezmezer"/>
              <w:widowControl w:val="0"/>
              <w:jc w:val="both"/>
            </w:pPr>
            <w:r>
              <w:rPr>
                <w:rFonts w:ascii="Arial" w:eastAsia="Arial" w:hAnsi="Arial" w:cs="Arial"/>
                <w:b/>
                <w:sz w:val="2"/>
                <w:szCs w:val="2"/>
                <w:lang w:eastAsia="cs-CZ"/>
              </w:rPr>
              <w:t xml:space="preserve"> </w:t>
            </w:r>
          </w:p>
        </w:tc>
      </w:tr>
      <w:tr w:rsidR="009C2EFD" w14:paraId="2EEDA1A6" w14:textId="77777777" w:rsidTr="000C43F3">
        <w:trPr>
          <w:trHeight w:val="113"/>
        </w:trPr>
        <w:tc>
          <w:tcPr>
            <w:tcW w:w="11162" w:type="dxa"/>
            <w:gridSpan w:val="7"/>
            <w:tcBorders>
              <w:top w:val="double" w:sz="2" w:space="0" w:color="000000"/>
              <w:left w:val="double" w:sz="12" w:space="0" w:color="000000"/>
              <w:bottom w:val="single" w:sz="4" w:space="0" w:color="000000"/>
              <w:right w:val="double" w:sz="12" w:space="0" w:color="000000"/>
            </w:tcBorders>
            <w:shd w:val="clear" w:color="auto" w:fill="BFBFBF"/>
            <w:vAlign w:val="center"/>
          </w:tcPr>
          <w:p w14:paraId="0BEA19D4" w14:textId="77777777" w:rsidR="009C2EFD" w:rsidRDefault="00424257">
            <w:pPr>
              <w:pStyle w:val="Bezmezer"/>
              <w:widowControl w:val="0"/>
              <w:snapToGrid w:val="0"/>
              <w:jc w:val="center"/>
              <w:rPr>
                <w:lang w:val="cs-CZ"/>
              </w:rPr>
            </w:pPr>
            <w:r>
              <w:rPr>
                <w:rFonts w:ascii="Arial" w:hAnsi="Arial" w:cs="Arial"/>
                <w:b/>
                <w:lang w:eastAsia="cs-CZ"/>
              </w:rPr>
              <w:t>Celková nabídková cena v Kč</w:t>
            </w:r>
            <w:r>
              <w:rPr>
                <w:rFonts w:ascii="Arial" w:hAnsi="Arial" w:cs="Arial"/>
                <w:b/>
                <w:lang w:val="cs-CZ" w:eastAsia="cs-CZ"/>
              </w:rPr>
              <w:t xml:space="preserve"> bez DPH</w:t>
            </w:r>
          </w:p>
        </w:tc>
      </w:tr>
      <w:tr w:rsidR="009C2EFD" w14:paraId="76CDEF64" w14:textId="77777777" w:rsidTr="000C43F3">
        <w:trPr>
          <w:trHeight w:val="576"/>
        </w:trPr>
        <w:tc>
          <w:tcPr>
            <w:tcW w:w="11162" w:type="dxa"/>
            <w:gridSpan w:val="7"/>
            <w:tcBorders>
              <w:top w:val="single" w:sz="4" w:space="0" w:color="000000"/>
              <w:left w:val="double" w:sz="12" w:space="0" w:color="000000"/>
              <w:right w:val="double" w:sz="12" w:space="0" w:color="000000"/>
            </w:tcBorders>
            <w:shd w:val="clear" w:color="auto" w:fill="F2F2F2"/>
            <w:vAlign w:val="center"/>
          </w:tcPr>
          <w:p w14:paraId="6D5F29A7" w14:textId="77777777" w:rsidR="009C2EFD" w:rsidRDefault="00424257">
            <w:pPr>
              <w:pStyle w:val="Bezmezer"/>
              <w:widowControl w:val="0"/>
              <w:snapToGrid w:val="0"/>
              <w:jc w:val="center"/>
              <w:rPr>
                <w:rFonts w:ascii="Arial" w:hAnsi="Arial" w:cs="Arial"/>
                <w:b/>
                <w:lang w:eastAsia="cs-CZ"/>
              </w:rPr>
            </w:pPr>
            <w:r>
              <w:rPr>
                <w:rFonts w:ascii="Arial" w:hAnsi="Arial" w:cs="Arial"/>
                <w:b/>
                <w:i/>
                <w:iCs/>
                <w:sz w:val="22"/>
                <w:szCs w:val="22"/>
                <w:shd w:val="clear" w:color="auto" w:fill="FFFF00"/>
                <w:lang w:val="cs-CZ"/>
              </w:rPr>
              <w:t>(</w:t>
            </w:r>
            <w:r>
              <w:rPr>
                <w:rFonts w:ascii="Arial" w:hAnsi="Arial" w:cs="Arial"/>
                <w:b/>
                <w:i/>
                <w:iCs/>
                <w:sz w:val="22"/>
                <w:szCs w:val="22"/>
                <w:shd w:val="clear" w:color="auto" w:fill="FFFF00"/>
              </w:rPr>
              <w:t xml:space="preserve">doplní </w:t>
            </w:r>
            <w:r>
              <w:rPr>
                <w:rFonts w:ascii="Arial" w:hAnsi="Arial" w:cs="Arial"/>
                <w:b/>
                <w:i/>
                <w:iCs/>
                <w:sz w:val="22"/>
                <w:szCs w:val="22"/>
                <w:shd w:val="clear" w:color="auto" w:fill="FFFF00"/>
                <w:lang w:val="cs-CZ"/>
              </w:rPr>
              <w:t>Dodavatel)</w:t>
            </w:r>
          </w:p>
        </w:tc>
      </w:tr>
      <w:tr w:rsidR="009C2EFD" w14:paraId="39FA92A4" w14:textId="77777777" w:rsidTr="000C43F3">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5565B5C1" w14:textId="77777777" w:rsidR="009C2EFD" w:rsidRDefault="00424257">
            <w:pPr>
              <w:pStyle w:val="Bezmezer"/>
              <w:widowControl w:val="0"/>
              <w:jc w:val="center"/>
            </w:pPr>
            <w:r>
              <w:rPr>
                <w:rFonts w:ascii="Arial" w:hAnsi="Arial" w:cs="Arial"/>
                <w:b/>
                <w:lang w:eastAsia="cs-CZ"/>
              </w:rPr>
              <w:t>Osoba oprávněná jednat jménem či za Dodavatele</w:t>
            </w:r>
          </w:p>
        </w:tc>
      </w:tr>
      <w:tr w:rsidR="009C2EFD" w14:paraId="04ABE578" w14:textId="77777777" w:rsidTr="000C43F3">
        <w:trPr>
          <w:trHeight w:val="113"/>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5CD87C23" w14:textId="77777777" w:rsidR="009C2EFD" w:rsidRDefault="00424257">
            <w:pPr>
              <w:pStyle w:val="Bezmezer"/>
              <w:widowControl w:val="0"/>
              <w:jc w:val="both"/>
              <w:rPr>
                <w:rFonts w:ascii="Arial" w:hAnsi="Arial" w:cs="Arial"/>
                <w:b/>
                <w:lang w:eastAsia="cs-CZ"/>
              </w:rPr>
            </w:pPr>
            <w:r>
              <w:rPr>
                <w:rFonts w:ascii="Arial" w:hAnsi="Arial" w:cs="Arial"/>
                <w:b/>
                <w:lang w:eastAsia="cs-CZ"/>
              </w:rPr>
              <w:t>Podpis oprávněné osoby</w:t>
            </w:r>
          </w:p>
          <w:p w14:paraId="781F2D64" w14:textId="77777777" w:rsidR="009C2EFD" w:rsidRDefault="00424257">
            <w:pPr>
              <w:pStyle w:val="Bezmezer"/>
              <w:widowControl w:val="0"/>
              <w:jc w:val="both"/>
              <w:rPr>
                <w:rFonts w:ascii="Arial" w:eastAsia="Arial" w:hAnsi="Arial" w:cs="Arial"/>
                <w:lang w:eastAsia="cs-CZ"/>
              </w:rPr>
            </w:pPr>
            <w:r>
              <w:rPr>
                <w:rFonts w:ascii="Arial" w:hAnsi="Arial" w:cs="Arial"/>
                <w:b/>
                <w:lang w:eastAsia="cs-CZ"/>
              </w:rPr>
              <w:t>jednat za Dodavatele</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5F1D5DFF" w14:textId="77777777" w:rsidR="009C2EFD" w:rsidRDefault="00424257">
            <w:pPr>
              <w:pStyle w:val="Bezmezer"/>
              <w:widowControl w:val="0"/>
              <w:jc w:val="center"/>
            </w:pPr>
            <w:r>
              <w:rPr>
                <w:rFonts w:ascii="Arial" w:eastAsia="Arial" w:hAnsi="Arial" w:cs="Arial"/>
                <w:lang w:eastAsia="cs-CZ"/>
              </w:rPr>
              <w:t>……………………………………</w:t>
            </w:r>
          </w:p>
        </w:tc>
      </w:tr>
      <w:tr w:rsidR="009C2EFD" w14:paraId="6EFFB3FA" w14:textId="77777777" w:rsidTr="000C43F3">
        <w:trPr>
          <w:trHeight w:val="11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518EDA4D" w14:textId="77777777" w:rsidR="009C2EFD" w:rsidRDefault="00424257">
            <w:pPr>
              <w:pStyle w:val="Bezmezer"/>
              <w:widowControl w:val="0"/>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70598E2B" w14:textId="77777777" w:rsidR="009C2EFD" w:rsidRDefault="009C2EFD">
            <w:pPr>
              <w:pStyle w:val="Bezmezer"/>
              <w:widowControl w:val="0"/>
              <w:snapToGrid w:val="0"/>
              <w:jc w:val="center"/>
              <w:rPr>
                <w:rFonts w:ascii="Arial" w:hAnsi="Arial" w:cs="Arial"/>
                <w:b/>
                <w:lang w:eastAsia="cs-CZ"/>
              </w:rPr>
            </w:pPr>
          </w:p>
          <w:p w14:paraId="36AFEB6D" w14:textId="77777777" w:rsidR="009C2EFD" w:rsidRDefault="00424257">
            <w:pPr>
              <w:pStyle w:val="Bezmezer"/>
              <w:widowControl w:val="0"/>
              <w:jc w:val="center"/>
              <w:rPr>
                <w:rFonts w:ascii="Arial" w:hAnsi="Arial" w:cs="Arial"/>
                <w:b/>
                <w:i/>
                <w:iCs/>
                <w:sz w:val="22"/>
                <w:szCs w:val="22"/>
                <w:shd w:val="clear" w:color="auto" w:fill="FFFF00"/>
                <w:lang w:val="cs-CZ"/>
              </w:rPr>
            </w:pPr>
            <w:r>
              <w:rPr>
                <w:rFonts w:ascii="Arial" w:hAnsi="Arial" w:cs="Arial"/>
                <w:b/>
                <w:i/>
                <w:iCs/>
                <w:sz w:val="22"/>
                <w:szCs w:val="22"/>
                <w:shd w:val="clear" w:color="auto" w:fill="FFFF00"/>
                <w:lang w:val="cs-CZ"/>
              </w:rPr>
              <w:t>(</w:t>
            </w:r>
            <w:r>
              <w:rPr>
                <w:rFonts w:ascii="Arial" w:hAnsi="Arial" w:cs="Arial"/>
                <w:b/>
                <w:i/>
                <w:iCs/>
                <w:sz w:val="22"/>
                <w:szCs w:val="22"/>
                <w:shd w:val="clear" w:color="auto" w:fill="FFFF00"/>
              </w:rPr>
              <w:t xml:space="preserve">doplní </w:t>
            </w:r>
            <w:r>
              <w:rPr>
                <w:rFonts w:ascii="Arial" w:hAnsi="Arial" w:cs="Arial"/>
                <w:b/>
                <w:i/>
                <w:iCs/>
                <w:sz w:val="22"/>
                <w:szCs w:val="22"/>
                <w:shd w:val="clear" w:color="auto" w:fill="FFFF00"/>
                <w:lang w:val="cs-CZ"/>
              </w:rPr>
              <w:t>Dodavatel)</w:t>
            </w:r>
          </w:p>
          <w:p w14:paraId="15E78C57" w14:textId="77777777" w:rsidR="009C2EFD" w:rsidRDefault="009C2EFD">
            <w:pPr>
              <w:pStyle w:val="Bezmezer"/>
              <w:widowControl w:val="0"/>
              <w:jc w:val="center"/>
              <w:rPr>
                <w:rFonts w:ascii="Arial" w:hAnsi="Arial" w:cs="Arial"/>
                <w:b/>
                <w:lang w:eastAsia="cs-CZ"/>
              </w:rPr>
            </w:pPr>
          </w:p>
        </w:tc>
      </w:tr>
    </w:tbl>
    <w:p w14:paraId="62A87DDF" w14:textId="77777777" w:rsidR="009C2EFD" w:rsidRDefault="00424257">
      <w:pPr>
        <w:rPr>
          <w:rFonts w:ascii="Arial" w:hAnsi="Arial"/>
          <w:b/>
          <w:sz w:val="22"/>
          <w:szCs w:val="22"/>
        </w:rPr>
      </w:pPr>
      <w:r>
        <w:br w:type="page"/>
      </w:r>
    </w:p>
    <w:p w14:paraId="74F1BE2F" w14:textId="77777777" w:rsidR="009C2EFD" w:rsidRDefault="00424257">
      <w:pPr>
        <w:rPr>
          <w:rFonts w:ascii="Arial" w:hAnsi="Arial"/>
          <w:sz w:val="22"/>
          <w:szCs w:val="22"/>
        </w:rPr>
      </w:pPr>
      <w:r>
        <w:rPr>
          <w:rFonts w:ascii="Arial" w:hAnsi="Arial"/>
          <w:b/>
        </w:rPr>
        <w:lastRenderedPageBreak/>
        <w:t>Příloha č. 2 Dokumentace</w:t>
      </w:r>
    </w:p>
    <w:p w14:paraId="7919F9AC" w14:textId="77777777" w:rsidR="009C2EFD" w:rsidRDefault="009C2EFD">
      <w:pPr>
        <w:rPr>
          <w:rFonts w:ascii="Arial" w:hAnsi="Arial"/>
          <w:b/>
          <w:sz w:val="28"/>
          <w:szCs w:val="28"/>
        </w:rPr>
      </w:pPr>
    </w:p>
    <w:p w14:paraId="748C2B33" w14:textId="77777777" w:rsidR="009C2EFD" w:rsidRDefault="00424257">
      <w:pPr>
        <w:jc w:val="center"/>
        <w:rPr>
          <w:rFonts w:ascii="Arial" w:hAnsi="Arial"/>
          <w:b/>
          <w:sz w:val="28"/>
          <w:szCs w:val="28"/>
        </w:rPr>
      </w:pPr>
      <w:r>
        <w:rPr>
          <w:rFonts w:ascii="Arial" w:hAnsi="Arial"/>
          <w:b/>
          <w:sz w:val="28"/>
          <w:szCs w:val="28"/>
        </w:rPr>
        <w:t>ČESTNÉ PROHLÁŠENÍ DODAVATELE</w:t>
      </w:r>
    </w:p>
    <w:p w14:paraId="40623D23" w14:textId="77777777" w:rsidR="009C2EFD" w:rsidRDefault="009C2EFD">
      <w:pPr>
        <w:rPr>
          <w:rFonts w:ascii="Arial" w:hAnsi="Arial"/>
          <w:sz w:val="22"/>
          <w:szCs w:val="22"/>
        </w:rPr>
      </w:pPr>
    </w:p>
    <w:p w14:paraId="13D03A10" w14:textId="77777777" w:rsidR="009C2EFD" w:rsidRDefault="00424257">
      <w:pPr>
        <w:jc w:val="center"/>
        <w:rPr>
          <w:rFonts w:ascii="Arial" w:hAnsi="Arial"/>
          <w:sz w:val="22"/>
          <w:szCs w:val="22"/>
        </w:rPr>
      </w:pPr>
      <w:r>
        <w:rPr>
          <w:rFonts w:ascii="Arial" w:hAnsi="Arial"/>
          <w:sz w:val="22"/>
          <w:szCs w:val="22"/>
        </w:rPr>
        <w:t>pro účast v zadávacím řízení na veřejnou zakázku na dodávky zadávanou v nadlimitním režimu v otevřeném řízení dle § 56 Zákona s názvem:</w:t>
      </w:r>
    </w:p>
    <w:p w14:paraId="36504331" w14:textId="77777777" w:rsidR="009C2EFD" w:rsidRDefault="009C2EFD">
      <w:pPr>
        <w:rPr>
          <w:rFonts w:ascii="Arial" w:hAnsi="Arial"/>
          <w:sz w:val="22"/>
          <w:szCs w:val="22"/>
        </w:rPr>
      </w:pPr>
    </w:p>
    <w:p w14:paraId="402E7E4D" w14:textId="2E96A7B7" w:rsidR="009C2EFD" w:rsidRDefault="00424257">
      <w:pPr>
        <w:jc w:val="center"/>
      </w:pPr>
      <w:r>
        <w:rPr>
          <w:rFonts w:ascii="Arial" w:hAnsi="Arial"/>
          <w:b/>
          <w:sz w:val="28"/>
          <w:szCs w:val="28"/>
        </w:rPr>
        <w:t>„</w:t>
      </w:r>
      <w:r w:rsidR="000C43F3">
        <w:rPr>
          <w:rFonts w:ascii="Arial" w:hAnsi="Arial"/>
          <w:b/>
          <w:sz w:val="28"/>
        </w:rPr>
        <w:t>FF/UPOL – Výměna audiovizuální techniky a stávajícího zařízení v učebnách</w:t>
      </w:r>
      <w:r>
        <w:rPr>
          <w:rFonts w:ascii="Arial" w:hAnsi="Arial"/>
          <w:b/>
          <w:sz w:val="28"/>
          <w:szCs w:val="28"/>
        </w:rPr>
        <w:t>“</w:t>
      </w:r>
    </w:p>
    <w:p w14:paraId="52B01F19" w14:textId="77777777" w:rsidR="009C2EFD" w:rsidRDefault="009C2EFD">
      <w:pPr>
        <w:rPr>
          <w:rFonts w:ascii="Arial" w:hAnsi="Arial"/>
          <w:sz w:val="22"/>
          <w:szCs w:val="22"/>
        </w:rPr>
      </w:pPr>
    </w:p>
    <w:p w14:paraId="49A5D4BA" w14:textId="77777777" w:rsidR="009C2EFD" w:rsidRDefault="00424257">
      <w:pPr>
        <w:jc w:val="center"/>
        <w:rPr>
          <w:rFonts w:ascii="Arial" w:hAnsi="Arial"/>
          <w:sz w:val="22"/>
          <w:szCs w:val="22"/>
        </w:rPr>
      </w:pPr>
      <w:r>
        <w:rPr>
          <w:rFonts w:ascii="Arial" w:hAnsi="Arial"/>
          <w:sz w:val="22"/>
          <w:szCs w:val="22"/>
        </w:rPr>
        <w:t>Já (my) níže podepsaný(í) čestně prohlašuji(</w:t>
      </w:r>
      <w:proofErr w:type="spellStart"/>
      <w:r>
        <w:rPr>
          <w:rFonts w:ascii="Arial" w:hAnsi="Arial"/>
          <w:sz w:val="22"/>
          <w:szCs w:val="22"/>
        </w:rPr>
        <w:t>eme</w:t>
      </w:r>
      <w:proofErr w:type="spellEnd"/>
      <w:r>
        <w:rPr>
          <w:rFonts w:ascii="Arial" w:hAnsi="Arial"/>
          <w:sz w:val="22"/>
          <w:szCs w:val="22"/>
        </w:rPr>
        <w:t xml:space="preserve">), že Dodavatel </w:t>
      </w:r>
      <w:r>
        <w:rPr>
          <w:rFonts w:ascii="Arial" w:hAnsi="Arial"/>
          <w:b/>
          <w:i/>
          <w:sz w:val="22"/>
          <w:szCs w:val="22"/>
          <w:highlight w:val="yellow"/>
        </w:rPr>
        <w:t>(doplní Dodavatel)</w:t>
      </w:r>
      <w:r>
        <w:rPr>
          <w:rFonts w:ascii="Arial" w:hAnsi="Arial"/>
          <w:bCs/>
          <w:iCs/>
          <w:sz w:val="22"/>
          <w:szCs w:val="22"/>
        </w:rPr>
        <w:t xml:space="preserve">, se sídlem </w:t>
      </w:r>
      <w:r>
        <w:rPr>
          <w:rFonts w:ascii="Arial" w:hAnsi="Arial"/>
          <w:b/>
          <w:i/>
          <w:sz w:val="22"/>
          <w:szCs w:val="22"/>
          <w:highlight w:val="yellow"/>
        </w:rPr>
        <w:t>(doplní Dodavatel)</w:t>
      </w:r>
      <w:r>
        <w:rPr>
          <w:rFonts w:ascii="Arial" w:hAnsi="Arial"/>
          <w:bCs/>
          <w:iCs/>
          <w:sz w:val="22"/>
          <w:szCs w:val="22"/>
        </w:rPr>
        <w:t>, IČO:</w:t>
      </w:r>
      <w:r>
        <w:rPr>
          <w:rFonts w:ascii="Arial" w:hAnsi="Arial"/>
          <w:b/>
          <w:i/>
          <w:sz w:val="22"/>
          <w:szCs w:val="22"/>
        </w:rPr>
        <w:t xml:space="preserve"> </w:t>
      </w:r>
      <w:r>
        <w:rPr>
          <w:rFonts w:ascii="Arial" w:hAnsi="Arial"/>
          <w:b/>
          <w:i/>
          <w:sz w:val="22"/>
          <w:szCs w:val="22"/>
          <w:highlight w:val="yellow"/>
        </w:rPr>
        <w:t>(doplní Dodavatel)</w:t>
      </w:r>
      <w:r>
        <w:rPr>
          <w:rFonts w:ascii="Arial" w:hAnsi="Arial"/>
          <w:sz w:val="22"/>
          <w:szCs w:val="22"/>
        </w:rPr>
        <w:t>:</w:t>
      </w:r>
    </w:p>
    <w:p w14:paraId="79DECAD1" w14:textId="77777777" w:rsidR="009C2EFD" w:rsidRDefault="009C2EFD">
      <w:pPr>
        <w:rPr>
          <w:rFonts w:ascii="Arial" w:hAnsi="Arial"/>
          <w:sz w:val="22"/>
          <w:szCs w:val="22"/>
        </w:rPr>
      </w:pPr>
    </w:p>
    <w:p w14:paraId="7317BFAA" w14:textId="77777777" w:rsidR="009C2EFD" w:rsidRDefault="00424257">
      <w:pPr>
        <w:widowControl w:val="0"/>
        <w:numPr>
          <w:ilvl w:val="0"/>
          <w:numId w:val="16"/>
        </w:numPr>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základní způsobilost</w:t>
      </w:r>
      <w:r>
        <w:rPr>
          <w:rFonts w:ascii="Arial" w:eastAsia="Calibri" w:hAnsi="Arial"/>
          <w:sz w:val="22"/>
          <w:szCs w:val="22"/>
          <w:lang w:eastAsia="en-US"/>
        </w:rPr>
        <w:t>, a tedy je způsobilým Dodavatelem ve smyslu § 74 Zákona, tedy Dodavatelem, který:</w:t>
      </w:r>
    </w:p>
    <w:p w14:paraId="7120D3D1" w14:textId="77777777" w:rsidR="009C2EFD" w:rsidRDefault="00424257">
      <w:pPr>
        <w:widowControl w:val="0"/>
        <w:numPr>
          <w:ilvl w:val="0"/>
          <w:numId w:val="17"/>
        </w:numPr>
        <w:ind w:left="1004"/>
        <w:contextualSpacing/>
        <w:rPr>
          <w:rFonts w:ascii="Arial" w:eastAsia="Calibri" w:hAnsi="Arial"/>
          <w:sz w:val="22"/>
          <w:szCs w:val="22"/>
          <w:lang w:eastAsia="en-US"/>
        </w:rPr>
      </w:pPr>
      <w:r>
        <w:rPr>
          <w:rFonts w:ascii="Arial" w:hAnsi="Arial"/>
          <w:color w:val="000000"/>
          <w:sz w:val="22"/>
          <w:szCs w:val="22"/>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136AEAE5" w14:textId="77777777" w:rsidR="009C2EFD" w:rsidRDefault="00424257">
      <w:pPr>
        <w:widowControl w:val="0"/>
        <w:numPr>
          <w:ilvl w:val="0"/>
          <w:numId w:val="17"/>
        </w:numPr>
        <w:spacing w:after="200"/>
        <w:ind w:left="1004"/>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v evidenci daní zachycen splatný daňový nedoplatek,</w:t>
      </w:r>
    </w:p>
    <w:p w14:paraId="07C21150" w14:textId="77777777" w:rsidR="009C2EFD" w:rsidRDefault="00424257">
      <w:pPr>
        <w:widowControl w:val="0"/>
        <w:numPr>
          <w:ilvl w:val="0"/>
          <w:numId w:val="17"/>
        </w:numPr>
        <w:spacing w:after="200"/>
        <w:ind w:left="1004"/>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veřejné zdravotní pojištění,</w:t>
      </w:r>
    </w:p>
    <w:p w14:paraId="3B1ECD6E" w14:textId="77777777" w:rsidR="009C2EFD" w:rsidRDefault="00424257">
      <w:pPr>
        <w:widowControl w:val="0"/>
        <w:numPr>
          <w:ilvl w:val="0"/>
          <w:numId w:val="17"/>
        </w:numPr>
        <w:spacing w:after="200"/>
        <w:ind w:left="1004"/>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sociální zabezpečení a příspěvku na státní politiku zaměstnanosti,</w:t>
      </w:r>
    </w:p>
    <w:p w14:paraId="27BBC49D" w14:textId="77777777" w:rsidR="009C2EFD" w:rsidRDefault="00424257">
      <w:pPr>
        <w:widowControl w:val="0"/>
        <w:numPr>
          <w:ilvl w:val="0"/>
          <w:numId w:val="17"/>
        </w:numPr>
        <w:spacing w:after="200"/>
        <w:ind w:left="1004"/>
        <w:contextualSpacing/>
        <w:rPr>
          <w:rFonts w:ascii="Arial" w:eastAsia="Calibri" w:hAnsi="Arial"/>
          <w:sz w:val="22"/>
          <w:szCs w:val="22"/>
          <w:lang w:eastAsia="en-US"/>
        </w:rPr>
      </w:pPr>
      <w:r>
        <w:rPr>
          <w:rFonts w:ascii="Arial" w:eastAsia="Calibri" w:hAnsi="Arial"/>
          <w:sz w:val="22"/>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697271BB" w14:textId="77777777" w:rsidR="009C2EFD" w:rsidRDefault="009C2EFD">
      <w:pPr>
        <w:widowControl w:val="0"/>
        <w:ind w:left="709" w:hanging="425"/>
        <w:rPr>
          <w:rFonts w:ascii="Arial" w:eastAsia="Calibri" w:hAnsi="Arial"/>
          <w:sz w:val="22"/>
          <w:szCs w:val="22"/>
          <w:lang w:eastAsia="en-US"/>
        </w:rPr>
      </w:pPr>
    </w:p>
    <w:p w14:paraId="668203B3" w14:textId="77777777" w:rsidR="009C2EFD" w:rsidRDefault="00424257">
      <w:pPr>
        <w:widowControl w:val="0"/>
        <w:rPr>
          <w:rFonts w:ascii="Arial" w:eastAsia="Calibri" w:hAnsi="Arial"/>
          <w:sz w:val="22"/>
          <w:szCs w:val="22"/>
          <w:lang w:eastAsia="en-US"/>
        </w:rPr>
      </w:pPr>
      <w:r>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24D4D208" w14:textId="77777777" w:rsidR="009C2EFD" w:rsidRDefault="00424257">
      <w:pPr>
        <w:widowControl w:val="0"/>
        <w:rPr>
          <w:rFonts w:ascii="Arial" w:eastAsia="Calibri" w:hAnsi="Arial"/>
          <w:sz w:val="22"/>
          <w:szCs w:val="22"/>
          <w:lang w:eastAsia="en-US"/>
        </w:rPr>
      </w:pPr>
      <w:r>
        <w:rPr>
          <w:rFonts w:ascii="Arial" w:eastAsia="Calibri" w:hAnsi="Arial"/>
          <w:sz w:val="22"/>
          <w:szCs w:val="22"/>
          <w:lang w:eastAsia="en-US"/>
        </w:rPr>
        <w:t>Je-li členem statutárního orgánu Dodavatele právnická osoba, musí podmínku podle odstavce písm. a) splňovat</w:t>
      </w:r>
    </w:p>
    <w:p w14:paraId="138A34E1" w14:textId="77777777" w:rsidR="009C2EFD" w:rsidRDefault="00424257">
      <w:pPr>
        <w:widowControl w:val="0"/>
        <w:numPr>
          <w:ilvl w:val="0"/>
          <w:numId w:val="18"/>
        </w:numPr>
        <w:spacing w:after="200"/>
        <w:contextualSpacing/>
        <w:rPr>
          <w:rFonts w:ascii="Arial" w:eastAsia="Calibri" w:hAnsi="Arial"/>
          <w:sz w:val="22"/>
          <w:szCs w:val="22"/>
          <w:lang w:eastAsia="en-US"/>
        </w:rPr>
      </w:pPr>
      <w:r>
        <w:rPr>
          <w:rFonts w:ascii="Arial" w:eastAsia="Calibri" w:hAnsi="Arial"/>
          <w:sz w:val="22"/>
          <w:szCs w:val="22"/>
          <w:lang w:eastAsia="en-US"/>
        </w:rPr>
        <w:t>tato právnická osoba,</w:t>
      </w:r>
    </w:p>
    <w:p w14:paraId="381B6984" w14:textId="77777777" w:rsidR="009C2EFD" w:rsidRDefault="00424257">
      <w:pPr>
        <w:widowControl w:val="0"/>
        <w:numPr>
          <w:ilvl w:val="0"/>
          <w:numId w:val="18"/>
        </w:numPr>
        <w:spacing w:after="200"/>
        <w:contextualSpacing/>
        <w:rPr>
          <w:rFonts w:ascii="Arial" w:eastAsia="Calibri" w:hAnsi="Arial"/>
          <w:sz w:val="22"/>
          <w:szCs w:val="22"/>
          <w:lang w:eastAsia="en-US"/>
        </w:rPr>
      </w:pPr>
      <w:r>
        <w:rPr>
          <w:rFonts w:ascii="Arial" w:eastAsia="Calibri" w:hAnsi="Arial"/>
          <w:sz w:val="22"/>
          <w:szCs w:val="22"/>
          <w:lang w:eastAsia="en-US"/>
        </w:rPr>
        <w:t>každý člen statutárního orgánu této právnické osoby a</w:t>
      </w:r>
    </w:p>
    <w:p w14:paraId="0EABB543" w14:textId="77777777" w:rsidR="009C2EFD" w:rsidRDefault="00424257">
      <w:pPr>
        <w:widowControl w:val="0"/>
        <w:numPr>
          <w:ilvl w:val="0"/>
          <w:numId w:val="18"/>
        </w:numPr>
        <w:spacing w:after="200"/>
        <w:contextualSpacing/>
        <w:rPr>
          <w:rFonts w:ascii="Arial" w:eastAsia="Calibri" w:hAnsi="Arial"/>
          <w:sz w:val="22"/>
          <w:szCs w:val="22"/>
          <w:lang w:eastAsia="en-US"/>
        </w:rPr>
      </w:pPr>
      <w:r>
        <w:rPr>
          <w:rFonts w:ascii="Arial" w:eastAsia="Calibri" w:hAnsi="Arial"/>
          <w:sz w:val="22"/>
          <w:szCs w:val="22"/>
          <w:lang w:eastAsia="en-US"/>
        </w:rPr>
        <w:t>osoba zastupující tuto právnickou osobu v statutárním orgánu Dodavatele.</w:t>
      </w:r>
    </w:p>
    <w:p w14:paraId="6C5589AE" w14:textId="77777777" w:rsidR="009C2EFD" w:rsidRDefault="009C2EFD">
      <w:pPr>
        <w:rPr>
          <w:lang w:val="x-none" w:eastAsia="x-none"/>
        </w:rPr>
      </w:pPr>
    </w:p>
    <w:p w14:paraId="288FB6D9" w14:textId="77777777" w:rsidR="009C2EFD" w:rsidRDefault="00424257">
      <w:pPr>
        <w:pStyle w:val="Nadpis3"/>
        <w:numPr>
          <w:ilvl w:val="0"/>
          <w:numId w:val="0"/>
        </w:numPr>
        <w:ind w:left="720" w:hanging="720"/>
        <w:rPr>
          <w:b w:val="0"/>
        </w:rPr>
      </w:pPr>
      <w:r>
        <w:rPr>
          <w:b w:val="0"/>
        </w:rPr>
        <w:t xml:space="preserve">Účastní-li se zadávacího řízení pobočka závodu </w:t>
      </w:r>
    </w:p>
    <w:p w14:paraId="2C666632" w14:textId="77777777" w:rsidR="009C2EFD" w:rsidRDefault="00424257">
      <w:pPr>
        <w:pStyle w:val="Odstavecseseznamem"/>
        <w:numPr>
          <w:ilvl w:val="0"/>
          <w:numId w:val="27"/>
        </w:numPr>
        <w:jc w:val="both"/>
        <w:rPr>
          <w:rFonts w:ascii="Arial" w:hAnsi="Arial"/>
          <w:color w:val="000000"/>
          <w:sz w:val="22"/>
        </w:rPr>
      </w:pPr>
      <w:r>
        <w:rPr>
          <w:rFonts w:ascii="Arial" w:hAnsi="Arial"/>
          <w:color w:val="000000"/>
          <w:sz w:val="22"/>
        </w:rPr>
        <w:t xml:space="preserve">zahraniční právnické osoby, musí podmínku podle § 74 odst. 1 písm. a) Zákona splňovat tato právnická osoba a vedoucí pobočky závodu, </w:t>
      </w:r>
    </w:p>
    <w:p w14:paraId="6F6B4AF4" w14:textId="77777777" w:rsidR="009C2EFD" w:rsidRDefault="00424257">
      <w:pPr>
        <w:pStyle w:val="Odstavecseseznamem"/>
        <w:numPr>
          <w:ilvl w:val="0"/>
          <w:numId w:val="27"/>
        </w:numPr>
        <w:jc w:val="both"/>
        <w:rPr>
          <w:rFonts w:ascii="Arial" w:hAnsi="Arial"/>
          <w:color w:val="000000"/>
          <w:sz w:val="22"/>
        </w:rPr>
      </w:pPr>
      <w:r>
        <w:rPr>
          <w:rFonts w:ascii="Arial" w:hAnsi="Arial"/>
          <w:color w:val="000000"/>
          <w:sz w:val="22"/>
        </w:rPr>
        <w:t>české právnické osoby, musí podmínku podle § 74 odst. 1 písm. a) Zákona splňovat osoby uvedené v § 74 odst. 2 Zákona a vedoucí pobočky závodu.</w:t>
      </w:r>
    </w:p>
    <w:p w14:paraId="022754BA" w14:textId="77777777" w:rsidR="009C2EFD" w:rsidRDefault="009C2EFD">
      <w:pPr>
        <w:jc w:val="both"/>
        <w:rPr>
          <w:rFonts w:ascii="Arial" w:hAnsi="Arial"/>
          <w:color w:val="000000"/>
          <w:sz w:val="22"/>
        </w:rPr>
      </w:pPr>
    </w:p>
    <w:p w14:paraId="39EA0E35" w14:textId="77777777" w:rsidR="009C2EFD" w:rsidRDefault="00424257">
      <w:pPr>
        <w:widowControl w:val="0"/>
        <w:numPr>
          <w:ilvl w:val="0"/>
          <w:numId w:val="16"/>
        </w:numPr>
        <w:ind w:left="284" w:hanging="284"/>
        <w:jc w:val="both"/>
        <w:rPr>
          <w:rFonts w:ascii="Arial" w:eastAsia="Calibri" w:hAnsi="Arial"/>
          <w:b/>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Pr>
          <w:rFonts w:ascii="Arial" w:hAnsi="Arial"/>
          <w:b/>
          <w:color w:val="000000"/>
          <w:sz w:val="22"/>
          <w:szCs w:val="22"/>
        </w:rPr>
        <w:t xml:space="preserve">podle § 77 odst. 1 </w:t>
      </w:r>
      <w:proofErr w:type="gramStart"/>
      <w:r>
        <w:rPr>
          <w:rFonts w:ascii="Arial" w:hAnsi="Arial"/>
          <w:b/>
          <w:color w:val="000000"/>
          <w:sz w:val="22"/>
          <w:szCs w:val="22"/>
        </w:rPr>
        <w:t>Zákona</w:t>
      </w:r>
      <w:r>
        <w:rPr>
          <w:rFonts w:ascii="Arial" w:hAnsi="Arial"/>
          <w:color w:val="000000"/>
          <w:sz w:val="22"/>
          <w:szCs w:val="22"/>
        </w:rPr>
        <w:t xml:space="preserve"> - </w:t>
      </w:r>
      <w:r>
        <w:rPr>
          <w:rFonts w:ascii="Arial" w:hAnsi="Arial"/>
          <w:b/>
          <w:color w:val="000000"/>
          <w:sz w:val="22"/>
          <w:szCs w:val="22"/>
        </w:rPr>
        <w:t>výpisu</w:t>
      </w:r>
      <w:proofErr w:type="gramEnd"/>
      <w:r>
        <w:rPr>
          <w:rFonts w:ascii="Arial" w:hAnsi="Arial"/>
          <w:b/>
          <w:color w:val="000000"/>
          <w:sz w:val="22"/>
          <w:szCs w:val="22"/>
        </w:rPr>
        <w:t xml:space="preserve"> z obchodního rejstříku</w:t>
      </w:r>
      <w:r>
        <w:rPr>
          <w:rFonts w:ascii="Arial" w:hAnsi="Arial"/>
          <w:color w:val="000000"/>
          <w:sz w:val="22"/>
          <w:szCs w:val="22"/>
        </w:rPr>
        <w:t>, pokud je v něm zapsán, či výpisu z jiné obdobné evidence, pokud jiný právní předpis zápis do takové evidence vyžaduje.</w:t>
      </w:r>
    </w:p>
    <w:p w14:paraId="632FC84B" w14:textId="77777777" w:rsidR="009C2EFD" w:rsidRDefault="009C2EFD">
      <w:pPr>
        <w:widowControl w:val="0"/>
        <w:jc w:val="both"/>
        <w:rPr>
          <w:rFonts w:ascii="Arial" w:eastAsia="Calibri" w:hAnsi="Arial"/>
          <w:b/>
          <w:sz w:val="22"/>
          <w:szCs w:val="22"/>
          <w:lang w:eastAsia="en-US"/>
        </w:rPr>
      </w:pPr>
    </w:p>
    <w:p w14:paraId="3B23C933" w14:textId="77777777" w:rsidR="009C2EFD" w:rsidRDefault="009C2EFD">
      <w:pPr>
        <w:widowControl w:val="0"/>
        <w:ind w:left="284"/>
        <w:jc w:val="both"/>
        <w:rPr>
          <w:rFonts w:ascii="Arial" w:eastAsia="Calibri" w:hAnsi="Arial"/>
          <w:b/>
          <w:sz w:val="22"/>
          <w:szCs w:val="22"/>
          <w:lang w:eastAsia="en-US"/>
        </w:rPr>
      </w:pPr>
    </w:p>
    <w:p w14:paraId="66EA8F34" w14:textId="77777777" w:rsidR="009C2EFD" w:rsidRDefault="00424257">
      <w:pPr>
        <w:jc w:val="both"/>
        <w:rPr>
          <w:rFonts w:ascii="Arial" w:eastAsia="Calibri" w:hAnsi="Arial"/>
          <w:bCs/>
          <w:sz w:val="22"/>
          <w:szCs w:val="22"/>
        </w:rPr>
      </w:pPr>
      <w:r>
        <w:rPr>
          <w:rFonts w:ascii="Arial" w:eastAsia="Calibri" w:hAnsi="Arial"/>
          <w:bCs/>
          <w:sz w:val="22"/>
          <w:szCs w:val="22"/>
        </w:rPr>
        <w:t>4. Dodavatel tímto prohlašuje neexistenci střetu zájmů, a to vzhledem jak k:</w:t>
      </w:r>
    </w:p>
    <w:p w14:paraId="4F84AA63" w14:textId="77777777" w:rsidR="009C2EFD" w:rsidRDefault="009C2EFD">
      <w:pPr>
        <w:jc w:val="both"/>
        <w:rPr>
          <w:rFonts w:ascii="Arial" w:eastAsia="Calibri" w:hAnsi="Arial"/>
          <w:bCs/>
          <w:sz w:val="22"/>
          <w:szCs w:val="22"/>
        </w:rPr>
      </w:pPr>
    </w:p>
    <w:p w14:paraId="2F897268" w14:textId="77777777" w:rsidR="009C2EFD" w:rsidRDefault="00424257">
      <w:pPr>
        <w:numPr>
          <w:ilvl w:val="0"/>
          <w:numId w:val="41"/>
        </w:numPr>
        <w:jc w:val="both"/>
        <w:rPr>
          <w:rFonts w:ascii="Arial" w:eastAsia="Calibri" w:hAnsi="Arial"/>
          <w:bCs/>
          <w:sz w:val="22"/>
          <w:szCs w:val="22"/>
        </w:rPr>
      </w:pPr>
      <w:r>
        <w:rPr>
          <w:rFonts w:ascii="Arial" w:eastAsia="Calibri" w:hAnsi="Arial"/>
          <w:bCs/>
          <w:sz w:val="22"/>
          <w:szCs w:val="22"/>
        </w:rPr>
        <w:t>dikci dle zákona č. 159/2006 Sb., o střetu zájmů, v účinném znění, tj. Dodavatel prohlašuje, že on sám ani dodavatel, se kterým případně podává společnou nabídku, není dodavatelem dle dikce § 4b</w:t>
      </w:r>
      <w:r>
        <w:rPr>
          <w:rStyle w:val="Ukotvenpoznmkypodarou"/>
          <w:rFonts w:ascii="Arial" w:eastAsia="Calibri" w:hAnsi="Arial"/>
          <w:bCs/>
          <w:sz w:val="22"/>
          <w:szCs w:val="22"/>
        </w:rPr>
        <w:footnoteReference w:id="2"/>
      </w:r>
      <w:r>
        <w:rPr>
          <w:rFonts w:ascii="Arial" w:eastAsia="Calibri" w:hAnsi="Arial"/>
          <w:bCs/>
          <w:sz w:val="22"/>
          <w:szCs w:val="22"/>
        </w:rPr>
        <w:t xml:space="preserve"> tohoto zákona, tak k</w:t>
      </w:r>
    </w:p>
    <w:p w14:paraId="46F6BC79" w14:textId="77777777" w:rsidR="009C2EFD" w:rsidRDefault="009C2EFD">
      <w:pPr>
        <w:jc w:val="both"/>
        <w:rPr>
          <w:rFonts w:ascii="Arial" w:eastAsia="Calibri" w:hAnsi="Arial"/>
          <w:bCs/>
          <w:sz w:val="22"/>
          <w:szCs w:val="22"/>
        </w:rPr>
      </w:pPr>
    </w:p>
    <w:p w14:paraId="02A94CBF" w14:textId="77777777" w:rsidR="009C2EFD" w:rsidRDefault="00424257">
      <w:pPr>
        <w:numPr>
          <w:ilvl w:val="0"/>
          <w:numId w:val="37"/>
        </w:numPr>
        <w:jc w:val="both"/>
        <w:rPr>
          <w:rFonts w:ascii="Arial" w:eastAsia="Calibri" w:hAnsi="Arial"/>
          <w:bCs/>
          <w:sz w:val="22"/>
          <w:szCs w:val="22"/>
        </w:rPr>
      </w:pPr>
      <w:r>
        <w:rPr>
          <w:rFonts w:ascii="Arial" w:eastAsia="Calibri" w:hAnsi="Arial"/>
          <w:bCs/>
          <w:sz w:val="22"/>
          <w:szCs w:val="22"/>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33F1E63F" w14:textId="77777777" w:rsidR="009C2EFD" w:rsidRDefault="009C2EFD">
      <w:pPr>
        <w:jc w:val="both"/>
        <w:rPr>
          <w:rFonts w:ascii="Arial" w:eastAsia="Calibri" w:hAnsi="Arial"/>
          <w:b/>
          <w:bCs/>
          <w:sz w:val="22"/>
          <w:szCs w:val="22"/>
        </w:rPr>
      </w:pPr>
    </w:p>
    <w:p w14:paraId="621AD4D4" w14:textId="77777777" w:rsidR="009C2EFD" w:rsidRDefault="00424257">
      <w:pPr>
        <w:jc w:val="both"/>
        <w:rPr>
          <w:rFonts w:ascii="Arial" w:eastAsia="Calibri" w:hAnsi="Arial"/>
          <w:b/>
          <w:bCs/>
          <w:sz w:val="22"/>
          <w:szCs w:val="22"/>
        </w:rPr>
      </w:pPr>
      <w:r>
        <w:rPr>
          <w:rFonts w:ascii="Arial" w:eastAsia="Calibri" w:hAnsi="Arial"/>
          <w:b/>
          <w:bCs/>
          <w:sz w:val="22"/>
          <w:szCs w:val="22"/>
          <w:u w:val="single"/>
        </w:rPr>
        <w:t>5. Prohlášení ve vztahu k NAŘÍZENÍ RADY (EU) 2022/576 ze dne 8. dubna 2022, kterým se mění nařízení (EU) č. 833/2014 o omezujících opatřeních vzhledem k činnostem Ruska destabilizujícím situaci na Ukrajině:</w:t>
      </w:r>
    </w:p>
    <w:p w14:paraId="3A63C6F9" w14:textId="77777777" w:rsidR="009C2EFD" w:rsidRDefault="009C2EFD">
      <w:pPr>
        <w:jc w:val="both"/>
        <w:rPr>
          <w:rFonts w:ascii="Arial" w:eastAsia="Calibri" w:hAnsi="Arial"/>
          <w:bCs/>
          <w:sz w:val="22"/>
          <w:szCs w:val="22"/>
        </w:rPr>
      </w:pPr>
    </w:p>
    <w:p w14:paraId="20D4FEE6" w14:textId="77777777" w:rsidR="009C2EFD" w:rsidRDefault="00424257">
      <w:pPr>
        <w:jc w:val="both"/>
        <w:rPr>
          <w:rFonts w:ascii="Arial" w:eastAsia="Calibri" w:hAnsi="Arial"/>
          <w:bCs/>
          <w:sz w:val="22"/>
          <w:szCs w:val="22"/>
        </w:rPr>
      </w:pPr>
      <w:r>
        <w:rPr>
          <w:rFonts w:ascii="Arial" w:eastAsia="Calibri" w:hAnsi="Arial"/>
          <w:bCs/>
          <w:sz w:val="22"/>
          <w:szCs w:val="22"/>
        </w:rPr>
        <w:t>Dodavatel prohlašuje, že on sám ani dodavatel, se kterým případně podává společnou nabídku, nenaplňuje podmínky uvedené v čl. 5k Nařízení, tj. že není:</w:t>
      </w:r>
    </w:p>
    <w:p w14:paraId="26437920" w14:textId="77777777" w:rsidR="009C2EFD" w:rsidRDefault="009C2EFD">
      <w:pPr>
        <w:jc w:val="both"/>
        <w:rPr>
          <w:rFonts w:ascii="Arial" w:eastAsia="Calibri" w:hAnsi="Arial"/>
          <w:bCs/>
          <w:sz w:val="22"/>
          <w:szCs w:val="22"/>
        </w:rPr>
      </w:pPr>
    </w:p>
    <w:p w14:paraId="058A839D" w14:textId="77777777" w:rsidR="009C2EFD" w:rsidRDefault="00424257">
      <w:pPr>
        <w:numPr>
          <w:ilvl w:val="0"/>
          <w:numId w:val="42"/>
        </w:numPr>
        <w:jc w:val="both"/>
        <w:rPr>
          <w:rFonts w:ascii="Arial" w:eastAsia="Calibri" w:hAnsi="Arial"/>
          <w:bCs/>
          <w:sz w:val="22"/>
          <w:szCs w:val="22"/>
        </w:rPr>
      </w:pPr>
      <w:r>
        <w:rPr>
          <w:rFonts w:ascii="Arial" w:eastAsia="Calibri" w:hAnsi="Arial"/>
          <w:bCs/>
          <w:sz w:val="22"/>
          <w:szCs w:val="22"/>
        </w:rPr>
        <w:t>ruský státní příslušník, fyzická či právnická osoba nebo subjekt či orgán se sídlem v Rusku,</w:t>
      </w:r>
    </w:p>
    <w:p w14:paraId="2DE7E059" w14:textId="77777777" w:rsidR="009C2EFD" w:rsidRDefault="009C2EFD">
      <w:pPr>
        <w:jc w:val="both"/>
        <w:rPr>
          <w:rFonts w:ascii="Arial" w:eastAsia="Calibri" w:hAnsi="Arial"/>
          <w:bCs/>
          <w:sz w:val="22"/>
          <w:szCs w:val="22"/>
        </w:rPr>
      </w:pPr>
    </w:p>
    <w:p w14:paraId="339686A8" w14:textId="77777777" w:rsidR="009C2EFD" w:rsidRDefault="00424257">
      <w:pPr>
        <w:numPr>
          <w:ilvl w:val="0"/>
          <w:numId w:val="38"/>
        </w:numPr>
        <w:jc w:val="both"/>
        <w:rPr>
          <w:rFonts w:ascii="Arial" w:eastAsia="Calibri" w:hAnsi="Arial"/>
          <w:bCs/>
          <w:sz w:val="22"/>
          <w:szCs w:val="22"/>
        </w:rPr>
      </w:pPr>
      <w:r>
        <w:rPr>
          <w:rFonts w:ascii="Arial" w:eastAsia="Calibri" w:hAnsi="Arial"/>
          <w:bCs/>
          <w:sz w:val="22"/>
          <w:szCs w:val="22"/>
        </w:rPr>
        <w:t>právnická osoba, subjekt nebo orgán, které jsou z více než 50 % přímo či nepřímo vlastněny některým ze subjektů uvedených v písmeni a) tohoto odstavce, nebo</w:t>
      </w:r>
    </w:p>
    <w:p w14:paraId="30B8AA15" w14:textId="77777777" w:rsidR="009C2EFD" w:rsidRDefault="009C2EFD">
      <w:pPr>
        <w:jc w:val="both"/>
        <w:rPr>
          <w:rFonts w:ascii="Arial" w:eastAsia="Calibri" w:hAnsi="Arial"/>
          <w:bCs/>
          <w:sz w:val="22"/>
          <w:szCs w:val="22"/>
        </w:rPr>
      </w:pPr>
    </w:p>
    <w:p w14:paraId="3761B34F" w14:textId="77777777" w:rsidR="009C2EFD" w:rsidRDefault="00424257">
      <w:pPr>
        <w:numPr>
          <w:ilvl w:val="0"/>
          <w:numId w:val="38"/>
        </w:numPr>
        <w:jc w:val="both"/>
        <w:rPr>
          <w:rFonts w:ascii="Arial" w:eastAsia="Calibri" w:hAnsi="Arial"/>
          <w:bCs/>
          <w:sz w:val="22"/>
          <w:szCs w:val="22"/>
        </w:rPr>
      </w:pPr>
      <w:r>
        <w:rPr>
          <w:rFonts w:ascii="Arial" w:eastAsia="Calibri" w:hAnsi="Arial"/>
          <w:bCs/>
          <w:sz w:val="22"/>
          <w:szCs w:val="22"/>
        </w:rPr>
        <w:t>fyzická nebo právnická osoba, subjekt nebo orgán, které jednají jménem nebo na pokyn některého ze subjektů uvedených v písmeni a) nebo b) tohoto odstavce,</w:t>
      </w:r>
    </w:p>
    <w:p w14:paraId="3A28A2B5" w14:textId="77777777" w:rsidR="009C2EFD" w:rsidRDefault="00424257">
      <w:pPr>
        <w:jc w:val="both"/>
        <w:rPr>
          <w:rFonts w:ascii="Arial" w:eastAsia="Calibri" w:hAnsi="Arial"/>
          <w:bCs/>
          <w:sz w:val="22"/>
          <w:szCs w:val="22"/>
        </w:rPr>
      </w:pPr>
      <w:r>
        <w:rPr>
          <w:rFonts w:ascii="Arial" w:eastAsia="Calibri" w:hAnsi="Arial"/>
          <w:bCs/>
          <w:sz w:val="22"/>
          <w:szCs w:val="22"/>
        </w:rPr>
        <w:t>a to včetně poddodavatelů, dodavatelů nebo subjektů, jejichž způsobilost je využívána ve smyslu směrnic o zadávání veřejných zakázek, pokud představují více než 10 % hodnoty zakázky, nebo společně s nimi.</w:t>
      </w:r>
    </w:p>
    <w:p w14:paraId="43F6DEC2" w14:textId="77777777" w:rsidR="009C2EFD" w:rsidRDefault="009C2EFD">
      <w:pPr>
        <w:jc w:val="both"/>
        <w:rPr>
          <w:rFonts w:ascii="Arial" w:eastAsia="Calibri" w:hAnsi="Arial"/>
          <w:bCs/>
          <w:i/>
          <w:sz w:val="22"/>
          <w:szCs w:val="22"/>
        </w:rPr>
      </w:pPr>
    </w:p>
    <w:p w14:paraId="70CC8C9E" w14:textId="77777777" w:rsidR="009C2EFD" w:rsidRDefault="00424257">
      <w:pPr>
        <w:jc w:val="both"/>
        <w:rPr>
          <w:rFonts w:ascii="Arial" w:eastAsia="Calibri" w:hAnsi="Arial"/>
          <w:bCs/>
          <w:sz w:val="22"/>
          <w:szCs w:val="22"/>
        </w:rPr>
      </w:pPr>
      <w:r>
        <w:rPr>
          <w:rFonts w:ascii="Arial" w:eastAsia="Calibri" w:hAnsi="Arial"/>
          <w:bCs/>
          <w:sz w:val="22"/>
          <w:szCs w:val="22"/>
        </w:rPr>
        <w:lastRenderedPageBreak/>
        <w:t>Dodavatel dále prohlašuje, že se na nabízené plnění nevztahují sankce EU a že on sám ani dodavatel, se kterým případně podává společnou nabídku, ani jeho poddodavatel není osobou, subjektem či orgánem uvedeným na sankčním seznamu EU.</w:t>
      </w:r>
    </w:p>
    <w:p w14:paraId="723B88EC" w14:textId="77777777" w:rsidR="009C2EFD" w:rsidRDefault="009C2EFD">
      <w:pPr>
        <w:jc w:val="both"/>
        <w:rPr>
          <w:rFonts w:ascii="Arial" w:eastAsia="Calibri" w:hAnsi="Arial"/>
          <w:bCs/>
          <w:i/>
          <w:sz w:val="22"/>
          <w:szCs w:val="22"/>
        </w:rPr>
      </w:pPr>
    </w:p>
    <w:p w14:paraId="7100CBEE" w14:textId="77777777" w:rsidR="009C2EFD" w:rsidRDefault="00424257">
      <w:pPr>
        <w:jc w:val="both"/>
        <w:rPr>
          <w:rFonts w:ascii="Arial" w:eastAsia="Calibri" w:hAnsi="Arial"/>
          <w:bCs/>
          <w:i/>
          <w:sz w:val="22"/>
          <w:szCs w:val="22"/>
        </w:rPr>
      </w:pPr>
      <w:r>
        <w:rPr>
          <w:rFonts w:ascii="Arial" w:eastAsia="Calibri" w:hAnsi="Arial"/>
          <w:bCs/>
          <w:i/>
          <w:sz w:val="22"/>
          <w:szCs w:val="22"/>
        </w:rPr>
        <w:t>Podpisem tohoto prohlášení Dodavatel potvrzuje pravdivost a správnost veškerých údajů uvedených v tomto čestném prohlášení v plném rozsahu.</w:t>
      </w:r>
    </w:p>
    <w:p w14:paraId="469C4F97" w14:textId="77777777" w:rsidR="009C2EFD" w:rsidRDefault="009C2EFD">
      <w:pPr>
        <w:jc w:val="both"/>
        <w:rPr>
          <w:rFonts w:ascii="Arial" w:eastAsia="Calibri" w:hAnsi="Arial"/>
          <w:bCs/>
          <w:i/>
          <w:sz w:val="22"/>
          <w:szCs w:val="22"/>
        </w:rPr>
      </w:pPr>
    </w:p>
    <w:p w14:paraId="75A61D82" w14:textId="77777777" w:rsidR="009C2EFD" w:rsidRDefault="00424257">
      <w:pPr>
        <w:jc w:val="both"/>
        <w:rPr>
          <w:rFonts w:ascii="Arial" w:eastAsia="Calibri" w:hAnsi="Arial"/>
          <w:b/>
          <w:bCs/>
          <w:i/>
          <w:sz w:val="22"/>
          <w:szCs w:val="22"/>
        </w:rPr>
      </w:pPr>
      <w:r>
        <w:rPr>
          <w:rFonts w:ascii="Arial" w:eastAsia="Calibri" w:hAnsi="Arial"/>
          <w:bCs/>
          <w:sz w:val="22"/>
          <w:szCs w:val="22"/>
        </w:rPr>
        <w:t xml:space="preserve">V </w:t>
      </w:r>
      <w:r>
        <w:rPr>
          <w:rFonts w:ascii="Arial" w:hAnsi="Arial"/>
          <w:b/>
          <w:i/>
          <w:sz w:val="22"/>
          <w:szCs w:val="22"/>
          <w:highlight w:val="yellow"/>
        </w:rPr>
        <w:t>(doplní Dodavatel)</w:t>
      </w:r>
      <w:r>
        <w:rPr>
          <w:rFonts w:ascii="Arial" w:hAnsi="Arial"/>
          <w:b/>
          <w:i/>
          <w:sz w:val="22"/>
          <w:szCs w:val="22"/>
        </w:rPr>
        <w:t xml:space="preserve"> </w:t>
      </w:r>
      <w:r>
        <w:rPr>
          <w:rFonts w:ascii="Arial" w:eastAsia="Calibri" w:hAnsi="Arial"/>
          <w:bCs/>
          <w:sz w:val="22"/>
          <w:szCs w:val="22"/>
        </w:rPr>
        <w:t xml:space="preserve">dne </w:t>
      </w:r>
      <w:r>
        <w:rPr>
          <w:rFonts w:ascii="Arial" w:hAnsi="Arial"/>
          <w:b/>
          <w:i/>
          <w:sz w:val="22"/>
          <w:szCs w:val="22"/>
          <w:highlight w:val="yellow"/>
        </w:rPr>
        <w:t>(doplní Dodavatel)</w:t>
      </w:r>
    </w:p>
    <w:p w14:paraId="00C6F346" w14:textId="77777777" w:rsidR="009C2EFD" w:rsidRDefault="009C2EFD">
      <w:pPr>
        <w:jc w:val="both"/>
        <w:rPr>
          <w:rFonts w:ascii="Arial" w:hAnsi="Arial"/>
          <w:b/>
          <w:i/>
          <w:sz w:val="22"/>
          <w:szCs w:val="22"/>
          <w:highlight w:val="yellow"/>
        </w:rPr>
      </w:pPr>
    </w:p>
    <w:p w14:paraId="6B6F7F65" w14:textId="77777777" w:rsidR="009C2EFD" w:rsidRDefault="009C2EFD">
      <w:pPr>
        <w:jc w:val="both"/>
        <w:rPr>
          <w:rFonts w:ascii="Arial" w:hAnsi="Arial"/>
          <w:b/>
          <w:i/>
          <w:sz w:val="22"/>
          <w:szCs w:val="22"/>
          <w:highlight w:val="yellow"/>
        </w:rPr>
      </w:pPr>
    </w:p>
    <w:p w14:paraId="2F774406" w14:textId="77777777" w:rsidR="009C2EFD" w:rsidRDefault="009C2EFD">
      <w:pPr>
        <w:jc w:val="both"/>
        <w:rPr>
          <w:rFonts w:ascii="Arial" w:hAnsi="Arial"/>
          <w:b/>
          <w:i/>
          <w:sz w:val="22"/>
          <w:szCs w:val="22"/>
          <w:highlight w:val="yellow"/>
        </w:rPr>
      </w:pPr>
    </w:p>
    <w:p w14:paraId="0D7962A4" w14:textId="77777777" w:rsidR="009C2EFD" w:rsidRDefault="00424257">
      <w:pPr>
        <w:jc w:val="both"/>
        <w:rPr>
          <w:rFonts w:ascii="Arial" w:hAnsi="Arial"/>
          <w:b/>
          <w:i/>
          <w:sz w:val="22"/>
          <w:szCs w:val="22"/>
        </w:rPr>
      </w:pPr>
      <w:r>
        <w:rPr>
          <w:rFonts w:ascii="Arial" w:hAnsi="Arial"/>
          <w:b/>
          <w:i/>
          <w:sz w:val="22"/>
          <w:szCs w:val="22"/>
          <w:highlight w:val="yellow"/>
        </w:rPr>
        <w:t>(doplní Dodavatel)</w:t>
      </w:r>
    </w:p>
    <w:p w14:paraId="04C9D37F" w14:textId="77777777" w:rsidR="009C2EFD" w:rsidRDefault="009C2EFD">
      <w:pPr>
        <w:jc w:val="both"/>
        <w:rPr>
          <w:rFonts w:ascii="Arial" w:hAnsi="Arial"/>
          <w:b/>
          <w:i/>
          <w:sz w:val="22"/>
          <w:szCs w:val="22"/>
        </w:rPr>
      </w:pPr>
    </w:p>
    <w:p w14:paraId="4DC35F2A" w14:textId="77777777" w:rsidR="009C2EFD" w:rsidRDefault="00424257">
      <w:pPr>
        <w:jc w:val="both"/>
        <w:rPr>
          <w:rFonts w:ascii="Arial" w:eastAsia="Calibri" w:hAnsi="Arial"/>
          <w:bCs/>
          <w:sz w:val="22"/>
          <w:szCs w:val="22"/>
        </w:rPr>
      </w:pPr>
      <w:r>
        <w:rPr>
          <w:rFonts w:ascii="Arial" w:eastAsia="Calibri" w:hAnsi="Arial"/>
          <w:bCs/>
          <w:sz w:val="22"/>
          <w:szCs w:val="22"/>
        </w:rPr>
        <w:t>____________________________</w:t>
      </w:r>
    </w:p>
    <w:p w14:paraId="5B26B8A8" w14:textId="77777777" w:rsidR="009C2EFD" w:rsidRDefault="00424257">
      <w:pPr>
        <w:jc w:val="both"/>
        <w:rPr>
          <w:rFonts w:ascii="Arial" w:eastAsia="Calibri" w:hAnsi="Arial"/>
          <w:bCs/>
          <w:sz w:val="22"/>
          <w:szCs w:val="22"/>
        </w:rPr>
      </w:pPr>
      <w:r>
        <w:rPr>
          <w:rFonts w:ascii="Arial" w:eastAsia="Calibri" w:hAnsi="Arial"/>
          <w:bCs/>
          <w:sz w:val="22"/>
          <w:szCs w:val="22"/>
        </w:rPr>
        <w:t xml:space="preserve">        podpis oprávněné osoby za Dodavatele</w:t>
      </w:r>
    </w:p>
    <w:p w14:paraId="7786DC2B" w14:textId="77777777" w:rsidR="009C2EFD" w:rsidRDefault="00424257">
      <w:pPr>
        <w:jc w:val="both"/>
        <w:rPr>
          <w:rFonts w:ascii="Arial" w:eastAsia="Calibri" w:hAnsi="Arial"/>
          <w:b/>
          <w:bCs/>
          <w:sz w:val="22"/>
          <w:szCs w:val="22"/>
        </w:rPr>
      </w:pPr>
      <w:r>
        <w:rPr>
          <w:rFonts w:ascii="Arial" w:hAnsi="Arial"/>
          <w:b/>
          <w:i/>
          <w:sz w:val="22"/>
          <w:szCs w:val="22"/>
          <w:highlight w:val="yellow"/>
        </w:rPr>
        <w:t>(doplní Dodavatel)</w:t>
      </w:r>
    </w:p>
    <w:p w14:paraId="0BB96758" w14:textId="77777777" w:rsidR="009C2EFD" w:rsidRDefault="009C2EFD">
      <w:pPr>
        <w:jc w:val="both"/>
        <w:rPr>
          <w:rFonts w:ascii="Arial" w:eastAsia="Calibri" w:hAnsi="Arial"/>
          <w:b/>
          <w:bCs/>
          <w:sz w:val="22"/>
          <w:szCs w:val="22"/>
        </w:rPr>
      </w:pPr>
    </w:p>
    <w:p w14:paraId="62BE490C" w14:textId="77777777" w:rsidR="009C2EFD" w:rsidRDefault="009C2EFD">
      <w:pPr>
        <w:jc w:val="both"/>
        <w:rPr>
          <w:rFonts w:ascii="Arial" w:hAnsi="Arial"/>
          <w:color w:val="000000"/>
          <w:sz w:val="22"/>
          <w:szCs w:val="22"/>
        </w:rPr>
      </w:pPr>
    </w:p>
    <w:p w14:paraId="39054666" w14:textId="77777777" w:rsidR="009C2EFD" w:rsidRDefault="009C2EFD">
      <w:pPr>
        <w:jc w:val="both"/>
        <w:rPr>
          <w:rFonts w:ascii="Arial" w:hAnsi="Arial"/>
          <w:color w:val="000000"/>
          <w:sz w:val="22"/>
          <w:szCs w:val="22"/>
        </w:rPr>
      </w:pPr>
    </w:p>
    <w:p w14:paraId="1A6A8642" w14:textId="77777777" w:rsidR="009C2EFD" w:rsidRDefault="009C2EFD">
      <w:pPr>
        <w:jc w:val="both"/>
        <w:rPr>
          <w:rFonts w:ascii="Arial" w:hAnsi="Arial"/>
          <w:color w:val="000000"/>
          <w:sz w:val="22"/>
          <w:szCs w:val="22"/>
        </w:rPr>
      </w:pPr>
    </w:p>
    <w:p w14:paraId="03AD453B" w14:textId="77777777" w:rsidR="009C2EFD" w:rsidRDefault="009C2EFD">
      <w:pPr>
        <w:jc w:val="both"/>
        <w:rPr>
          <w:rFonts w:ascii="Arial" w:hAnsi="Arial"/>
          <w:color w:val="000000"/>
          <w:sz w:val="22"/>
          <w:szCs w:val="22"/>
        </w:rPr>
      </w:pPr>
    </w:p>
    <w:p w14:paraId="2945A534" w14:textId="77777777" w:rsidR="009C2EFD" w:rsidRDefault="00424257">
      <w:pPr>
        <w:rPr>
          <w:rFonts w:ascii="Arial" w:hAnsi="Arial"/>
          <w:b/>
          <w:sz w:val="22"/>
          <w:szCs w:val="22"/>
        </w:rPr>
      </w:pPr>
      <w:r>
        <w:br w:type="page"/>
      </w:r>
    </w:p>
    <w:p w14:paraId="6FDF7B47" w14:textId="77777777" w:rsidR="009C2EFD" w:rsidRDefault="00424257">
      <w:pPr>
        <w:jc w:val="both"/>
        <w:rPr>
          <w:rFonts w:ascii="Arial" w:hAnsi="Arial"/>
          <w:b/>
          <w:sz w:val="22"/>
          <w:szCs w:val="22"/>
        </w:rPr>
      </w:pPr>
      <w:r>
        <w:rPr>
          <w:rFonts w:ascii="Arial" w:hAnsi="Arial"/>
          <w:b/>
          <w:sz w:val="22"/>
          <w:szCs w:val="22"/>
        </w:rPr>
        <w:lastRenderedPageBreak/>
        <w:t xml:space="preserve">Příloha č. 3 Dokumentace – obchodní a platební podmínky </w:t>
      </w:r>
    </w:p>
    <w:p w14:paraId="6B894641" w14:textId="77777777" w:rsidR="009C2EFD" w:rsidRDefault="009C2EFD">
      <w:pPr>
        <w:jc w:val="center"/>
        <w:rPr>
          <w:rFonts w:ascii="Arial" w:hAnsi="Arial"/>
          <w:b/>
          <w:sz w:val="22"/>
          <w:szCs w:val="22"/>
        </w:rPr>
      </w:pPr>
    </w:p>
    <w:p w14:paraId="0C59285F" w14:textId="77777777" w:rsidR="009C2EFD" w:rsidRDefault="009C2EFD">
      <w:pPr>
        <w:jc w:val="center"/>
        <w:rPr>
          <w:rFonts w:ascii="Arial" w:hAnsi="Arial"/>
          <w:b/>
          <w:bCs/>
          <w:sz w:val="28"/>
          <w:szCs w:val="28"/>
        </w:rPr>
      </w:pPr>
    </w:p>
    <w:p w14:paraId="536E889F" w14:textId="77777777" w:rsidR="009C2EFD" w:rsidRDefault="00424257">
      <w:pPr>
        <w:jc w:val="center"/>
        <w:rPr>
          <w:rFonts w:ascii="Arial" w:hAnsi="Arial"/>
          <w:b/>
          <w:bCs/>
          <w:sz w:val="28"/>
          <w:szCs w:val="28"/>
        </w:rPr>
      </w:pPr>
      <w:r>
        <w:rPr>
          <w:rFonts w:ascii="Arial" w:hAnsi="Arial"/>
          <w:b/>
          <w:bCs/>
          <w:sz w:val="28"/>
          <w:szCs w:val="28"/>
        </w:rPr>
        <w:t>KUPNÍ SMLOUVA</w:t>
      </w:r>
    </w:p>
    <w:p w14:paraId="527C19DF" w14:textId="77777777" w:rsidR="009C2EFD" w:rsidRDefault="00424257">
      <w:pPr>
        <w:jc w:val="center"/>
        <w:rPr>
          <w:rFonts w:ascii="Arial" w:hAnsi="Arial"/>
          <w:b/>
          <w:bCs/>
          <w:sz w:val="28"/>
          <w:szCs w:val="28"/>
        </w:rPr>
      </w:pPr>
      <w:r>
        <w:rPr>
          <w:rFonts w:ascii="Arial" w:hAnsi="Arial"/>
          <w:b/>
          <w:bCs/>
          <w:sz w:val="28"/>
          <w:szCs w:val="28"/>
        </w:rPr>
        <w:t xml:space="preserve">č.  </w:t>
      </w:r>
      <w:r>
        <w:rPr>
          <w:rFonts w:ascii="Arial" w:eastAsia="Calibri" w:hAnsi="Arial"/>
          <w:bCs/>
          <w:i/>
          <w:sz w:val="22"/>
          <w:szCs w:val="22"/>
          <w:lang w:eastAsia="en-US"/>
        </w:rPr>
        <w:t>bude doplněno před podpisem smlouvy</w:t>
      </w:r>
    </w:p>
    <w:p w14:paraId="7DF95F3E" w14:textId="77777777" w:rsidR="009C2EFD" w:rsidRDefault="009C2EFD">
      <w:pPr>
        <w:rPr>
          <w:rFonts w:ascii="Arial" w:hAnsi="Arial"/>
          <w:iCs/>
          <w:sz w:val="22"/>
          <w:szCs w:val="22"/>
        </w:rPr>
      </w:pPr>
    </w:p>
    <w:p w14:paraId="62C7C88E" w14:textId="77777777" w:rsidR="009C2EFD" w:rsidRDefault="00424257">
      <w:pPr>
        <w:rPr>
          <w:rFonts w:ascii="Arial" w:hAnsi="Arial"/>
          <w:b/>
          <w:bCs/>
          <w:sz w:val="22"/>
          <w:szCs w:val="22"/>
        </w:rPr>
      </w:pPr>
      <w:r>
        <w:rPr>
          <w:rFonts w:ascii="Arial" w:hAnsi="Arial"/>
          <w:b/>
          <w:bCs/>
          <w:sz w:val="22"/>
          <w:szCs w:val="22"/>
        </w:rPr>
        <w:t>I. Smluvní strany</w:t>
      </w:r>
    </w:p>
    <w:p w14:paraId="2565D351" w14:textId="77777777" w:rsidR="009C2EFD" w:rsidRDefault="009C2EFD">
      <w:pPr>
        <w:rPr>
          <w:rFonts w:ascii="Arial" w:hAnsi="Arial"/>
          <w:bCs/>
          <w:sz w:val="22"/>
          <w:szCs w:val="22"/>
        </w:rPr>
      </w:pPr>
    </w:p>
    <w:p w14:paraId="4E689B33" w14:textId="77777777" w:rsidR="009C2EFD" w:rsidRDefault="00424257">
      <w:pPr>
        <w:rPr>
          <w:rFonts w:ascii="Arial" w:hAnsi="Arial"/>
          <w:b/>
          <w:bCs/>
          <w:iCs/>
          <w:sz w:val="22"/>
          <w:szCs w:val="22"/>
        </w:rPr>
      </w:pPr>
      <w:r>
        <w:rPr>
          <w:rFonts w:ascii="Arial" w:hAnsi="Arial"/>
          <w:b/>
          <w:bCs/>
          <w:iCs/>
          <w:sz w:val="22"/>
          <w:szCs w:val="22"/>
        </w:rPr>
        <w:t>1. Kupující:</w:t>
      </w:r>
    </w:p>
    <w:p w14:paraId="1E16C607" w14:textId="77777777" w:rsidR="009C2EFD" w:rsidRDefault="009C2EFD">
      <w:pPr>
        <w:rPr>
          <w:rFonts w:ascii="Arial" w:hAnsi="Arial"/>
          <w:sz w:val="22"/>
          <w:szCs w:val="22"/>
        </w:rPr>
      </w:pPr>
    </w:p>
    <w:p w14:paraId="6AB7AD7E" w14:textId="77777777" w:rsidR="009C2EFD" w:rsidRDefault="00424257">
      <w:pPr>
        <w:rPr>
          <w:rFonts w:ascii="Arial" w:hAnsi="Arial"/>
          <w:b/>
          <w:sz w:val="22"/>
          <w:szCs w:val="22"/>
        </w:rPr>
      </w:pPr>
      <w:r>
        <w:rPr>
          <w:rFonts w:ascii="Arial" w:hAnsi="Arial"/>
          <w:b/>
          <w:sz w:val="22"/>
          <w:szCs w:val="22"/>
        </w:rPr>
        <w:t>Univerzita Palackého v Olomouci</w:t>
      </w:r>
    </w:p>
    <w:p w14:paraId="2387A865" w14:textId="77777777" w:rsidR="009C2EFD" w:rsidRDefault="00424257">
      <w:pPr>
        <w:jc w:val="both"/>
        <w:rPr>
          <w:rFonts w:ascii="Arial" w:eastAsia="Calibri" w:hAnsi="Arial"/>
          <w:iCs/>
          <w:sz w:val="22"/>
          <w:szCs w:val="22"/>
          <w:lang w:eastAsia="en-US"/>
        </w:rPr>
      </w:pPr>
      <w:r>
        <w:rPr>
          <w:rFonts w:ascii="Arial" w:eastAsia="Calibri" w:hAnsi="Arial"/>
          <w:iCs/>
          <w:sz w:val="22"/>
          <w:szCs w:val="22"/>
          <w:lang w:eastAsia="en-US"/>
        </w:rPr>
        <w:t>veřejná vysoká škola zřízená zákonem č. 111/1998 Sb., o vysokých školách a o změně a doplnění některých zákonů (zákon o vysokých školách), ve znění pozdějších předpisů</w:t>
      </w:r>
    </w:p>
    <w:p w14:paraId="2653FA91" w14:textId="77777777" w:rsidR="009C2EFD" w:rsidRDefault="00424257">
      <w:pPr>
        <w:jc w:val="both"/>
        <w:rPr>
          <w:rFonts w:ascii="Arial" w:eastAsia="Calibri" w:hAnsi="Arial"/>
          <w:sz w:val="22"/>
          <w:szCs w:val="22"/>
          <w:lang w:eastAsia="en-US"/>
        </w:rPr>
      </w:pPr>
      <w:r>
        <w:rPr>
          <w:rFonts w:ascii="Arial" w:eastAsia="Calibri" w:hAnsi="Arial"/>
          <w:sz w:val="22"/>
          <w:szCs w:val="22"/>
          <w:lang w:eastAsia="en-US"/>
        </w:rPr>
        <w:t xml:space="preserve">Se </w:t>
      </w:r>
      <w:proofErr w:type="gramStart"/>
      <w:r>
        <w:rPr>
          <w:rFonts w:ascii="Arial" w:eastAsia="Calibri" w:hAnsi="Arial"/>
          <w:sz w:val="22"/>
          <w:szCs w:val="22"/>
          <w:lang w:eastAsia="en-US"/>
        </w:rPr>
        <w:t xml:space="preserve">sídlem:   </w:t>
      </w:r>
      <w:proofErr w:type="gramEnd"/>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t>Křížkovského 511/8, 779 00 Olomouc</w:t>
      </w:r>
    </w:p>
    <w:p w14:paraId="7EC05846" w14:textId="77777777" w:rsidR="009C2EFD" w:rsidRDefault="00424257">
      <w:pPr>
        <w:jc w:val="both"/>
        <w:rPr>
          <w:rFonts w:ascii="Arial" w:eastAsia="Calibri" w:hAnsi="Arial"/>
          <w:sz w:val="22"/>
          <w:szCs w:val="22"/>
          <w:lang w:eastAsia="en-US"/>
        </w:rPr>
      </w:pPr>
      <w:r>
        <w:rPr>
          <w:rFonts w:ascii="Arial" w:eastAsia="Calibri" w:hAnsi="Arial"/>
          <w:sz w:val="22"/>
          <w:szCs w:val="22"/>
          <w:lang w:eastAsia="en-US"/>
        </w:rPr>
        <w:t>IČO:</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t xml:space="preserve"> </w:t>
      </w:r>
      <w:r>
        <w:rPr>
          <w:rFonts w:ascii="Arial" w:eastAsia="Calibri" w:hAnsi="Arial"/>
          <w:sz w:val="22"/>
          <w:szCs w:val="22"/>
          <w:lang w:eastAsia="en-US"/>
        </w:rPr>
        <w:tab/>
        <w:t>619 89 592</w:t>
      </w:r>
    </w:p>
    <w:p w14:paraId="34078033" w14:textId="77777777" w:rsidR="009C2EFD" w:rsidRDefault="00424257">
      <w:pPr>
        <w:jc w:val="both"/>
        <w:rPr>
          <w:rFonts w:ascii="Arial" w:eastAsia="Calibri" w:hAnsi="Arial"/>
          <w:sz w:val="22"/>
          <w:szCs w:val="22"/>
          <w:lang w:eastAsia="en-US"/>
        </w:rPr>
      </w:pPr>
      <w:r>
        <w:rPr>
          <w:rFonts w:ascii="Arial" w:eastAsia="Calibri" w:hAnsi="Arial"/>
          <w:sz w:val="22"/>
          <w:szCs w:val="22"/>
          <w:lang w:eastAsia="en-US"/>
        </w:rPr>
        <w:t xml:space="preserve">DIČ: </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t>CZ 619 89 592</w:t>
      </w:r>
    </w:p>
    <w:p w14:paraId="1ECDE74A" w14:textId="77777777" w:rsidR="009C2EFD" w:rsidRDefault="00424257">
      <w:pPr>
        <w:jc w:val="both"/>
        <w:rPr>
          <w:rFonts w:ascii="Arial" w:eastAsia="Calibri" w:hAnsi="Arial"/>
          <w:sz w:val="22"/>
          <w:szCs w:val="22"/>
          <w:lang w:eastAsia="en-US"/>
        </w:rPr>
      </w:pPr>
      <w:r>
        <w:rPr>
          <w:rFonts w:ascii="Arial" w:eastAsia="Calibri" w:hAnsi="Arial"/>
          <w:sz w:val="22"/>
          <w:szCs w:val="22"/>
          <w:lang w:eastAsia="en-US"/>
        </w:rPr>
        <w:t>Bankovní spojení:</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t>Komerční banka, a.s., pobočka Olomouc</w:t>
      </w:r>
    </w:p>
    <w:p w14:paraId="5C2ED5A7" w14:textId="77777777" w:rsidR="009C2EFD" w:rsidRDefault="00424257">
      <w:pPr>
        <w:jc w:val="both"/>
        <w:rPr>
          <w:rFonts w:ascii="Arial" w:eastAsia="Calibri" w:hAnsi="Arial"/>
          <w:sz w:val="22"/>
          <w:szCs w:val="22"/>
          <w:lang w:eastAsia="en-US"/>
        </w:rPr>
      </w:pPr>
      <w:r>
        <w:rPr>
          <w:rFonts w:ascii="Arial" w:eastAsia="Calibri" w:hAnsi="Arial"/>
          <w:sz w:val="22"/>
          <w:szCs w:val="22"/>
          <w:lang w:eastAsia="en-US"/>
        </w:rPr>
        <w:t>Číslo účtu:</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t>19-1096330227/0100</w:t>
      </w:r>
    </w:p>
    <w:p w14:paraId="0BC7445C" w14:textId="77777777" w:rsidR="009C2EFD" w:rsidRDefault="00424257">
      <w:pPr>
        <w:jc w:val="both"/>
        <w:rPr>
          <w:rFonts w:ascii="Arial" w:eastAsia="Calibri" w:hAnsi="Arial"/>
          <w:bCs/>
          <w:color w:val="000000"/>
          <w:sz w:val="22"/>
          <w:szCs w:val="22"/>
          <w:lang w:eastAsia="en-US"/>
        </w:rPr>
      </w:pPr>
      <w:proofErr w:type="gramStart"/>
      <w:r>
        <w:rPr>
          <w:rFonts w:ascii="Arial" w:eastAsia="Calibri" w:hAnsi="Arial"/>
          <w:sz w:val="22"/>
          <w:szCs w:val="22"/>
          <w:lang w:eastAsia="en-US"/>
        </w:rPr>
        <w:t xml:space="preserve">Rektor:  </w:t>
      </w:r>
      <w:r>
        <w:rPr>
          <w:rFonts w:ascii="Arial" w:eastAsia="Calibri" w:hAnsi="Arial"/>
          <w:sz w:val="22"/>
          <w:szCs w:val="22"/>
          <w:lang w:eastAsia="en-US"/>
        </w:rPr>
        <w:tab/>
      </w:r>
      <w:proofErr w:type="gramEnd"/>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bCs/>
          <w:iCs/>
          <w:sz w:val="22"/>
          <w:szCs w:val="22"/>
          <w:lang w:eastAsia="en-US"/>
        </w:rPr>
        <w:t>doc. JUDr. Michael Kohajda, Ph.D.</w:t>
      </w:r>
    </w:p>
    <w:p w14:paraId="769624FB" w14:textId="77777777" w:rsidR="009C2EFD" w:rsidRDefault="00424257">
      <w:pPr>
        <w:jc w:val="both"/>
        <w:rPr>
          <w:rFonts w:ascii="Arial" w:hAnsi="Arial"/>
          <w:sz w:val="22"/>
          <w:szCs w:val="22"/>
        </w:rPr>
      </w:pPr>
      <w:r>
        <w:rPr>
          <w:rFonts w:ascii="Arial" w:hAnsi="Arial"/>
          <w:sz w:val="22"/>
          <w:szCs w:val="22"/>
        </w:rPr>
        <w:t>Osoba oprávněná jednat ve</w:t>
      </w:r>
    </w:p>
    <w:p w14:paraId="7915ADC9" w14:textId="77777777" w:rsidR="009C2EFD" w:rsidRDefault="00424257">
      <w:pPr>
        <w:jc w:val="both"/>
        <w:rPr>
          <w:rFonts w:ascii="Arial" w:eastAsia="Calibri" w:hAnsi="Arial"/>
          <w:sz w:val="22"/>
          <w:szCs w:val="22"/>
          <w:lang w:eastAsia="en-US"/>
        </w:rPr>
      </w:pPr>
      <w:r>
        <w:rPr>
          <w:rFonts w:ascii="Arial" w:hAnsi="Arial"/>
          <w:sz w:val="22"/>
          <w:szCs w:val="22"/>
        </w:rPr>
        <w:t>věcech technických</w:t>
      </w:r>
      <w:r>
        <w:rPr>
          <w:rFonts w:ascii="Arial" w:eastAsia="Calibri" w:hAnsi="Arial"/>
          <w:sz w:val="22"/>
          <w:szCs w:val="22"/>
          <w:lang w:eastAsia="en-US"/>
        </w:rPr>
        <w:t>:</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bCs/>
          <w:i/>
          <w:sz w:val="22"/>
          <w:szCs w:val="22"/>
          <w:lang w:eastAsia="en-US"/>
        </w:rPr>
        <w:t>bude doplněno před podpisem smlouvy</w:t>
      </w:r>
    </w:p>
    <w:p w14:paraId="4FB8FAEB" w14:textId="77777777" w:rsidR="009C2EFD" w:rsidRDefault="00424257">
      <w:pPr>
        <w:jc w:val="both"/>
        <w:rPr>
          <w:rFonts w:ascii="Arial" w:eastAsia="Calibri" w:hAnsi="Arial"/>
          <w:sz w:val="22"/>
          <w:szCs w:val="22"/>
          <w:lang w:eastAsia="en-US"/>
        </w:rPr>
      </w:pPr>
      <w:r>
        <w:rPr>
          <w:rFonts w:ascii="Arial" w:eastAsia="Calibri" w:hAnsi="Arial"/>
          <w:i/>
          <w:sz w:val="22"/>
          <w:szCs w:val="22"/>
          <w:lang w:eastAsia="en-US"/>
        </w:rPr>
        <w:t xml:space="preserve">(dále jen </w:t>
      </w:r>
      <w:r>
        <w:rPr>
          <w:rFonts w:ascii="Arial" w:eastAsia="Calibri" w:hAnsi="Arial"/>
          <w:iCs/>
          <w:sz w:val="22"/>
          <w:szCs w:val="22"/>
          <w:lang w:eastAsia="en-US"/>
        </w:rPr>
        <w:t>„kupující“</w:t>
      </w:r>
      <w:r>
        <w:rPr>
          <w:rFonts w:ascii="Arial" w:eastAsia="Calibri" w:hAnsi="Arial"/>
          <w:i/>
          <w:sz w:val="22"/>
          <w:szCs w:val="22"/>
          <w:lang w:eastAsia="en-US"/>
        </w:rPr>
        <w:t>)</w:t>
      </w:r>
    </w:p>
    <w:p w14:paraId="067EEFCD" w14:textId="77777777" w:rsidR="009C2EFD" w:rsidRDefault="009C2EFD">
      <w:pPr>
        <w:tabs>
          <w:tab w:val="left" w:pos="1276"/>
        </w:tabs>
        <w:ind w:left="426" w:firstLine="708"/>
        <w:jc w:val="both"/>
        <w:rPr>
          <w:rFonts w:ascii="Arial" w:eastAsia="Calibri" w:hAnsi="Arial"/>
          <w:sz w:val="22"/>
          <w:szCs w:val="22"/>
          <w:lang w:eastAsia="en-US"/>
        </w:rPr>
      </w:pPr>
    </w:p>
    <w:p w14:paraId="4EC24A90" w14:textId="77777777" w:rsidR="009C2EFD" w:rsidRDefault="00424257">
      <w:pPr>
        <w:tabs>
          <w:tab w:val="left" w:pos="1276"/>
        </w:tabs>
        <w:jc w:val="both"/>
        <w:rPr>
          <w:rFonts w:ascii="Arial" w:eastAsia="Calibri" w:hAnsi="Arial"/>
          <w:sz w:val="22"/>
          <w:szCs w:val="22"/>
          <w:lang w:eastAsia="en-US"/>
        </w:rPr>
      </w:pPr>
      <w:r>
        <w:rPr>
          <w:rFonts w:ascii="Arial" w:eastAsia="Calibri" w:hAnsi="Arial"/>
          <w:sz w:val="22"/>
          <w:szCs w:val="22"/>
          <w:lang w:eastAsia="en-US"/>
        </w:rPr>
        <w:t>a</w:t>
      </w:r>
    </w:p>
    <w:p w14:paraId="0EB34DE8" w14:textId="77777777" w:rsidR="009C2EFD" w:rsidRDefault="009C2EFD">
      <w:pPr>
        <w:tabs>
          <w:tab w:val="left" w:pos="1276"/>
        </w:tabs>
        <w:jc w:val="both"/>
        <w:rPr>
          <w:rFonts w:ascii="Arial" w:eastAsia="Calibri" w:hAnsi="Arial"/>
          <w:sz w:val="22"/>
          <w:szCs w:val="22"/>
          <w:lang w:eastAsia="en-US"/>
        </w:rPr>
      </w:pPr>
    </w:p>
    <w:p w14:paraId="0FC07DB9" w14:textId="77777777" w:rsidR="009C2EFD" w:rsidRDefault="00424257">
      <w:pPr>
        <w:tabs>
          <w:tab w:val="left" w:pos="567"/>
          <w:tab w:val="left" w:pos="1134"/>
          <w:tab w:val="left" w:pos="3544"/>
          <w:tab w:val="left" w:pos="4536"/>
        </w:tabs>
        <w:ind w:left="426" w:hanging="426"/>
        <w:jc w:val="both"/>
        <w:rPr>
          <w:rFonts w:ascii="Arial" w:eastAsia="Calibri" w:hAnsi="Arial"/>
          <w:b/>
          <w:iCs/>
          <w:sz w:val="22"/>
          <w:szCs w:val="22"/>
          <w:lang w:eastAsia="en-US"/>
        </w:rPr>
      </w:pPr>
      <w:r>
        <w:rPr>
          <w:rFonts w:ascii="Arial" w:eastAsia="Calibri" w:hAnsi="Arial"/>
          <w:b/>
          <w:iCs/>
          <w:sz w:val="22"/>
          <w:szCs w:val="22"/>
          <w:lang w:eastAsia="en-US"/>
        </w:rPr>
        <w:t>2. Prodávající:</w:t>
      </w:r>
      <w:r>
        <w:rPr>
          <w:rFonts w:ascii="Arial" w:eastAsia="Calibri" w:hAnsi="Arial"/>
          <w:b/>
          <w:iCs/>
          <w:sz w:val="22"/>
          <w:szCs w:val="22"/>
          <w:lang w:eastAsia="en-US"/>
        </w:rPr>
        <w:tab/>
      </w:r>
    </w:p>
    <w:p w14:paraId="66A3DDC6" w14:textId="77777777" w:rsidR="009C2EFD" w:rsidRDefault="009C2EFD">
      <w:pPr>
        <w:tabs>
          <w:tab w:val="left" w:pos="1134"/>
          <w:tab w:val="left" w:pos="3544"/>
          <w:tab w:val="left" w:pos="3686"/>
          <w:tab w:val="left" w:pos="4536"/>
        </w:tabs>
        <w:jc w:val="both"/>
        <w:rPr>
          <w:rFonts w:ascii="Arial" w:eastAsia="Calibri" w:hAnsi="Arial"/>
          <w:b/>
          <w:i/>
          <w:sz w:val="22"/>
          <w:szCs w:val="22"/>
          <w:highlight w:val="yellow"/>
          <w:lang w:eastAsia="en-US"/>
        </w:rPr>
      </w:pPr>
    </w:p>
    <w:p w14:paraId="377FDE48" w14:textId="77777777" w:rsidR="009C2EFD" w:rsidRDefault="00424257">
      <w:pPr>
        <w:tabs>
          <w:tab w:val="left" w:pos="1134"/>
          <w:tab w:val="left" w:pos="3544"/>
          <w:tab w:val="left" w:pos="3686"/>
          <w:tab w:val="left" w:pos="4536"/>
        </w:tabs>
        <w:jc w:val="both"/>
        <w:rPr>
          <w:rFonts w:ascii="Arial" w:eastAsia="Calibri" w:hAnsi="Arial"/>
          <w:sz w:val="22"/>
          <w:szCs w:val="22"/>
          <w:lang w:eastAsia="en-US"/>
        </w:rPr>
      </w:pPr>
      <w:r>
        <w:rPr>
          <w:rFonts w:ascii="Arial" w:eastAsia="Calibri" w:hAnsi="Arial"/>
          <w:b/>
          <w:i/>
          <w:sz w:val="22"/>
          <w:szCs w:val="22"/>
          <w:highlight w:val="yellow"/>
          <w:lang w:eastAsia="en-US"/>
        </w:rPr>
        <w:t>(doplní Dodavatel)</w:t>
      </w:r>
      <w:r>
        <w:rPr>
          <w:rFonts w:ascii="Arial" w:eastAsia="Calibri" w:hAnsi="Arial"/>
          <w:sz w:val="22"/>
          <w:szCs w:val="22"/>
          <w:lang w:eastAsia="en-US"/>
        </w:rPr>
        <w:tab/>
      </w:r>
    </w:p>
    <w:p w14:paraId="3F7F3278" w14:textId="77777777" w:rsidR="009C2EFD" w:rsidRDefault="00424257">
      <w:pPr>
        <w:tabs>
          <w:tab w:val="left" w:pos="1134"/>
          <w:tab w:val="left" w:pos="3544"/>
          <w:tab w:val="left" w:pos="3686"/>
          <w:tab w:val="left" w:pos="4536"/>
        </w:tabs>
        <w:jc w:val="both"/>
        <w:rPr>
          <w:rFonts w:ascii="Arial" w:eastAsia="Calibri" w:hAnsi="Arial"/>
          <w:sz w:val="22"/>
          <w:szCs w:val="22"/>
          <w:lang w:eastAsia="en-US"/>
        </w:rPr>
      </w:pPr>
      <w:r>
        <w:rPr>
          <w:rFonts w:ascii="Arial" w:eastAsia="Calibri" w:hAnsi="Arial"/>
          <w:sz w:val="22"/>
          <w:szCs w:val="22"/>
          <w:lang w:eastAsia="en-US"/>
        </w:rPr>
        <w:t>Se sídlem:</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b/>
          <w:i/>
          <w:sz w:val="22"/>
          <w:szCs w:val="22"/>
          <w:highlight w:val="yellow"/>
          <w:lang w:eastAsia="en-US"/>
        </w:rPr>
        <w:t>(doplní Dodavatel)</w:t>
      </w:r>
      <w:r>
        <w:rPr>
          <w:rFonts w:ascii="Arial" w:eastAsia="Calibri" w:hAnsi="Arial"/>
          <w:sz w:val="22"/>
          <w:szCs w:val="22"/>
          <w:lang w:eastAsia="en-US"/>
        </w:rPr>
        <w:tab/>
      </w:r>
      <w:r>
        <w:rPr>
          <w:rFonts w:ascii="Arial" w:eastAsia="Calibri" w:hAnsi="Arial"/>
          <w:sz w:val="22"/>
          <w:szCs w:val="22"/>
          <w:lang w:eastAsia="en-US"/>
        </w:rPr>
        <w:tab/>
      </w:r>
    </w:p>
    <w:p w14:paraId="0DBFF5EC" w14:textId="77777777" w:rsidR="009C2EFD" w:rsidRDefault="00424257">
      <w:pPr>
        <w:tabs>
          <w:tab w:val="left" w:pos="567"/>
          <w:tab w:val="left" w:pos="1134"/>
          <w:tab w:val="left" w:pos="3544"/>
          <w:tab w:val="left" w:pos="4536"/>
        </w:tabs>
        <w:jc w:val="both"/>
        <w:rPr>
          <w:rFonts w:ascii="Arial" w:eastAsia="Calibri" w:hAnsi="Arial"/>
          <w:sz w:val="22"/>
          <w:szCs w:val="22"/>
          <w:lang w:eastAsia="en-US"/>
        </w:rPr>
      </w:pPr>
      <w:r>
        <w:rPr>
          <w:rFonts w:ascii="Arial" w:eastAsia="Calibri" w:hAnsi="Arial"/>
          <w:sz w:val="22"/>
          <w:szCs w:val="22"/>
          <w:lang w:eastAsia="en-US"/>
        </w:rPr>
        <w:t>IČO:</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b/>
          <w:i/>
          <w:sz w:val="22"/>
          <w:szCs w:val="22"/>
          <w:highlight w:val="yellow"/>
          <w:lang w:eastAsia="en-US"/>
        </w:rPr>
        <w:t>(doplní Dodavatel)</w:t>
      </w:r>
      <w:r>
        <w:rPr>
          <w:rFonts w:ascii="Arial" w:eastAsia="Calibri" w:hAnsi="Arial"/>
          <w:sz w:val="22"/>
          <w:szCs w:val="22"/>
          <w:lang w:eastAsia="en-US"/>
        </w:rPr>
        <w:tab/>
      </w:r>
    </w:p>
    <w:p w14:paraId="184A076C" w14:textId="77777777" w:rsidR="009C2EFD" w:rsidRDefault="00424257">
      <w:pPr>
        <w:tabs>
          <w:tab w:val="left" w:pos="567"/>
          <w:tab w:val="left" w:pos="1134"/>
          <w:tab w:val="left" w:pos="3544"/>
          <w:tab w:val="left" w:pos="4536"/>
        </w:tabs>
        <w:jc w:val="both"/>
        <w:rPr>
          <w:rFonts w:ascii="Arial" w:eastAsia="Calibri" w:hAnsi="Arial"/>
          <w:sz w:val="22"/>
          <w:szCs w:val="22"/>
          <w:lang w:eastAsia="en-US"/>
        </w:rPr>
      </w:pPr>
      <w:r>
        <w:rPr>
          <w:rFonts w:ascii="Arial" w:eastAsia="Calibri" w:hAnsi="Arial"/>
          <w:sz w:val="22"/>
          <w:szCs w:val="22"/>
          <w:lang w:eastAsia="en-US"/>
        </w:rPr>
        <w:t>DIČ:</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b/>
          <w:i/>
          <w:sz w:val="22"/>
          <w:szCs w:val="22"/>
          <w:highlight w:val="yellow"/>
          <w:lang w:eastAsia="en-US"/>
        </w:rPr>
        <w:t>(doplní Dodavatel)</w:t>
      </w:r>
      <w:r>
        <w:rPr>
          <w:rFonts w:ascii="Arial" w:eastAsia="Calibri" w:hAnsi="Arial"/>
          <w:sz w:val="22"/>
          <w:szCs w:val="22"/>
          <w:lang w:eastAsia="en-US"/>
        </w:rPr>
        <w:tab/>
      </w:r>
      <w:r>
        <w:rPr>
          <w:rFonts w:ascii="Arial" w:eastAsia="Calibri" w:hAnsi="Arial"/>
          <w:sz w:val="22"/>
          <w:szCs w:val="22"/>
          <w:lang w:eastAsia="en-US"/>
        </w:rPr>
        <w:tab/>
      </w:r>
    </w:p>
    <w:p w14:paraId="6B0B85E9" w14:textId="77777777" w:rsidR="009C2EFD" w:rsidRDefault="00424257">
      <w:pPr>
        <w:tabs>
          <w:tab w:val="left" w:pos="1134"/>
          <w:tab w:val="left" w:pos="3544"/>
          <w:tab w:val="left" w:pos="4536"/>
        </w:tabs>
        <w:jc w:val="both"/>
        <w:rPr>
          <w:rFonts w:ascii="Arial" w:eastAsia="Calibri" w:hAnsi="Arial"/>
          <w:sz w:val="22"/>
          <w:szCs w:val="22"/>
          <w:lang w:eastAsia="en-US"/>
        </w:rPr>
      </w:pPr>
      <w:r>
        <w:rPr>
          <w:rFonts w:ascii="Arial" w:eastAsia="Calibri" w:hAnsi="Arial"/>
          <w:sz w:val="22"/>
          <w:szCs w:val="22"/>
          <w:lang w:eastAsia="en-US"/>
        </w:rPr>
        <w:t>Statutární orgán:</w:t>
      </w:r>
      <w:r>
        <w:rPr>
          <w:rFonts w:ascii="Arial" w:eastAsia="Calibri" w:hAnsi="Arial"/>
          <w:sz w:val="22"/>
          <w:szCs w:val="22"/>
          <w:lang w:eastAsia="en-US"/>
        </w:rPr>
        <w:tab/>
      </w:r>
      <w:r>
        <w:rPr>
          <w:rFonts w:ascii="Arial" w:eastAsia="Calibri" w:hAnsi="Arial"/>
          <w:b/>
          <w:i/>
          <w:sz w:val="22"/>
          <w:szCs w:val="22"/>
          <w:highlight w:val="yellow"/>
          <w:lang w:eastAsia="en-US"/>
        </w:rPr>
        <w:t>(doplní Dodavatel)</w:t>
      </w:r>
      <w:r>
        <w:rPr>
          <w:rFonts w:ascii="Arial" w:eastAsia="Calibri" w:hAnsi="Arial"/>
          <w:sz w:val="22"/>
          <w:szCs w:val="22"/>
          <w:lang w:eastAsia="en-US"/>
        </w:rPr>
        <w:tab/>
      </w:r>
      <w:r>
        <w:rPr>
          <w:rFonts w:ascii="Arial" w:eastAsia="Calibri" w:hAnsi="Arial"/>
          <w:sz w:val="22"/>
          <w:szCs w:val="22"/>
          <w:lang w:eastAsia="en-US"/>
        </w:rPr>
        <w:tab/>
      </w:r>
    </w:p>
    <w:p w14:paraId="341D2705" w14:textId="77777777" w:rsidR="009C2EFD" w:rsidRDefault="00424257">
      <w:pPr>
        <w:tabs>
          <w:tab w:val="left" w:pos="567"/>
          <w:tab w:val="left" w:pos="1134"/>
          <w:tab w:val="left" w:pos="3544"/>
          <w:tab w:val="left" w:pos="4536"/>
        </w:tabs>
        <w:jc w:val="both"/>
        <w:rPr>
          <w:rFonts w:ascii="Arial" w:eastAsia="Calibri" w:hAnsi="Arial"/>
          <w:sz w:val="22"/>
          <w:szCs w:val="22"/>
          <w:lang w:eastAsia="en-US"/>
        </w:rPr>
      </w:pPr>
      <w:r>
        <w:rPr>
          <w:rFonts w:ascii="Arial" w:eastAsia="Calibri" w:hAnsi="Arial"/>
          <w:sz w:val="22"/>
          <w:szCs w:val="22"/>
          <w:lang w:eastAsia="en-US"/>
        </w:rPr>
        <w:t>Zapsán v obchodním rejstříku</w:t>
      </w:r>
    </w:p>
    <w:p w14:paraId="5D6EA988" w14:textId="77777777" w:rsidR="009C2EFD" w:rsidRDefault="00424257">
      <w:pPr>
        <w:tabs>
          <w:tab w:val="left" w:pos="567"/>
          <w:tab w:val="left" w:pos="1134"/>
          <w:tab w:val="left" w:pos="3544"/>
          <w:tab w:val="left" w:pos="4536"/>
        </w:tabs>
        <w:jc w:val="both"/>
        <w:rPr>
          <w:rFonts w:ascii="Arial" w:eastAsia="Calibri" w:hAnsi="Arial"/>
          <w:sz w:val="22"/>
          <w:szCs w:val="22"/>
          <w:lang w:eastAsia="en-US"/>
        </w:rPr>
      </w:pPr>
      <w:r>
        <w:rPr>
          <w:rFonts w:ascii="Arial" w:eastAsia="Calibri" w:hAnsi="Arial"/>
          <w:sz w:val="22"/>
          <w:szCs w:val="22"/>
          <w:lang w:eastAsia="en-US"/>
        </w:rPr>
        <w:t>vedeném:</w:t>
      </w:r>
      <w:r>
        <w:rPr>
          <w:rFonts w:ascii="Arial" w:eastAsia="Calibri" w:hAnsi="Arial"/>
          <w:b/>
          <w:i/>
          <w:sz w:val="22"/>
          <w:szCs w:val="22"/>
          <w:lang w:eastAsia="en-US"/>
        </w:rPr>
        <w:tab/>
      </w:r>
      <w:r>
        <w:rPr>
          <w:rFonts w:ascii="Arial" w:eastAsia="Calibri" w:hAnsi="Arial"/>
          <w:b/>
          <w:i/>
          <w:sz w:val="22"/>
          <w:szCs w:val="22"/>
          <w:lang w:eastAsia="en-US"/>
        </w:rPr>
        <w:tab/>
      </w:r>
      <w:r>
        <w:rPr>
          <w:rFonts w:ascii="Arial" w:eastAsia="Calibri" w:hAnsi="Arial"/>
          <w:b/>
          <w:i/>
          <w:sz w:val="22"/>
          <w:szCs w:val="22"/>
          <w:highlight w:val="yellow"/>
          <w:lang w:eastAsia="en-US"/>
        </w:rPr>
        <w:t>(doplní Dodavatel)</w:t>
      </w:r>
      <w:r>
        <w:rPr>
          <w:rFonts w:ascii="Arial" w:eastAsia="Calibri" w:hAnsi="Arial"/>
          <w:b/>
          <w:i/>
          <w:sz w:val="22"/>
          <w:szCs w:val="22"/>
          <w:lang w:eastAsia="en-US"/>
        </w:rPr>
        <w:t xml:space="preserve"> </w:t>
      </w:r>
      <w:r>
        <w:rPr>
          <w:rFonts w:ascii="Arial" w:eastAsia="Calibri" w:hAnsi="Arial"/>
          <w:sz w:val="22"/>
          <w:szCs w:val="22"/>
          <w:lang w:eastAsia="en-US"/>
        </w:rPr>
        <w:t xml:space="preserve">soudem v </w:t>
      </w:r>
      <w:r>
        <w:rPr>
          <w:rFonts w:ascii="Arial" w:eastAsia="Calibri" w:hAnsi="Arial"/>
          <w:b/>
          <w:i/>
          <w:sz w:val="22"/>
          <w:szCs w:val="22"/>
          <w:highlight w:val="yellow"/>
          <w:lang w:eastAsia="en-US"/>
        </w:rPr>
        <w:t>(doplní Dodavatel)</w:t>
      </w:r>
      <w:r>
        <w:rPr>
          <w:rFonts w:ascii="Arial" w:eastAsia="Calibri" w:hAnsi="Arial"/>
          <w:sz w:val="22"/>
          <w:szCs w:val="22"/>
          <w:lang w:eastAsia="en-US"/>
        </w:rPr>
        <w:t xml:space="preserve">, </w:t>
      </w:r>
    </w:p>
    <w:p w14:paraId="796AA184" w14:textId="77777777" w:rsidR="009C2EFD" w:rsidRDefault="00424257">
      <w:pPr>
        <w:tabs>
          <w:tab w:val="left" w:pos="567"/>
          <w:tab w:val="left" w:pos="1134"/>
          <w:tab w:val="left" w:pos="3544"/>
          <w:tab w:val="left" w:pos="4536"/>
        </w:tabs>
        <w:jc w:val="both"/>
        <w:rPr>
          <w:rFonts w:ascii="Arial" w:eastAsia="Calibri" w:hAnsi="Arial"/>
          <w:sz w:val="22"/>
          <w:szCs w:val="22"/>
          <w:lang w:eastAsia="en-US"/>
        </w:rPr>
      </w:pP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t xml:space="preserve">oddíl </w:t>
      </w:r>
      <w:r>
        <w:rPr>
          <w:rFonts w:ascii="Arial" w:eastAsia="Calibri" w:hAnsi="Arial"/>
          <w:b/>
          <w:i/>
          <w:sz w:val="22"/>
          <w:szCs w:val="22"/>
          <w:highlight w:val="yellow"/>
          <w:lang w:eastAsia="en-US"/>
        </w:rPr>
        <w:t>(doplní Dodavatel)</w:t>
      </w:r>
      <w:r>
        <w:rPr>
          <w:rFonts w:ascii="Arial" w:eastAsia="Calibri" w:hAnsi="Arial"/>
          <w:sz w:val="22"/>
          <w:szCs w:val="22"/>
          <w:lang w:eastAsia="en-US"/>
        </w:rPr>
        <w:t xml:space="preserve">, </w:t>
      </w:r>
    </w:p>
    <w:p w14:paraId="0AC3405D" w14:textId="77777777" w:rsidR="009C2EFD" w:rsidRDefault="00424257">
      <w:pPr>
        <w:tabs>
          <w:tab w:val="left" w:pos="567"/>
          <w:tab w:val="left" w:pos="1134"/>
          <w:tab w:val="left" w:pos="3544"/>
          <w:tab w:val="left" w:pos="4536"/>
        </w:tabs>
        <w:jc w:val="both"/>
        <w:rPr>
          <w:rFonts w:ascii="Arial" w:eastAsia="Calibri" w:hAnsi="Arial"/>
          <w:sz w:val="22"/>
          <w:szCs w:val="22"/>
          <w:lang w:eastAsia="en-US"/>
        </w:rPr>
      </w:pP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t>vložka</w:t>
      </w:r>
      <w:r>
        <w:rPr>
          <w:rFonts w:ascii="Arial" w:eastAsia="Calibri" w:hAnsi="Arial"/>
          <w:b/>
          <w:i/>
          <w:sz w:val="22"/>
          <w:szCs w:val="22"/>
          <w:lang w:eastAsia="en-US"/>
        </w:rPr>
        <w:t xml:space="preserve"> </w:t>
      </w:r>
      <w:r>
        <w:rPr>
          <w:rFonts w:ascii="Arial" w:eastAsia="Calibri" w:hAnsi="Arial"/>
          <w:b/>
          <w:i/>
          <w:sz w:val="22"/>
          <w:szCs w:val="22"/>
          <w:highlight w:val="yellow"/>
          <w:lang w:eastAsia="en-US"/>
        </w:rPr>
        <w:t>(doplní Dodavatel)</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p>
    <w:p w14:paraId="7F88E98D" w14:textId="77777777" w:rsidR="009C2EFD" w:rsidRDefault="00424257">
      <w:pPr>
        <w:tabs>
          <w:tab w:val="left" w:pos="567"/>
          <w:tab w:val="left" w:pos="1134"/>
          <w:tab w:val="left" w:pos="3544"/>
          <w:tab w:val="left" w:pos="4536"/>
        </w:tabs>
        <w:jc w:val="both"/>
        <w:rPr>
          <w:rFonts w:ascii="Arial" w:eastAsia="Calibri" w:hAnsi="Arial"/>
          <w:sz w:val="22"/>
          <w:szCs w:val="22"/>
          <w:lang w:eastAsia="en-US"/>
        </w:rPr>
      </w:pPr>
      <w:r>
        <w:rPr>
          <w:rFonts w:ascii="Arial" w:eastAsia="Calibri" w:hAnsi="Arial"/>
          <w:sz w:val="22"/>
          <w:szCs w:val="22"/>
          <w:lang w:eastAsia="en-US"/>
        </w:rPr>
        <w:t xml:space="preserve">Bankovní </w:t>
      </w:r>
      <w:proofErr w:type="gramStart"/>
      <w:r>
        <w:rPr>
          <w:rFonts w:ascii="Arial" w:eastAsia="Calibri" w:hAnsi="Arial"/>
          <w:sz w:val="22"/>
          <w:szCs w:val="22"/>
          <w:lang w:eastAsia="en-US"/>
        </w:rPr>
        <w:t xml:space="preserve">spojení:   </w:t>
      </w:r>
      <w:proofErr w:type="gramEnd"/>
      <w:r>
        <w:rPr>
          <w:rFonts w:ascii="Arial" w:eastAsia="Calibri" w:hAnsi="Arial"/>
          <w:sz w:val="22"/>
          <w:szCs w:val="22"/>
          <w:lang w:eastAsia="en-US"/>
        </w:rPr>
        <w:t xml:space="preserve">                   </w:t>
      </w:r>
      <w:r>
        <w:rPr>
          <w:rFonts w:ascii="Arial" w:eastAsia="Calibri" w:hAnsi="Arial"/>
          <w:sz w:val="22"/>
          <w:szCs w:val="22"/>
          <w:lang w:eastAsia="en-US"/>
        </w:rPr>
        <w:tab/>
      </w:r>
      <w:r>
        <w:rPr>
          <w:rFonts w:ascii="Arial" w:eastAsia="Calibri" w:hAnsi="Arial"/>
          <w:b/>
          <w:i/>
          <w:sz w:val="22"/>
          <w:szCs w:val="22"/>
          <w:highlight w:val="yellow"/>
          <w:lang w:eastAsia="en-US"/>
        </w:rPr>
        <w:t>(doplní Dodavatel)</w:t>
      </w:r>
      <w:r>
        <w:rPr>
          <w:rFonts w:ascii="Arial" w:eastAsia="Calibri" w:hAnsi="Arial"/>
          <w:sz w:val="22"/>
          <w:szCs w:val="22"/>
          <w:lang w:eastAsia="en-US"/>
        </w:rPr>
        <w:tab/>
      </w:r>
      <w:r>
        <w:rPr>
          <w:rFonts w:ascii="Arial" w:eastAsia="Calibri" w:hAnsi="Arial"/>
          <w:sz w:val="22"/>
          <w:szCs w:val="22"/>
          <w:lang w:eastAsia="en-US"/>
        </w:rPr>
        <w:tab/>
      </w:r>
    </w:p>
    <w:p w14:paraId="4274C826" w14:textId="77777777" w:rsidR="009C2EFD" w:rsidRDefault="00424257">
      <w:pPr>
        <w:tabs>
          <w:tab w:val="left" w:pos="567"/>
          <w:tab w:val="left" w:pos="1134"/>
          <w:tab w:val="left" w:pos="3544"/>
          <w:tab w:val="left" w:pos="4536"/>
        </w:tabs>
        <w:jc w:val="both"/>
        <w:rPr>
          <w:rFonts w:ascii="Arial" w:eastAsia="Calibri" w:hAnsi="Arial"/>
          <w:sz w:val="22"/>
          <w:szCs w:val="22"/>
          <w:lang w:eastAsia="en-US"/>
        </w:rPr>
      </w:pPr>
      <w:r>
        <w:rPr>
          <w:rFonts w:ascii="Arial" w:eastAsia="Calibri" w:hAnsi="Arial"/>
          <w:sz w:val="22"/>
          <w:szCs w:val="22"/>
          <w:lang w:eastAsia="en-US"/>
        </w:rPr>
        <w:t xml:space="preserve">Číslo účtu: </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b/>
          <w:i/>
          <w:sz w:val="22"/>
          <w:szCs w:val="22"/>
          <w:highlight w:val="yellow"/>
          <w:lang w:eastAsia="en-US"/>
        </w:rPr>
        <w:t>(doplní Dodavatel)</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p>
    <w:p w14:paraId="152F3273" w14:textId="77777777" w:rsidR="009C2EFD" w:rsidRDefault="00424257">
      <w:pPr>
        <w:tabs>
          <w:tab w:val="left" w:pos="3544"/>
        </w:tabs>
        <w:jc w:val="both"/>
        <w:rPr>
          <w:rFonts w:ascii="Arial" w:eastAsia="Calibri" w:hAnsi="Arial"/>
          <w:sz w:val="22"/>
          <w:szCs w:val="22"/>
          <w:lang w:eastAsia="en-US"/>
        </w:rPr>
      </w:pPr>
      <w:r>
        <w:rPr>
          <w:rFonts w:ascii="Arial" w:eastAsia="Calibri" w:hAnsi="Arial"/>
          <w:sz w:val="22"/>
          <w:szCs w:val="22"/>
          <w:lang w:eastAsia="en-US"/>
        </w:rPr>
        <w:t>Osoba oprávněná jednat ve</w:t>
      </w:r>
    </w:p>
    <w:p w14:paraId="4EAF14AF" w14:textId="77777777" w:rsidR="009C2EFD" w:rsidRDefault="00424257">
      <w:pPr>
        <w:rPr>
          <w:rFonts w:ascii="Arial" w:eastAsia="Calibri" w:hAnsi="Arial"/>
          <w:b/>
          <w:i/>
          <w:sz w:val="22"/>
          <w:szCs w:val="22"/>
          <w:lang w:eastAsia="en-US"/>
        </w:rPr>
      </w:pPr>
      <w:r>
        <w:rPr>
          <w:rFonts w:ascii="Arial" w:eastAsia="Calibri" w:hAnsi="Arial"/>
          <w:sz w:val="22"/>
          <w:szCs w:val="22"/>
          <w:lang w:eastAsia="en-US"/>
        </w:rPr>
        <w:t>věcech technických:</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b/>
          <w:i/>
          <w:sz w:val="22"/>
          <w:szCs w:val="22"/>
          <w:highlight w:val="yellow"/>
          <w:lang w:eastAsia="en-US"/>
        </w:rPr>
        <w:t>(doplní Dodavatel)</w:t>
      </w:r>
    </w:p>
    <w:p w14:paraId="2DB94C2D" w14:textId="77777777" w:rsidR="009C2EFD" w:rsidRDefault="00424257">
      <w:pPr>
        <w:rPr>
          <w:rFonts w:ascii="Arial" w:eastAsia="Calibri" w:hAnsi="Arial"/>
          <w:bCs/>
          <w:iCs/>
          <w:sz w:val="22"/>
          <w:szCs w:val="22"/>
          <w:lang w:eastAsia="en-US"/>
        </w:rPr>
      </w:pPr>
      <w:r>
        <w:rPr>
          <w:rFonts w:ascii="Arial" w:eastAsia="Calibri" w:hAnsi="Arial"/>
          <w:b/>
          <w:i/>
          <w:sz w:val="22"/>
          <w:szCs w:val="22"/>
          <w:lang w:eastAsia="en-US"/>
        </w:rPr>
        <w:tab/>
      </w:r>
      <w:r>
        <w:rPr>
          <w:rFonts w:ascii="Arial" w:eastAsia="Calibri" w:hAnsi="Arial"/>
          <w:b/>
          <w:i/>
          <w:sz w:val="22"/>
          <w:szCs w:val="22"/>
          <w:lang w:eastAsia="en-US"/>
        </w:rPr>
        <w:tab/>
      </w:r>
      <w:r>
        <w:rPr>
          <w:rFonts w:ascii="Arial" w:eastAsia="Calibri" w:hAnsi="Arial"/>
          <w:b/>
          <w:i/>
          <w:sz w:val="22"/>
          <w:szCs w:val="22"/>
          <w:lang w:eastAsia="en-US"/>
        </w:rPr>
        <w:tab/>
      </w:r>
      <w:r>
        <w:rPr>
          <w:rFonts w:ascii="Arial" w:eastAsia="Calibri" w:hAnsi="Arial"/>
          <w:b/>
          <w:i/>
          <w:sz w:val="22"/>
          <w:szCs w:val="22"/>
          <w:lang w:eastAsia="en-US"/>
        </w:rPr>
        <w:tab/>
      </w:r>
      <w:r>
        <w:rPr>
          <w:rFonts w:ascii="Arial" w:eastAsia="Calibri" w:hAnsi="Arial"/>
          <w:b/>
          <w:i/>
          <w:sz w:val="22"/>
          <w:szCs w:val="22"/>
          <w:lang w:eastAsia="en-US"/>
        </w:rPr>
        <w:tab/>
      </w:r>
      <w:r>
        <w:rPr>
          <w:rFonts w:ascii="Arial" w:eastAsia="Calibri" w:hAnsi="Arial"/>
          <w:bCs/>
          <w:iCs/>
          <w:sz w:val="22"/>
          <w:szCs w:val="22"/>
          <w:lang w:eastAsia="en-US"/>
        </w:rPr>
        <w:t xml:space="preserve">tel.: </w:t>
      </w:r>
      <w:r>
        <w:rPr>
          <w:rFonts w:ascii="Arial" w:eastAsia="Calibri" w:hAnsi="Arial"/>
          <w:b/>
          <w:i/>
          <w:sz w:val="22"/>
          <w:szCs w:val="22"/>
          <w:highlight w:val="yellow"/>
          <w:lang w:eastAsia="en-US"/>
        </w:rPr>
        <w:t>(doplní Dodavatel)</w:t>
      </w:r>
      <w:r>
        <w:rPr>
          <w:rFonts w:ascii="Arial" w:eastAsia="Calibri" w:hAnsi="Arial"/>
          <w:bCs/>
          <w:iCs/>
          <w:sz w:val="22"/>
          <w:szCs w:val="22"/>
          <w:lang w:eastAsia="en-US"/>
        </w:rPr>
        <w:t>, e-mail:</w:t>
      </w:r>
      <w:r>
        <w:rPr>
          <w:rFonts w:ascii="Arial" w:eastAsia="Calibri" w:hAnsi="Arial"/>
          <w:b/>
          <w:i/>
          <w:sz w:val="22"/>
          <w:szCs w:val="22"/>
          <w:lang w:eastAsia="en-US"/>
        </w:rPr>
        <w:t xml:space="preserve"> </w:t>
      </w:r>
      <w:r>
        <w:rPr>
          <w:rFonts w:ascii="Arial" w:eastAsia="Calibri" w:hAnsi="Arial"/>
          <w:b/>
          <w:i/>
          <w:sz w:val="22"/>
          <w:szCs w:val="22"/>
          <w:highlight w:val="yellow"/>
          <w:lang w:eastAsia="en-US"/>
        </w:rPr>
        <w:t>(doplní Dodavatel)</w:t>
      </w:r>
    </w:p>
    <w:p w14:paraId="38AC2294" w14:textId="77777777" w:rsidR="009C2EFD" w:rsidRDefault="00424257">
      <w:pPr>
        <w:rPr>
          <w:rFonts w:ascii="Arial" w:hAnsi="Arial"/>
          <w:i/>
          <w:sz w:val="22"/>
          <w:szCs w:val="22"/>
        </w:rPr>
      </w:pPr>
      <w:r>
        <w:rPr>
          <w:rFonts w:ascii="Arial" w:hAnsi="Arial"/>
          <w:i/>
          <w:sz w:val="22"/>
          <w:szCs w:val="22"/>
        </w:rPr>
        <w:t xml:space="preserve">(dále jen </w:t>
      </w:r>
      <w:r>
        <w:rPr>
          <w:rFonts w:ascii="Arial" w:hAnsi="Arial"/>
          <w:iCs/>
          <w:sz w:val="22"/>
          <w:szCs w:val="22"/>
        </w:rPr>
        <w:t>„prodávající“)</w:t>
      </w:r>
    </w:p>
    <w:p w14:paraId="3EB76580" w14:textId="77777777" w:rsidR="009C2EFD" w:rsidRDefault="009C2EFD">
      <w:pPr>
        <w:rPr>
          <w:rFonts w:ascii="Arial" w:hAnsi="Arial"/>
          <w:sz w:val="22"/>
          <w:szCs w:val="22"/>
        </w:rPr>
      </w:pPr>
    </w:p>
    <w:p w14:paraId="1CBDC242" w14:textId="77777777" w:rsidR="009C2EFD" w:rsidRDefault="00424257">
      <w:pPr>
        <w:jc w:val="both"/>
        <w:rPr>
          <w:rFonts w:ascii="Arial" w:hAnsi="Arial"/>
          <w:iCs/>
          <w:sz w:val="22"/>
          <w:szCs w:val="22"/>
        </w:rPr>
      </w:pPr>
      <w:r>
        <w:rPr>
          <w:rFonts w:ascii="Arial" w:hAnsi="Arial"/>
          <w:iCs/>
          <w:sz w:val="22"/>
          <w:szCs w:val="22"/>
        </w:rPr>
        <w:lastRenderedPageBreak/>
        <w:t>uvedeného dne, měsíce a roku uzavírají v souladu s </w:t>
      </w:r>
      <w:proofErr w:type="spellStart"/>
      <w:r>
        <w:rPr>
          <w:rFonts w:ascii="Arial" w:hAnsi="Arial"/>
          <w:iCs/>
          <w:sz w:val="22"/>
          <w:szCs w:val="22"/>
        </w:rPr>
        <w:t>ust</w:t>
      </w:r>
      <w:proofErr w:type="spellEnd"/>
      <w:r>
        <w:rPr>
          <w:rFonts w:ascii="Arial" w:hAnsi="Arial"/>
          <w:iCs/>
          <w:sz w:val="22"/>
          <w:szCs w:val="22"/>
        </w:rPr>
        <w:t xml:space="preserve">. § 2079 a násl. zákona č. 89/2012 Sb., občanského zákoníku, ve znění pozdějších předpisů (dále jen „občanský zákoník“) tuto kupní smlouvu (dále jen „smlouva“) </w:t>
      </w:r>
      <w:r>
        <w:rPr>
          <w:rFonts w:ascii="Arial" w:hAnsi="Arial"/>
          <w:color w:val="000000"/>
          <w:sz w:val="22"/>
          <w:szCs w:val="22"/>
        </w:rPr>
        <w:t xml:space="preserve">v rámci projektu „VIP UP: Rozvoj vzdělávací infrastruktury a inovativních přístupů k výuce na Univerzitě Palackého v Olomouci“, </w:t>
      </w:r>
      <w:proofErr w:type="spellStart"/>
      <w:r>
        <w:rPr>
          <w:rFonts w:ascii="Arial" w:hAnsi="Arial"/>
          <w:color w:val="000000"/>
          <w:sz w:val="22"/>
          <w:szCs w:val="22"/>
        </w:rPr>
        <w:t>reg</w:t>
      </w:r>
      <w:proofErr w:type="spellEnd"/>
      <w:r>
        <w:rPr>
          <w:rFonts w:ascii="Arial" w:hAnsi="Arial"/>
          <w:color w:val="000000"/>
          <w:sz w:val="22"/>
          <w:szCs w:val="22"/>
        </w:rPr>
        <w:t xml:space="preserve">. č. CZ.02.02.01/00/23_023/0009111 a „Podpora doktorských studijních programů na Univerzitě Palackého v Olomouci“, </w:t>
      </w:r>
      <w:proofErr w:type="spellStart"/>
      <w:r>
        <w:rPr>
          <w:rFonts w:ascii="Arial" w:hAnsi="Arial"/>
          <w:color w:val="000000"/>
          <w:sz w:val="22"/>
          <w:szCs w:val="22"/>
        </w:rPr>
        <w:t>reg</w:t>
      </w:r>
      <w:proofErr w:type="spellEnd"/>
      <w:r>
        <w:rPr>
          <w:rFonts w:ascii="Arial" w:hAnsi="Arial"/>
          <w:color w:val="000000"/>
          <w:sz w:val="22"/>
          <w:szCs w:val="22"/>
        </w:rPr>
        <w:t>. č. CZ.02.01.01/00/22_012/0006440 v rámci Operačního programu Jan Amos Komenský.</w:t>
      </w:r>
    </w:p>
    <w:p w14:paraId="36D220E3" w14:textId="77777777" w:rsidR="009C2EFD" w:rsidRDefault="009C2EFD">
      <w:pPr>
        <w:rPr>
          <w:rFonts w:ascii="Arial" w:hAnsi="Arial"/>
          <w:sz w:val="22"/>
          <w:szCs w:val="22"/>
        </w:rPr>
      </w:pPr>
    </w:p>
    <w:p w14:paraId="3644862C" w14:textId="77777777" w:rsidR="009C2EFD" w:rsidRDefault="00424257">
      <w:pPr>
        <w:rPr>
          <w:rFonts w:ascii="Arial" w:hAnsi="Arial"/>
          <w:b/>
          <w:sz w:val="22"/>
          <w:szCs w:val="22"/>
        </w:rPr>
      </w:pPr>
      <w:r>
        <w:rPr>
          <w:rFonts w:ascii="Arial" w:hAnsi="Arial"/>
          <w:b/>
          <w:sz w:val="22"/>
          <w:szCs w:val="22"/>
        </w:rPr>
        <w:t>II. Úvodní ustanovení</w:t>
      </w:r>
    </w:p>
    <w:p w14:paraId="7DDC1A6D" w14:textId="77777777" w:rsidR="009C2EFD" w:rsidRDefault="009C2EFD">
      <w:pPr>
        <w:rPr>
          <w:rFonts w:ascii="Arial" w:hAnsi="Arial"/>
          <w:sz w:val="22"/>
          <w:szCs w:val="22"/>
        </w:rPr>
      </w:pPr>
    </w:p>
    <w:p w14:paraId="7FEEBCA2" w14:textId="6EC07C23" w:rsidR="009C2EFD" w:rsidRDefault="00424257">
      <w:pPr>
        <w:jc w:val="both"/>
        <w:rPr>
          <w:rFonts w:ascii="Arial" w:hAnsi="Arial"/>
          <w:b/>
          <w:bCs/>
          <w:sz w:val="22"/>
          <w:szCs w:val="22"/>
          <w:lang w:eastAsia="zh-CN"/>
        </w:rPr>
      </w:pPr>
      <w:r>
        <w:rPr>
          <w:rFonts w:ascii="Arial" w:hAnsi="Arial"/>
          <w:sz w:val="22"/>
          <w:szCs w:val="22"/>
          <w:lang w:eastAsia="zh-CN"/>
        </w:rPr>
        <w:t xml:space="preserve">Kupující s prodávajícím uzavírají tuto smlouvu v důsledku skutečnosti, že prodávající byl kupujícím vybrán v zadávacím řízení dle zákona č. 134/2016 Sb., o zadávání veřejných zakázek, v účinném znění, jako dodavatel pro veřejnou zakázku s názvem </w:t>
      </w:r>
      <w:r>
        <w:rPr>
          <w:rFonts w:ascii="Arial" w:hAnsi="Arial"/>
          <w:b/>
          <w:sz w:val="22"/>
          <w:szCs w:val="22"/>
          <w:lang w:eastAsia="zh-CN"/>
        </w:rPr>
        <w:t>„</w:t>
      </w:r>
      <w:r w:rsidR="001403D3" w:rsidRPr="001403D3">
        <w:rPr>
          <w:rFonts w:ascii="Arial" w:hAnsi="Arial"/>
          <w:b/>
          <w:sz w:val="22"/>
          <w:szCs w:val="22"/>
        </w:rPr>
        <w:t>FF/UPOL – Výměna audiovizuální techniky a stávajícího zařízení v učebnách</w:t>
      </w:r>
      <w:r w:rsidRPr="001403D3">
        <w:rPr>
          <w:rFonts w:ascii="Arial" w:hAnsi="Arial"/>
          <w:b/>
          <w:bCs/>
          <w:sz w:val="22"/>
          <w:szCs w:val="22"/>
          <w:lang w:eastAsia="zh-CN"/>
        </w:rPr>
        <w:t>“</w:t>
      </w:r>
      <w:r>
        <w:rPr>
          <w:rFonts w:ascii="Arial" w:hAnsi="Arial"/>
          <w:b/>
          <w:bCs/>
          <w:sz w:val="22"/>
          <w:szCs w:val="22"/>
          <w:lang w:eastAsia="zh-CN"/>
        </w:rPr>
        <w:t>.</w:t>
      </w:r>
    </w:p>
    <w:p w14:paraId="04C78891" w14:textId="77777777" w:rsidR="009C2EFD" w:rsidRDefault="009C2EFD">
      <w:pPr>
        <w:jc w:val="both"/>
        <w:rPr>
          <w:rFonts w:ascii="Arial" w:hAnsi="Arial"/>
          <w:bCs/>
          <w:sz w:val="22"/>
          <w:szCs w:val="22"/>
        </w:rPr>
      </w:pPr>
    </w:p>
    <w:p w14:paraId="75CEE3EF" w14:textId="77777777" w:rsidR="009C2EFD" w:rsidRDefault="00424257">
      <w:pPr>
        <w:rPr>
          <w:rFonts w:ascii="Arial" w:hAnsi="Arial"/>
          <w:b/>
          <w:bCs/>
          <w:sz w:val="22"/>
          <w:szCs w:val="22"/>
        </w:rPr>
      </w:pPr>
      <w:r>
        <w:rPr>
          <w:rFonts w:ascii="Arial" w:hAnsi="Arial"/>
          <w:b/>
          <w:bCs/>
          <w:sz w:val="22"/>
          <w:szCs w:val="22"/>
        </w:rPr>
        <w:t>III. Předmět závazku</w:t>
      </w:r>
    </w:p>
    <w:p w14:paraId="1D0B500C" w14:textId="77777777" w:rsidR="009C2EFD" w:rsidRDefault="009C2EFD">
      <w:pPr>
        <w:rPr>
          <w:rFonts w:ascii="Arial" w:hAnsi="Arial"/>
          <w:bCs/>
          <w:sz w:val="22"/>
          <w:szCs w:val="22"/>
        </w:rPr>
      </w:pPr>
    </w:p>
    <w:p w14:paraId="560A9887" w14:textId="77777777" w:rsidR="009C2EFD" w:rsidRDefault="00424257" w:rsidP="00B16E46">
      <w:pPr>
        <w:numPr>
          <w:ilvl w:val="0"/>
          <w:numId w:val="43"/>
        </w:numPr>
        <w:ind w:left="357" w:hanging="357"/>
        <w:jc w:val="both"/>
        <w:rPr>
          <w:rFonts w:ascii="Arial" w:hAnsi="Arial"/>
          <w:sz w:val="22"/>
          <w:szCs w:val="22"/>
        </w:rPr>
      </w:pPr>
      <w:r>
        <w:rPr>
          <w:rFonts w:ascii="Arial" w:hAnsi="Arial"/>
          <w:sz w:val="22"/>
          <w:szCs w:val="22"/>
        </w:rPr>
        <w:t>Předmětem závazku podle této smlouvy je dodávka zboží uvedeného v příloze č. 1 této smlouvy, v rozsahu dle přílohy č. 1 této smlouvy (dále jen „zboží“), vč. jeho dopravy do níže sjednaného místa plnění, instalace v místě plnění, provedení zapojení, konfigurace, programování, zprovoznění a ověření funkčnosti všech instalovaných zařízení a dalších součástí zboží, zaškolení určených zaměstnanců kupujícího</w:t>
      </w:r>
      <w:r>
        <w:rPr>
          <w:rFonts w:ascii="Arial" w:hAnsi="Arial"/>
          <w:iCs/>
          <w:sz w:val="22"/>
          <w:szCs w:val="22"/>
        </w:rPr>
        <w:t xml:space="preserve"> a zajištění záručního servisu dodaného zboží.</w:t>
      </w:r>
    </w:p>
    <w:p w14:paraId="6F8A4769" w14:textId="77777777" w:rsidR="009C2EFD" w:rsidRDefault="00424257" w:rsidP="00B16E46">
      <w:pPr>
        <w:numPr>
          <w:ilvl w:val="0"/>
          <w:numId w:val="28"/>
        </w:numPr>
        <w:ind w:left="357" w:hanging="357"/>
        <w:jc w:val="both"/>
        <w:rPr>
          <w:rFonts w:ascii="Arial" w:hAnsi="Arial"/>
          <w:sz w:val="22"/>
          <w:szCs w:val="22"/>
        </w:rPr>
      </w:pPr>
      <w:r>
        <w:rPr>
          <w:rFonts w:ascii="Arial" w:hAnsi="Arial"/>
          <w:sz w:val="22"/>
          <w:szCs w:val="22"/>
        </w:rPr>
        <w:t>Prodávající není oprávněn odevzdat kupujícímu větší množství zboží ve smyslu § 2093 občanského zákoníku. Smluvní strany si ujednaly, že § 2099 odst. 2 občanského zákoníku se nepoužije.</w:t>
      </w:r>
    </w:p>
    <w:p w14:paraId="26E27537" w14:textId="77777777" w:rsidR="009C2EFD" w:rsidRDefault="00424257" w:rsidP="00B16E46">
      <w:pPr>
        <w:numPr>
          <w:ilvl w:val="0"/>
          <w:numId w:val="28"/>
        </w:numPr>
        <w:spacing w:before="240"/>
        <w:ind w:left="357" w:hanging="357"/>
        <w:jc w:val="both"/>
        <w:rPr>
          <w:rFonts w:ascii="Arial" w:hAnsi="Arial"/>
          <w:sz w:val="22"/>
          <w:szCs w:val="22"/>
        </w:rPr>
      </w:pPr>
      <w:r>
        <w:rPr>
          <w:rFonts w:ascii="Arial" w:hAnsi="Arial"/>
          <w:sz w:val="22"/>
          <w:szCs w:val="22"/>
        </w:rPr>
        <w:t>Prodávající se zavazuje odevzdat za touto smlouvou sjednaných podmínek kupujícímu zboží, specifikované v příloze č. 1 této smlouvy a umožnit kupujícímu nabýt vlastnické právo ke zboží a kupující se zavazuje zboží převzít a zaplatit za něj sjednanou kupní cenu způsobem a v termínu sjednanými touto smlouvou.</w:t>
      </w:r>
    </w:p>
    <w:p w14:paraId="58B79260" w14:textId="77777777" w:rsidR="009C2EFD" w:rsidRDefault="00424257">
      <w:pPr>
        <w:pStyle w:val="Odstavecseseznamem"/>
        <w:numPr>
          <w:ilvl w:val="0"/>
          <w:numId w:val="28"/>
        </w:numPr>
        <w:spacing w:before="240" w:line="276" w:lineRule="auto"/>
        <w:jc w:val="both"/>
        <w:rPr>
          <w:rFonts w:ascii="Arial" w:hAnsi="Arial"/>
          <w:sz w:val="22"/>
          <w:szCs w:val="22"/>
        </w:rPr>
      </w:pPr>
      <w:r>
        <w:rPr>
          <w:rFonts w:ascii="Arial" w:hAnsi="Arial"/>
          <w:sz w:val="22"/>
          <w:szCs w:val="22"/>
        </w:rPr>
        <w:t xml:space="preserve">Předmětem závazku podle této smlouvy je také: </w:t>
      </w:r>
    </w:p>
    <w:p w14:paraId="15774D16" w14:textId="77777777" w:rsidR="009C2EFD" w:rsidRPr="004372EF" w:rsidRDefault="00424257">
      <w:pPr>
        <w:pStyle w:val="Odstavecseseznamem"/>
        <w:numPr>
          <w:ilvl w:val="0"/>
          <w:numId w:val="39"/>
        </w:numPr>
        <w:jc w:val="both"/>
        <w:rPr>
          <w:rFonts w:ascii="Arial" w:eastAsia="Calibri" w:hAnsi="Arial"/>
          <w:color w:val="000000"/>
          <w:sz w:val="22"/>
          <w:szCs w:val="22"/>
          <w:lang w:eastAsia="en-US"/>
        </w:rPr>
      </w:pPr>
      <w:r w:rsidRPr="004372EF">
        <w:rPr>
          <w:rFonts w:ascii="Arial" w:eastAsia="Calibri" w:hAnsi="Arial"/>
          <w:color w:val="000000"/>
          <w:sz w:val="22"/>
          <w:szCs w:val="22"/>
          <w:lang w:eastAsia="en-US"/>
        </w:rPr>
        <w:t>Zpracování dokumentace pro elektroinstalaci podle typu učebny 1x v elektronické podobě;</w:t>
      </w:r>
    </w:p>
    <w:p w14:paraId="1CD50129" w14:textId="77777777" w:rsidR="009C2EFD" w:rsidRPr="004372EF" w:rsidRDefault="00424257">
      <w:pPr>
        <w:pStyle w:val="Odstavecseseznamem"/>
        <w:numPr>
          <w:ilvl w:val="0"/>
          <w:numId w:val="39"/>
        </w:numPr>
        <w:jc w:val="both"/>
        <w:rPr>
          <w:rFonts w:ascii="Arial" w:eastAsia="Calibri" w:hAnsi="Arial"/>
          <w:color w:val="000000"/>
          <w:sz w:val="22"/>
          <w:szCs w:val="22"/>
          <w:lang w:eastAsia="en-US"/>
        </w:rPr>
      </w:pPr>
      <w:r w:rsidRPr="004372EF">
        <w:rPr>
          <w:rFonts w:ascii="Arial" w:eastAsia="Calibri" w:hAnsi="Arial"/>
          <w:color w:val="000000"/>
          <w:sz w:val="22"/>
          <w:szCs w:val="22"/>
          <w:lang w:eastAsia="en-US"/>
        </w:rPr>
        <w:t>úklid a odvoz všech obalů a dalších materiálů používaných při vlastní instalaci v souladu s ustanoveními zákona č. 541/2020 Sb., o odpadech, ve znění pozdějších předpisů z místa plnění;</w:t>
      </w:r>
    </w:p>
    <w:p w14:paraId="023FDDE3" w14:textId="5ED6B102" w:rsidR="009C2EFD" w:rsidRPr="004372EF" w:rsidRDefault="00F3351D">
      <w:pPr>
        <w:pStyle w:val="Odstavecseseznamem"/>
        <w:numPr>
          <w:ilvl w:val="0"/>
          <w:numId w:val="39"/>
        </w:numPr>
        <w:jc w:val="both"/>
        <w:rPr>
          <w:rFonts w:ascii="Arial" w:eastAsia="Calibri" w:hAnsi="Arial"/>
          <w:color w:val="000000"/>
          <w:sz w:val="22"/>
          <w:szCs w:val="22"/>
          <w:lang w:eastAsia="en-US"/>
        </w:rPr>
      </w:pPr>
      <w:r w:rsidRPr="004372EF">
        <w:rPr>
          <w:rFonts w:ascii="Arial" w:eastAsia="Calibri" w:hAnsi="Arial"/>
          <w:color w:val="000000"/>
          <w:sz w:val="22"/>
          <w:szCs w:val="22"/>
          <w:lang w:eastAsia="en-US"/>
        </w:rPr>
        <w:t xml:space="preserve">Možnost </w:t>
      </w:r>
      <w:r>
        <w:rPr>
          <w:rFonts w:ascii="Arial" w:eastAsia="Calibri" w:hAnsi="Arial"/>
          <w:color w:val="000000"/>
          <w:sz w:val="22"/>
          <w:szCs w:val="22"/>
          <w:lang w:eastAsia="en-US"/>
        </w:rPr>
        <w:t xml:space="preserve">na vybraných zařízeních </w:t>
      </w:r>
      <w:r w:rsidRPr="004372EF">
        <w:rPr>
          <w:rFonts w:ascii="Arial" w:eastAsia="Calibri" w:hAnsi="Arial"/>
          <w:color w:val="000000"/>
          <w:sz w:val="22"/>
          <w:szCs w:val="22"/>
          <w:lang w:eastAsia="en-US"/>
        </w:rPr>
        <w:t>zasáhnout do software i hardware z pozice technika AVT FF UP, a to vše v</w:t>
      </w:r>
      <w:r w:rsidR="004865B3">
        <w:rPr>
          <w:rFonts w:ascii="Arial" w:eastAsia="Calibri" w:hAnsi="Arial"/>
          <w:color w:val="000000"/>
          <w:sz w:val="22"/>
          <w:szCs w:val="22"/>
          <w:lang w:eastAsia="en-US"/>
        </w:rPr>
        <w:t>e vybraných</w:t>
      </w:r>
      <w:r w:rsidRPr="004372EF">
        <w:rPr>
          <w:rFonts w:ascii="Arial" w:hAnsi="Arial"/>
          <w:sz w:val="22"/>
          <w:szCs w:val="22"/>
        </w:rPr>
        <w:t xml:space="preserve"> učebnách a posluchárnách umístěných v objektech Filozofické fakulty</w:t>
      </w:r>
      <w:r>
        <w:rPr>
          <w:rFonts w:ascii="Arial" w:hAnsi="Arial"/>
          <w:sz w:val="22"/>
          <w:szCs w:val="22"/>
        </w:rPr>
        <w:t xml:space="preserve"> Univerzity </w:t>
      </w:r>
      <w:r w:rsidR="00DB6C9A">
        <w:rPr>
          <w:rFonts w:ascii="Arial" w:hAnsi="Arial"/>
          <w:sz w:val="22"/>
          <w:szCs w:val="22"/>
        </w:rPr>
        <w:t>P</w:t>
      </w:r>
      <w:r>
        <w:rPr>
          <w:rFonts w:ascii="Arial" w:hAnsi="Arial"/>
          <w:sz w:val="22"/>
          <w:szCs w:val="22"/>
        </w:rPr>
        <w:t>alackého v Olomouci</w:t>
      </w:r>
      <w:r w:rsidRPr="004372EF">
        <w:rPr>
          <w:rFonts w:ascii="Arial" w:hAnsi="Arial"/>
          <w:sz w:val="22"/>
          <w:szCs w:val="22"/>
        </w:rPr>
        <w:t xml:space="preserve"> – Křížkovského 10, 12 a 14, a </w:t>
      </w:r>
      <w:r>
        <w:rPr>
          <w:rFonts w:ascii="Arial" w:hAnsi="Arial"/>
          <w:sz w:val="22"/>
          <w:szCs w:val="22"/>
        </w:rPr>
        <w:t xml:space="preserve">Na </w:t>
      </w:r>
      <w:r w:rsidRPr="004372EF">
        <w:rPr>
          <w:rFonts w:ascii="Arial" w:hAnsi="Arial"/>
          <w:sz w:val="22"/>
          <w:szCs w:val="22"/>
        </w:rPr>
        <w:t xml:space="preserve">hradě 5 a Tř. Svobody 26, </w:t>
      </w:r>
      <w:proofErr w:type="gramStart"/>
      <w:r w:rsidRPr="004372EF">
        <w:rPr>
          <w:rFonts w:ascii="Arial" w:hAnsi="Arial"/>
          <w:sz w:val="22"/>
          <w:szCs w:val="22"/>
        </w:rPr>
        <w:t>Olomouc</w:t>
      </w:r>
      <w:r w:rsidRPr="004372EF">
        <w:rPr>
          <w:rFonts w:ascii="Arial" w:eastAsia="Calibri" w:hAnsi="Arial"/>
          <w:color w:val="000000"/>
          <w:sz w:val="22"/>
          <w:szCs w:val="22"/>
          <w:lang w:eastAsia="en-US"/>
        </w:rPr>
        <w:t>.</w:t>
      </w:r>
      <w:r w:rsidR="00424257" w:rsidRPr="004372EF">
        <w:rPr>
          <w:rFonts w:ascii="Arial" w:eastAsia="Calibri" w:hAnsi="Arial"/>
          <w:color w:val="000000"/>
          <w:sz w:val="22"/>
          <w:szCs w:val="22"/>
          <w:lang w:eastAsia="en-US"/>
        </w:rPr>
        <w:t>.</w:t>
      </w:r>
      <w:proofErr w:type="gramEnd"/>
    </w:p>
    <w:p w14:paraId="672FF254" w14:textId="77777777" w:rsidR="009C2EFD" w:rsidRPr="004372EF" w:rsidRDefault="009C2EFD">
      <w:pPr>
        <w:jc w:val="both"/>
        <w:rPr>
          <w:rFonts w:ascii="Arial" w:eastAsia="Calibri" w:hAnsi="Arial"/>
          <w:color w:val="000000"/>
          <w:sz w:val="22"/>
          <w:szCs w:val="22"/>
          <w:lang w:eastAsia="en-US"/>
        </w:rPr>
      </w:pPr>
    </w:p>
    <w:p w14:paraId="35706872" w14:textId="77777777" w:rsidR="009C2EFD" w:rsidRPr="004372EF" w:rsidRDefault="00424257">
      <w:pPr>
        <w:pStyle w:val="Odstavecseseznamem"/>
        <w:numPr>
          <w:ilvl w:val="0"/>
          <w:numId w:val="28"/>
        </w:numPr>
        <w:jc w:val="both"/>
        <w:rPr>
          <w:rFonts w:ascii="Arial" w:eastAsia="Calibri" w:hAnsi="Arial"/>
          <w:color w:val="000000"/>
          <w:sz w:val="22"/>
          <w:szCs w:val="22"/>
          <w:lang w:eastAsia="en-US"/>
        </w:rPr>
      </w:pPr>
      <w:r w:rsidRPr="004372EF">
        <w:rPr>
          <w:rFonts w:ascii="Arial" w:hAnsi="Arial"/>
          <w:sz w:val="22"/>
          <w:szCs w:val="22"/>
        </w:rPr>
        <w:t>Prodávající je povinen předat kupujícímu veškeré zákonné doklady (Prohlášení o shodě nebo CE certifikát, uživatelský manuál v českém nebo v anglickém jazyce).</w:t>
      </w:r>
    </w:p>
    <w:p w14:paraId="3463A56C" w14:textId="77777777" w:rsidR="009C2EFD" w:rsidRDefault="009C2EFD">
      <w:pPr>
        <w:spacing w:line="276" w:lineRule="auto"/>
        <w:ind w:left="360"/>
        <w:jc w:val="both"/>
        <w:rPr>
          <w:rFonts w:ascii="Arial" w:hAnsi="Arial"/>
          <w:sz w:val="22"/>
          <w:szCs w:val="22"/>
        </w:rPr>
      </w:pPr>
    </w:p>
    <w:p w14:paraId="6DCDE910" w14:textId="77777777" w:rsidR="009C2EFD" w:rsidRDefault="00424257">
      <w:pPr>
        <w:numPr>
          <w:ilvl w:val="0"/>
          <w:numId w:val="28"/>
        </w:numPr>
        <w:spacing w:line="276" w:lineRule="auto"/>
        <w:jc w:val="both"/>
        <w:rPr>
          <w:rFonts w:ascii="Arial" w:hAnsi="Arial"/>
          <w:sz w:val="22"/>
          <w:szCs w:val="22"/>
        </w:rPr>
      </w:pPr>
      <w:r>
        <w:rPr>
          <w:rFonts w:ascii="Arial" w:hAnsi="Arial"/>
          <w:sz w:val="22"/>
          <w:szCs w:val="22"/>
        </w:rPr>
        <w:t>Prodávající ve smyslu § 2103 občanského zákoníku ujišťuje, že zboží je bez vad.</w:t>
      </w:r>
    </w:p>
    <w:p w14:paraId="0F72F9EF" w14:textId="77777777" w:rsidR="009C2EFD" w:rsidRDefault="009C2EFD">
      <w:pPr>
        <w:pStyle w:val="Zkladntextodsazen"/>
        <w:tabs>
          <w:tab w:val="left" w:pos="0"/>
        </w:tabs>
        <w:spacing w:after="0"/>
        <w:ind w:left="360"/>
        <w:jc w:val="both"/>
        <w:rPr>
          <w:rFonts w:ascii="Arial" w:hAnsi="Arial"/>
          <w:sz w:val="22"/>
          <w:szCs w:val="22"/>
        </w:rPr>
      </w:pPr>
    </w:p>
    <w:p w14:paraId="48EB07B0" w14:textId="77777777" w:rsidR="009C2EFD" w:rsidRDefault="00424257">
      <w:pPr>
        <w:pStyle w:val="Zkladntextodsazen"/>
        <w:numPr>
          <w:ilvl w:val="0"/>
          <w:numId w:val="28"/>
        </w:numPr>
        <w:tabs>
          <w:tab w:val="left" w:pos="0"/>
        </w:tabs>
        <w:spacing w:after="0"/>
        <w:jc w:val="both"/>
        <w:rPr>
          <w:rFonts w:ascii="Arial" w:hAnsi="Arial"/>
          <w:sz w:val="22"/>
          <w:szCs w:val="22"/>
        </w:rPr>
      </w:pPr>
      <w:r>
        <w:rPr>
          <w:rFonts w:ascii="Arial" w:hAnsi="Arial"/>
          <w:sz w:val="22"/>
          <w:szCs w:val="22"/>
        </w:rPr>
        <w:t>Zboží musí být plně funkční, nové, nerepasované, bez dalších dodatečných nákladů ze strany kupujícího a určené pro český trh.</w:t>
      </w:r>
    </w:p>
    <w:p w14:paraId="7B92B7D0" w14:textId="77777777" w:rsidR="009C2EFD" w:rsidRDefault="009C2EFD">
      <w:pPr>
        <w:pStyle w:val="Zkladntextodsazen"/>
        <w:tabs>
          <w:tab w:val="left" w:pos="0"/>
        </w:tabs>
        <w:spacing w:after="0"/>
        <w:ind w:left="0"/>
        <w:jc w:val="both"/>
        <w:rPr>
          <w:rFonts w:ascii="Arial" w:hAnsi="Arial"/>
          <w:sz w:val="22"/>
          <w:szCs w:val="22"/>
        </w:rPr>
      </w:pPr>
    </w:p>
    <w:p w14:paraId="46A28E57" w14:textId="77777777" w:rsidR="009C2EFD" w:rsidRDefault="00424257">
      <w:pPr>
        <w:rPr>
          <w:rFonts w:ascii="Arial" w:hAnsi="Arial"/>
          <w:b/>
          <w:sz w:val="22"/>
          <w:szCs w:val="22"/>
        </w:rPr>
      </w:pPr>
      <w:r>
        <w:rPr>
          <w:rFonts w:ascii="Arial" w:hAnsi="Arial"/>
          <w:b/>
          <w:sz w:val="22"/>
          <w:szCs w:val="22"/>
        </w:rPr>
        <w:t>IV. Místo a doba plnění</w:t>
      </w:r>
    </w:p>
    <w:p w14:paraId="653B691C" w14:textId="77777777" w:rsidR="009C2EFD" w:rsidRDefault="009C2EFD">
      <w:pPr>
        <w:spacing w:line="276" w:lineRule="auto"/>
        <w:rPr>
          <w:rFonts w:ascii="Arial" w:hAnsi="Arial"/>
          <w:b/>
          <w:sz w:val="22"/>
          <w:szCs w:val="22"/>
        </w:rPr>
      </w:pPr>
    </w:p>
    <w:p w14:paraId="333C3848" w14:textId="0CB20641" w:rsidR="009C2EFD" w:rsidRPr="006F6C10" w:rsidRDefault="00424257" w:rsidP="006F6C10">
      <w:pPr>
        <w:pStyle w:val="Odstavecseseznamem"/>
        <w:numPr>
          <w:ilvl w:val="3"/>
          <w:numId w:val="28"/>
        </w:numPr>
        <w:tabs>
          <w:tab w:val="left" w:pos="284"/>
        </w:tabs>
        <w:ind w:left="284" w:hanging="284"/>
        <w:jc w:val="both"/>
        <w:rPr>
          <w:rFonts w:ascii="Arial" w:hAnsi="Arial"/>
          <w:sz w:val="22"/>
          <w:szCs w:val="22"/>
        </w:rPr>
      </w:pPr>
      <w:r w:rsidRPr="006F6C10">
        <w:rPr>
          <w:rFonts w:ascii="Arial" w:hAnsi="Arial"/>
          <w:bCs/>
          <w:sz w:val="22"/>
          <w:szCs w:val="22"/>
        </w:rPr>
        <w:t xml:space="preserve">Místem plnění dle této smlouvy je </w:t>
      </w:r>
      <w:r w:rsidRPr="006F6C10">
        <w:rPr>
          <w:rFonts w:ascii="Arial" w:hAnsi="Arial"/>
          <w:sz w:val="22"/>
          <w:szCs w:val="22"/>
        </w:rPr>
        <w:t>Univerzita Palackého v Olomouci, Filozofická fakulta, objekty na adresách: Křížkovského 10, 12 a 14, Na Hradě 5 a Tř. Svobody 26, Olomouc</w:t>
      </w:r>
      <w:r w:rsidRPr="006F6C10">
        <w:rPr>
          <w:rFonts w:ascii="Arial" w:hAnsi="Arial"/>
          <w:bCs/>
          <w:sz w:val="22"/>
          <w:szCs w:val="22"/>
        </w:rPr>
        <w:t xml:space="preserve"> </w:t>
      </w:r>
      <w:r w:rsidRPr="006F6C10">
        <w:rPr>
          <w:rFonts w:ascii="Arial" w:hAnsi="Arial"/>
          <w:sz w:val="22"/>
          <w:szCs w:val="22"/>
        </w:rPr>
        <w:t>(dále též jako „místo plnění“)</w:t>
      </w:r>
      <w:r w:rsidRPr="006F6C10">
        <w:rPr>
          <w:rFonts w:ascii="Arial" w:hAnsi="Arial"/>
          <w:bCs/>
          <w:sz w:val="22"/>
          <w:szCs w:val="22"/>
        </w:rPr>
        <w:t>.</w:t>
      </w:r>
    </w:p>
    <w:p w14:paraId="2847E538" w14:textId="77777777" w:rsidR="009C2EFD" w:rsidRDefault="009C2EFD" w:rsidP="001403D3">
      <w:pPr>
        <w:jc w:val="both"/>
        <w:rPr>
          <w:rFonts w:ascii="Arial" w:hAnsi="Arial"/>
          <w:sz w:val="22"/>
          <w:szCs w:val="22"/>
        </w:rPr>
      </w:pPr>
    </w:p>
    <w:p w14:paraId="69315E9F" w14:textId="77777777" w:rsidR="009C2EFD" w:rsidRPr="004372EF" w:rsidRDefault="00424257" w:rsidP="001403D3">
      <w:pPr>
        <w:pStyle w:val="Odstavecseseznamem"/>
        <w:numPr>
          <w:ilvl w:val="3"/>
          <w:numId w:val="28"/>
        </w:numPr>
        <w:ind w:left="284" w:hanging="284"/>
        <w:jc w:val="both"/>
        <w:rPr>
          <w:rFonts w:ascii="Arial" w:hAnsi="Arial"/>
          <w:bCs/>
          <w:sz w:val="22"/>
          <w:szCs w:val="22"/>
        </w:rPr>
      </w:pPr>
      <w:r w:rsidRPr="004372EF">
        <w:rPr>
          <w:rFonts w:ascii="Arial" w:hAnsi="Arial"/>
          <w:bCs/>
          <w:sz w:val="22"/>
          <w:szCs w:val="22"/>
        </w:rPr>
        <w:t xml:space="preserve">Prodávající se zavazuje dodat a instalovat zboží v místě dodání, včetně dodání všech zákonných podkladů ke zboží, provedení všech zkoušet ověřujících splnění technických parametrů daných touto smlouvu, uvedení do provozu a provedení úvodního školení uživatelů kupujícího kvalifikovaných pracovníkem v rozsahu dle čl. V odst. 2 této smlouvy nejpozději do 3 měsíců od nabytí účinnosti této smlouvy.  </w:t>
      </w:r>
    </w:p>
    <w:p w14:paraId="2607EC54" w14:textId="77777777" w:rsidR="009C2EFD" w:rsidRDefault="009C2EFD" w:rsidP="001403D3">
      <w:pPr>
        <w:pStyle w:val="Standard"/>
        <w:jc w:val="both"/>
        <w:rPr>
          <w:bCs/>
          <w:kern w:val="0"/>
          <w:szCs w:val="22"/>
          <w:lang w:eastAsia="cs-CZ"/>
        </w:rPr>
      </w:pPr>
    </w:p>
    <w:p w14:paraId="190221F1" w14:textId="77777777" w:rsidR="009C2EFD" w:rsidRDefault="00424257" w:rsidP="001403D3">
      <w:pPr>
        <w:rPr>
          <w:rFonts w:ascii="Arial" w:hAnsi="Arial"/>
          <w:b/>
          <w:bCs/>
          <w:sz w:val="22"/>
          <w:szCs w:val="22"/>
        </w:rPr>
      </w:pPr>
      <w:r>
        <w:rPr>
          <w:rFonts w:ascii="Arial" w:hAnsi="Arial"/>
          <w:b/>
          <w:bCs/>
          <w:sz w:val="22"/>
          <w:szCs w:val="22"/>
        </w:rPr>
        <w:t>V. Předání a převzetí zboží, instalace zboží a zaškolení obsluhy</w:t>
      </w:r>
    </w:p>
    <w:p w14:paraId="01DCE2B6" w14:textId="77777777" w:rsidR="009C2EFD" w:rsidRDefault="009C2EFD" w:rsidP="001403D3">
      <w:pPr>
        <w:rPr>
          <w:rFonts w:ascii="Arial" w:hAnsi="Arial"/>
          <w:b/>
          <w:bCs/>
          <w:sz w:val="22"/>
          <w:szCs w:val="22"/>
        </w:rPr>
      </w:pPr>
    </w:p>
    <w:p w14:paraId="11F21086" w14:textId="77777777" w:rsidR="009C2EFD" w:rsidRDefault="00424257" w:rsidP="001403D3">
      <w:pPr>
        <w:pStyle w:val="Odstavecseseznamem"/>
        <w:numPr>
          <w:ilvl w:val="6"/>
          <w:numId w:val="40"/>
        </w:numPr>
        <w:ind w:left="284" w:hanging="284"/>
        <w:jc w:val="both"/>
        <w:rPr>
          <w:rFonts w:ascii="Arial" w:hAnsi="Arial"/>
          <w:bCs/>
          <w:sz w:val="22"/>
          <w:szCs w:val="22"/>
        </w:rPr>
      </w:pPr>
      <w:r>
        <w:rPr>
          <w:rFonts w:ascii="Arial" w:hAnsi="Arial"/>
          <w:bCs/>
          <w:sz w:val="22"/>
          <w:szCs w:val="22"/>
        </w:rPr>
        <w:t>Zboží podle čl. III. této smlouvy bude v místě plnění předáno kupujícímu datovaným předávacím protokolem, který je za kupujícího oprávněn podepsat zástupce ve věcech technických podle čl. I. této smlouvy a za prodávajícího osoba oprávněná jednat ve věcech technických podle čl. I. této smlouvy. V předávacím protokolu bude smluvními stranami potvrzeno splnění veškerých smluvních povinností prodávajícího, vztahujících se podle této smlouvy k instalaci zboží vč. zaškolení zaměstnanců kupujícího.</w:t>
      </w:r>
    </w:p>
    <w:p w14:paraId="0E70A533" w14:textId="77777777" w:rsidR="009C2EFD" w:rsidRDefault="009C2EFD" w:rsidP="001403D3">
      <w:pPr>
        <w:pStyle w:val="Odstavecseseznamem"/>
        <w:ind w:left="284"/>
        <w:jc w:val="both"/>
        <w:rPr>
          <w:rFonts w:ascii="Arial" w:hAnsi="Arial"/>
          <w:bCs/>
          <w:sz w:val="22"/>
          <w:szCs w:val="22"/>
        </w:rPr>
      </w:pPr>
    </w:p>
    <w:p w14:paraId="127E48B5" w14:textId="77777777" w:rsidR="009C2EFD" w:rsidRDefault="00424257" w:rsidP="001403D3">
      <w:pPr>
        <w:pStyle w:val="Odstavecseseznamem"/>
        <w:numPr>
          <w:ilvl w:val="6"/>
          <w:numId w:val="40"/>
        </w:numPr>
        <w:ind w:left="284" w:hanging="284"/>
        <w:jc w:val="both"/>
        <w:rPr>
          <w:rFonts w:ascii="Arial" w:hAnsi="Arial"/>
          <w:bCs/>
          <w:sz w:val="22"/>
          <w:szCs w:val="22"/>
        </w:rPr>
      </w:pPr>
      <w:r>
        <w:rPr>
          <w:rFonts w:ascii="Arial" w:hAnsi="Arial"/>
          <w:bCs/>
          <w:sz w:val="22"/>
          <w:szCs w:val="22"/>
        </w:rPr>
        <w:t>Bude-li mít zboží v době předání ze strany prodávajícího kupujícímu jakékoliv zjevné vady, převezme zboží kupující s výhradami, které do protokolu o předání a převzetí zboží specifikuje a zaznamená. Kupující je v takovém případě rovněž podle své volby oprávněn odmítnout převzetí zboží.</w:t>
      </w:r>
    </w:p>
    <w:p w14:paraId="11B7FD8E" w14:textId="77777777" w:rsidR="009C2EFD" w:rsidRDefault="009C2EFD" w:rsidP="001403D3">
      <w:pPr>
        <w:pStyle w:val="Odstavecseseznamem"/>
        <w:rPr>
          <w:rFonts w:ascii="Arial" w:hAnsi="Arial"/>
          <w:bCs/>
          <w:sz w:val="22"/>
          <w:szCs w:val="22"/>
        </w:rPr>
      </w:pPr>
    </w:p>
    <w:p w14:paraId="5A86F418" w14:textId="77777777" w:rsidR="009C2EFD" w:rsidRDefault="00424257" w:rsidP="001403D3">
      <w:pPr>
        <w:pStyle w:val="Odstavecseseznamem"/>
        <w:numPr>
          <w:ilvl w:val="6"/>
          <w:numId w:val="40"/>
        </w:numPr>
        <w:ind w:left="284" w:hanging="284"/>
        <w:jc w:val="both"/>
        <w:rPr>
          <w:rFonts w:ascii="Arial" w:hAnsi="Arial"/>
          <w:bCs/>
          <w:sz w:val="22"/>
          <w:szCs w:val="22"/>
        </w:rPr>
      </w:pPr>
      <w:r>
        <w:rPr>
          <w:rFonts w:ascii="Arial" w:hAnsi="Arial"/>
          <w:bCs/>
          <w:sz w:val="22"/>
          <w:szCs w:val="22"/>
        </w:rPr>
        <w:t>Smluvní strany si ujednaly, že ustanovení § 2126 a § 2127 občanského zákoníku o svépomocném prodeji se v případě prodlení kupujícího s převzetím zboží nepoužije.</w:t>
      </w:r>
    </w:p>
    <w:p w14:paraId="064F2FD0" w14:textId="77777777" w:rsidR="009C2EFD" w:rsidRDefault="009C2EFD" w:rsidP="001403D3">
      <w:pPr>
        <w:pStyle w:val="Odstavecseseznamem"/>
        <w:rPr>
          <w:rFonts w:ascii="Arial" w:hAnsi="Arial"/>
          <w:bCs/>
          <w:sz w:val="22"/>
          <w:szCs w:val="22"/>
        </w:rPr>
      </w:pPr>
    </w:p>
    <w:p w14:paraId="26E9F20A" w14:textId="77777777" w:rsidR="009C2EFD" w:rsidRDefault="00424257" w:rsidP="001403D3">
      <w:pPr>
        <w:pStyle w:val="Odstavecseseznamem"/>
        <w:numPr>
          <w:ilvl w:val="6"/>
          <w:numId w:val="40"/>
        </w:numPr>
        <w:ind w:left="284" w:hanging="284"/>
        <w:jc w:val="both"/>
        <w:rPr>
          <w:rFonts w:ascii="Arial" w:hAnsi="Arial"/>
          <w:bCs/>
          <w:sz w:val="22"/>
          <w:szCs w:val="22"/>
        </w:rPr>
      </w:pPr>
      <w:r>
        <w:rPr>
          <w:rFonts w:ascii="Arial" w:hAnsi="Arial"/>
          <w:bCs/>
          <w:sz w:val="22"/>
          <w:szCs w:val="22"/>
        </w:rPr>
        <w:t>V rámci instalace zboží je prodávající povinen prokázat funkčnost všech instalovaných komponent.</w:t>
      </w:r>
    </w:p>
    <w:p w14:paraId="77F73B4D" w14:textId="77777777" w:rsidR="009C2EFD" w:rsidRDefault="009C2EFD" w:rsidP="001403D3">
      <w:pPr>
        <w:pStyle w:val="Odstavecseseznamem"/>
        <w:rPr>
          <w:rFonts w:ascii="Arial" w:hAnsi="Arial"/>
          <w:bCs/>
          <w:sz w:val="22"/>
          <w:szCs w:val="22"/>
        </w:rPr>
      </w:pPr>
    </w:p>
    <w:p w14:paraId="62AAF8B9" w14:textId="77777777" w:rsidR="009C2EFD" w:rsidRDefault="00424257" w:rsidP="001403D3">
      <w:pPr>
        <w:pStyle w:val="Odstavecseseznamem"/>
        <w:numPr>
          <w:ilvl w:val="6"/>
          <w:numId w:val="40"/>
        </w:numPr>
        <w:ind w:left="284" w:hanging="284"/>
        <w:jc w:val="both"/>
        <w:rPr>
          <w:rFonts w:ascii="Arial" w:hAnsi="Arial"/>
          <w:bCs/>
          <w:sz w:val="22"/>
          <w:szCs w:val="22"/>
        </w:rPr>
      </w:pPr>
      <w:r>
        <w:rPr>
          <w:rFonts w:ascii="Arial" w:hAnsi="Arial"/>
          <w:sz w:val="22"/>
          <w:szCs w:val="22"/>
        </w:rPr>
        <w:t xml:space="preserve">Prodávající se zavazuje provést školení obsluhy dodávaného zboží, které je podmínkou pro řádné předání a převzetí zboží v rozsahu úvodního školení obsluhy dodávaného zboží vč. příslušenství, provedeného ve lhůtě pro dodání zboží do místa plnění, v minimálním rozsahu: </w:t>
      </w:r>
    </w:p>
    <w:p w14:paraId="5414C5DF" w14:textId="77777777" w:rsidR="009C2EFD" w:rsidRDefault="00424257" w:rsidP="001403D3">
      <w:pPr>
        <w:numPr>
          <w:ilvl w:val="1"/>
          <w:numId w:val="25"/>
        </w:numPr>
        <w:ind w:left="1134" w:hanging="425"/>
        <w:jc w:val="both"/>
        <w:rPr>
          <w:rFonts w:ascii="Arial" w:hAnsi="Arial"/>
          <w:sz w:val="22"/>
          <w:szCs w:val="22"/>
        </w:rPr>
      </w:pPr>
      <w:r>
        <w:rPr>
          <w:rFonts w:ascii="Arial" w:hAnsi="Arial"/>
          <w:sz w:val="22"/>
          <w:szCs w:val="22"/>
        </w:rPr>
        <w:t>zapnutí/vypnutí zařízení vč. příslušenství</w:t>
      </w:r>
    </w:p>
    <w:p w14:paraId="3BF7CEBC" w14:textId="77777777" w:rsidR="009C2EFD" w:rsidRDefault="00424257" w:rsidP="001403D3">
      <w:pPr>
        <w:numPr>
          <w:ilvl w:val="1"/>
          <w:numId w:val="25"/>
        </w:numPr>
        <w:ind w:left="1134" w:hanging="425"/>
        <w:jc w:val="both"/>
        <w:rPr>
          <w:rFonts w:ascii="Arial" w:hAnsi="Arial"/>
          <w:sz w:val="22"/>
          <w:szCs w:val="22"/>
        </w:rPr>
      </w:pPr>
      <w:r>
        <w:rPr>
          <w:rFonts w:ascii="Arial" w:hAnsi="Arial"/>
          <w:sz w:val="22"/>
          <w:szCs w:val="22"/>
        </w:rPr>
        <w:t>běžná kontrola provozních parametrů zařízení</w:t>
      </w:r>
    </w:p>
    <w:p w14:paraId="2CC2CA28" w14:textId="77777777" w:rsidR="009C2EFD" w:rsidRDefault="00424257" w:rsidP="001403D3">
      <w:pPr>
        <w:numPr>
          <w:ilvl w:val="1"/>
          <w:numId w:val="25"/>
        </w:numPr>
        <w:ind w:left="1134" w:hanging="425"/>
        <w:jc w:val="both"/>
        <w:rPr>
          <w:rFonts w:ascii="Arial" w:hAnsi="Arial"/>
          <w:sz w:val="22"/>
          <w:szCs w:val="22"/>
        </w:rPr>
      </w:pPr>
      <w:r>
        <w:rPr>
          <w:rFonts w:ascii="Arial" w:hAnsi="Arial"/>
          <w:sz w:val="22"/>
          <w:szCs w:val="22"/>
        </w:rPr>
        <w:lastRenderedPageBreak/>
        <w:t>základní metodiky detekce chyb</w:t>
      </w:r>
    </w:p>
    <w:p w14:paraId="47D21B6D" w14:textId="77777777" w:rsidR="009C2EFD" w:rsidRDefault="00424257" w:rsidP="001403D3">
      <w:pPr>
        <w:ind w:left="284"/>
        <w:jc w:val="both"/>
        <w:rPr>
          <w:rFonts w:ascii="Arial" w:hAnsi="Arial"/>
          <w:sz w:val="22"/>
          <w:szCs w:val="22"/>
        </w:rPr>
      </w:pPr>
      <w:r>
        <w:rPr>
          <w:rFonts w:ascii="Arial" w:hAnsi="Arial"/>
          <w:sz w:val="22"/>
          <w:szCs w:val="22"/>
        </w:rPr>
        <w:t>Školení provede odborně kvalifikovaný servisní technik, popř. aplikační specialista, a to v rozsahu min. 1x1 hodina pro min. 2 osoby ze strany kupujícího.</w:t>
      </w:r>
    </w:p>
    <w:p w14:paraId="6272F598" w14:textId="77777777" w:rsidR="009C2EFD" w:rsidRDefault="009C2EFD" w:rsidP="001403D3">
      <w:pPr>
        <w:tabs>
          <w:tab w:val="left" w:pos="1843"/>
        </w:tabs>
        <w:jc w:val="both"/>
        <w:rPr>
          <w:rFonts w:ascii="Arial" w:hAnsi="Arial"/>
          <w:sz w:val="22"/>
          <w:szCs w:val="22"/>
        </w:rPr>
      </w:pPr>
    </w:p>
    <w:p w14:paraId="6F44AF9E" w14:textId="1EAFAE90" w:rsidR="009C2EFD" w:rsidRDefault="00AA368B" w:rsidP="001403D3">
      <w:pPr>
        <w:pStyle w:val="Odstavecseseznamem"/>
        <w:numPr>
          <w:ilvl w:val="6"/>
          <w:numId w:val="40"/>
        </w:numPr>
        <w:ind w:left="284" w:hanging="284"/>
        <w:jc w:val="both"/>
        <w:rPr>
          <w:rFonts w:ascii="Arial" w:hAnsi="Arial"/>
          <w:sz w:val="22"/>
          <w:szCs w:val="22"/>
        </w:rPr>
      </w:pPr>
      <w:r>
        <w:rPr>
          <w:rFonts w:ascii="Arial" w:hAnsi="Arial"/>
          <w:sz w:val="22"/>
          <w:szCs w:val="22"/>
        </w:rPr>
        <w:t xml:space="preserve">Termín a místo </w:t>
      </w:r>
      <w:r w:rsidR="00424257">
        <w:rPr>
          <w:rFonts w:ascii="Arial" w:hAnsi="Arial"/>
          <w:sz w:val="22"/>
          <w:szCs w:val="22"/>
        </w:rPr>
        <w:t xml:space="preserve">školení </w:t>
      </w:r>
      <w:r w:rsidR="0051385B">
        <w:rPr>
          <w:rFonts w:ascii="Arial" w:hAnsi="Arial"/>
          <w:sz w:val="22"/>
          <w:szCs w:val="22"/>
        </w:rPr>
        <w:t xml:space="preserve">musí být </w:t>
      </w:r>
      <w:r w:rsidR="00B7173E">
        <w:rPr>
          <w:rFonts w:ascii="Arial" w:hAnsi="Arial"/>
          <w:sz w:val="22"/>
          <w:szCs w:val="22"/>
        </w:rPr>
        <w:t>s</w:t>
      </w:r>
      <w:r w:rsidR="0051385B">
        <w:rPr>
          <w:rFonts w:ascii="Arial" w:hAnsi="Arial"/>
          <w:sz w:val="22"/>
          <w:szCs w:val="22"/>
        </w:rPr>
        <w:t> dostatečn</w:t>
      </w:r>
      <w:r w:rsidR="00B7173E">
        <w:rPr>
          <w:rFonts w:ascii="Arial" w:hAnsi="Arial"/>
          <w:sz w:val="22"/>
          <w:szCs w:val="22"/>
        </w:rPr>
        <w:t>ý</w:t>
      </w:r>
      <w:r w:rsidR="0051385B">
        <w:rPr>
          <w:rFonts w:ascii="Arial" w:hAnsi="Arial"/>
          <w:sz w:val="22"/>
          <w:szCs w:val="22"/>
        </w:rPr>
        <w:t>m časov</w:t>
      </w:r>
      <w:r w:rsidR="00B7173E">
        <w:rPr>
          <w:rFonts w:ascii="Arial" w:hAnsi="Arial"/>
          <w:sz w:val="22"/>
          <w:szCs w:val="22"/>
        </w:rPr>
        <w:t>ý</w:t>
      </w:r>
      <w:r w:rsidR="0051385B">
        <w:rPr>
          <w:rFonts w:ascii="Arial" w:hAnsi="Arial"/>
          <w:sz w:val="22"/>
          <w:szCs w:val="22"/>
        </w:rPr>
        <w:t>m předstih</w:t>
      </w:r>
      <w:r w:rsidR="00935297">
        <w:rPr>
          <w:rFonts w:ascii="Arial" w:hAnsi="Arial"/>
          <w:sz w:val="22"/>
          <w:szCs w:val="22"/>
        </w:rPr>
        <w:t xml:space="preserve">em </w:t>
      </w:r>
      <w:r w:rsidR="0051385B">
        <w:rPr>
          <w:rFonts w:ascii="Arial" w:hAnsi="Arial"/>
          <w:sz w:val="22"/>
          <w:szCs w:val="22"/>
        </w:rPr>
        <w:t>odsouhlaseny osob</w:t>
      </w:r>
      <w:r w:rsidR="00442E2B">
        <w:rPr>
          <w:rFonts w:ascii="Arial" w:hAnsi="Arial"/>
          <w:sz w:val="22"/>
          <w:szCs w:val="22"/>
        </w:rPr>
        <w:t>ami</w:t>
      </w:r>
      <w:r w:rsidR="0051385B">
        <w:rPr>
          <w:rFonts w:ascii="Arial" w:hAnsi="Arial"/>
          <w:sz w:val="22"/>
          <w:szCs w:val="22"/>
        </w:rPr>
        <w:t xml:space="preserve"> oprávněn</w:t>
      </w:r>
      <w:r w:rsidR="00442E2B">
        <w:rPr>
          <w:rFonts w:ascii="Arial" w:hAnsi="Arial"/>
          <w:sz w:val="22"/>
          <w:szCs w:val="22"/>
        </w:rPr>
        <w:t>ými</w:t>
      </w:r>
      <w:r w:rsidR="0051385B">
        <w:rPr>
          <w:rFonts w:ascii="Arial" w:hAnsi="Arial"/>
          <w:sz w:val="22"/>
          <w:szCs w:val="22"/>
        </w:rPr>
        <w:t xml:space="preserve"> jednat </w:t>
      </w:r>
      <w:r w:rsidR="004D104A">
        <w:rPr>
          <w:rFonts w:ascii="Arial" w:hAnsi="Arial"/>
          <w:sz w:val="22"/>
          <w:szCs w:val="22"/>
        </w:rPr>
        <w:t>ve věcech technických za smluvní strany.</w:t>
      </w:r>
      <w:r w:rsidR="00424257">
        <w:rPr>
          <w:rFonts w:ascii="Arial" w:hAnsi="Arial"/>
          <w:sz w:val="22"/>
          <w:szCs w:val="22"/>
        </w:rPr>
        <w:t xml:space="preserve"> Veškeré náklady spojené s výše uvedenými školeními (vč. pobytu servisních techniků, aplikačních specialistů) hradí prodávající.</w:t>
      </w:r>
    </w:p>
    <w:p w14:paraId="691E554A" w14:textId="77777777" w:rsidR="00552809" w:rsidRDefault="00552809" w:rsidP="00552809">
      <w:pPr>
        <w:pStyle w:val="Odstavecseseznamem"/>
        <w:ind w:left="284"/>
        <w:jc w:val="both"/>
        <w:rPr>
          <w:rFonts w:ascii="Arial" w:hAnsi="Arial"/>
          <w:sz w:val="22"/>
          <w:szCs w:val="22"/>
        </w:rPr>
      </w:pPr>
    </w:p>
    <w:p w14:paraId="0A56BBF1" w14:textId="77777777" w:rsidR="009C2EFD" w:rsidRDefault="00424257" w:rsidP="001403D3">
      <w:pPr>
        <w:rPr>
          <w:rFonts w:ascii="Arial" w:hAnsi="Arial"/>
          <w:b/>
          <w:bCs/>
          <w:sz w:val="22"/>
          <w:szCs w:val="22"/>
        </w:rPr>
      </w:pPr>
      <w:r>
        <w:rPr>
          <w:rFonts w:ascii="Arial" w:hAnsi="Arial"/>
          <w:b/>
          <w:bCs/>
          <w:sz w:val="22"/>
          <w:szCs w:val="22"/>
        </w:rPr>
        <w:t>VI. Kupní cena a platební podmínky</w:t>
      </w:r>
    </w:p>
    <w:p w14:paraId="3C74B277" w14:textId="77777777" w:rsidR="009C2EFD" w:rsidRDefault="00424257" w:rsidP="001403D3">
      <w:pPr>
        <w:pStyle w:val="Odstavecsmlouvy"/>
        <w:numPr>
          <w:ilvl w:val="0"/>
          <w:numId w:val="34"/>
        </w:numPr>
        <w:spacing w:before="0" w:after="0"/>
        <w:ind w:left="567" w:hanging="567"/>
        <w:rPr>
          <w:rFonts w:ascii="Arial" w:hAnsi="Arial" w:cs="Arial"/>
          <w:sz w:val="22"/>
          <w:szCs w:val="22"/>
        </w:rPr>
      </w:pPr>
      <w:r>
        <w:rPr>
          <w:rFonts w:ascii="Arial" w:hAnsi="Arial" w:cs="Arial"/>
          <w:sz w:val="22"/>
          <w:szCs w:val="22"/>
        </w:rPr>
        <w:t xml:space="preserve">Celková kupní cena zboží činí </w:t>
      </w:r>
      <w:r>
        <w:rPr>
          <w:rFonts w:ascii="Arial" w:hAnsi="Arial" w:cs="Arial"/>
          <w:b/>
          <w:i/>
          <w:sz w:val="22"/>
          <w:szCs w:val="22"/>
          <w:highlight w:val="yellow"/>
        </w:rPr>
        <w:t>(doplní Dodavatel)</w:t>
      </w:r>
      <w:r>
        <w:rPr>
          <w:rFonts w:ascii="Arial" w:hAnsi="Arial" w:cs="Arial"/>
          <w:b/>
          <w:i/>
          <w:sz w:val="22"/>
          <w:szCs w:val="22"/>
        </w:rPr>
        <w:t xml:space="preserve"> </w:t>
      </w:r>
      <w:r>
        <w:rPr>
          <w:rFonts w:ascii="Arial" w:hAnsi="Arial" w:cs="Arial"/>
          <w:b/>
          <w:sz w:val="22"/>
          <w:szCs w:val="22"/>
        </w:rPr>
        <w:t>Kč bez DPH</w:t>
      </w:r>
      <w:r>
        <w:rPr>
          <w:rFonts w:ascii="Arial" w:hAnsi="Arial" w:cs="Arial"/>
          <w:sz w:val="22"/>
          <w:szCs w:val="22"/>
        </w:rPr>
        <w:t xml:space="preserve">. Prodávající </w:t>
      </w:r>
      <w:r>
        <w:rPr>
          <w:rFonts w:ascii="Arial" w:hAnsi="Arial" w:cs="Arial"/>
          <w:sz w:val="22"/>
          <w:szCs w:val="22"/>
          <w:highlight w:val="yellow"/>
        </w:rPr>
        <w:t>je/není</w:t>
      </w:r>
      <w:r>
        <w:rPr>
          <w:rFonts w:ascii="Arial" w:hAnsi="Arial" w:cs="Arial"/>
          <w:b/>
          <w:i/>
          <w:sz w:val="22"/>
          <w:szCs w:val="22"/>
          <w:highlight w:val="yellow"/>
        </w:rPr>
        <w:t xml:space="preserve"> (doplní Dodavatel)</w:t>
      </w:r>
      <w:r>
        <w:rPr>
          <w:rFonts w:ascii="Arial" w:hAnsi="Arial" w:cs="Arial"/>
          <w:sz w:val="22"/>
          <w:szCs w:val="22"/>
        </w:rPr>
        <w:t xml:space="preserve"> plátce DPH.</w:t>
      </w:r>
    </w:p>
    <w:p w14:paraId="63EF559F" w14:textId="77777777" w:rsidR="009C2EFD" w:rsidRDefault="00424257" w:rsidP="001403D3">
      <w:pPr>
        <w:pStyle w:val="Odstavecsmlouvy"/>
        <w:numPr>
          <w:ilvl w:val="0"/>
          <w:numId w:val="34"/>
        </w:numPr>
        <w:spacing w:before="0" w:after="0"/>
        <w:ind w:left="567" w:hanging="567"/>
        <w:rPr>
          <w:rFonts w:ascii="Arial" w:hAnsi="Arial" w:cs="Arial"/>
          <w:sz w:val="22"/>
          <w:szCs w:val="22"/>
        </w:rPr>
      </w:pPr>
      <w:r>
        <w:rPr>
          <w:rFonts w:ascii="Arial" w:hAnsi="Arial" w:cs="Arial"/>
          <w:sz w:val="22"/>
          <w:szCs w:val="22"/>
        </w:rPr>
        <w:t>Celková kalkulace kupní ceny je součástí přílohy č. 1 této smlouvy. DPH bude účtována ve výši určené podle právních předpisů platných ke dni uskutečnění zdanitelného plnění.</w:t>
      </w:r>
    </w:p>
    <w:p w14:paraId="6FB49F28" w14:textId="77777777" w:rsidR="009C2EFD" w:rsidRDefault="00424257" w:rsidP="001403D3">
      <w:pPr>
        <w:pStyle w:val="Odstavecsmlouvy"/>
        <w:spacing w:before="0" w:after="0"/>
        <w:rPr>
          <w:rFonts w:ascii="Arial" w:hAnsi="Arial" w:cs="Arial"/>
          <w:sz w:val="22"/>
          <w:szCs w:val="22"/>
        </w:rPr>
      </w:pPr>
      <w:r>
        <w:rPr>
          <w:rFonts w:ascii="Arial" w:hAnsi="Arial" w:cs="Arial"/>
          <w:sz w:val="22"/>
          <w:szCs w:val="22"/>
        </w:rPr>
        <w:t xml:space="preserve">3. </w:t>
      </w:r>
      <w:r>
        <w:rPr>
          <w:rFonts w:ascii="Arial" w:hAnsi="Arial" w:cs="Arial"/>
          <w:sz w:val="22"/>
          <w:szCs w:val="22"/>
        </w:rPr>
        <w:tab/>
        <w:t>Kupní cena dle odst. 1 tohoto článku je cenou nejvýše přípustnou a obsahuje veškeré náklady a zisk prodávajícího spojené s dodávkou zboží (vč. dopravy, balného, cla, pojištění apod.). Pro vyloučení pochybností smluvní strany stanoví, že kupní cena nebude ovlivněna jakýmkoli kolísáním cen, včetně inflace a kursových změn.</w:t>
      </w:r>
    </w:p>
    <w:p w14:paraId="7F4ABF08" w14:textId="5FF271F5" w:rsidR="009C2EFD" w:rsidRDefault="00424257" w:rsidP="001403D3">
      <w:pPr>
        <w:pStyle w:val="Odstavecsmlouvy"/>
        <w:spacing w:before="0" w:after="0"/>
        <w:rPr>
          <w:rFonts w:ascii="Arial" w:hAnsi="Arial" w:cs="Arial"/>
          <w:sz w:val="22"/>
          <w:szCs w:val="22"/>
        </w:rPr>
      </w:pPr>
      <w:r>
        <w:rPr>
          <w:rFonts w:ascii="Arial" w:hAnsi="Arial" w:cs="Arial"/>
          <w:sz w:val="22"/>
          <w:szCs w:val="22"/>
        </w:rPr>
        <w:t xml:space="preserve">4. </w:t>
      </w:r>
      <w:r>
        <w:rPr>
          <w:rFonts w:ascii="Arial" w:hAnsi="Arial" w:cs="Arial"/>
          <w:sz w:val="22"/>
          <w:szCs w:val="22"/>
        </w:rPr>
        <w:tab/>
        <w:t xml:space="preserve">Sjednaná kupní cena je splatná na základě daňového dokladu (dále jen „faktury“) řádně vystaveného prodávajícím, ve lhůtě splatnosti 30 kalendářních dnů ode dne jeho prokazatelného doručení kupujícímu na adresu kupujícího uvedenou v čl. I. této smlouvy. Právo na zaplacení kupní ceny vzniká řádným a úplným splněním závazku, způsobem a v místě plnění v souladu s touto smlouvou po podpisu datovaného předávacího protokolu (dodacího listu), tj. po odevzdání </w:t>
      </w:r>
      <w:r w:rsidR="009149A1">
        <w:rPr>
          <w:rFonts w:ascii="Arial" w:hAnsi="Arial" w:cs="Arial"/>
          <w:sz w:val="22"/>
          <w:szCs w:val="22"/>
        </w:rPr>
        <w:t xml:space="preserve">veškerého </w:t>
      </w:r>
      <w:r>
        <w:rPr>
          <w:rFonts w:ascii="Arial" w:hAnsi="Arial" w:cs="Arial"/>
          <w:sz w:val="22"/>
          <w:szCs w:val="22"/>
        </w:rPr>
        <w:t>zboží v místě plnění, instalace zboží, ověření funkčnosti zboží, dodání všech zákonných dokladů ke zboží, zaškolení obsluhy kupujícího v místě plnění. Na vystavené faktuře bude vždy vyznačeno číslo této smlouvy a číslo příslušného projektu dle čl. I. této smlouvy. Pro každý projekt bude vystavena samostatná faktura. Kupující nebude poskytovat zálohu na kupní cenu.</w:t>
      </w:r>
      <w:r>
        <w:rPr>
          <w:rFonts w:ascii="Arial" w:hAnsi="Arial"/>
          <w:color w:val="000000"/>
          <w:sz w:val="22"/>
          <w:szCs w:val="22"/>
        </w:rPr>
        <w:t xml:space="preserve"> Elektronické faktury budou zasílány na e-mail osoby oprávněné jednat za kupujícího ve věcech technických dle záhlaví této smlouvy nebo na e-email </w:t>
      </w:r>
      <w:hyperlink r:id="rId17">
        <w:r w:rsidR="009C2EFD">
          <w:rPr>
            <w:rStyle w:val="Internetovodkaz"/>
            <w:rFonts w:ascii="Arial" w:hAnsi="Arial"/>
            <w:sz w:val="22"/>
            <w:szCs w:val="22"/>
          </w:rPr>
          <w:t>faktury@upol.cz</w:t>
        </w:r>
      </w:hyperlink>
      <w:r>
        <w:rPr>
          <w:rFonts w:ascii="Arial" w:hAnsi="Arial"/>
          <w:color w:val="000000"/>
          <w:sz w:val="22"/>
          <w:szCs w:val="22"/>
        </w:rPr>
        <w:t>.</w:t>
      </w:r>
    </w:p>
    <w:p w14:paraId="718F9FB2" w14:textId="77777777" w:rsidR="009C2EFD" w:rsidRDefault="00424257" w:rsidP="001403D3">
      <w:pPr>
        <w:pStyle w:val="Odstavecsmlouvy"/>
        <w:spacing w:before="0" w:after="0"/>
        <w:rPr>
          <w:rFonts w:ascii="Arial" w:hAnsi="Arial" w:cs="Arial"/>
          <w:sz w:val="22"/>
          <w:szCs w:val="22"/>
        </w:rPr>
      </w:pPr>
      <w:r>
        <w:rPr>
          <w:rFonts w:ascii="Arial" w:hAnsi="Arial" w:cs="Arial"/>
          <w:sz w:val="22"/>
          <w:szCs w:val="22"/>
        </w:rPr>
        <w:t xml:space="preserve">5. </w:t>
      </w:r>
      <w:r>
        <w:rPr>
          <w:rFonts w:ascii="Arial" w:hAnsi="Arial" w:cs="Arial"/>
          <w:sz w:val="22"/>
          <w:szCs w:val="22"/>
        </w:rPr>
        <w:tab/>
        <w:t>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 435 občanského zákoníku. V případě, že daňový doklad výše uvedené náležitosti nebude splňovat, nebo bude obsahovat nesprávné údaje, vrátí kupující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kupujícího uvedenou v čl. I. této smlouvy. Nedílnou součástí daňového dokladu je datovaný předávací protokol dle čl. V. odst. 1 této smlouvy. Kupující si vyhrazuje právo určit závazné členění faktur, především z hlediska účetních předpisů pro zavedení majetku do evidence kupujícího.</w:t>
      </w:r>
    </w:p>
    <w:p w14:paraId="2DEE715E" w14:textId="77777777" w:rsidR="009C2EFD" w:rsidRDefault="00424257" w:rsidP="001403D3">
      <w:pPr>
        <w:pStyle w:val="Odstavecsmlouvy"/>
        <w:spacing w:before="0" w:after="0"/>
        <w:rPr>
          <w:rFonts w:ascii="Arial" w:hAnsi="Arial" w:cs="Arial"/>
          <w:sz w:val="22"/>
          <w:szCs w:val="22"/>
        </w:rPr>
      </w:pPr>
      <w:r>
        <w:rPr>
          <w:rFonts w:ascii="Arial" w:hAnsi="Arial" w:cs="Arial"/>
          <w:sz w:val="22"/>
          <w:szCs w:val="22"/>
        </w:rPr>
        <w:t xml:space="preserve">6. </w:t>
      </w:r>
      <w:r>
        <w:rPr>
          <w:rFonts w:ascii="Arial" w:hAnsi="Arial" w:cs="Arial"/>
          <w:sz w:val="22"/>
          <w:szCs w:val="22"/>
        </w:rPr>
        <w:tab/>
        <w:t>Platby dle tohoto článku Smlouvy budou probíhat výhradně v Kč a rovněž veškeré cenové údaje budou v této měně.</w:t>
      </w:r>
    </w:p>
    <w:p w14:paraId="58C66DDC" w14:textId="7F2D569B" w:rsidR="009C2EFD" w:rsidRDefault="009149A1" w:rsidP="001403D3">
      <w:pPr>
        <w:pStyle w:val="Odstavecsmlouvy"/>
        <w:spacing w:before="0" w:after="0"/>
        <w:rPr>
          <w:rFonts w:ascii="Arial" w:hAnsi="Arial" w:cs="Arial"/>
          <w:sz w:val="22"/>
          <w:szCs w:val="22"/>
        </w:rPr>
      </w:pPr>
      <w:r>
        <w:rPr>
          <w:rFonts w:ascii="Arial" w:hAnsi="Arial" w:cs="Arial"/>
          <w:sz w:val="22"/>
          <w:szCs w:val="22"/>
        </w:rPr>
        <w:lastRenderedPageBreak/>
        <w:t>7</w:t>
      </w:r>
      <w:r w:rsidR="00424257">
        <w:rPr>
          <w:rFonts w:ascii="Arial" w:hAnsi="Arial" w:cs="Arial"/>
          <w:sz w:val="22"/>
          <w:szCs w:val="22"/>
        </w:rPr>
        <w:t>.</w:t>
      </w:r>
      <w:r w:rsidR="00424257">
        <w:rPr>
          <w:rFonts w:ascii="Arial" w:hAnsi="Arial" w:cs="Arial"/>
          <w:sz w:val="22"/>
          <w:szCs w:val="22"/>
        </w:rPr>
        <w:tab/>
        <w:t>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30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kupujícího od této smlouvy. Odstoupení od této smlouvy je v takovém případě účinné doručením písemného oznámení o odstoupení od smlouvy druhé smluvní straně.</w:t>
      </w:r>
    </w:p>
    <w:p w14:paraId="4F7188E2" w14:textId="77777777" w:rsidR="009C2EFD" w:rsidRDefault="009C2EFD" w:rsidP="001403D3">
      <w:pPr>
        <w:rPr>
          <w:rFonts w:ascii="Arial" w:hAnsi="Arial"/>
          <w:sz w:val="22"/>
          <w:szCs w:val="22"/>
        </w:rPr>
      </w:pPr>
    </w:p>
    <w:p w14:paraId="519D1886" w14:textId="77777777" w:rsidR="009C2EFD" w:rsidRDefault="00424257" w:rsidP="001403D3">
      <w:pPr>
        <w:rPr>
          <w:rFonts w:ascii="Arial" w:hAnsi="Arial"/>
          <w:b/>
          <w:sz w:val="22"/>
          <w:szCs w:val="22"/>
        </w:rPr>
      </w:pPr>
      <w:r>
        <w:rPr>
          <w:rFonts w:ascii="Arial" w:hAnsi="Arial"/>
          <w:b/>
          <w:sz w:val="22"/>
          <w:szCs w:val="22"/>
        </w:rPr>
        <w:t>VII. Práva a povinnosti smluvních stran</w:t>
      </w:r>
    </w:p>
    <w:p w14:paraId="12C29F07" w14:textId="77777777" w:rsidR="009C2EFD" w:rsidRDefault="009C2EFD" w:rsidP="001403D3">
      <w:pPr>
        <w:rPr>
          <w:rFonts w:ascii="Arial" w:hAnsi="Arial"/>
          <w:sz w:val="22"/>
          <w:szCs w:val="22"/>
        </w:rPr>
      </w:pPr>
    </w:p>
    <w:p w14:paraId="4F5B9AEC" w14:textId="77777777" w:rsidR="009C2EFD" w:rsidRDefault="00424257" w:rsidP="001403D3">
      <w:pPr>
        <w:numPr>
          <w:ilvl w:val="6"/>
          <w:numId w:val="44"/>
        </w:numPr>
        <w:ind w:left="426" w:hanging="426"/>
        <w:jc w:val="both"/>
        <w:rPr>
          <w:rFonts w:ascii="Arial" w:hAnsi="Arial"/>
          <w:sz w:val="22"/>
          <w:szCs w:val="22"/>
        </w:rPr>
      </w:pPr>
      <w:r>
        <w:rPr>
          <w:rFonts w:ascii="Arial" w:hAnsi="Arial"/>
          <w:sz w:val="22"/>
          <w:szCs w:val="22"/>
        </w:rPr>
        <w:t xml:space="preserve">Veškeré materiály, výrobky, zařízení a technologie musí být nové, nerepasované a musí odpovídat veškerým technickým normám a právním předpisům účinným v ČR. Tuto skutečnost doloží prodávající příslušnými doklady. Současně je prodávající povinen zdržet se při realizaci podle této smlouvy použití jakéhokoliv materiálu, výrobku, zařízení nebo technologie, o kterých je na základě právních předpisů a norem pro ochranu zdraví, zdravých životních podmínek a životního prostředí v době jeho užití známo, že jsou zdraví škodlivé. </w:t>
      </w:r>
    </w:p>
    <w:p w14:paraId="08531F3D" w14:textId="77777777" w:rsidR="009C2EFD" w:rsidRDefault="00424257" w:rsidP="001403D3">
      <w:pPr>
        <w:numPr>
          <w:ilvl w:val="6"/>
          <w:numId w:val="29"/>
        </w:numPr>
        <w:ind w:left="426" w:hanging="426"/>
        <w:jc w:val="both"/>
        <w:rPr>
          <w:rFonts w:ascii="Arial" w:hAnsi="Arial"/>
          <w:sz w:val="22"/>
          <w:szCs w:val="22"/>
        </w:rPr>
      </w:pPr>
      <w:r>
        <w:rPr>
          <w:rFonts w:ascii="Arial" w:hAnsi="Arial"/>
          <w:sz w:val="22"/>
          <w:szCs w:val="22"/>
        </w:rPr>
        <w:t>Prodávající potvrzuje, že se v plném rozsahu seznámil s rozsahem a povahou předmětu závazku, že jsou mu známy veškeré technické, kvalitativní a jiné podmínky nezbytné k jeho provedení, a že disponuje sám i s poddodavateli takovými kapacitami a odbornými znalostmi, které jsou k tomu nezbytné.</w:t>
      </w:r>
    </w:p>
    <w:p w14:paraId="77E20FEB" w14:textId="77777777" w:rsidR="009C2EFD" w:rsidRDefault="00424257" w:rsidP="001403D3">
      <w:pPr>
        <w:numPr>
          <w:ilvl w:val="6"/>
          <w:numId w:val="29"/>
        </w:numPr>
        <w:ind w:left="426"/>
        <w:jc w:val="both"/>
        <w:rPr>
          <w:rFonts w:ascii="Arial" w:hAnsi="Arial"/>
          <w:sz w:val="22"/>
          <w:szCs w:val="22"/>
        </w:rPr>
      </w:pPr>
      <w:r>
        <w:rPr>
          <w:rFonts w:ascii="Arial" w:hAnsi="Arial"/>
          <w:sz w:val="22"/>
          <w:szCs w:val="22"/>
        </w:rPr>
        <w:t>Prodávající je povinen provést po dodání zboží, jeho instalaci a implementaci úklid příslušnému místa plnění a odvoz všech obalů, odpadů a dalších materiálů používaných při plnění jeho povinností podle této smlouvy, a to v souladu s ustanoveními zákona č. 541/2020 Sb., o odpadech, ve znění pozdějších předpisů.</w:t>
      </w:r>
    </w:p>
    <w:p w14:paraId="3689A362" w14:textId="77777777" w:rsidR="009C2EFD" w:rsidRDefault="00424257" w:rsidP="001403D3">
      <w:pPr>
        <w:numPr>
          <w:ilvl w:val="6"/>
          <w:numId w:val="29"/>
        </w:numPr>
        <w:ind w:left="426"/>
        <w:jc w:val="both"/>
        <w:rPr>
          <w:rFonts w:ascii="Arial" w:hAnsi="Arial"/>
          <w:sz w:val="22"/>
          <w:szCs w:val="22"/>
        </w:rPr>
      </w:pPr>
      <w:r>
        <w:rPr>
          <w:rFonts w:ascii="Arial" w:hAnsi="Arial"/>
          <w:sz w:val="22"/>
          <w:szCs w:val="22"/>
        </w:rPr>
        <w:t>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594DA790" w14:textId="77777777" w:rsidR="009C2EFD" w:rsidRDefault="009C2EFD" w:rsidP="001403D3">
      <w:pPr>
        <w:rPr>
          <w:rFonts w:ascii="Arial" w:hAnsi="Arial"/>
          <w:b/>
          <w:sz w:val="22"/>
          <w:szCs w:val="22"/>
        </w:rPr>
      </w:pPr>
    </w:p>
    <w:p w14:paraId="2932BF21" w14:textId="77777777" w:rsidR="00B100E0" w:rsidRDefault="00B100E0">
      <w:pPr>
        <w:rPr>
          <w:rFonts w:ascii="Arial" w:hAnsi="Arial"/>
          <w:b/>
          <w:sz w:val="22"/>
          <w:szCs w:val="22"/>
        </w:rPr>
      </w:pPr>
      <w:r>
        <w:rPr>
          <w:rFonts w:ascii="Arial" w:hAnsi="Arial"/>
          <w:b/>
          <w:sz w:val="22"/>
          <w:szCs w:val="22"/>
        </w:rPr>
        <w:br w:type="page"/>
      </w:r>
    </w:p>
    <w:p w14:paraId="13222BA9" w14:textId="4D900593" w:rsidR="009C2EFD" w:rsidRDefault="00424257" w:rsidP="001403D3">
      <w:pPr>
        <w:rPr>
          <w:rFonts w:ascii="Arial" w:hAnsi="Arial"/>
          <w:b/>
          <w:bCs/>
          <w:sz w:val="22"/>
          <w:szCs w:val="22"/>
        </w:rPr>
      </w:pPr>
      <w:r>
        <w:rPr>
          <w:rFonts w:ascii="Arial" w:hAnsi="Arial"/>
          <w:b/>
          <w:sz w:val="22"/>
          <w:szCs w:val="22"/>
        </w:rPr>
        <w:lastRenderedPageBreak/>
        <w:t xml:space="preserve">VIII. </w:t>
      </w:r>
      <w:r>
        <w:rPr>
          <w:rFonts w:ascii="Arial" w:hAnsi="Arial"/>
          <w:b/>
          <w:bCs/>
          <w:sz w:val="22"/>
          <w:szCs w:val="22"/>
        </w:rPr>
        <w:t>Záruka za jakost a odpovědnost za vady</w:t>
      </w:r>
    </w:p>
    <w:p w14:paraId="1F11CFB2" w14:textId="77777777" w:rsidR="001403D3" w:rsidRDefault="001403D3" w:rsidP="001403D3">
      <w:pPr>
        <w:rPr>
          <w:rFonts w:ascii="Arial" w:hAnsi="Arial"/>
          <w:b/>
          <w:bCs/>
          <w:sz w:val="22"/>
          <w:szCs w:val="22"/>
        </w:rPr>
      </w:pPr>
    </w:p>
    <w:p w14:paraId="20F1BEE6" w14:textId="77777777" w:rsidR="009C2EFD" w:rsidRDefault="00424257" w:rsidP="001403D3">
      <w:pPr>
        <w:pStyle w:val="Odstavecseseznamem"/>
        <w:numPr>
          <w:ilvl w:val="0"/>
          <w:numId w:val="35"/>
        </w:numPr>
        <w:ind w:left="360"/>
        <w:jc w:val="both"/>
        <w:rPr>
          <w:rFonts w:ascii="Arial" w:hAnsi="Arial"/>
          <w:sz w:val="22"/>
          <w:szCs w:val="22"/>
        </w:rPr>
      </w:pPr>
      <w:r>
        <w:rPr>
          <w:rFonts w:ascii="Arial" w:hAnsi="Arial"/>
          <w:sz w:val="22"/>
          <w:szCs w:val="22"/>
        </w:rPr>
        <w:t xml:space="preserve">Prodávající poskytuje na zboží záruku za jakost podle § 2113 a násl. občanského zákoníku v délce 24 měsíců ode dne podpisu předávacího protokolu dle čl. V. odst. 1 této smlouvy. Kontaktní místo prodávajícího pro nahlášení vad, na kterém je prodávající povinen přijímat oznamování vad a volby nároků kupujícího z vadného plnění v pracovní dny v době od </w:t>
      </w:r>
      <w:proofErr w:type="gramStart"/>
      <w:r>
        <w:rPr>
          <w:rFonts w:ascii="Arial" w:hAnsi="Arial"/>
          <w:sz w:val="22"/>
          <w:szCs w:val="22"/>
        </w:rPr>
        <w:t>9 – 16</w:t>
      </w:r>
      <w:proofErr w:type="gramEnd"/>
      <w:r>
        <w:rPr>
          <w:rFonts w:ascii="Arial" w:hAnsi="Arial"/>
          <w:sz w:val="22"/>
          <w:szCs w:val="22"/>
        </w:rPr>
        <w:t xml:space="preserve"> hod. se nachází na adrese: </w:t>
      </w:r>
      <w:r>
        <w:rPr>
          <w:rFonts w:ascii="Arial" w:hAnsi="Arial"/>
          <w:b/>
          <w:i/>
          <w:sz w:val="22"/>
          <w:szCs w:val="22"/>
          <w:highlight w:val="yellow"/>
        </w:rPr>
        <w:t>(doplní Dodavatel)</w:t>
      </w:r>
      <w:r>
        <w:rPr>
          <w:rFonts w:ascii="Arial" w:hAnsi="Arial"/>
          <w:sz w:val="22"/>
          <w:szCs w:val="22"/>
        </w:rPr>
        <w:t xml:space="preserve">, tel.: </w:t>
      </w:r>
      <w:r>
        <w:rPr>
          <w:rFonts w:ascii="Arial" w:hAnsi="Arial"/>
          <w:b/>
          <w:i/>
          <w:sz w:val="22"/>
          <w:szCs w:val="22"/>
          <w:highlight w:val="yellow"/>
        </w:rPr>
        <w:t>(doplní Dodavatel)</w:t>
      </w:r>
      <w:r>
        <w:rPr>
          <w:rFonts w:ascii="Arial" w:hAnsi="Arial"/>
          <w:sz w:val="22"/>
          <w:szCs w:val="22"/>
        </w:rPr>
        <w:t xml:space="preserve">, e-mail: </w:t>
      </w:r>
      <w:r>
        <w:rPr>
          <w:rFonts w:ascii="Arial" w:hAnsi="Arial"/>
          <w:b/>
          <w:i/>
          <w:sz w:val="22"/>
          <w:szCs w:val="22"/>
          <w:highlight w:val="yellow"/>
        </w:rPr>
        <w:t>(doplní Dodavatel)</w:t>
      </w:r>
      <w:r>
        <w:rPr>
          <w:rFonts w:ascii="Arial" w:hAnsi="Arial"/>
          <w:sz w:val="22"/>
          <w:szCs w:val="22"/>
        </w:rPr>
        <w:t xml:space="preserve">, helpdesk: </w:t>
      </w:r>
      <w:r>
        <w:rPr>
          <w:rFonts w:ascii="Arial" w:hAnsi="Arial"/>
          <w:b/>
          <w:i/>
          <w:sz w:val="22"/>
          <w:szCs w:val="22"/>
          <w:highlight w:val="yellow"/>
        </w:rPr>
        <w:t>(doplní Dodavatel)</w:t>
      </w:r>
      <w:r>
        <w:rPr>
          <w:rFonts w:ascii="Arial" w:hAnsi="Arial"/>
          <w:sz w:val="22"/>
          <w:szCs w:val="22"/>
        </w:rPr>
        <w:t>.</w:t>
      </w:r>
    </w:p>
    <w:p w14:paraId="7535427C" w14:textId="77777777" w:rsidR="009C2EFD" w:rsidRDefault="009C2EFD" w:rsidP="001403D3">
      <w:pPr>
        <w:pStyle w:val="Odstavecseseznamem"/>
        <w:ind w:left="0" w:hanging="357"/>
        <w:jc w:val="both"/>
        <w:rPr>
          <w:rFonts w:ascii="Arial" w:hAnsi="Arial"/>
          <w:sz w:val="22"/>
          <w:szCs w:val="22"/>
        </w:rPr>
      </w:pPr>
    </w:p>
    <w:p w14:paraId="17449373" w14:textId="77777777" w:rsidR="009C2EFD" w:rsidRDefault="00424257" w:rsidP="001403D3">
      <w:pPr>
        <w:pStyle w:val="Odstavecseseznamem"/>
        <w:numPr>
          <w:ilvl w:val="0"/>
          <w:numId w:val="35"/>
        </w:numPr>
        <w:ind w:left="360"/>
        <w:jc w:val="both"/>
        <w:rPr>
          <w:rFonts w:ascii="Arial" w:hAnsi="Arial"/>
          <w:sz w:val="22"/>
          <w:szCs w:val="22"/>
        </w:rPr>
      </w:pPr>
      <w:r>
        <w:rPr>
          <w:rFonts w:ascii="Arial" w:hAnsi="Arial"/>
          <w:sz w:val="22"/>
          <w:szCs w:val="22"/>
        </w:rPr>
        <w:t>Práva z vadného plnění si smluvní strany ujednaly odchylně od § 2106 a násl. občanského zákoníku. Prodávající garantuje rychlost servisního zásahu v době záruky (nástup na odstranění vad a odstranění vad) nejpozději do 3 pracovních dnů od okamžiku nahlášení vady (e-mail, telefonické nahlášení, formulář helpdesk). Jednotlivé vady v záruční době musí být v této lhůtě i odstraněny, nedohodnou-li se osoby oprávněné ve věcech technických za smluvní strany písemně jinak. Prodávající je povinen odstraňovat jednotlivé vady v místě plnění, není-li to prokazatelně technicky možné, převezme prodávající vadné zboží nebo jeho část do opravy, a to na základě písemného protokolu s uvedením navrženého způsobu odstranění vady zboží nebo jeho části a podepsaném osobami oprávněnými jednat ve věcech technických za kupujícího i prodávajícího.</w:t>
      </w:r>
    </w:p>
    <w:p w14:paraId="3CD954C1" w14:textId="77777777" w:rsidR="009C2EFD" w:rsidRDefault="009C2EFD" w:rsidP="001403D3">
      <w:pPr>
        <w:pStyle w:val="Odstavecseseznamem"/>
        <w:ind w:left="-3" w:hanging="297"/>
        <w:jc w:val="both"/>
        <w:rPr>
          <w:rFonts w:ascii="Arial" w:hAnsi="Arial"/>
          <w:sz w:val="22"/>
          <w:szCs w:val="22"/>
        </w:rPr>
      </w:pPr>
    </w:p>
    <w:p w14:paraId="78954FDE" w14:textId="77777777" w:rsidR="009C2EFD" w:rsidRDefault="00424257" w:rsidP="001403D3">
      <w:pPr>
        <w:pStyle w:val="Odstavecseseznamem"/>
        <w:numPr>
          <w:ilvl w:val="0"/>
          <w:numId w:val="35"/>
        </w:numPr>
        <w:ind w:left="360"/>
        <w:jc w:val="both"/>
        <w:rPr>
          <w:rFonts w:ascii="Arial" w:hAnsi="Arial"/>
          <w:sz w:val="22"/>
          <w:szCs w:val="22"/>
        </w:rPr>
      </w:pPr>
      <w:r>
        <w:rPr>
          <w:rFonts w:ascii="Arial" w:hAnsi="Arial"/>
          <w:sz w:val="22"/>
          <w:szCs w:val="22"/>
        </w:rPr>
        <w:t>Zboží k opravě přebírá prodávající na adrese kupujícího uvedené v čl. I. této smlouvy, nedohodnou-li se smluvní strany jinak. Prodávající nepožaduje předání do opravy v originálním obalu. Smluvní strany si ujednaly, že § 2110 občanského zákoníku se nepoužije; kupující je tedy oprávněn pro vady odstoupit od smlouvy nebo požadovat dodání nového zboží bez ohledu na skutečnost, zda může zboží vrátit,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v termínu dle odst. 2 tohoto článku ode dne sdělení o volbě práva z vadného plnění.</w:t>
      </w:r>
    </w:p>
    <w:p w14:paraId="1325FD19" w14:textId="77777777" w:rsidR="009C2EFD" w:rsidRDefault="00424257" w:rsidP="001403D3">
      <w:pPr>
        <w:pStyle w:val="Odstavecseseznamem"/>
        <w:numPr>
          <w:ilvl w:val="0"/>
          <w:numId w:val="35"/>
        </w:numPr>
        <w:ind w:left="360"/>
        <w:contextualSpacing w:val="0"/>
        <w:jc w:val="both"/>
        <w:rPr>
          <w:rFonts w:ascii="Arial" w:hAnsi="Arial"/>
          <w:sz w:val="22"/>
          <w:szCs w:val="22"/>
        </w:rPr>
      </w:pPr>
      <w:r>
        <w:rPr>
          <w:rFonts w:ascii="Arial" w:hAnsi="Arial"/>
          <w:sz w:val="22"/>
          <w:szCs w:val="22"/>
        </w:rPr>
        <w:t>Kupující má právo na náhradu nutných nákladů, které mu vznikly v souvislosti s uplatněním práv z odpovědnosti za vady.</w:t>
      </w:r>
    </w:p>
    <w:p w14:paraId="336B6EE4" w14:textId="77777777" w:rsidR="009C2EFD" w:rsidRDefault="00424257" w:rsidP="001403D3">
      <w:pPr>
        <w:pStyle w:val="Odstavecseseznamem"/>
        <w:numPr>
          <w:ilvl w:val="0"/>
          <w:numId w:val="35"/>
        </w:numPr>
        <w:ind w:left="360"/>
        <w:contextualSpacing w:val="0"/>
        <w:jc w:val="both"/>
        <w:rPr>
          <w:rFonts w:ascii="Arial" w:hAnsi="Arial"/>
          <w:sz w:val="22"/>
          <w:szCs w:val="22"/>
        </w:rPr>
      </w:pPr>
      <w:r>
        <w:rPr>
          <w:rFonts w:ascii="Arial" w:hAnsi="Arial"/>
          <w:sz w:val="22"/>
          <w:szCs w:val="22"/>
        </w:rPr>
        <w:t>Záruční doba počne běžet dnem protokolárního předání všeho zboží dle této smlouvy kupujícímu.</w:t>
      </w:r>
    </w:p>
    <w:p w14:paraId="3B89ED41" w14:textId="77777777" w:rsidR="009C2EFD" w:rsidRDefault="00424257" w:rsidP="001403D3">
      <w:pPr>
        <w:pStyle w:val="Odstavecseseznamem"/>
        <w:numPr>
          <w:ilvl w:val="0"/>
          <w:numId w:val="35"/>
        </w:numPr>
        <w:ind w:left="360"/>
        <w:contextualSpacing w:val="0"/>
        <w:jc w:val="both"/>
        <w:rPr>
          <w:rFonts w:ascii="Arial" w:hAnsi="Arial"/>
          <w:sz w:val="22"/>
          <w:szCs w:val="22"/>
        </w:rPr>
      </w:pPr>
      <w:r>
        <w:rPr>
          <w:rFonts w:ascii="Arial" w:hAnsi="Arial"/>
          <w:sz w:val="22"/>
          <w:szCs w:val="22"/>
        </w:rPr>
        <w:t>Právo odstoupit od této Smlouvy má kupující i tehdy, jestliže jej prodávající ujistil, že zboží má určité vlastnosti, zejména vlastnosti kupujícím vymíněné, nebo že nemá žádné vady, a toto ujištění se ukáže nepravdivým.</w:t>
      </w:r>
    </w:p>
    <w:p w14:paraId="355FBAF1" w14:textId="77777777" w:rsidR="009C2EFD" w:rsidRDefault="00424257" w:rsidP="001403D3">
      <w:pPr>
        <w:pStyle w:val="Odstavecseseznamem"/>
        <w:numPr>
          <w:ilvl w:val="0"/>
          <w:numId w:val="35"/>
        </w:numPr>
        <w:ind w:left="360"/>
        <w:contextualSpacing w:val="0"/>
        <w:jc w:val="both"/>
        <w:rPr>
          <w:rFonts w:ascii="Arial" w:hAnsi="Arial"/>
          <w:sz w:val="22"/>
          <w:szCs w:val="22"/>
        </w:rPr>
      </w:pPr>
      <w:r>
        <w:rPr>
          <w:rFonts w:ascii="Arial" w:hAnsi="Arial"/>
          <w:sz w:val="22"/>
          <w:szCs w:val="22"/>
        </w:rPr>
        <w:t>Uplatněním práv z odpovědnosti za vady není dotčeno právo na náhradu škody.</w:t>
      </w:r>
    </w:p>
    <w:p w14:paraId="78DB3B06" w14:textId="77777777" w:rsidR="004372EF" w:rsidRDefault="004372EF" w:rsidP="001403D3">
      <w:pPr>
        <w:pStyle w:val="Odstavecseseznamem"/>
        <w:ind w:left="360"/>
        <w:contextualSpacing w:val="0"/>
        <w:jc w:val="both"/>
        <w:rPr>
          <w:rFonts w:ascii="Arial" w:hAnsi="Arial"/>
          <w:sz w:val="22"/>
          <w:szCs w:val="22"/>
        </w:rPr>
      </w:pPr>
    </w:p>
    <w:p w14:paraId="349391B5" w14:textId="77777777" w:rsidR="009C2EFD" w:rsidRDefault="00424257" w:rsidP="001403D3">
      <w:pPr>
        <w:rPr>
          <w:rFonts w:ascii="Arial" w:hAnsi="Arial"/>
          <w:b/>
          <w:bCs/>
          <w:sz w:val="22"/>
          <w:szCs w:val="22"/>
        </w:rPr>
      </w:pPr>
      <w:r>
        <w:rPr>
          <w:rFonts w:ascii="Arial" w:hAnsi="Arial"/>
          <w:b/>
          <w:bCs/>
          <w:sz w:val="22"/>
          <w:szCs w:val="22"/>
        </w:rPr>
        <w:t>IX. Utvrzení závazku</w:t>
      </w:r>
    </w:p>
    <w:p w14:paraId="61A9638D" w14:textId="77777777" w:rsidR="001403D3" w:rsidRDefault="001403D3" w:rsidP="001403D3">
      <w:pPr>
        <w:rPr>
          <w:rFonts w:ascii="Arial" w:hAnsi="Arial"/>
          <w:b/>
          <w:bCs/>
          <w:sz w:val="22"/>
          <w:szCs w:val="22"/>
        </w:rPr>
      </w:pPr>
    </w:p>
    <w:p w14:paraId="1C49A4A6" w14:textId="77777777" w:rsidR="009C2EFD" w:rsidRDefault="00424257" w:rsidP="001403D3">
      <w:pPr>
        <w:numPr>
          <w:ilvl w:val="0"/>
          <w:numId w:val="45"/>
        </w:numPr>
        <w:ind w:left="426"/>
        <w:jc w:val="both"/>
        <w:rPr>
          <w:rFonts w:ascii="Arial" w:hAnsi="Arial"/>
          <w:sz w:val="22"/>
          <w:szCs w:val="22"/>
        </w:rPr>
      </w:pPr>
      <w:r>
        <w:rPr>
          <w:rFonts w:ascii="Arial" w:hAnsi="Arial"/>
          <w:sz w:val="22"/>
          <w:szCs w:val="22"/>
        </w:rPr>
        <w:t xml:space="preserve">Smluvní strany si pro případ porušení smluvené povinnosti ujednávají smluvní pokuty v podobě, jak je upravují následující odstavce smlouvy. Ani jedna ze smluvních stran </w:t>
      </w:r>
      <w:r>
        <w:rPr>
          <w:rFonts w:ascii="Arial" w:hAnsi="Arial"/>
          <w:sz w:val="22"/>
          <w:szCs w:val="22"/>
        </w:rPr>
        <w:lastRenderedPageBreak/>
        <w:t>ujednané smluvní pokuty nepovažuje za nepřiměřené s ohledem na hodnotu jednotlivých utvrzovaných smluvních povinností.</w:t>
      </w:r>
    </w:p>
    <w:p w14:paraId="503E2A41" w14:textId="77777777" w:rsidR="009C2EFD" w:rsidRDefault="00424257" w:rsidP="001403D3">
      <w:pPr>
        <w:numPr>
          <w:ilvl w:val="0"/>
          <w:numId w:val="30"/>
        </w:numPr>
        <w:ind w:left="426"/>
        <w:jc w:val="both"/>
        <w:rPr>
          <w:rFonts w:ascii="Arial" w:hAnsi="Arial"/>
          <w:sz w:val="22"/>
          <w:szCs w:val="22"/>
        </w:rPr>
      </w:pPr>
      <w:r>
        <w:rPr>
          <w:rFonts w:ascii="Arial" w:hAnsi="Arial"/>
          <w:sz w:val="22"/>
          <w:szCs w:val="22"/>
        </w:rPr>
        <w:t>V případě, že prodávající:</w:t>
      </w:r>
    </w:p>
    <w:p w14:paraId="7BE7D10F" w14:textId="77777777" w:rsidR="009C2EFD" w:rsidRDefault="00424257" w:rsidP="001403D3">
      <w:pPr>
        <w:numPr>
          <w:ilvl w:val="0"/>
          <w:numId w:val="46"/>
        </w:numPr>
        <w:jc w:val="both"/>
        <w:rPr>
          <w:rFonts w:ascii="Arial" w:hAnsi="Arial"/>
          <w:sz w:val="22"/>
          <w:szCs w:val="22"/>
        </w:rPr>
      </w:pPr>
      <w:r>
        <w:rPr>
          <w:rFonts w:ascii="Arial" w:hAnsi="Arial"/>
          <w:sz w:val="22"/>
          <w:szCs w:val="22"/>
        </w:rPr>
        <w:t>bude v prodlení s plněním oproti termínu dle čl. IV. odst. 2 této smlouvy, je povinen kupujícímu zaplatit smluvní pokutu ve výši 0,2 % z kupní ceny bez DPH dle čl. VI. odst. 1 této smlouvy za každý i započatý den prodlení;</w:t>
      </w:r>
    </w:p>
    <w:p w14:paraId="074C174D" w14:textId="6C379847" w:rsidR="009C2EFD" w:rsidRDefault="00424257" w:rsidP="001403D3">
      <w:pPr>
        <w:numPr>
          <w:ilvl w:val="0"/>
          <w:numId w:val="31"/>
        </w:numPr>
        <w:jc w:val="both"/>
        <w:rPr>
          <w:rFonts w:ascii="Arial" w:hAnsi="Arial"/>
          <w:sz w:val="22"/>
          <w:szCs w:val="22"/>
        </w:rPr>
      </w:pPr>
      <w:r>
        <w:rPr>
          <w:rFonts w:ascii="Arial" w:hAnsi="Arial"/>
          <w:sz w:val="22"/>
          <w:szCs w:val="22"/>
        </w:rPr>
        <w:t>bude v prodlení se splněním lhůty k nastoupení k opravě vad nebo lhůty k opravě vad v době záruky v souladu s čl. VIII. této smlouvy, je povinen kupujícímu zaplatit smluvní pokutu ve výši 0,</w:t>
      </w:r>
      <w:r w:rsidR="00B2252B">
        <w:rPr>
          <w:rFonts w:ascii="Arial" w:hAnsi="Arial"/>
          <w:sz w:val="22"/>
          <w:szCs w:val="22"/>
        </w:rPr>
        <w:t>1</w:t>
      </w:r>
      <w:r>
        <w:rPr>
          <w:rFonts w:ascii="Arial" w:hAnsi="Arial"/>
          <w:sz w:val="22"/>
          <w:szCs w:val="22"/>
        </w:rPr>
        <w:t xml:space="preserve"> % z kupní ceny bez DPH dle čl. VI. odst. 1 této smlouvy za každý i započatý den prodlení. </w:t>
      </w:r>
    </w:p>
    <w:p w14:paraId="0D26995A" w14:textId="77777777" w:rsidR="009C2EFD" w:rsidRDefault="00424257" w:rsidP="001403D3">
      <w:pPr>
        <w:numPr>
          <w:ilvl w:val="0"/>
          <w:numId w:val="30"/>
        </w:numPr>
        <w:ind w:left="426" w:hanging="426"/>
        <w:jc w:val="both"/>
        <w:rPr>
          <w:rFonts w:ascii="Arial" w:hAnsi="Arial"/>
          <w:sz w:val="22"/>
          <w:szCs w:val="22"/>
        </w:rPr>
      </w:pPr>
      <w:r>
        <w:rPr>
          <w:rFonts w:ascii="Arial" w:hAnsi="Arial"/>
          <w:sz w:val="22"/>
          <w:szCs w:val="22"/>
        </w:rPr>
        <w:t>Sjednáním smluvních pokut podle tohoto článku smlouvy odstavce není dotčeno právo oprávněné smluvní strany na náhradu škody vzniklé z porušení povinností utvrzovaných smluvní pokutou, a to i ve výši přesahující sjednanou smluvní pokutu. Ustanovení § 2050 občanského zákoníku se nepoužije.</w:t>
      </w:r>
    </w:p>
    <w:p w14:paraId="1CD5C3E6" w14:textId="77777777" w:rsidR="009C2EFD" w:rsidRDefault="00424257" w:rsidP="001403D3">
      <w:pPr>
        <w:numPr>
          <w:ilvl w:val="0"/>
          <w:numId w:val="30"/>
        </w:numPr>
        <w:ind w:left="426" w:hanging="426"/>
        <w:jc w:val="both"/>
        <w:rPr>
          <w:rFonts w:ascii="Arial" w:hAnsi="Arial"/>
          <w:sz w:val="22"/>
          <w:szCs w:val="22"/>
        </w:rPr>
      </w:pPr>
      <w:r>
        <w:rPr>
          <w:rFonts w:ascii="Arial" w:hAnsi="Arial"/>
          <w:sz w:val="22"/>
          <w:szCs w:val="22"/>
        </w:rPr>
        <w:t xml:space="preserve">Smluvní pokuty je kupující oprávněn započíst ve smyslu </w:t>
      </w:r>
      <w:proofErr w:type="spellStart"/>
      <w:r>
        <w:rPr>
          <w:rFonts w:ascii="Arial" w:hAnsi="Arial"/>
          <w:sz w:val="22"/>
          <w:szCs w:val="22"/>
        </w:rPr>
        <w:t>ust</w:t>
      </w:r>
      <w:proofErr w:type="spellEnd"/>
      <w:r>
        <w:rPr>
          <w:rFonts w:ascii="Arial" w:hAnsi="Arial"/>
          <w:sz w:val="22"/>
          <w:szCs w:val="22"/>
        </w:rPr>
        <w:t>. § 1982 a násl. občanského zákoníku proti i nesplatné pohledávce prodávajícího na úhradu kupní ceny dle této smlouvy.</w:t>
      </w:r>
    </w:p>
    <w:p w14:paraId="7866B82E" w14:textId="77777777" w:rsidR="001403D3" w:rsidRDefault="001403D3" w:rsidP="001403D3">
      <w:pPr>
        <w:ind w:left="426"/>
        <w:jc w:val="both"/>
        <w:rPr>
          <w:rFonts w:ascii="Arial" w:hAnsi="Arial"/>
          <w:sz w:val="22"/>
          <w:szCs w:val="22"/>
        </w:rPr>
      </w:pPr>
    </w:p>
    <w:p w14:paraId="4FC91CDB" w14:textId="77777777" w:rsidR="009C2EFD" w:rsidRDefault="00424257" w:rsidP="001403D3">
      <w:pPr>
        <w:jc w:val="both"/>
        <w:rPr>
          <w:rFonts w:ascii="Arial" w:hAnsi="Arial"/>
          <w:b/>
          <w:bCs/>
          <w:sz w:val="22"/>
          <w:szCs w:val="22"/>
        </w:rPr>
      </w:pPr>
      <w:r>
        <w:rPr>
          <w:rFonts w:ascii="Arial" w:hAnsi="Arial"/>
          <w:b/>
          <w:bCs/>
          <w:sz w:val="22"/>
          <w:szCs w:val="22"/>
        </w:rPr>
        <w:t>X. Předčasný zánik závazku</w:t>
      </w:r>
    </w:p>
    <w:p w14:paraId="0811592D" w14:textId="77777777" w:rsidR="001403D3" w:rsidRDefault="001403D3" w:rsidP="001403D3">
      <w:pPr>
        <w:jc w:val="both"/>
        <w:rPr>
          <w:rFonts w:ascii="Arial" w:hAnsi="Arial"/>
          <w:b/>
          <w:bCs/>
          <w:sz w:val="22"/>
          <w:szCs w:val="22"/>
        </w:rPr>
      </w:pPr>
    </w:p>
    <w:p w14:paraId="7164D047" w14:textId="77777777" w:rsidR="009C2EFD" w:rsidRDefault="00424257" w:rsidP="001403D3">
      <w:pPr>
        <w:numPr>
          <w:ilvl w:val="0"/>
          <w:numId w:val="47"/>
        </w:numPr>
        <w:ind w:left="425" w:hanging="425"/>
        <w:jc w:val="both"/>
        <w:rPr>
          <w:rFonts w:ascii="Arial" w:hAnsi="Arial"/>
          <w:sz w:val="22"/>
          <w:szCs w:val="22"/>
        </w:rPr>
      </w:pPr>
      <w:r>
        <w:rPr>
          <w:rFonts w:ascii="Arial" w:hAnsi="Arial"/>
          <w:sz w:val="22"/>
          <w:szCs w:val="22"/>
        </w:rPr>
        <w:t>Závazek založený touto smlouvou může zaniknout na základě písemné dohody obou smluvních stran. Dále pak tento závazek může zaniknout i na základě ujednání v této smlouvě či způsobem stanoveným občanským zákoníkem.</w:t>
      </w:r>
    </w:p>
    <w:p w14:paraId="43972203" w14:textId="77777777" w:rsidR="009C2EFD" w:rsidRDefault="00424257" w:rsidP="001403D3">
      <w:pPr>
        <w:numPr>
          <w:ilvl w:val="0"/>
          <w:numId w:val="32"/>
        </w:numPr>
        <w:ind w:left="425" w:hanging="425"/>
        <w:jc w:val="both"/>
        <w:rPr>
          <w:rFonts w:ascii="Arial" w:hAnsi="Arial"/>
          <w:sz w:val="22"/>
          <w:szCs w:val="22"/>
        </w:rPr>
      </w:pPr>
      <w:r>
        <w:rPr>
          <w:rFonts w:ascii="Arial" w:hAnsi="Arial"/>
          <w:sz w:val="22"/>
          <w:szCs w:val="22"/>
        </w:rPr>
        <w:t>Smluvní strany si nad rámec zákonné úpravy výslovně v souladu s § 2001 občanského zákoníku ujednaly, že kupující je oprávněn odstoupit od smlouvy (celé nebo z části) rovněž v následujících případech:</w:t>
      </w:r>
    </w:p>
    <w:p w14:paraId="1800AE6D" w14:textId="77777777" w:rsidR="009C2EFD" w:rsidRDefault="00424257" w:rsidP="001403D3">
      <w:pPr>
        <w:numPr>
          <w:ilvl w:val="0"/>
          <w:numId w:val="48"/>
        </w:numPr>
        <w:ind w:left="709" w:hanging="283"/>
        <w:jc w:val="both"/>
        <w:rPr>
          <w:rFonts w:ascii="Arial" w:hAnsi="Arial"/>
          <w:sz w:val="22"/>
          <w:szCs w:val="22"/>
        </w:rPr>
      </w:pPr>
      <w:r>
        <w:rPr>
          <w:rFonts w:ascii="Arial" w:hAnsi="Arial"/>
          <w:sz w:val="22"/>
          <w:szCs w:val="22"/>
        </w:rPr>
        <w:t>prodávající opakovaně (nejméně dvakrát) poruší jakoukoli svou smluvní povinnost přesto, že byl na toto porušení minimálně jednou ze strany osoby oprávněné jednat za kupujícího ve věcech technických písemně upozorněn;</w:t>
      </w:r>
    </w:p>
    <w:p w14:paraId="6D303D33" w14:textId="77777777" w:rsidR="009C2EFD" w:rsidRDefault="00424257" w:rsidP="001403D3">
      <w:pPr>
        <w:numPr>
          <w:ilvl w:val="0"/>
          <w:numId w:val="33"/>
        </w:numPr>
        <w:ind w:left="709" w:hanging="283"/>
        <w:jc w:val="both"/>
        <w:rPr>
          <w:rFonts w:ascii="Arial" w:hAnsi="Arial"/>
          <w:sz w:val="22"/>
          <w:szCs w:val="22"/>
        </w:rPr>
      </w:pPr>
      <w:r>
        <w:rPr>
          <w:rFonts w:ascii="Arial" w:hAnsi="Arial"/>
          <w:sz w:val="22"/>
          <w:szCs w:val="22"/>
        </w:rPr>
        <w:t>prodlení prodávajícího s dodáním zboží delším než 10 kalendářních dnů;</w:t>
      </w:r>
    </w:p>
    <w:p w14:paraId="6EA8B0CE" w14:textId="77777777" w:rsidR="009C2EFD" w:rsidRDefault="00424257" w:rsidP="001403D3">
      <w:pPr>
        <w:numPr>
          <w:ilvl w:val="0"/>
          <w:numId w:val="33"/>
        </w:numPr>
        <w:ind w:left="709" w:hanging="283"/>
        <w:jc w:val="both"/>
        <w:rPr>
          <w:rFonts w:ascii="Arial" w:hAnsi="Arial"/>
          <w:sz w:val="22"/>
          <w:szCs w:val="22"/>
        </w:rPr>
      </w:pPr>
      <w:r>
        <w:rPr>
          <w:rFonts w:ascii="Arial" w:hAnsi="Arial"/>
          <w:sz w:val="22"/>
          <w:szCs w:val="22"/>
        </w:rPr>
        <w:t xml:space="preserve">nedodržení technické specifikace zboží uvedené v nabídce prodávajícího (příloha č. 1 této smlouvy) </w:t>
      </w:r>
      <w:r>
        <w:rPr>
          <w:rFonts w:ascii="Arial" w:hAnsi="Arial"/>
          <w:color w:val="000000"/>
          <w:sz w:val="22"/>
          <w:szCs w:val="22"/>
        </w:rPr>
        <w:t>nebo v případě, že prodávající v nabídce podané v zadávacím řízení, jenž předcházelo uzavření této smlouvy, uvedl informace nebo předložil doklady, které neodpovídají skutečnosti a měly nebo mohly mít vliv na výběr prodávajícího ke splnění veřejné zakázky</w:t>
      </w:r>
      <w:r>
        <w:rPr>
          <w:rFonts w:ascii="Arial" w:hAnsi="Arial"/>
          <w:sz w:val="22"/>
          <w:szCs w:val="22"/>
        </w:rPr>
        <w:t>;</w:t>
      </w:r>
    </w:p>
    <w:p w14:paraId="5893C299" w14:textId="77777777" w:rsidR="009C2EFD" w:rsidRDefault="00424257" w:rsidP="001403D3">
      <w:pPr>
        <w:numPr>
          <w:ilvl w:val="0"/>
          <w:numId w:val="33"/>
        </w:numPr>
        <w:jc w:val="both"/>
        <w:rPr>
          <w:rFonts w:ascii="Arial" w:hAnsi="Arial"/>
          <w:sz w:val="22"/>
          <w:szCs w:val="22"/>
        </w:rPr>
      </w:pPr>
      <w:r>
        <w:rPr>
          <w:rFonts w:ascii="Arial" w:hAnsi="Arial"/>
          <w:sz w:val="22"/>
          <w:szCs w:val="22"/>
        </w:rPr>
        <w:t>prodlení prodávajícího se zahájením odstraňování vad o více než 10 kalendářních dnů,</w:t>
      </w:r>
    </w:p>
    <w:p w14:paraId="379D59D9" w14:textId="77777777" w:rsidR="009C2EFD" w:rsidRDefault="00424257" w:rsidP="001403D3">
      <w:pPr>
        <w:numPr>
          <w:ilvl w:val="0"/>
          <w:numId w:val="33"/>
        </w:numPr>
        <w:jc w:val="both"/>
        <w:rPr>
          <w:rFonts w:ascii="Arial" w:hAnsi="Arial"/>
          <w:sz w:val="22"/>
          <w:szCs w:val="22"/>
        </w:rPr>
      </w:pPr>
      <w:r>
        <w:rPr>
          <w:rFonts w:ascii="Arial" w:hAnsi="Arial"/>
          <w:sz w:val="22"/>
          <w:szCs w:val="22"/>
        </w:rPr>
        <w:t>v případě, že nebudou přiznány peněžní prostředky dotace na výdaje spojené s plněním předmětu této smlouvy nebo v případě, že bude rozhodnuto o vrácení této dotace nebo její části,</w:t>
      </w:r>
    </w:p>
    <w:p w14:paraId="2A8CB3BF" w14:textId="77777777" w:rsidR="009C2EFD" w:rsidRDefault="00424257" w:rsidP="001403D3">
      <w:pPr>
        <w:numPr>
          <w:ilvl w:val="0"/>
          <w:numId w:val="33"/>
        </w:numPr>
        <w:jc w:val="both"/>
        <w:rPr>
          <w:rFonts w:ascii="Arial" w:hAnsi="Arial"/>
          <w:sz w:val="22"/>
          <w:szCs w:val="22"/>
        </w:rPr>
      </w:pPr>
      <w:r>
        <w:rPr>
          <w:rFonts w:ascii="Arial" w:hAnsi="Arial"/>
          <w:sz w:val="22"/>
          <w:szCs w:val="22"/>
        </w:rPr>
        <w:t xml:space="preserve">v případě, že bude pozastaveno nebo ukončeno poskytování dotačních prostředků čerpaných kupujícím na realizaci předmětu smlouvy z projektu, </w:t>
      </w:r>
    </w:p>
    <w:p w14:paraId="72D87F06" w14:textId="77777777" w:rsidR="009C2EFD" w:rsidRDefault="00424257" w:rsidP="001403D3">
      <w:pPr>
        <w:numPr>
          <w:ilvl w:val="0"/>
          <w:numId w:val="33"/>
        </w:numPr>
        <w:jc w:val="both"/>
        <w:rPr>
          <w:rFonts w:ascii="Arial" w:hAnsi="Arial"/>
          <w:sz w:val="22"/>
          <w:szCs w:val="22"/>
        </w:rPr>
      </w:pPr>
      <w:r>
        <w:rPr>
          <w:rFonts w:ascii="Arial" w:hAnsi="Arial"/>
          <w:sz w:val="22"/>
          <w:szCs w:val="22"/>
        </w:rPr>
        <w:t>v případě, že výdaje, které by kupujícímu na základě této smlouvy měly vzniknout, budou poskytovatelem dotačních prostředků, případně jiným oprávněným správním orgánem označeny za nezpůsobilé k proplacení z dotačních prostředků projektu či budou-li kráceny.</w:t>
      </w:r>
    </w:p>
    <w:p w14:paraId="768E04CF" w14:textId="77777777" w:rsidR="009C2EFD" w:rsidRDefault="00424257" w:rsidP="001403D3">
      <w:pPr>
        <w:jc w:val="both"/>
        <w:rPr>
          <w:rFonts w:ascii="Arial" w:hAnsi="Arial"/>
          <w:sz w:val="22"/>
          <w:szCs w:val="22"/>
        </w:rPr>
      </w:pPr>
      <w:r>
        <w:rPr>
          <w:rFonts w:ascii="Arial" w:hAnsi="Arial"/>
          <w:sz w:val="22"/>
          <w:szCs w:val="22"/>
        </w:rPr>
        <w:lastRenderedPageBreak/>
        <w:t xml:space="preserve">Odstoupení od smlouvy musí být učiněno písemně a nabývá účinnosti dnem doručení písemného oznámení druhé smluvní straně. </w:t>
      </w:r>
    </w:p>
    <w:p w14:paraId="415B6E50" w14:textId="77777777" w:rsidR="009C2EFD" w:rsidRDefault="00424257" w:rsidP="001403D3">
      <w:pPr>
        <w:numPr>
          <w:ilvl w:val="0"/>
          <w:numId w:val="32"/>
        </w:numPr>
        <w:ind w:left="425" w:hanging="425"/>
        <w:jc w:val="both"/>
        <w:rPr>
          <w:rFonts w:ascii="Arial" w:hAnsi="Arial"/>
          <w:sz w:val="22"/>
          <w:szCs w:val="22"/>
        </w:rPr>
      </w:pPr>
      <w:r>
        <w:rPr>
          <w:rFonts w:ascii="Arial" w:hAnsi="Arial"/>
          <w:sz w:val="22"/>
          <w:szCs w:val="22"/>
        </w:rPr>
        <w:t>Pokud by se smluvní strany dohodly na ukončení této smlouvy písemnou dohodou, popř. kdyby došlo k odstoupení od této smlouvy před dokončením plnění, zavazují se smluvní strany provést protokolárně inventarizaci veškerých plnění, prací a dodávek provedených k datu, kdy došlo k nabytí účinnosti takového ukončení smlouvy. Kupující je v takovém případě povinen uhradit pouze nesporné nároky.</w:t>
      </w:r>
    </w:p>
    <w:p w14:paraId="6BA3C94D" w14:textId="77777777" w:rsidR="009C2EFD" w:rsidRDefault="009C2EFD" w:rsidP="001403D3">
      <w:pPr>
        <w:ind w:left="425"/>
        <w:jc w:val="both"/>
        <w:rPr>
          <w:rFonts w:ascii="Arial" w:hAnsi="Arial"/>
          <w:sz w:val="22"/>
          <w:szCs w:val="22"/>
        </w:rPr>
      </w:pPr>
    </w:p>
    <w:p w14:paraId="056E91CD" w14:textId="77777777" w:rsidR="009C2EFD" w:rsidRDefault="00424257" w:rsidP="001403D3">
      <w:pPr>
        <w:rPr>
          <w:rFonts w:ascii="Arial" w:hAnsi="Arial"/>
          <w:b/>
          <w:bCs/>
          <w:sz w:val="22"/>
          <w:szCs w:val="22"/>
        </w:rPr>
      </w:pPr>
      <w:r>
        <w:rPr>
          <w:rFonts w:ascii="Arial" w:hAnsi="Arial"/>
          <w:b/>
          <w:bCs/>
          <w:sz w:val="22"/>
          <w:szCs w:val="22"/>
        </w:rPr>
        <w:t>XI. Závěrečná ujednání</w:t>
      </w:r>
    </w:p>
    <w:p w14:paraId="7DDC1EA4" w14:textId="77777777" w:rsidR="009C2EFD" w:rsidRDefault="009C2EFD" w:rsidP="001403D3">
      <w:pPr>
        <w:rPr>
          <w:rFonts w:ascii="Arial" w:hAnsi="Arial"/>
          <w:b/>
          <w:bCs/>
          <w:sz w:val="22"/>
          <w:szCs w:val="22"/>
        </w:rPr>
      </w:pPr>
    </w:p>
    <w:p w14:paraId="00906A20" w14:textId="77777777" w:rsidR="009C2EFD" w:rsidRDefault="00424257" w:rsidP="001403D3">
      <w:pPr>
        <w:pStyle w:val="Odstavecseseznamem1"/>
        <w:ind w:left="0"/>
        <w:jc w:val="both"/>
        <w:rPr>
          <w:rFonts w:ascii="Arial" w:hAnsi="Arial"/>
          <w:sz w:val="22"/>
          <w:szCs w:val="22"/>
        </w:rPr>
      </w:pPr>
      <w:r>
        <w:rPr>
          <w:rFonts w:ascii="Arial" w:hAnsi="Arial"/>
          <w:sz w:val="22"/>
          <w:szCs w:val="22"/>
        </w:rPr>
        <w:t xml:space="preserve">1. 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 </w:t>
      </w:r>
    </w:p>
    <w:p w14:paraId="3F43FA82" w14:textId="77777777" w:rsidR="009C2EFD" w:rsidRDefault="00424257" w:rsidP="001403D3">
      <w:pPr>
        <w:jc w:val="both"/>
        <w:rPr>
          <w:rFonts w:ascii="Arial" w:hAnsi="Arial"/>
          <w:sz w:val="22"/>
          <w:szCs w:val="22"/>
        </w:rPr>
      </w:pPr>
      <w:r>
        <w:rPr>
          <w:rFonts w:ascii="Arial" w:hAnsi="Arial"/>
          <w:sz w:val="22"/>
          <w:szCs w:val="22"/>
        </w:rPr>
        <w:t xml:space="preserve">2.  Kupující </w:t>
      </w:r>
      <w:r>
        <w:rPr>
          <w:rFonts w:ascii="Arial" w:hAnsi="Arial"/>
          <w:color w:val="000000"/>
          <w:sz w:val="22"/>
          <w:szCs w:val="22"/>
        </w:rPr>
        <w:t>si vyhrazuje právo zveřejnit obsah uzavřené smlouvy.</w:t>
      </w:r>
    </w:p>
    <w:p w14:paraId="2DEE1F80" w14:textId="77777777" w:rsidR="009C2EFD" w:rsidRDefault="009C2EFD" w:rsidP="001403D3">
      <w:pPr>
        <w:pStyle w:val="Odstavecseseznamem"/>
        <w:rPr>
          <w:rFonts w:ascii="Arial" w:hAnsi="Arial"/>
          <w:sz w:val="22"/>
          <w:szCs w:val="22"/>
        </w:rPr>
      </w:pPr>
    </w:p>
    <w:p w14:paraId="233B4160" w14:textId="77777777" w:rsidR="009C2EFD" w:rsidRDefault="00424257" w:rsidP="001403D3">
      <w:pPr>
        <w:jc w:val="both"/>
        <w:rPr>
          <w:rFonts w:ascii="Arial" w:hAnsi="Arial"/>
          <w:i/>
          <w:color w:val="000000"/>
          <w:sz w:val="22"/>
          <w:szCs w:val="22"/>
        </w:rPr>
      </w:pPr>
      <w:r>
        <w:rPr>
          <w:rFonts w:ascii="Arial" w:hAnsi="Arial"/>
          <w:color w:val="000000"/>
          <w:sz w:val="22"/>
          <w:szCs w:val="22"/>
        </w:rPr>
        <w:t xml:space="preserve">3. </w:t>
      </w:r>
      <w:r>
        <w:rPr>
          <w:rFonts w:ascii="Arial" w:hAnsi="Arial"/>
          <w:sz w:val="22"/>
          <w:szCs w:val="22"/>
        </w:rPr>
        <w:t>Tato smlouva se v otázkách v ní výslovně neupravených řídí občanským zákoníkem a právním řádem České republiky.</w:t>
      </w:r>
    </w:p>
    <w:p w14:paraId="3347CB7B" w14:textId="77777777" w:rsidR="009C2EFD" w:rsidRDefault="009C2EFD" w:rsidP="001403D3">
      <w:pPr>
        <w:pStyle w:val="Odstavecseseznamem1"/>
        <w:ind w:left="0"/>
        <w:jc w:val="both"/>
        <w:rPr>
          <w:rFonts w:ascii="Arial" w:hAnsi="Arial"/>
          <w:i/>
          <w:color w:val="000000"/>
          <w:sz w:val="22"/>
          <w:szCs w:val="22"/>
        </w:rPr>
      </w:pPr>
    </w:p>
    <w:p w14:paraId="6455EBB9" w14:textId="77777777" w:rsidR="009C2EFD" w:rsidRDefault="00424257" w:rsidP="001403D3">
      <w:pPr>
        <w:jc w:val="both"/>
        <w:rPr>
          <w:rFonts w:ascii="Arial" w:eastAsia="TimesNewRomanPSMT" w:hAnsi="Arial"/>
          <w:sz w:val="22"/>
          <w:szCs w:val="22"/>
        </w:rPr>
      </w:pPr>
      <w:r>
        <w:rPr>
          <w:rFonts w:ascii="Arial" w:hAnsi="Arial"/>
          <w:color w:val="000000"/>
          <w:sz w:val="22"/>
          <w:szCs w:val="22"/>
        </w:rPr>
        <w:t xml:space="preserve">4. </w:t>
      </w:r>
      <w:r>
        <w:rPr>
          <w:rFonts w:ascii="Arial" w:eastAsia="TimesNewRomanPSMT" w:hAnsi="Arial"/>
          <w:sz w:val="22"/>
          <w:szCs w:val="22"/>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4F410155" w14:textId="77777777" w:rsidR="009C2EFD" w:rsidRDefault="009C2EFD" w:rsidP="001403D3">
      <w:pPr>
        <w:pStyle w:val="Odstavecseseznamem1"/>
        <w:ind w:left="0"/>
        <w:jc w:val="both"/>
        <w:rPr>
          <w:rFonts w:ascii="Arial" w:hAnsi="Arial"/>
          <w:sz w:val="22"/>
          <w:szCs w:val="22"/>
        </w:rPr>
      </w:pPr>
    </w:p>
    <w:p w14:paraId="0BDCEDA7" w14:textId="77777777" w:rsidR="009C2EFD" w:rsidRDefault="00424257" w:rsidP="001403D3">
      <w:pPr>
        <w:pStyle w:val="Odstavecseseznamem1"/>
        <w:ind w:left="0"/>
        <w:jc w:val="both"/>
        <w:rPr>
          <w:rFonts w:ascii="Arial" w:hAnsi="Arial"/>
          <w:sz w:val="22"/>
          <w:szCs w:val="22"/>
        </w:rPr>
      </w:pPr>
      <w:r>
        <w:rPr>
          <w:rFonts w:ascii="Arial" w:hAnsi="Arial"/>
          <w:color w:val="000000"/>
          <w:sz w:val="22"/>
          <w:szCs w:val="22"/>
        </w:rPr>
        <w:t xml:space="preserve">5. </w:t>
      </w:r>
      <w:r>
        <w:rPr>
          <w:rFonts w:ascii="Arial" w:hAnsi="Arial"/>
          <w:sz w:val="22"/>
          <w:szCs w:val="22"/>
        </w:rPr>
        <w:t>Změnit nebo doplnit tuto smlouvu mohou smluvní strany pouze formou písemných dodatků, které budou vzestupně číslovány, výslovně prohlášeny za dodatek této smlouvy a podepsány oprávněnými osobami smluvních stran.</w:t>
      </w:r>
    </w:p>
    <w:p w14:paraId="3595D5FE" w14:textId="77777777" w:rsidR="009C2EFD" w:rsidRDefault="009C2EFD" w:rsidP="001403D3">
      <w:pPr>
        <w:pStyle w:val="Zkladntextodsazen21"/>
        <w:tabs>
          <w:tab w:val="left" w:pos="360"/>
          <w:tab w:val="left" w:pos="1875"/>
        </w:tabs>
        <w:ind w:firstLine="0"/>
      </w:pPr>
    </w:p>
    <w:p w14:paraId="503F3F33" w14:textId="0ECDDB46" w:rsidR="009C2EFD" w:rsidRDefault="00424257" w:rsidP="001403D3">
      <w:pPr>
        <w:pStyle w:val="Zkladntextodsazen21"/>
        <w:tabs>
          <w:tab w:val="left" w:pos="360"/>
          <w:tab w:val="left" w:pos="1875"/>
        </w:tabs>
        <w:ind w:firstLine="0"/>
      </w:pPr>
      <w:proofErr w:type="gramStart"/>
      <w:r>
        <w:t xml:space="preserve">6. </w:t>
      </w:r>
      <w:r w:rsidR="005F40CA">
        <w:t>.</w:t>
      </w:r>
      <w:proofErr w:type="gramEnd"/>
      <w:r w:rsidR="005F40CA">
        <w:t xml:space="preserve"> Prodávající není oprávněn postoupit svá práva a povinnosti plynoucí z této smlouvy třetí osobě s výjimkou případů dle § 222 odst. 10 zákona č. 134/2016 Sb., o zadávání veřejných zakázek, v účinném znění</w:t>
      </w:r>
      <w:r>
        <w:t>.</w:t>
      </w:r>
    </w:p>
    <w:p w14:paraId="25685DC6" w14:textId="77777777" w:rsidR="009C2EFD" w:rsidRDefault="009C2EFD" w:rsidP="001403D3">
      <w:pPr>
        <w:pStyle w:val="Zkladntextodsazen21"/>
        <w:tabs>
          <w:tab w:val="left" w:pos="360"/>
          <w:tab w:val="left" w:pos="1875"/>
        </w:tabs>
        <w:ind w:firstLine="0"/>
      </w:pPr>
    </w:p>
    <w:p w14:paraId="2FE22B07" w14:textId="77777777" w:rsidR="009C2EFD" w:rsidRDefault="00424257" w:rsidP="001403D3">
      <w:pPr>
        <w:pStyle w:val="Zkladntextodsazen21"/>
        <w:tabs>
          <w:tab w:val="left" w:pos="360"/>
          <w:tab w:val="left" w:pos="1875"/>
        </w:tabs>
        <w:ind w:firstLine="0"/>
        <w:rPr>
          <w:color w:val="000000"/>
        </w:rPr>
      </w:pPr>
      <w:r>
        <w:t xml:space="preserve">7. </w:t>
      </w:r>
      <w:r>
        <w:rPr>
          <w:color w:val="000000"/>
        </w:rPr>
        <w:t>Ohledně doručování zásilek týkajících se plnění této smlouvy odesílaných prodávajícím s využitím provozovatele poštovních služeb se § 573 občanského zákoníku nepoužije.</w:t>
      </w:r>
    </w:p>
    <w:p w14:paraId="12998AEE" w14:textId="77777777" w:rsidR="009C2EFD" w:rsidRDefault="009C2EFD" w:rsidP="001403D3">
      <w:pPr>
        <w:pStyle w:val="Zkladntextodsazen21"/>
        <w:tabs>
          <w:tab w:val="left" w:pos="360"/>
          <w:tab w:val="left" w:pos="1875"/>
        </w:tabs>
        <w:ind w:firstLine="0"/>
        <w:rPr>
          <w:rFonts w:eastAsia="Arial"/>
        </w:rPr>
      </w:pPr>
    </w:p>
    <w:p w14:paraId="277388B5" w14:textId="77777777" w:rsidR="009C2EFD" w:rsidRDefault="00424257" w:rsidP="001403D3">
      <w:pPr>
        <w:pStyle w:val="Zkladntextodsazen21"/>
        <w:tabs>
          <w:tab w:val="left" w:pos="360"/>
          <w:tab w:val="left" w:pos="1875"/>
        </w:tabs>
        <w:ind w:firstLine="0"/>
        <w:rPr>
          <w:rFonts w:eastAsia="Arial"/>
        </w:rPr>
      </w:pPr>
      <w:r>
        <w:rPr>
          <w:rFonts w:eastAsia="Arial"/>
        </w:rPr>
        <w:t>8. Prodávající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16503CBB" w14:textId="77777777" w:rsidR="009C2EFD" w:rsidRDefault="009C2EFD" w:rsidP="001403D3">
      <w:pPr>
        <w:pStyle w:val="Zkladntextodsazen21"/>
        <w:tabs>
          <w:tab w:val="left" w:pos="360"/>
          <w:tab w:val="left" w:pos="1875"/>
        </w:tabs>
        <w:ind w:firstLine="0"/>
        <w:rPr>
          <w:rFonts w:eastAsia="Arial"/>
        </w:rPr>
      </w:pPr>
    </w:p>
    <w:p w14:paraId="1F369585" w14:textId="77777777" w:rsidR="009C2EFD" w:rsidRDefault="00424257" w:rsidP="001403D3">
      <w:pPr>
        <w:pStyle w:val="Zkladntextodsazen21"/>
        <w:tabs>
          <w:tab w:val="left" w:pos="360"/>
          <w:tab w:val="left" w:pos="1875"/>
        </w:tabs>
        <w:ind w:firstLine="0"/>
      </w:pPr>
      <w:r>
        <w:rPr>
          <w:rFonts w:eastAsia="Arial"/>
        </w:rPr>
        <w:t xml:space="preserve">9. </w:t>
      </w:r>
      <w:r>
        <w:rPr>
          <w:rFonts w:eastAsia="TimesNewRomanPSMT"/>
        </w:rPr>
        <w:t>Tato smlouva nabývá platnosti dnem jejího podpisu posledním účastníkem</w:t>
      </w:r>
      <w:r>
        <w:t xml:space="preserve"> této smlouvy a účinnosti dnem uveřejnění této smlouvy kupujícím v registru smluv dle zákona č. 340/2015 </w:t>
      </w:r>
      <w:r>
        <w:lastRenderedPageBreak/>
        <w:t>Sb., o zvláštních podmínkách účinnosti některých smluv, uveřejňování těchto smluv a o registru smluv, v účinném znění.</w:t>
      </w:r>
    </w:p>
    <w:p w14:paraId="0C12E304" w14:textId="77777777" w:rsidR="009C2EFD" w:rsidRDefault="009C2EFD" w:rsidP="001403D3">
      <w:pPr>
        <w:pStyle w:val="Zkladntextodsazen21"/>
        <w:tabs>
          <w:tab w:val="left" w:pos="360"/>
          <w:tab w:val="left" w:pos="1875"/>
        </w:tabs>
        <w:ind w:firstLine="0"/>
      </w:pPr>
    </w:p>
    <w:p w14:paraId="563958C1" w14:textId="22D5A18F" w:rsidR="009C2EFD" w:rsidRDefault="00424257" w:rsidP="001403D3">
      <w:pPr>
        <w:pStyle w:val="Zkladntextodsazen21"/>
        <w:tabs>
          <w:tab w:val="left" w:pos="360"/>
          <w:tab w:val="left" w:pos="1875"/>
        </w:tabs>
        <w:ind w:firstLine="0"/>
      </w:pPr>
      <w:r>
        <w:t>1</w:t>
      </w:r>
      <w:r w:rsidR="00E8184A">
        <w:t>0</w:t>
      </w:r>
      <w:r>
        <w:t>. Prodávající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platném znění a zákon č. 235/2004 Sb., o dani z přidané hodnoty, v platném znění). Všechny výstupy smluvního vztahu, u kterých tak specifikuje kupující, musí obsahovat prvky publicity, a to v rozsahu dle záhlaví této smlouvy, nepožaduje-li kupující jinak. Kupující je povinen zajistit a případně poskytnout materiály obsahující správnou podobu jednotlivých log.</w:t>
      </w:r>
    </w:p>
    <w:p w14:paraId="710EC418" w14:textId="77777777" w:rsidR="009C2EFD" w:rsidRDefault="009C2EFD" w:rsidP="001403D3">
      <w:pPr>
        <w:pStyle w:val="Zkladntextodsazen21"/>
        <w:tabs>
          <w:tab w:val="left" w:pos="360"/>
          <w:tab w:val="left" w:pos="1875"/>
        </w:tabs>
        <w:ind w:firstLine="0"/>
      </w:pPr>
    </w:p>
    <w:p w14:paraId="5E85C0B5" w14:textId="3AE16C2A" w:rsidR="009C2EFD" w:rsidRDefault="00424257" w:rsidP="001403D3">
      <w:pPr>
        <w:pStyle w:val="Zkladntextodsazen21"/>
        <w:tabs>
          <w:tab w:val="left" w:pos="360"/>
          <w:tab w:val="left" w:pos="1875"/>
        </w:tabs>
        <w:ind w:firstLine="0"/>
      </w:pPr>
      <w:r>
        <w:t>1</w:t>
      </w:r>
      <w:r w:rsidR="00E8184A">
        <w:t>1</w:t>
      </w:r>
      <w:r>
        <w:t>. Prodávající je povinen informovat kupujícího v případě, že zjistí, že se na něho či jeho poddodavatele či na plnění, které je předmětem této smlouvy, vztahují mezinárodní sankce.</w:t>
      </w:r>
    </w:p>
    <w:p w14:paraId="4C3EC07C" w14:textId="77777777" w:rsidR="009C2EFD" w:rsidRDefault="009C2EFD" w:rsidP="001403D3">
      <w:pPr>
        <w:pStyle w:val="Zkladntextodsazen21"/>
        <w:tabs>
          <w:tab w:val="left" w:pos="360"/>
          <w:tab w:val="left" w:pos="1875"/>
        </w:tabs>
        <w:ind w:firstLine="0"/>
      </w:pPr>
    </w:p>
    <w:p w14:paraId="1E6B41FF" w14:textId="01516F62" w:rsidR="009C2EFD" w:rsidRDefault="00424257" w:rsidP="001403D3">
      <w:pPr>
        <w:pStyle w:val="Zkladntextodsazen21"/>
        <w:tabs>
          <w:tab w:val="left" w:pos="0"/>
          <w:tab w:val="left" w:pos="1875"/>
        </w:tabs>
        <w:ind w:firstLine="0"/>
      </w:pPr>
      <w:r>
        <w:t>1</w:t>
      </w:r>
      <w:r w:rsidR="00E8184A">
        <w:t>2</w:t>
      </w:r>
      <w:r>
        <w:t>. Tato smlouva je vyhotovena v elektronické podobě.</w:t>
      </w:r>
    </w:p>
    <w:p w14:paraId="13CF8B29" w14:textId="77777777" w:rsidR="009C2EFD" w:rsidRDefault="009C2EFD" w:rsidP="001403D3">
      <w:pPr>
        <w:pStyle w:val="Zkladntextodsazen21"/>
        <w:tabs>
          <w:tab w:val="left" w:pos="0"/>
          <w:tab w:val="left" w:pos="1875"/>
        </w:tabs>
        <w:ind w:firstLine="0"/>
      </w:pPr>
    </w:p>
    <w:p w14:paraId="1C1A6E3A" w14:textId="7D24F41C" w:rsidR="009C2EFD" w:rsidRDefault="00424257" w:rsidP="001403D3">
      <w:pPr>
        <w:pStyle w:val="Zkladntextodsazen21"/>
        <w:tabs>
          <w:tab w:val="left" w:pos="0"/>
          <w:tab w:val="left" w:pos="1875"/>
        </w:tabs>
        <w:ind w:firstLine="0"/>
      </w:pPr>
      <w:r>
        <w:t>1</w:t>
      </w:r>
      <w:r w:rsidR="00E8184A">
        <w:t>3</w:t>
      </w:r>
      <w:r>
        <w:t>. Nedílnou součást této smlouvy tvoří přílohy:</w:t>
      </w:r>
    </w:p>
    <w:p w14:paraId="3D0361BD" w14:textId="77777777" w:rsidR="009C2EFD" w:rsidRDefault="009C2EFD" w:rsidP="001403D3">
      <w:pPr>
        <w:pStyle w:val="Zkladntextodsazen21"/>
        <w:tabs>
          <w:tab w:val="left" w:pos="0"/>
          <w:tab w:val="left" w:pos="1875"/>
        </w:tabs>
        <w:ind w:firstLine="0"/>
      </w:pPr>
    </w:p>
    <w:p w14:paraId="45C9721E" w14:textId="77777777" w:rsidR="009C2EFD" w:rsidRDefault="00424257" w:rsidP="001403D3">
      <w:pPr>
        <w:pStyle w:val="Zkladntextodsazen21"/>
        <w:tabs>
          <w:tab w:val="left" w:pos="360"/>
          <w:tab w:val="left" w:pos="1875"/>
        </w:tabs>
        <w:ind w:left="360" w:firstLine="0"/>
      </w:pPr>
      <w:r>
        <w:t xml:space="preserve">Příloha č. 1 – Technická specifikace a nabídka prodávajícího ze dne </w:t>
      </w:r>
      <w:r>
        <w:rPr>
          <w:b/>
          <w:highlight w:val="yellow"/>
        </w:rPr>
        <w:t>(</w:t>
      </w:r>
      <w:r>
        <w:rPr>
          <w:b/>
          <w:i/>
          <w:highlight w:val="yellow"/>
        </w:rPr>
        <w:t>doplní Dodavatel</w:t>
      </w:r>
      <w:r>
        <w:rPr>
          <w:b/>
          <w:highlight w:val="yellow"/>
        </w:rPr>
        <w:t>)</w:t>
      </w:r>
      <w:r>
        <w:t>, vč. kalkulace</w:t>
      </w:r>
    </w:p>
    <w:p w14:paraId="13FD73CE" w14:textId="77777777" w:rsidR="009C2EFD" w:rsidRDefault="009C2EFD" w:rsidP="001403D3">
      <w:pPr>
        <w:pStyle w:val="Zkladntextodsazen21"/>
        <w:tabs>
          <w:tab w:val="left" w:pos="360"/>
          <w:tab w:val="left" w:pos="1875"/>
        </w:tabs>
        <w:ind w:left="357"/>
      </w:pPr>
    </w:p>
    <w:p w14:paraId="7D50526A" w14:textId="77777777" w:rsidR="009C2EFD" w:rsidRDefault="00424257" w:rsidP="001403D3">
      <w:pPr>
        <w:jc w:val="both"/>
        <w:rPr>
          <w:rFonts w:ascii="Arial" w:hAnsi="Arial"/>
          <w:sz w:val="22"/>
          <w:szCs w:val="22"/>
        </w:rPr>
      </w:pPr>
      <w:r>
        <w:rPr>
          <w:rFonts w:ascii="Arial" w:hAnsi="Arial"/>
          <w:sz w:val="22"/>
          <w:szCs w:val="22"/>
        </w:rPr>
        <w:t>V Olomouci, dne</w:t>
      </w:r>
      <w:r>
        <w:rPr>
          <w:rFonts w:ascii="Arial" w:hAnsi="Arial"/>
          <w:sz w:val="22"/>
          <w:szCs w:val="22"/>
        </w:rPr>
        <w:tab/>
      </w:r>
      <w:r>
        <w:rPr>
          <w:rFonts w:ascii="Arial" w:hAnsi="Arial"/>
          <w:sz w:val="22"/>
          <w:szCs w:val="22"/>
        </w:rPr>
        <w:tab/>
      </w:r>
      <w:r>
        <w:rPr>
          <w:rFonts w:ascii="Arial" w:hAnsi="Arial"/>
          <w:sz w:val="22"/>
          <w:szCs w:val="22"/>
        </w:rPr>
        <w:tab/>
        <w:t xml:space="preserve">       V </w:t>
      </w:r>
      <w:r>
        <w:rPr>
          <w:rFonts w:ascii="Arial" w:hAnsi="Arial"/>
          <w:b/>
          <w:i/>
          <w:sz w:val="22"/>
          <w:szCs w:val="22"/>
          <w:highlight w:val="yellow"/>
        </w:rPr>
        <w:t>(doplní Dodavatel)</w:t>
      </w:r>
      <w:r>
        <w:rPr>
          <w:rFonts w:ascii="Arial" w:hAnsi="Arial"/>
          <w:sz w:val="22"/>
          <w:szCs w:val="22"/>
        </w:rPr>
        <w:t xml:space="preserve">, dne </w:t>
      </w:r>
      <w:r>
        <w:rPr>
          <w:rFonts w:ascii="Arial" w:hAnsi="Arial"/>
          <w:b/>
          <w:i/>
          <w:sz w:val="22"/>
          <w:szCs w:val="22"/>
          <w:highlight w:val="yellow"/>
        </w:rPr>
        <w:t>(doplní Dodavatel)</w:t>
      </w:r>
    </w:p>
    <w:p w14:paraId="0D76AFA3" w14:textId="77777777" w:rsidR="009C2EFD" w:rsidRDefault="009C2EFD" w:rsidP="001403D3">
      <w:pPr>
        <w:jc w:val="both"/>
        <w:rPr>
          <w:rFonts w:ascii="Arial" w:hAnsi="Arial"/>
          <w:sz w:val="22"/>
          <w:szCs w:val="22"/>
        </w:rPr>
      </w:pPr>
    </w:p>
    <w:p w14:paraId="1D3CAEE6" w14:textId="77777777" w:rsidR="009C2EFD" w:rsidRDefault="00424257">
      <w:pPr>
        <w:jc w:val="both"/>
        <w:rPr>
          <w:rFonts w:ascii="Arial" w:hAnsi="Arial"/>
          <w:sz w:val="22"/>
          <w:szCs w:val="22"/>
        </w:rPr>
      </w:pPr>
      <w:r>
        <w:rPr>
          <w:rFonts w:ascii="Arial" w:hAnsi="Arial"/>
          <w:sz w:val="22"/>
          <w:szCs w:val="22"/>
        </w:rPr>
        <w:t xml:space="preserve">Za Kupujícího: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Za Prodávajícího:</w:t>
      </w:r>
    </w:p>
    <w:p w14:paraId="3C0E6740" w14:textId="77777777" w:rsidR="009C2EFD" w:rsidRDefault="009C2EFD">
      <w:pPr>
        <w:jc w:val="both"/>
        <w:rPr>
          <w:rFonts w:ascii="Arial" w:hAnsi="Arial"/>
          <w:sz w:val="22"/>
          <w:szCs w:val="22"/>
        </w:rPr>
      </w:pPr>
    </w:p>
    <w:p w14:paraId="0F9BD6D9" w14:textId="77777777" w:rsidR="009C2EFD" w:rsidRDefault="009C2EFD">
      <w:pPr>
        <w:jc w:val="both"/>
        <w:rPr>
          <w:rFonts w:ascii="Arial" w:hAnsi="Arial"/>
          <w:sz w:val="22"/>
          <w:szCs w:val="22"/>
        </w:rPr>
      </w:pPr>
    </w:p>
    <w:p w14:paraId="65CB6ABF" w14:textId="77777777" w:rsidR="00B100E0" w:rsidRDefault="00B100E0">
      <w:pPr>
        <w:jc w:val="both"/>
        <w:rPr>
          <w:rFonts w:ascii="Arial" w:hAnsi="Arial"/>
          <w:sz w:val="22"/>
          <w:szCs w:val="22"/>
        </w:rPr>
      </w:pPr>
    </w:p>
    <w:p w14:paraId="533F78C8" w14:textId="77777777" w:rsidR="00B100E0" w:rsidRDefault="00B100E0">
      <w:pPr>
        <w:jc w:val="both"/>
        <w:rPr>
          <w:rFonts w:ascii="Arial" w:hAnsi="Arial"/>
          <w:sz w:val="22"/>
          <w:szCs w:val="22"/>
        </w:rPr>
      </w:pPr>
    </w:p>
    <w:p w14:paraId="7C4191DA" w14:textId="77777777" w:rsidR="009C2EFD" w:rsidRDefault="00424257">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Pr>
          <w:rFonts w:ascii="Arial" w:hAnsi="Arial"/>
          <w:b/>
          <w:i/>
          <w:sz w:val="22"/>
          <w:szCs w:val="22"/>
          <w:highlight w:val="yellow"/>
        </w:rPr>
        <w:t>(doplní Dodavatel)</w:t>
      </w:r>
    </w:p>
    <w:p w14:paraId="7A855AA4" w14:textId="77777777" w:rsidR="009C2EFD" w:rsidRDefault="00424257">
      <w:pPr>
        <w:jc w:val="both"/>
        <w:rPr>
          <w:rFonts w:ascii="Arial" w:hAnsi="Arial"/>
          <w:sz w:val="22"/>
          <w:szCs w:val="22"/>
        </w:rPr>
      </w:pPr>
      <w:r>
        <w:rPr>
          <w:rFonts w:ascii="Arial" w:hAnsi="Arial"/>
          <w:sz w:val="22"/>
          <w:szCs w:val="22"/>
        </w:rPr>
        <w:t xml:space="preserve"> ……………………………………. </w:t>
      </w:r>
      <w:r>
        <w:rPr>
          <w:rFonts w:ascii="Arial" w:hAnsi="Arial"/>
          <w:sz w:val="22"/>
          <w:szCs w:val="22"/>
        </w:rPr>
        <w:tab/>
      </w:r>
      <w:r>
        <w:rPr>
          <w:rFonts w:ascii="Arial" w:hAnsi="Arial"/>
          <w:sz w:val="22"/>
          <w:szCs w:val="22"/>
        </w:rPr>
        <w:tab/>
      </w:r>
      <w:r>
        <w:rPr>
          <w:rFonts w:ascii="Arial" w:hAnsi="Arial"/>
          <w:sz w:val="22"/>
          <w:szCs w:val="22"/>
        </w:rPr>
        <w:tab/>
        <w:t>…………..……………………………….</w:t>
      </w:r>
    </w:p>
    <w:p w14:paraId="68F34EEB" w14:textId="77777777" w:rsidR="009C2EFD" w:rsidRDefault="00424257">
      <w:pPr>
        <w:jc w:val="both"/>
        <w:rPr>
          <w:rFonts w:ascii="Arial" w:hAnsi="Arial"/>
          <w:iCs/>
          <w:sz w:val="22"/>
          <w:szCs w:val="22"/>
        </w:rPr>
      </w:pPr>
      <w:r>
        <w:rPr>
          <w:rFonts w:ascii="Arial" w:eastAsia="Calibri" w:hAnsi="Arial"/>
          <w:bCs/>
          <w:iCs/>
          <w:sz w:val="22"/>
          <w:szCs w:val="22"/>
          <w:lang w:eastAsia="en-US"/>
        </w:rPr>
        <w:t>doc. JUDr. Michael Kohajda, Ph.D.</w:t>
      </w:r>
      <w:r>
        <w:rPr>
          <w:rFonts w:ascii="Arial" w:hAnsi="Arial"/>
          <w:iCs/>
          <w:sz w:val="22"/>
          <w:szCs w:val="22"/>
        </w:rPr>
        <w:tab/>
      </w:r>
      <w:r>
        <w:rPr>
          <w:rFonts w:ascii="Arial" w:hAnsi="Arial"/>
          <w:iCs/>
          <w:sz w:val="22"/>
          <w:szCs w:val="22"/>
        </w:rPr>
        <w:tab/>
        <w:t xml:space="preserve">              </w:t>
      </w:r>
      <w:r>
        <w:rPr>
          <w:rFonts w:ascii="Arial" w:hAnsi="Arial"/>
          <w:b/>
          <w:iCs/>
          <w:sz w:val="22"/>
          <w:szCs w:val="22"/>
        </w:rPr>
        <w:t xml:space="preserve"> </w:t>
      </w:r>
      <w:r>
        <w:rPr>
          <w:rFonts w:ascii="Arial" w:hAnsi="Arial"/>
          <w:b/>
          <w:iCs/>
          <w:sz w:val="22"/>
          <w:szCs w:val="22"/>
          <w:highlight w:val="yellow"/>
        </w:rPr>
        <w:t>(doplní Dodavatel)</w:t>
      </w:r>
      <w:r>
        <w:rPr>
          <w:rFonts w:ascii="Arial" w:hAnsi="Arial"/>
          <w:iCs/>
          <w:sz w:val="22"/>
          <w:szCs w:val="22"/>
        </w:rPr>
        <w:tab/>
      </w:r>
    </w:p>
    <w:p w14:paraId="59278BA0" w14:textId="77777777" w:rsidR="009C2EFD" w:rsidRDefault="00424257">
      <w:pPr>
        <w:jc w:val="both"/>
        <w:rPr>
          <w:rFonts w:ascii="Arial" w:hAnsi="Arial"/>
          <w:sz w:val="22"/>
          <w:szCs w:val="22"/>
        </w:rPr>
      </w:pPr>
      <w:r>
        <w:rPr>
          <w:rFonts w:ascii="Arial" w:hAnsi="Arial"/>
          <w:sz w:val="22"/>
          <w:szCs w:val="22"/>
        </w:rPr>
        <w:t>rektor Univerzity Palackého v Olomouci</w:t>
      </w:r>
    </w:p>
    <w:p w14:paraId="5D24556F" w14:textId="77777777" w:rsidR="009C2EFD" w:rsidRDefault="009C2EFD">
      <w:pPr>
        <w:jc w:val="center"/>
        <w:rPr>
          <w:rFonts w:ascii="Arial" w:hAnsi="Arial"/>
          <w:sz w:val="22"/>
          <w:szCs w:val="22"/>
        </w:rPr>
      </w:pPr>
    </w:p>
    <w:sectPr w:rsidR="009C2EFD">
      <w:headerReference w:type="default" r:id="rId18"/>
      <w:footerReference w:type="even" r:id="rId19"/>
      <w:footerReference w:type="default" r:id="rId20"/>
      <w:footerReference w:type="first" r:id="rId21"/>
      <w:pgSz w:w="11906" w:h="16838"/>
      <w:pgMar w:top="966"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5E67" w14:textId="77777777" w:rsidR="00F7574E" w:rsidRDefault="00F7574E">
      <w:r>
        <w:separator/>
      </w:r>
    </w:p>
  </w:endnote>
  <w:endnote w:type="continuationSeparator" w:id="0">
    <w:p w14:paraId="04DEBF07" w14:textId="77777777" w:rsidR="00F7574E" w:rsidRDefault="00F7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DejaVu Sans">
    <w:altName w:val="Verdana"/>
    <w:charset w:val="00"/>
    <w:family w:val="roman"/>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HGPMinchoE"/>
    <w:charset w:val="00"/>
    <w:family w:val="roman"/>
    <w:pitch w:val="default"/>
    <w:sig w:usb0="0000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Palatino">
    <w:charset w:val="EE"/>
    <w:family w:val="roman"/>
    <w:pitch w:val="variable"/>
    <w:sig w:usb0="00000007" w:usb1="00000000" w:usb2="00000000" w:usb3="00000000" w:csb0="00000093" w:csb1="00000000"/>
  </w:font>
  <w:font w:name="Vogue">
    <w:altName w:val="Times New Roman"/>
    <w:charset w:val="EE"/>
    <w:family w:val="roman"/>
    <w:pitch w:val="variable"/>
  </w:font>
  <w:font w:name="Times New Roman Bold">
    <w:charset w:val="00"/>
    <w:family w:val="auto"/>
    <w:pitch w:val="variable"/>
    <w:sig w:usb0="E0002AFF" w:usb1="C0007841"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1CEA" w14:textId="77777777" w:rsidR="009C2EFD" w:rsidRDefault="00424257">
    <w:pPr>
      <w:pStyle w:val="Zpat"/>
    </w:pPr>
    <w:r>
      <w:rPr>
        <w:noProof/>
      </w:rPr>
      <mc:AlternateContent>
        <mc:Choice Requires="wps">
          <w:drawing>
            <wp:anchor distT="0" distB="0" distL="0" distR="0" simplePos="0" relativeHeight="251659776" behindDoc="0" locked="0" layoutInCell="1" allowOverlap="1" wp14:anchorId="379DF9E8" wp14:editId="42890DF3">
              <wp:simplePos x="0" y="0"/>
              <wp:positionH relativeFrom="margin">
                <wp:align>center</wp:align>
              </wp:positionH>
              <wp:positionV relativeFrom="paragraph">
                <wp:posOffset>635</wp:posOffset>
              </wp:positionV>
              <wp:extent cx="14605" cy="14605"/>
              <wp:effectExtent l="0" t="0" r="0" b="0"/>
              <wp:wrapSquare wrapText="bothSides"/>
              <wp:docPr id="4" name="Rámec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AC2BA2F" w14:textId="77777777" w:rsidR="009C2EFD" w:rsidRDefault="00424257">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w14:anchorId="379DF9E8" id="_x0000_t202" coordsize="21600,21600" o:spt="202" path="m,l,21600r21600,l21600,xe">
              <v:stroke joinstyle="miter"/>
              <v:path gradientshapeok="t" o:connecttype="rect"/>
            </v:shapetype>
            <v:shape id="Rámec1" o:spid="_x0000_s1026" type="#_x0000_t202" style="position:absolute;margin-left:0;margin-top:.05pt;width:1.15pt;height:1.15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AC2BA2F" w14:textId="77777777" w:rsidR="009C2EFD" w:rsidRDefault="00424257">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4D26" w14:textId="77777777" w:rsidR="009C2EFD" w:rsidRDefault="00424257">
    <w:pPr>
      <w:textAlignment w:val="baseline"/>
      <w:rPr>
        <w:rFonts w:ascii="Arial" w:hAnsi="Arial"/>
        <w:color w:val="808080"/>
        <w:kern w:val="2"/>
        <w:sz w:val="22"/>
        <w:szCs w:val="20"/>
        <w:lang w:eastAsia="zh-CN"/>
      </w:rPr>
    </w:pPr>
    <w:r>
      <w:rPr>
        <w:noProof/>
      </w:rPr>
      <mc:AlternateContent>
        <mc:Choice Requires="wps">
          <w:drawing>
            <wp:anchor distT="0" distB="0" distL="0" distR="0" simplePos="0" relativeHeight="251657728" behindDoc="0" locked="0" layoutInCell="0" allowOverlap="1" wp14:anchorId="1EE906DC" wp14:editId="6CB8E8C1">
              <wp:simplePos x="0" y="0"/>
              <wp:positionH relativeFrom="margin">
                <wp:align>center</wp:align>
              </wp:positionH>
              <wp:positionV relativeFrom="paragraph">
                <wp:posOffset>635</wp:posOffset>
              </wp:positionV>
              <wp:extent cx="14605" cy="160655"/>
              <wp:effectExtent l="0" t="0" r="0" b="0"/>
              <wp:wrapSquare wrapText="bothSides"/>
              <wp:docPr id="5" name="Rámec2"/>
              <wp:cNvGraphicFramePr/>
              <a:graphic xmlns:a="http://schemas.openxmlformats.org/drawingml/2006/main">
                <a:graphicData uri="http://schemas.microsoft.com/office/word/2010/wordprocessingShape">
                  <wps:wsp>
                    <wps:cNvSpPr txBox="1"/>
                    <wps:spPr>
                      <a:xfrm>
                        <a:off x="0" y="0"/>
                        <a:ext cx="14605" cy="160655"/>
                      </a:xfrm>
                      <a:prstGeom prst="rect">
                        <a:avLst/>
                      </a:prstGeom>
                      <a:solidFill>
                        <a:srgbClr val="FFFFFF">
                          <a:alpha val="0"/>
                        </a:srgbClr>
                      </a:solidFill>
                    </wps:spPr>
                    <wps:txbx>
                      <w:txbxContent>
                        <w:p w14:paraId="233B0C61" w14:textId="77777777" w:rsidR="009C2EFD" w:rsidRDefault="009C2EFD">
                          <w:pPr>
                            <w:pStyle w:val="Zpat"/>
                            <w:rPr>
                              <w:rStyle w:val="slostrnky"/>
                            </w:rPr>
                          </w:pPr>
                        </w:p>
                      </w:txbxContent>
                    </wps:txbx>
                    <wps:bodyPr lIns="0" tIns="0" rIns="0" bIns="0" anchor="t">
                      <a:spAutoFit/>
                    </wps:bodyPr>
                  </wps:wsp>
                </a:graphicData>
              </a:graphic>
            </wp:anchor>
          </w:drawing>
        </mc:Choice>
        <mc:Fallback>
          <w:pict>
            <v:shapetype w14:anchorId="1EE906DC" id="_x0000_t202" coordsize="21600,21600" o:spt="202" path="m,l,21600r21600,l21600,xe">
              <v:stroke joinstyle="miter"/>
              <v:path gradientshapeok="t" o:connecttype="rect"/>
            </v:shapetype>
            <v:shape id="Rámec2" o:spid="_x0000_s1027" type="#_x0000_t202" style="position:absolute;margin-left:0;margin-top:.05pt;width:1.15pt;height:12.6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" o:allowincell="f" stroked="f">
              <v:fill opacity="0"/>
              <v:textbox style="mso-fit-shape-to-text:t" inset="0,0,0,0">
                <w:txbxContent>
                  <w:p w14:paraId="233B0C61" w14:textId="77777777" w:rsidR="009C2EFD" w:rsidRDefault="009C2EFD">
                    <w:pPr>
                      <w:pStyle w:val="Zpat"/>
                      <w:rPr>
                        <w:rStyle w:val="slostrnky"/>
                      </w:rPr>
                    </w:pPr>
                  </w:p>
                </w:txbxContent>
              </v:textbox>
              <w10:wrap type="square" anchorx="margin"/>
            </v:shape>
          </w:pict>
        </mc:Fallback>
      </mc:AlternateContent>
    </w:r>
  </w:p>
  <w:p w14:paraId="0CF98625" w14:textId="77777777" w:rsidR="009C2EFD" w:rsidRDefault="00424257">
    <w:pPr>
      <w:textAlignment w:val="baseline"/>
      <w:rPr>
        <w:rFonts w:ascii="Arial" w:hAnsi="Arial"/>
        <w:kern w:val="2"/>
        <w:sz w:val="22"/>
        <w:szCs w:val="20"/>
        <w:lang w:eastAsia="zh-CN"/>
      </w:rPr>
    </w:pPr>
    <w:r>
      <w:rPr>
        <w:rFonts w:ascii="Arial" w:hAnsi="Arial"/>
        <w:color w:val="808080"/>
        <w:kern w:val="2"/>
        <w:sz w:val="22"/>
        <w:szCs w:val="20"/>
        <w:lang w:eastAsia="zh-CN"/>
      </w:rPr>
      <w:t>Univerzita Palackého v Olomouci Křížkovského 511/8 | 779 00 Olomouc</w:t>
    </w:r>
    <w:r>
      <w:rPr>
        <w:rFonts w:ascii="Arial" w:hAnsi="Arial"/>
        <w:color w:val="808080"/>
        <w:kern w:val="2"/>
        <w:sz w:val="22"/>
        <w:szCs w:val="20"/>
        <w:lang w:eastAsia="zh-CN"/>
      </w:rPr>
      <w:tab/>
      <w:t xml:space="preserve">     Strana </w:t>
    </w:r>
    <w:r>
      <w:rPr>
        <w:rFonts w:ascii="Arial" w:hAnsi="Arial"/>
        <w:color w:val="808080"/>
        <w:kern w:val="2"/>
        <w:sz w:val="22"/>
        <w:szCs w:val="20"/>
        <w:lang w:eastAsia="zh-CN"/>
      </w:rPr>
      <w:fldChar w:fldCharType="begin"/>
    </w:r>
    <w:r>
      <w:rPr>
        <w:rFonts w:ascii="Arial" w:hAnsi="Arial"/>
        <w:color w:val="808080"/>
        <w:kern w:val="2"/>
        <w:sz w:val="22"/>
        <w:szCs w:val="20"/>
        <w:lang w:eastAsia="zh-CN"/>
      </w:rPr>
      <w:instrText xml:space="preserve"> PAGE </w:instrText>
    </w:r>
    <w:r>
      <w:rPr>
        <w:rFonts w:ascii="Arial" w:hAnsi="Arial"/>
        <w:color w:val="808080"/>
        <w:kern w:val="2"/>
        <w:sz w:val="22"/>
        <w:szCs w:val="20"/>
        <w:lang w:eastAsia="zh-CN"/>
      </w:rPr>
      <w:fldChar w:fldCharType="separate"/>
    </w:r>
    <w:r>
      <w:rPr>
        <w:rFonts w:ascii="Arial" w:hAnsi="Arial"/>
        <w:color w:val="808080"/>
        <w:kern w:val="2"/>
        <w:sz w:val="22"/>
        <w:szCs w:val="20"/>
        <w:lang w:eastAsia="zh-CN"/>
      </w:rPr>
      <w:t>1</w:t>
    </w:r>
    <w:r>
      <w:rPr>
        <w:rFonts w:ascii="Arial" w:hAnsi="Arial"/>
        <w:color w:val="808080"/>
        <w:kern w:val="2"/>
        <w:sz w:val="22"/>
        <w:szCs w:val="20"/>
        <w:lang w:eastAsia="zh-CN"/>
      </w:rPr>
      <w:fldChar w:fldCharType="end"/>
    </w:r>
  </w:p>
  <w:p w14:paraId="5B9BFD06" w14:textId="77777777" w:rsidR="009C2EFD" w:rsidRDefault="00424257">
    <w:pPr>
      <w:pStyle w:val="Zpat"/>
    </w:pPr>
    <w:r>
      <w:rPr>
        <w:rFonts w:ascii="Liberation Serif" w:eastAsia="SimSun" w:hAnsi="Liberation Serif"/>
        <w:b/>
        <w:color w:val="808080"/>
        <w:kern w:val="2"/>
        <w:lang w:eastAsia="zh-CN" w:bidi="hi-IN"/>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FEE0" w14:textId="77777777" w:rsidR="009C2EFD" w:rsidRDefault="00424257">
    <w:pPr>
      <w:textAlignment w:val="baseline"/>
      <w:rPr>
        <w:rFonts w:ascii="Arial" w:hAnsi="Arial"/>
        <w:color w:val="808080"/>
        <w:kern w:val="2"/>
        <w:sz w:val="22"/>
        <w:szCs w:val="20"/>
        <w:lang w:eastAsia="zh-CN"/>
      </w:rPr>
    </w:pPr>
    <w:r>
      <w:rPr>
        <w:noProof/>
      </w:rPr>
      <mc:AlternateContent>
        <mc:Choice Requires="wps">
          <w:drawing>
            <wp:anchor distT="0" distB="0" distL="0" distR="0" simplePos="0" relativeHeight="251658752" behindDoc="0" locked="0" layoutInCell="0" allowOverlap="1" wp14:anchorId="0CC63538" wp14:editId="2AF4579F">
              <wp:simplePos x="0" y="0"/>
              <wp:positionH relativeFrom="margin">
                <wp:align>center</wp:align>
              </wp:positionH>
              <wp:positionV relativeFrom="paragraph">
                <wp:posOffset>635</wp:posOffset>
              </wp:positionV>
              <wp:extent cx="14605" cy="160655"/>
              <wp:effectExtent l="0" t="0" r="0" b="0"/>
              <wp:wrapSquare wrapText="bothSides"/>
              <wp:docPr id="6" name="Rámec2"/>
              <wp:cNvGraphicFramePr/>
              <a:graphic xmlns:a="http://schemas.openxmlformats.org/drawingml/2006/main">
                <a:graphicData uri="http://schemas.microsoft.com/office/word/2010/wordprocessingShape">
                  <wps:wsp>
                    <wps:cNvSpPr txBox="1"/>
                    <wps:spPr>
                      <a:xfrm>
                        <a:off x="0" y="0"/>
                        <a:ext cx="14605" cy="160655"/>
                      </a:xfrm>
                      <a:prstGeom prst="rect">
                        <a:avLst/>
                      </a:prstGeom>
                      <a:solidFill>
                        <a:srgbClr val="FFFFFF">
                          <a:alpha val="0"/>
                        </a:srgbClr>
                      </a:solidFill>
                    </wps:spPr>
                    <wps:txbx>
                      <w:txbxContent>
                        <w:p w14:paraId="34E28E01" w14:textId="77777777" w:rsidR="009C2EFD" w:rsidRDefault="009C2EFD">
                          <w:pPr>
                            <w:pStyle w:val="Zpat"/>
                            <w:rPr>
                              <w:rStyle w:val="slostrnky"/>
                            </w:rPr>
                          </w:pPr>
                        </w:p>
                      </w:txbxContent>
                    </wps:txbx>
                    <wps:bodyPr lIns="0" tIns="0" rIns="0" bIns="0" anchor="t">
                      <a:spAutoFit/>
                    </wps:bodyPr>
                  </wps:wsp>
                </a:graphicData>
              </a:graphic>
            </wp:anchor>
          </w:drawing>
        </mc:Choice>
        <mc:Fallback>
          <w:pict>
            <v:shapetype w14:anchorId="0CC63538" id="_x0000_t202" coordsize="21600,21600" o:spt="202" path="m,l,21600r21600,l21600,xe">
              <v:stroke joinstyle="miter"/>
              <v:path gradientshapeok="t" o:connecttype="rect"/>
            </v:shapetype>
            <v:shape id="_x0000_s1028" type="#_x0000_t202" style="position:absolute;margin-left:0;margin-top:.05pt;width:1.15pt;height:12.6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" o:allowincell="f" stroked="f">
              <v:fill opacity="0"/>
              <v:textbox style="mso-fit-shape-to-text:t" inset="0,0,0,0">
                <w:txbxContent>
                  <w:p w14:paraId="34E28E01" w14:textId="77777777" w:rsidR="009C2EFD" w:rsidRDefault="009C2EFD">
                    <w:pPr>
                      <w:pStyle w:val="Zpat"/>
                      <w:rPr>
                        <w:rStyle w:val="slostrnky"/>
                      </w:rPr>
                    </w:pPr>
                  </w:p>
                </w:txbxContent>
              </v:textbox>
              <w10:wrap type="square" anchorx="margin"/>
            </v:shape>
          </w:pict>
        </mc:Fallback>
      </mc:AlternateContent>
    </w:r>
  </w:p>
  <w:p w14:paraId="0018CFCA" w14:textId="77777777" w:rsidR="009C2EFD" w:rsidRDefault="00424257">
    <w:pPr>
      <w:textAlignment w:val="baseline"/>
      <w:rPr>
        <w:rFonts w:ascii="Arial" w:hAnsi="Arial"/>
        <w:kern w:val="2"/>
        <w:sz w:val="22"/>
        <w:szCs w:val="20"/>
        <w:lang w:eastAsia="zh-CN"/>
      </w:rPr>
    </w:pPr>
    <w:r>
      <w:rPr>
        <w:rFonts w:ascii="Arial" w:hAnsi="Arial"/>
        <w:color w:val="808080"/>
        <w:kern w:val="2"/>
        <w:sz w:val="22"/>
        <w:szCs w:val="20"/>
        <w:lang w:eastAsia="zh-CN"/>
      </w:rPr>
      <w:t>Univerzita Palackého v Olomouci Křížkovského 511/8 | 779 00 Olomouc</w:t>
    </w:r>
    <w:r>
      <w:rPr>
        <w:rFonts w:ascii="Arial" w:hAnsi="Arial"/>
        <w:color w:val="808080"/>
        <w:kern w:val="2"/>
        <w:sz w:val="22"/>
        <w:szCs w:val="20"/>
        <w:lang w:eastAsia="zh-CN"/>
      </w:rPr>
      <w:tab/>
      <w:t xml:space="preserve">     Strana </w:t>
    </w:r>
    <w:r>
      <w:rPr>
        <w:rFonts w:ascii="Arial" w:hAnsi="Arial"/>
        <w:color w:val="808080"/>
        <w:kern w:val="2"/>
        <w:sz w:val="22"/>
        <w:szCs w:val="20"/>
        <w:lang w:eastAsia="zh-CN"/>
      </w:rPr>
      <w:fldChar w:fldCharType="begin"/>
    </w:r>
    <w:r>
      <w:rPr>
        <w:rFonts w:ascii="Arial" w:hAnsi="Arial"/>
        <w:color w:val="808080"/>
        <w:kern w:val="2"/>
        <w:sz w:val="22"/>
        <w:szCs w:val="20"/>
        <w:lang w:eastAsia="zh-CN"/>
      </w:rPr>
      <w:instrText xml:space="preserve"> PAGE </w:instrText>
    </w:r>
    <w:r>
      <w:rPr>
        <w:rFonts w:ascii="Arial" w:hAnsi="Arial"/>
        <w:color w:val="808080"/>
        <w:kern w:val="2"/>
        <w:sz w:val="22"/>
        <w:szCs w:val="20"/>
        <w:lang w:eastAsia="zh-CN"/>
      </w:rPr>
      <w:fldChar w:fldCharType="separate"/>
    </w:r>
    <w:r>
      <w:rPr>
        <w:rFonts w:ascii="Arial" w:hAnsi="Arial"/>
        <w:color w:val="808080"/>
        <w:kern w:val="2"/>
        <w:sz w:val="22"/>
        <w:szCs w:val="20"/>
        <w:lang w:eastAsia="zh-CN"/>
      </w:rPr>
      <w:t>1</w:t>
    </w:r>
    <w:r>
      <w:rPr>
        <w:rFonts w:ascii="Arial" w:hAnsi="Arial"/>
        <w:color w:val="808080"/>
        <w:kern w:val="2"/>
        <w:sz w:val="22"/>
        <w:szCs w:val="20"/>
        <w:lang w:eastAsia="zh-CN"/>
      </w:rPr>
      <w:fldChar w:fldCharType="end"/>
    </w:r>
  </w:p>
  <w:p w14:paraId="52E827E3" w14:textId="77777777" w:rsidR="009C2EFD" w:rsidRDefault="00424257">
    <w:pPr>
      <w:pStyle w:val="Zpat"/>
    </w:pPr>
    <w:r>
      <w:rPr>
        <w:rFonts w:ascii="Liberation Serif" w:eastAsia="SimSun" w:hAnsi="Liberation Serif"/>
        <w:b/>
        <w:color w:val="808080"/>
        <w:kern w:val="2"/>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095C" w14:textId="77777777" w:rsidR="00F7574E" w:rsidRDefault="00F7574E">
      <w:pPr>
        <w:rPr>
          <w:sz w:val="12"/>
        </w:rPr>
      </w:pPr>
      <w:r>
        <w:separator/>
      </w:r>
    </w:p>
  </w:footnote>
  <w:footnote w:type="continuationSeparator" w:id="0">
    <w:p w14:paraId="46F18A7F" w14:textId="77777777" w:rsidR="00F7574E" w:rsidRDefault="00F7574E">
      <w:pPr>
        <w:rPr>
          <w:sz w:val="12"/>
        </w:rPr>
      </w:pPr>
      <w:r>
        <w:continuationSeparator/>
      </w:r>
    </w:p>
  </w:footnote>
  <w:footnote w:id="1">
    <w:p w14:paraId="7AD24407" w14:textId="77777777" w:rsidR="009C2EFD" w:rsidRDefault="00424257">
      <w:pPr>
        <w:pStyle w:val="Textpoznpodarou"/>
        <w:widowControl w:val="0"/>
        <w:rPr>
          <w:rFonts w:ascii="Arial" w:hAnsi="Arial" w:cs="Arial"/>
          <w:color w:val="FF0000"/>
          <w:lang w:val="cs-CZ"/>
        </w:rPr>
      </w:pPr>
      <w:r>
        <w:rPr>
          <w:rStyle w:val="Znakypropoznmkupodarou"/>
        </w:rPr>
        <w:footnoteRef/>
      </w:r>
      <w:r>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6F88B581" w14:textId="77777777" w:rsidR="009C2EFD" w:rsidRDefault="00424257">
      <w:pPr>
        <w:pStyle w:val="Textpoznpodarou"/>
        <w:widowControl w:val="0"/>
        <w:rPr>
          <w:rFonts w:ascii="Arial" w:hAnsi="Arial" w:cs="Arial"/>
          <w:lang w:val="cs-CZ"/>
        </w:rPr>
      </w:pPr>
      <w:r>
        <w:rPr>
          <w:rStyle w:val="Znakypropoznmkupodarou"/>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6F8F" w14:textId="77777777" w:rsidR="009C2EFD" w:rsidRDefault="00424257">
    <w:pPr>
      <w:pStyle w:val="Zhlav"/>
    </w:pPr>
    <w:r>
      <w:rPr>
        <w:noProof/>
      </w:rPr>
      <w:drawing>
        <wp:inline distT="0" distB="0" distL="0" distR="0" wp14:anchorId="208C849E" wp14:editId="49C852DA">
          <wp:extent cx="5760720" cy="819150"/>
          <wp:effectExtent l="0" t="0" r="0" b="0"/>
          <wp:docPr id="1" name="Obrázek 39" descr="Obsah obrázku text, Písmo, Elektricky modrá,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9" descr="Obsah obrázku text, Písmo, Elektricky modrá, snímek obrazovky&#10;&#10;Obsah vygenerovaný umělou inteligencí může být nesprávný."/>
                  <pic:cNvPicPr>
                    <a:picLocks noChangeAspect="1" noChangeArrowheads="1"/>
                  </pic:cNvPicPr>
                </pic:nvPicPr>
                <pic:blipFill>
                  <a:blip r:embed="rId1"/>
                  <a:stretch>
                    <a:fillRect/>
                  </a:stretch>
                </pic:blipFill>
                <pic:spPr bwMode="auto">
                  <a:xfrm>
                    <a:off x="0" y="0"/>
                    <a:ext cx="5760720" cy="819150"/>
                  </a:xfrm>
                  <a:prstGeom prst="rect">
                    <a:avLst/>
                  </a:prstGeom>
                </pic:spPr>
              </pic:pic>
            </a:graphicData>
          </a:graphic>
        </wp:inline>
      </w:drawing>
    </w:r>
  </w:p>
  <w:p w14:paraId="0C87BBE9" w14:textId="77777777" w:rsidR="009C2EFD" w:rsidRDefault="00424257">
    <w:pPr>
      <w:pStyle w:val="Zhlav"/>
    </w:pPr>
    <w:r>
      <w:rPr>
        <w:noProof/>
      </w:rPr>
      <w:drawing>
        <wp:anchor distT="0" distB="0" distL="0" distR="114300" simplePos="0" relativeHeight="251656704" behindDoc="1" locked="0" layoutInCell="0" allowOverlap="1" wp14:anchorId="251F4A8A" wp14:editId="3C7B65B4">
          <wp:simplePos x="0" y="0"/>
          <wp:positionH relativeFrom="margin">
            <wp:align>left</wp:align>
          </wp:positionH>
          <wp:positionV relativeFrom="page">
            <wp:posOffset>1573530</wp:posOffset>
          </wp:positionV>
          <wp:extent cx="1864360" cy="576580"/>
          <wp:effectExtent l="0" t="0" r="0" b="0"/>
          <wp:wrapTopAndBottom/>
          <wp:docPr id="2" name="Obrázek 9" descr="Obsah obrázku Písmo, logo, symbol,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9" descr="Obsah obrázku Písmo, logo, symbol, snímek obrazovky&#10;&#10;Popis byl vytvořen automaticky"/>
                  <pic:cNvPicPr>
                    <a:picLocks noChangeAspect="1" noChangeArrowheads="1"/>
                  </pic:cNvPicPr>
                </pic:nvPicPr>
                <pic:blipFill>
                  <a:blip r:embed="rId2"/>
                  <a:stretch>
                    <a:fillRect/>
                  </a:stretch>
                </pic:blipFill>
                <pic:spPr bwMode="auto">
                  <a:xfrm>
                    <a:off x="0" y="0"/>
                    <a:ext cx="1864360" cy="576580"/>
                  </a:xfrm>
                  <a:prstGeom prst="rect">
                    <a:avLst/>
                  </a:prstGeom>
                </pic:spPr>
              </pic:pic>
            </a:graphicData>
          </a:graphic>
        </wp:anchor>
      </w:drawing>
    </w:r>
  </w:p>
  <w:p w14:paraId="1DDFEB06" w14:textId="77777777" w:rsidR="009C2EFD" w:rsidRDefault="00424257">
    <w:pPr>
      <w:pStyle w:val="Zhlav"/>
    </w:pPr>
    <w:r>
      <w:rPr>
        <w:noProof/>
      </w:rPr>
      <w:drawing>
        <wp:anchor distT="0" distB="0" distL="0" distR="0" simplePos="0" relativeHeight="251655680" behindDoc="1" locked="0" layoutInCell="0" allowOverlap="1" wp14:anchorId="64F96E80" wp14:editId="5011029C">
          <wp:simplePos x="0" y="0"/>
          <wp:positionH relativeFrom="page">
            <wp:posOffset>6924675</wp:posOffset>
          </wp:positionH>
          <wp:positionV relativeFrom="page">
            <wp:posOffset>1827530</wp:posOffset>
          </wp:positionV>
          <wp:extent cx="291465" cy="1995170"/>
          <wp:effectExtent l="0" t="0" r="0"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8"/>
                  <pic:cNvPicPr>
                    <a:picLocks noChangeAspect="1" noChangeArrowheads="1"/>
                  </pic:cNvPicPr>
                </pic:nvPicPr>
                <pic:blipFill>
                  <a:blip r:embed="rId3"/>
                  <a:stretch>
                    <a:fillRect/>
                  </a:stretch>
                </pic:blipFill>
                <pic:spPr bwMode="auto">
                  <a:xfrm>
                    <a:off x="0" y="0"/>
                    <a:ext cx="291465" cy="199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B7F"/>
    <w:multiLevelType w:val="multilevel"/>
    <w:tmpl w:val="6784944E"/>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pStyle w:val="Legal3L2"/>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pStyle w:val="Legal3L6"/>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pStyle w:val="Legal3L7"/>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pStyle w:val="Legal3L8"/>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pStyle w:val="Legal3L9"/>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1" w15:restartNumberingAfterBreak="0">
    <w:nsid w:val="09E65CBF"/>
    <w:multiLevelType w:val="multilevel"/>
    <w:tmpl w:val="9BBAB58A"/>
    <w:lvl w:ilvl="0">
      <w:start w:val="1"/>
      <w:numFmt w:val="upperRoman"/>
      <w:pStyle w:val="ZDlnek"/>
      <w:lvlText w:val="ČÁST %1."/>
      <w:lvlJc w:val="left"/>
      <w:pPr>
        <w:tabs>
          <w:tab w:val="num" w:pos="660"/>
        </w:tabs>
        <w:ind w:left="660" w:hanging="660"/>
      </w:pPr>
    </w:lvl>
    <w:lvl w:ilvl="1">
      <w:start w:val="1"/>
      <w:numFmt w:val="decimal"/>
      <w:pStyle w:val="ZD2rove"/>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04436F"/>
    <w:multiLevelType w:val="multilevel"/>
    <w:tmpl w:val="925EA33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B9C11EB"/>
    <w:multiLevelType w:val="multilevel"/>
    <w:tmpl w:val="351CFA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204F5B"/>
    <w:multiLevelType w:val="multilevel"/>
    <w:tmpl w:val="1B6AF0D6"/>
    <w:lvl w:ilvl="0">
      <w:start w:val="14"/>
      <w:numFmt w:val="decimal"/>
      <w:lvlText w:val="%1."/>
      <w:lvlJc w:val="left"/>
      <w:pPr>
        <w:tabs>
          <w:tab w:val="num" w:pos="0"/>
        </w:tabs>
        <w:ind w:left="525" w:hanging="525"/>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15:restartNumberingAfterBreak="0">
    <w:nsid w:val="0F89354C"/>
    <w:multiLevelType w:val="multilevel"/>
    <w:tmpl w:val="D70CA9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0BE0E2D"/>
    <w:multiLevelType w:val="multilevel"/>
    <w:tmpl w:val="0FAA34F8"/>
    <w:lvl w:ilvl="0">
      <w:start w:val="1"/>
      <w:numFmt w:val="decimal"/>
      <w:lvlText w:val="%1."/>
      <w:lvlJc w:val="left"/>
      <w:pPr>
        <w:tabs>
          <w:tab w:val="num" w:pos="0"/>
        </w:tabs>
        <w:ind w:left="1080" w:hanging="360"/>
      </w:p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7" w15:restartNumberingAfterBreak="0">
    <w:nsid w:val="11E5250D"/>
    <w:multiLevelType w:val="multilevel"/>
    <w:tmpl w:val="5BF2C6CC"/>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14541F00"/>
    <w:multiLevelType w:val="multilevel"/>
    <w:tmpl w:val="19A651DA"/>
    <w:lvl w:ilvl="0">
      <w:start w:val="1"/>
      <w:numFmt w:val="decimal"/>
      <w:pStyle w:val="slo1odsazen1text"/>
      <w:lvlText w:val="%1."/>
      <w:lvlJc w:val="left"/>
      <w:pPr>
        <w:tabs>
          <w:tab w:val="num" w:pos="0"/>
        </w:tabs>
        <w:ind w:left="567" w:hanging="567"/>
      </w:pPr>
      <w:rPr>
        <w:rFonts w:ascii="Arial" w:hAnsi="Arial"/>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9" w15:restartNumberingAfterBreak="0">
    <w:nsid w:val="14F23AD9"/>
    <w:multiLevelType w:val="multilevel"/>
    <w:tmpl w:val="CF6ACE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65901CC"/>
    <w:multiLevelType w:val="multilevel"/>
    <w:tmpl w:val="1F288CE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6E87CC8"/>
    <w:multiLevelType w:val="multilevel"/>
    <w:tmpl w:val="D292C5F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A892F3E"/>
    <w:multiLevelType w:val="multilevel"/>
    <w:tmpl w:val="0DB63BF8"/>
    <w:lvl w:ilvl="0">
      <w:start w:val="14"/>
      <w:numFmt w:val="decimal"/>
      <w:lvlText w:val="%1."/>
      <w:lvlJc w:val="left"/>
      <w:pPr>
        <w:tabs>
          <w:tab w:val="num" w:pos="0"/>
        </w:tabs>
        <w:ind w:left="525" w:hanging="525"/>
      </w:pPr>
    </w:lvl>
    <w:lvl w:ilvl="1">
      <w:start w:val="3"/>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3" w15:restartNumberingAfterBreak="0">
    <w:nsid w:val="1D5B6CA2"/>
    <w:multiLevelType w:val="multilevel"/>
    <w:tmpl w:val="B3EA91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2C524B8"/>
    <w:multiLevelType w:val="multilevel"/>
    <w:tmpl w:val="A34AE400"/>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15:restartNumberingAfterBreak="0">
    <w:nsid w:val="2409143D"/>
    <w:multiLevelType w:val="multilevel"/>
    <w:tmpl w:val="41A844B0"/>
    <w:lvl w:ilvl="0">
      <w:start w:val="1"/>
      <w:numFmt w:val="bullet"/>
      <w:pStyle w:val="odrka"/>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8D65EC6"/>
    <w:multiLevelType w:val="multilevel"/>
    <w:tmpl w:val="48E8766A"/>
    <w:lvl w:ilvl="0">
      <w:start w:val="1"/>
      <w:numFmt w:val="bullet"/>
      <w:lvlText w:val=""/>
      <w:lvlJc w:val="left"/>
      <w:pPr>
        <w:tabs>
          <w:tab w:val="num" w:pos="1380"/>
        </w:tabs>
        <w:ind w:left="1380" w:hanging="360"/>
      </w:pPr>
      <w:rPr>
        <w:rFonts w:ascii="Symbol" w:hAnsi="Symbol" w:cs="Symbol" w:hint="default"/>
      </w:rPr>
    </w:lvl>
    <w:lvl w:ilvl="1">
      <w:start w:val="1"/>
      <w:numFmt w:val="bullet"/>
      <w:lvlText w:val="o"/>
      <w:lvlJc w:val="left"/>
      <w:pPr>
        <w:tabs>
          <w:tab w:val="num" w:pos="2100"/>
        </w:tabs>
        <w:ind w:left="2100" w:hanging="360"/>
      </w:pPr>
      <w:rPr>
        <w:rFonts w:ascii="Courier New" w:hAnsi="Courier New" w:cs="Courier New" w:hint="default"/>
      </w:rPr>
    </w:lvl>
    <w:lvl w:ilvl="2">
      <w:start w:val="1"/>
      <w:numFmt w:val="bullet"/>
      <w:lvlText w:val=""/>
      <w:lvlJc w:val="left"/>
      <w:pPr>
        <w:tabs>
          <w:tab w:val="num" w:pos="2820"/>
        </w:tabs>
        <w:ind w:left="2820" w:hanging="360"/>
      </w:pPr>
      <w:rPr>
        <w:rFonts w:ascii="Wingdings" w:hAnsi="Wingdings" w:cs="Wingdings" w:hint="default"/>
      </w:rPr>
    </w:lvl>
    <w:lvl w:ilvl="3">
      <w:start w:val="1"/>
      <w:numFmt w:val="bullet"/>
      <w:lvlText w:val=""/>
      <w:lvlJc w:val="left"/>
      <w:pPr>
        <w:tabs>
          <w:tab w:val="num" w:pos="3540"/>
        </w:tabs>
        <w:ind w:left="3540" w:hanging="360"/>
      </w:pPr>
      <w:rPr>
        <w:rFonts w:ascii="Symbol" w:hAnsi="Symbol" w:cs="Symbol" w:hint="default"/>
      </w:rPr>
    </w:lvl>
    <w:lvl w:ilvl="4">
      <w:start w:val="1"/>
      <w:numFmt w:val="bullet"/>
      <w:lvlText w:val="o"/>
      <w:lvlJc w:val="left"/>
      <w:pPr>
        <w:tabs>
          <w:tab w:val="num" w:pos="4260"/>
        </w:tabs>
        <w:ind w:left="4260" w:hanging="360"/>
      </w:pPr>
      <w:rPr>
        <w:rFonts w:ascii="Courier New" w:hAnsi="Courier New" w:cs="Courier New" w:hint="default"/>
      </w:rPr>
    </w:lvl>
    <w:lvl w:ilvl="5">
      <w:start w:val="1"/>
      <w:numFmt w:val="bullet"/>
      <w:lvlText w:val=""/>
      <w:lvlJc w:val="left"/>
      <w:pPr>
        <w:tabs>
          <w:tab w:val="num" w:pos="4980"/>
        </w:tabs>
        <w:ind w:left="4980" w:hanging="360"/>
      </w:pPr>
      <w:rPr>
        <w:rFonts w:ascii="Wingdings" w:hAnsi="Wingdings" w:cs="Wingdings" w:hint="default"/>
      </w:rPr>
    </w:lvl>
    <w:lvl w:ilvl="6">
      <w:start w:val="1"/>
      <w:numFmt w:val="bullet"/>
      <w:lvlText w:val=""/>
      <w:lvlJc w:val="left"/>
      <w:pPr>
        <w:tabs>
          <w:tab w:val="num" w:pos="5700"/>
        </w:tabs>
        <w:ind w:left="5700" w:hanging="360"/>
      </w:pPr>
      <w:rPr>
        <w:rFonts w:ascii="Symbol" w:hAnsi="Symbol" w:cs="Symbol" w:hint="default"/>
      </w:rPr>
    </w:lvl>
    <w:lvl w:ilvl="7">
      <w:start w:val="1"/>
      <w:numFmt w:val="bullet"/>
      <w:lvlText w:val="o"/>
      <w:lvlJc w:val="left"/>
      <w:pPr>
        <w:tabs>
          <w:tab w:val="num" w:pos="6420"/>
        </w:tabs>
        <w:ind w:left="6420" w:hanging="360"/>
      </w:pPr>
      <w:rPr>
        <w:rFonts w:ascii="Courier New" w:hAnsi="Courier New" w:cs="Courier New" w:hint="default"/>
      </w:rPr>
    </w:lvl>
    <w:lvl w:ilvl="8">
      <w:start w:val="1"/>
      <w:numFmt w:val="bullet"/>
      <w:lvlText w:val=""/>
      <w:lvlJc w:val="left"/>
      <w:pPr>
        <w:tabs>
          <w:tab w:val="num" w:pos="7140"/>
        </w:tabs>
        <w:ind w:left="7140" w:hanging="360"/>
      </w:pPr>
      <w:rPr>
        <w:rFonts w:ascii="Wingdings" w:hAnsi="Wingdings" w:cs="Wingdings" w:hint="default"/>
      </w:rPr>
    </w:lvl>
  </w:abstractNum>
  <w:abstractNum w:abstractNumId="17" w15:restartNumberingAfterBreak="0">
    <w:nsid w:val="2F39650E"/>
    <w:multiLevelType w:val="multilevel"/>
    <w:tmpl w:val="4F5E18B8"/>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6DF371A"/>
    <w:multiLevelType w:val="multilevel"/>
    <w:tmpl w:val="5AE42EE2"/>
    <w:lvl w:ilvl="0">
      <w:start w:val="14"/>
      <w:numFmt w:val="decimal"/>
      <w:lvlText w:val="%1."/>
      <w:lvlJc w:val="left"/>
      <w:pPr>
        <w:tabs>
          <w:tab w:val="num" w:pos="0"/>
        </w:tabs>
        <w:ind w:left="525" w:hanging="525"/>
      </w:pPr>
      <w:rPr>
        <w:u w:val="none"/>
      </w:rPr>
    </w:lvl>
    <w:lvl w:ilvl="1">
      <w:start w:val="1"/>
      <w:numFmt w:val="decimal"/>
      <w:lvlText w:val="%1.%2."/>
      <w:lvlJc w:val="left"/>
      <w:pPr>
        <w:tabs>
          <w:tab w:val="num" w:pos="0"/>
        </w:tabs>
        <w:ind w:left="720" w:hanging="720"/>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19" w15:restartNumberingAfterBreak="0">
    <w:nsid w:val="373065D7"/>
    <w:multiLevelType w:val="multilevel"/>
    <w:tmpl w:val="5D888D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9F664FC"/>
    <w:multiLevelType w:val="multilevel"/>
    <w:tmpl w:val="C324C5E0"/>
    <w:lvl w:ilvl="0">
      <w:start w:val="1"/>
      <w:numFmt w:val="bullet"/>
      <w:lvlText w:val="-"/>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7D02D6"/>
    <w:multiLevelType w:val="multilevel"/>
    <w:tmpl w:val="FF562A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298045C"/>
    <w:multiLevelType w:val="multilevel"/>
    <w:tmpl w:val="BBCAC8C2"/>
    <w:lvl w:ilvl="0">
      <w:start w:val="1"/>
      <w:numFmt w:val="lowerLetter"/>
      <w:lvlText w:val="%1)"/>
      <w:lvlJc w:val="left"/>
      <w:pPr>
        <w:tabs>
          <w:tab w:val="num" w:pos="0"/>
        </w:tabs>
        <w:ind w:left="644" w:hanging="360"/>
      </w:pPr>
      <w:rPr>
        <w:rFonts w:cs="Verdana"/>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3" w15:restartNumberingAfterBreak="0">
    <w:nsid w:val="43BD7DF5"/>
    <w:multiLevelType w:val="multilevel"/>
    <w:tmpl w:val="F6E2BF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4" w15:restartNumberingAfterBreak="0">
    <w:nsid w:val="43EC7629"/>
    <w:multiLevelType w:val="multilevel"/>
    <w:tmpl w:val="A16E7DBE"/>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pStyle w:val="Styl2"/>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3FE30EE"/>
    <w:multiLevelType w:val="multilevel"/>
    <w:tmpl w:val="B87E2A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79268D3"/>
    <w:multiLevelType w:val="multilevel"/>
    <w:tmpl w:val="84E8582E"/>
    <w:lvl w:ilvl="0">
      <w:start w:val="1"/>
      <w:numFmt w:val="lowerLetter"/>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Calibri" w:hint="default"/>
      </w:rPr>
    </w:lvl>
    <w:lvl w:ilvl="3">
      <w:start w:val="2"/>
      <w:numFmt w:val="bullet"/>
      <w:lvlText w:val="-"/>
      <w:lvlJc w:val="left"/>
      <w:pPr>
        <w:tabs>
          <w:tab w:val="num" w:pos="0"/>
        </w:tabs>
        <w:ind w:left="3585" w:hanging="705"/>
      </w:pPr>
      <w:rPr>
        <w:rFonts w:ascii="Calibri" w:hAnsi="Calibri" w:cs="Calibri"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pStyle w:val="Textodstavce"/>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9A16A04"/>
    <w:multiLevelType w:val="multilevel"/>
    <w:tmpl w:val="CEB6BF46"/>
    <w:lvl w:ilvl="0">
      <w:start w:val="1"/>
      <w:numFmt w:val="upperRoman"/>
      <w:lvlText w:val="%1."/>
      <w:lvlJc w:val="left"/>
      <w:pPr>
        <w:tabs>
          <w:tab w:val="num" w:pos="0"/>
        </w:tabs>
        <w:ind w:left="360" w:hanging="303"/>
      </w:pPr>
      <w:rPr>
        <w:rFonts w:cs="Times New Roman"/>
        <w:sz w:val="22"/>
      </w:rPr>
    </w:lvl>
    <w:lvl w:ilvl="1">
      <w:start w:val="1"/>
      <w:numFmt w:val="decimal"/>
      <w:lvlText w:val="%2."/>
      <w:lvlJc w:val="left"/>
      <w:pPr>
        <w:tabs>
          <w:tab w:val="num" w:pos="0"/>
        </w:tabs>
        <w:ind w:left="397" w:hanging="397"/>
      </w:pPr>
      <w:rPr>
        <w:rFonts w:cs="Times New Roman"/>
      </w:rPr>
    </w:lvl>
    <w:lvl w:ilvl="2">
      <w:start w:val="1"/>
      <w:numFmt w:val="lowerLetter"/>
      <w:lvlText w:val="%3)"/>
      <w:lvlJc w:val="left"/>
      <w:pPr>
        <w:tabs>
          <w:tab w:val="num" w:pos="0"/>
        </w:tabs>
        <w:ind w:left="1021" w:hanging="454"/>
      </w:pPr>
      <w:rPr>
        <w:rFonts w:cs="Times New Roman"/>
      </w:rPr>
    </w:lvl>
    <w:lvl w:ilvl="3">
      <w:start w:val="1"/>
      <w:numFmt w:val="bullet"/>
      <w:lvlText w:val=""/>
      <w:lvlJc w:val="left"/>
      <w:pPr>
        <w:tabs>
          <w:tab w:val="num" w:pos="0"/>
        </w:tabs>
        <w:ind w:left="1440" w:hanging="360"/>
      </w:pPr>
      <w:rPr>
        <w:rFonts w:ascii="Symbol" w:hAnsi="Symbol" w:cs="Symbol" w:hint="default"/>
        <w:color w:val="auto"/>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8" w15:restartNumberingAfterBreak="0">
    <w:nsid w:val="4A5A1B22"/>
    <w:multiLevelType w:val="multilevel"/>
    <w:tmpl w:val="3174AA64"/>
    <w:lvl w:ilvl="0">
      <w:start w:val="1"/>
      <w:numFmt w:val="lowerLetter"/>
      <w:pStyle w:val="odrky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EE44CA3"/>
    <w:multiLevelType w:val="hybridMultilevel"/>
    <w:tmpl w:val="B4884BD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34121A6"/>
    <w:multiLevelType w:val="multilevel"/>
    <w:tmpl w:val="35EE6FEC"/>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54ED5F79"/>
    <w:multiLevelType w:val="multilevel"/>
    <w:tmpl w:val="BDB45954"/>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b w:val="0"/>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32" w15:restartNumberingAfterBreak="0">
    <w:nsid w:val="57DF49A2"/>
    <w:multiLevelType w:val="multilevel"/>
    <w:tmpl w:val="102CBF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936451C"/>
    <w:multiLevelType w:val="multilevel"/>
    <w:tmpl w:val="07549A96"/>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5A140CA8"/>
    <w:multiLevelType w:val="multilevel"/>
    <w:tmpl w:val="5C26B7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AFD641D"/>
    <w:multiLevelType w:val="multilevel"/>
    <w:tmpl w:val="00004322"/>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36" w15:restartNumberingAfterBreak="0">
    <w:nsid w:val="660637C4"/>
    <w:multiLevelType w:val="multilevel"/>
    <w:tmpl w:val="3DE269F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6722479E"/>
    <w:multiLevelType w:val="multilevel"/>
    <w:tmpl w:val="77FEC940"/>
    <w:lvl w:ilvl="0">
      <w:start w:val="1"/>
      <w:numFmt w:val="lowerLetter"/>
      <w:lvlText w:val="%1)"/>
      <w:lvlJc w:val="left"/>
      <w:pPr>
        <w:tabs>
          <w:tab w:val="num" w:pos="720"/>
        </w:tabs>
        <w:ind w:left="720" w:hanging="360"/>
      </w:pPr>
      <w:rPr>
        <w:rFonts w:ascii="DejaVu Sans" w:hAnsi="DejaVu Sans" w:cs="DejaVu Sans"/>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05C4D82"/>
    <w:multiLevelType w:val="multilevel"/>
    <w:tmpl w:val="9586BC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0721B6F"/>
    <w:multiLevelType w:val="multilevel"/>
    <w:tmpl w:val="447013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8D7242F"/>
    <w:multiLevelType w:val="multilevel"/>
    <w:tmpl w:val="D3A4DCF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724646918">
    <w:abstractNumId w:val="0"/>
  </w:num>
  <w:num w:numId="2" w16cid:durableId="1667827153">
    <w:abstractNumId w:val="26"/>
  </w:num>
  <w:num w:numId="3" w16cid:durableId="1537304122">
    <w:abstractNumId w:val="15"/>
  </w:num>
  <w:num w:numId="4" w16cid:durableId="2019313381">
    <w:abstractNumId w:val="35"/>
  </w:num>
  <w:num w:numId="5" w16cid:durableId="488136629">
    <w:abstractNumId w:val="30"/>
  </w:num>
  <w:num w:numId="6" w16cid:durableId="1156066820">
    <w:abstractNumId w:val="28"/>
  </w:num>
  <w:num w:numId="7" w16cid:durableId="2118940915">
    <w:abstractNumId w:val="1"/>
  </w:num>
  <w:num w:numId="8" w16cid:durableId="1655259356">
    <w:abstractNumId w:val="8"/>
  </w:num>
  <w:num w:numId="9" w16cid:durableId="485904325">
    <w:abstractNumId w:val="24"/>
  </w:num>
  <w:num w:numId="10" w16cid:durableId="1947275366">
    <w:abstractNumId w:val="31"/>
  </w:num>
  <w:num w:numId="11" w16cid:durableId="644941025">
    <w:abstractNumId w:val="5"/>
  </w:num>
  <w:num w:numId="12" w16cid:durableId="721172005">
    <w:abstractNumId w:val="20"/>
  </w:num>
  <w:num w:numId="13" w16cid:durableId="907956352">
    <w:abstractNumId w:val="33"/>
  </w:num>
  <w:num w:numId="14" w16cid:durableId="961111462">
    <w:abstractNumId w:val="37"/>
  </w:num>
  <w:num w:numId="15" w16cid:durableId="550531806">
    <w:abstractNumId w:val="38"/>
  </w:num>
  <w:num w:numId="16" w16cid:durableId="1524784682">
    <w:abstractNumId w:val="17"/>
  </w:num>
  <w:num w:numId="17" w16cid:durableId="1516071565">
    <w:abstractNumId w:val="22"/>
  </w:num>
  <w:num w:numId="18" w16cid:durableId="1729257254">
    <w:abstractNumId w:val="7"/>
  </w:num>
  <w:num w:numId="19" w16cid:durableId="755906524">
    <w:abstractNumId w:val="16"/>
  </w:num>
  <w:num w:numId="20" w16cid:durableId="1674917027">
    <w:abstractNumId w:val="6"/>
  </w:num>
  <w:num w:numId="21" w16cid:durableId="1750275267">
    <w:abstractNumId w:val="12"/>
  </w:num>
  <w:num w:numId="22" w16cid:durableId="958606775">
    <w:abstractNumId w:val="4"/>
  </w:num>
  <w:num w:numId="23" w16cid:durableId="2049986162">
    <w:abstractNumId w:val="18"/>
  </w:num>
  <w:num w:numId="24" w16cid:durableId="528029626">
    <w:abstractNumId w:val="40"/>
  </w:num>
  <w:num w:numId="25" w16cid:durableId="1752315785">
    <w:abstractNumId w:val="9"/>
  </w:num>
  <w:num w:numId="26" w16cid:durableId="73821273">
    <w:abstractNumId w:val="36"/>
  </w:num>
  <w:num w:numId="27" w16cid:durableId="1396587255">
    <w:abstractNumId w:val="23"/>
  </w:num>
  <w:num w:numId="28" w16cid:durableId="303852374">
    <w:abstractNumId w:val="2"/>
  </w:num>
  <w:num w:numId="29" w16cid:durableId="637884055">
    <w:abstractNumId w:val="27"/>
  </w:num>
  <w:num w:numId="30" w16cid:durableId="1010914591">
    <w:abstractNumId w:val="19"/>
  </w:num>
  <w:num w:numId="31" w16cid:durableId="631860991">
    <w:abstractNumId w:val="14"/>
  </w:num>
  <w:num w:numId="32" w16cid:durableId="445779856">
    <w:abstractNumId w:val="39"/>
  </w:num>
  <w:num w:numId="33" w16cid:durableId="1730109442">
    <w:abstractNumId w:val="32"/>
  </w:num>
  <w:num w:numId="34" w16cid:durableId="1305814467">
    <w:abstractNumId w:val="21"/>
  </w:num>
  <w:num w:numId="35" w16cid:durableId="911965512">
    <w:abstractNumId w:val="13"/>
  </w:num>
  <w:num w:numId="36" w16cid:durableId="314188672">
    <w:abstractNumId w:val="11"/>
  </w:num>
  <w:num w:numId="37" w16cid:durableId="1388915710">
    <w:abstractNumId w:val="34"/>
  </w:num>
  <w:num w:numId="38" w16cid:durableId="1262372879">
    <w:abstractNumId w:val="10"/>
  </w:num>
  <w:num w:numId="39" w16cid:durableId="1324314827">
    <w:abstractNumId w:val="3"/>
  </w:num>
  <w:num w:numId="40" w16cid:durableId="516623612">
    <w:abstractNumId w:val="25"/>
  </w:num>
  <w:num w:numId="41" w16cid:durableId="414979809">
    <w:abstractNumId w:val="34"/>
    <w:lvlOverride w:ilvl="0">
      <w:startOverride w:val="1"/>
    </w:lvlOverride>
  </w:num>
  <w:num w:numId="42" w16cid:durableId="1205292351">
    <w:abstractNumId w:val="10"/>
    <w:lvlOverride w:ilvl="0">
      <w:startOverride w:val="1"/>
    </w:lvlOverride>
  </w:num>
  <w:num w:numId="43" w16cid:durableId="1106459070">
    <w:abstractNumId w:val="2"/>
    <w:lvlOverride w:ilvl="0">
      <w:startOverride w:val="1"/>
    </w:lvlOverride>
  </w:num>
  <w:num w:numId="44" w16cid:durableId="118183232">
    <w:abstractNumId w:val="27"/>
    <w:lvlOverride w:ilvl="0"/>
    <w:lvlOverride w:ilvl="1"/>
    <w:lvlOverride w:ilvl="2"/>
    <w:lvlOverride w:ilvl="3"/>
    <w:lvlOverride w:ilvl="4"/>
    <w:lvlOverride w:ilvl="5"/>
    <w:lvlOverride w:ilvl="6">
      <w:startOverride w:val="1"/>
    </w:lvlOverride>
  </w:num>
  <w:num w:numId="45" w16cid:durableId="1426145618">
    <w:abstractNumId w:val="19"/>
    <w:lvlOverride w:ilvl="0">
      <w:startOverride w:val="1"/>
    </w:lvlOverride>
  </w:num>
  <w:num w:numId="46" w16cid:durableId="1579557344">
    <w:abstractNumId w:val="14"/>
    <w:lvlOverride w:ilvl="0">
      <w:startOverride w:val="1"/>
    </w:lvlOverride>
  </w:num>
  <w:num w:numId="47" w16cid:durableId="2022511555">
    <w:abstractNumId w:val="39"/>
    <w:lvlOverride w:ilvl="0">
      <w:startOverride w:val="1"/>
    </w:lvlOverride>
  </w:num>
  <w:num w:numId="48" w16cid:durableId="207226919">
    <w:abstractNumId w:val="32"/>
    <w:lvlOverride w:ilvl="0">
      <w:startOverride w:val="1"/>
    </w:lvlOverride>
  </w:num>
  <w:num w:numId="49" w16cid:durableId="1560441546">
    <w:abstractNumId w:val="29"/>
  </w:num>
  <w:num w:numId="50" w16cid:durableId="7328537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EFD"/>
    <w:rsid w:val="000102CF"/>
    <w:rsid w:val="000144FA"/>
    <w:rsid w:val="00016894"/>
    <w:rsid w:val="00067EAE"/>
    <w:rsid w:val="00091C69"/>
    <w:rsid w:val="000A5B7F"/>
    <w:rsid w:val="000C43F3"/>
    <w:rsid w:val="000E4EE7"/>
    <w:rsid w:val="001144C7"/>
    <w:rsid w:val="001355FD"/>
    <w:rsid w:val="001403D3"/>
    <w:rsid w:val="00144D7A"/>
    <w:rsid w:val="001757C9"/>
    <w:rsid w:val="00181719"/>
    <w:rsid w:val="00193A37"/>
    <w:rsid w:val="001C08F0"/>
    <w:rsid w:val="001D7D36"/>
    <w:rsid w:val="001E759A"/>
    <w:rsid w:val="001F292A"/>
    <w:rsid w:val="002B7DAC"/>
    <w:rsid w:val="002D5472"/>
    <w:rsid w:val="002E6D7E"/>
    <w:rsid w:val="00315B0E"/>
    <w:rsid w:val="003421A7"/>
    <w:rsid w:val="00390813"/>
    <w:rsid w:val="00412F50"/>
    <w:rsid w:val="00423107"/>
    <w:rsid w:val="00424257"/>
    <w:rsid w:val="004372EF"/>
    <w:rsid w:val="00442E2B"/>
    <w:rsid w:val="004865B3"/>
    <w:rsid w:val="00497EDE"/>
    <w:rsid w:val="004D104A"/>
    <w:rsid w:val="004D6134"/>
    <w:rsid w:val="0051385B"/>
    <w:rsid w:val="0053001B"/>
    <w:rsid w:val="005320F3"/>
    <w:rsid w:val="00533A40"/>
    <w:rsid w:val="00552809"/>
    <w:rsid w:val="0056680F"/>
    <w:rsid w:val="00576E07"/>
    <w:rsid w:val="00594CFC"/>
    <w:rsid w:val="005B2853"/>
    <w:rsid w:val="005D3891"/>
    <w:rsid w:val="005F40CA"/>
    <w:rsid w:val="006114F9"/>
    <w:rsid w:val="00631589"/>
    <w:rsid w:val="006544C4"/>
    <w:rsid w:val="006B0C17"/>
    <w:rsid w:val="006D4686"/>
    <w:rsid w:val="006D6028"/>
    <w:rsid w:val="006F4FAE"/>
    <w:rsid w:val="006F6C10"/>
    <w:rsid w:val="0070548C"/>
    <w:rsid w:val="007575D2"/>
    <w:rsid w:val="007805AB"/>
    <w:rsid w:val="007A033F"/>
    <w:rsid w:val="007C76D4"/>
    <w:rsid w:val="00802E72"/>
    <w:rsid w:val="008357DA"/>
    <w:rsid w:val="00837D95"/>
    <w:rsid w:val="008F5302"/>
    <w:rsid w:val="009149A1"/>
    <w:rsid w:val="0091645D"/>
    <w:rsid w:val="00935297"/>
    <w:rsid w:val="00940945"/>
    <w:rsid w:val="009C2EFD"/>
    <w:rsid w:val="009C42D2"/>
    <w:rsid w:val="009E4795"/>
    <w:rsid w:val="00A2481A"/>
    <w:rsid w:val="00A369FE"/>
    <w:rsid w:val="00A40155"/>
    <w:rsid w:val="00A41486"/>
    <w:rsid w:val="00A64F53"/>
    <w:rsid w:val="00A66DEF"/>
    <w:rsid w:val="00A744A6"/>
    <w:rsid w:val="00A97558"/>
    <w:rsid w:val="00AA368B"/>
    <w:rsid w:val="00AC6C7D"/>
    <w:rsid w:val="00AE0F99"/>
    <w:rsid w:val="00AF523F"/>
    <w:rsid w:val="00B100E0"/>
    <w:rsid w:val="00B11D9F"/>
    <w:rsid w:val="00B16E46"/>
    <w:rsid w:val="00B2252B"/>
    <w:rsid w:val="00B37EF9"/>
    <w:rsid w:val="00B62A01"/>
    <w:rsid w:val="00B65F07"/>
    <w:rsid w:val="00B67DC8"/>
    <w:rsid w:val="00B7173E"/>
    <w:rsid w:val="00BC4E24"/>
    <w:rsid w:val="00C14A4A"/>
    <w:rsid w:val="00C46C51"/>
    <w:rsid w:val="00C51EB5"/>
    <w:rsid w:val="00C5567A"/>
    <w:rsid w:val="00C63207"/>
    <w:rsid w:val="00C937CF"/>
    <w:rsid w:val="00CB599E"/>
    <w:rsid w:val="00CB5C2A"/>
    <w:rsid w:val="00CD17AD"/>
    <w:rsid w:val="00CF2ED8"/>
    <w:rsid w:val="00D14D35"/>
    <w:rsid w:val="00D66595"/>
    <w:rsid w:val="00D73B43"/>
    <w:rsid w:val="00DB6C9A"/>
    <w:rsid w:val="00DE4B11"/>
    <w:rsid w:val="00E4507B"/>
    <w:rsid w:val="00E66E66"/>
    <w:rsid w:val="00E75B07"/>
    <w:rsid w:val="00E8184A"/>
    <w:rsid w:val="00EA3D89"/>
    <w:rsid w:val="00EB3E61"/>
    <w:rsid w:val="00EC0022"/>
    <w:rsid w:val="00F20C69"/>
    <w:rsid w:val="00F3351D"/>
    <w:rsid w:val="00F44FB8"/>
    <w:rsid w:val="00F7574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1167"/>
  <w15:docId w15:val="{A18093C1-A81C-471A-981B-05829EFA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semiHidden="1" w:uiPriority="9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688E"/>
    <w:rPr>
      <w:rFonts w:cs="Arial"/>
      <w:sz w:val="24"/>
      <w:szCs w:val="24"/>
    </w:rPr>
  </w:style>
  <w:style w:type="paragraph" w:styleId="Nadpis1">
    <w:name w:val="heading 1"/>
    <w:basedOn w:val="Normln"/>
    <w:next w:val="Normln"/>
    <w:link w:val="Nadpis1Char"/>
    <w:qFormat/>
    <w:rsid w:val="00EB20CA"/>
    <w:pPr>
      <w:keepNext/>
      <w:outlineLvl w:val="0"/>
    </w:pPr>
    <w:rPr>
      <w:rFonts w:ascii="Arial" w:hAnsi="Arial" w:cs="Times New Roman"/>
      <w:b/>
      <w:bCs/>
      <w:kern w:val="2"/>
      <w:sz w:val="28"/>
      <w:szCs w:val="32"/>
      <w:lang w:val="x-none" w:eastAsia="x-none"/>
    </w:rPr>
  </w:style>
  <w:style w:type="paragraph" w:styleId="Nadpis2">
    <w:name w:val="heading 2"/>
    <w:basedOn w:val="Normln"/>
    <w:next w:val="Normln"/>
    <w:link w:val="Nadpis2Char"/>
    <w:unhideWhenUsed/>
    <w:qFormat/>
    <w:rsid w:val="00EB20CA"/>
    <w:pPr>
      <w:keepNext/>
      <w:numPr>
        <w:ilvl w:val="1"/>
        <w:numId w:val="10"/>
      </w:numPr>
      <w:outlineLvl w:val="1"/>
    </w:pPr>
    <w:rPr>
      <w:rFonts w:ascii="Arial" w:hAnsi="Arial" w:cs="Times New Roman"/>
      <w:b/>
      <w:bCs/>
      <w:iCs/>
      <w:szCs w:val="28"/>
      <w:u w:val="single"/>
      <w:lang w:val="x-none" w:eastAsia="x-none"/>
    </w:rPr>
  </w:style>
  <w:style w:type="paragraph" w:styleId="Nadpis3">
    <w:name w:val="heading 3"/>
    <w:basedOn w:val="Normln"/>
    <w:next w:val="Normln"/>
    <w:link w:val="Nadpis3Char"/>
    <w:unhideWhenUsed/>
    <w:qFormat/>
    <w:rsid w:val="00285D86"/>
    <w:pPr>
      <w:keepNext/>
      <w:numPr>
        <w:ilvl w:val="2"/>
        <w:numId w:val="10"/>
      </w:numPr>
      <w:outlineLvl w:val="2"/>
    </w:pPr>
    <w:rPr>
      <w:rFonts w:ascii="Arial" w:hAnsi="Arial" w:cs="Times New Roman"/>
      <w:b/>
      <w:bCs/>
      <w:sz w:val="22"/>
      <w:szCs w:val="26"/>
      <w:lang w:val="x-none" w:eastAsia="x-none"/>
    </w:rPr>
  </w:style>
  <w:style w:type="paragraph" w:styleId="Nadpis4">
    <w:name w:val="heading 4"/>
    <w:basedOn w:val="Normln"/>
    <w:next w:val="Normln"/>
    <w:link w:val="Nadpis4Char"/>
    <w:uiPriority w:val="9"/>
    <w:unhideWhenUsed/>
    <w:qFormat/>
    <w:rsid w:val="00EB20CA"/>
    <w:pPr>
      <w:keepNext/>
      <w:numPr>
        <w:ilvl w:val="3"/>
        <w:numId w:val="10"/>
      </w:numPr>
      <w:spacing w:before="240" w:after="60"/>
      <w:outlineLvl w:val="3"/>
    </w:pPr>
    <w:rPr>
      <w:rFonts w:cs="Times New Roman"/>
      <w:b/>
      <w:bCs/>
      <w:sz w:val="28"/>
      <w:szCs w:val="28"/>
      <w:lang w:val="x-none" w:eastAsia="x-none"/>
    </w:rPr>
  </w:style>
  <w:style w:type="paragraph" w:styleId="Nadpis5">
    <w:name w:val="heading 5"/>
    <w:basedOn w:val="Normln"/>
    <w:next w:val="Normln"/>
    <w:link w:val="Nadpis5Char"/>
    <w:unhideWhenUsed/>
    <w:qFormat/>
    <w:rsid w:val="00EB20CA"/>
    <w:pPr>
      <w:numPr>
        <w:ilvl w:val="4"/>
        <w:numId w:val="10"/>
      </w:numPr>
      <w:spacing w:before="240" w:after="60"/>
      <w:outlineLvl w:val="4"/>
    </w:pPr>
    <w:rPr>
      <w:rFonts w:cs="Times New Roman"/>
      <w:b/>
      <w:bCs/>
      <w:i/>
      <w:iCs/>
      <w:sz w:val="26"/>
      <w:szCs w:val="26"/>
      <w:lang w:val="x-none" w:eastAsia="x-none"/>
    </w:rPr>
  </w:style>
  <w:style w:type="paragraph" w:styleId="Nadpis6">
    <w:name w:val="heading 6"/>
    <w:basedOn w:val="Normln"/>
    <w:next w:val="Normln"/>
    <w:link w:val="Nadpis6Char"/>
    <w:unhideWhenUsed/>
    <w:qFormat/>
    <w:rsid w:val="00EB20CA"/>
    <w:pPr>
      <w:numPr>
        <w:ilvl w:val="5"/>
        <w:numId w:val="10"/>
      </w:numPr>
      <w:spacing w:before="240" w:after="60"/>
      <w:outlineLvl w:val="5"/>
    </w:pPr>
    <w:rPr>
      <w:rFonts w:cs="Times New Roman"/>
      <w:b/>
      <w:bCs/>
      <w:sz w:val="22"/>
      <w:szCs w:val="22"/>
      <w:lang w:val="x-none" w:eastAsia="x-none"/>
    </w:rPr>
  </w:style>
  <w:style w:type="paragraph" w:styleId="Nadpis7">
    <w:name w:val="heading 7"/>
    <w:basedOn w:val="Normln"/>
    <w:next w:val="Normln"/>
    <w:link w:val="Nadpis7Char"/>
    <w:uiPriority w:val="99"/>
    <w:unhideWhenUsed/>
    <w:qFormat/>
    <w:rsid w:val="00EB20CA"/>
    <w:pPr>
      <w:numPr>
        <w:ilvl w:val="6"/>
        <w:numId w:val="10"/>
      </w:numPr>
      <w:spacing w:before="240" w:after="60"/>
      <w:outlineLvl w:val="6"/>
    </w:pPr>
    <w:rPr>
      <w:rFonts w:cs="Times New Roman"/>
      <w:lang w:val="x-none" w:eastAsia="x-none"/>
    </w:rPr>
  </w:style>
  <w:style w:type="paragraph" w:styleId="Nadpis8">
    <w:name w:val="heading 8"/>
    <w:basedOn w:val="Normln"/>
    <w:next w:val="Normln"/>
    <w:link w:val="Nadpis8Char"/>
    <w:uiPriority w:val="9"/>
    <w:semiHidden/>
    <w:unhideWhenUsed/>
    <w:qFormat/>
    <w:rsid w:val="00EB20CA"/>
    <w:pPr>
      <w:numPr>
        <w:ilvl w:val="7"/>
        <w:numId w:val="10"/>
      </w:numPr>
      <w:spacing w:before="240" w:after="60"/>
      <w:outlineLvl w:val="7"/>
    </w:pPr>
    <w:rPr>
      <w:rFonts w:cs="Times New Roman"/>
      <w:i/>
      <w:iCs/>
      <w:lang w:val="x-none" w:eastAsia="x-none"/>
    </w:rPr>
  </w:style>
  <w:style w:type="paragraph" w:styleId="Nadpis9">
    <w:name w:val="heading 9"/>
    <w:basedOn w:val="Normln"/>
    <w:next w:val="Normln"/>
    <w:link w:val="Nadpis9Char"/>
    <w:uiPriority w:val="9"/>
    <w:semiHidden/>
    <w:unhideWhenUsed/>
    <w:qFormat/>
    <w:rsid w:val="00EB20CA"/>
    <w:pPr>
      <w:numPr>
        <w:ilvl w:val="8"/>
        <w:numId w:val="10"/>
      </w:numPr>
      <w:spacing w:before="240" w:after="60"/>
      <w:outlineLvl w:val="8"/>
    </w:pPr>
    <w:rPr>
      <w:rFonts w:ascii="Cambria" w:hAnsi="Cambria" w:cs="Times New Roman"/>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uiPriority w:val="99"/>
    <w:rsid w:val="00B16651"/>
    <w:rPr>
      <w:color w:val="0000FF"/>
      <w:u w:val="single"/>
    </w:rPr>
  </w:style>
  <w:style w:type="character" w:styleId="Odkaznakoment">
    <w:name w:val="annotation reference"/>
    <w:qFormat/>
    <w:rsid w:val="00B16651"/>
    <w:rPr>
      <w:sz w:val="16"/>
      <w:szCs w:val="16"/>
    </w:rPr>
  </w:style>
  <w:style w:type="character" w:customStyle="1" w:styleId="ZhlavChar">
    <w:name w:val="Záhlaví Char"/>
    <w:basedOn w:val="Standardnpsmoodstavce"/>
    <w:link w:val="Zhlav"/>
    <w:uiPriority w:val="99"/>
    <w:qFormat/>
    <w:rsid w:val="003E08D9"/>
  </w:style>
  <w:style w:type="character" w:customStyle="1" w:styleId="TextkomenteChar">
    <w:name w:val="Text komentáře Char"/>
    <w:basedOn w:val="Standardnpsmoodstavce"/>
    <w:link w:val="Textkomente"/>
    <w:qFormat/>
    <w:rsid w:val="003E08D9"/>
  </w:style>
  <w:style w:type="character" w:customStyle="1" w:styleId="PedmtkomenteChar">
    <w:name w:val="Předmět komentáře Char"/>
    <w:basedOn w:val="TextkomenteChar"/>
    <w:link w:val="Pedmtkomente"/>
    <w:qFormat/>
    <w:rsid w:val="003E08D9"/>
  </w:style>
  <w:style w:type="character" w:customStyle="1" w:styleId="TextbublinyChar">
    <w:name w:val="Text bubliny Char"/>
    <w:link w:val="Textbubliny"/>
    <w:qFormat/>
    <w:rsid w:val="003E08D9"/>
    <w:rPr>
      <w:rFonts w:ascii="Tahoma" w:hAnsi="Tahoma" w:cs="Tahoma"/>
      <w:sz w:val="16"/>
      <w:szCs w:val="16"/>
    </w:rPr>
  </w:style>
  <w:style w:type="character" w:customStyle="1" w:styleId="ZkladntextodsazenChar">
    <w:name w:val="Základní text odsazený Char"/>
    <w:basedOn w:val="Standardnpsmoodstavce"/>
    <w:link w:val="Zkladntextodsazen"/>
    <w:uiPriority w:val="99"/>
    <w:qFormat/>
    <w:rsid w:val="004E417A"/>
  </w:style>
  <w:style w:type="character" w:customStyle="1" w:styleId="CharChar">
    <w:name w:val="Char Char"/>
    <w:qFormat/>
    <w:rsid w:val="004E417A"/>
    <w:rPr>
      <w:b/>
      <w:sz w:val="28"/>
      <w:u w:val="single"/>
      <w:lang w:val="cs-CZ" w:eastAsia="ar-SA" w:bidi="ar-SA"/>
    </w:rPr>
  </w:style>
  <w:style w:type="character" w:customStyle="1" w:styleId="FormtovanvHTMLChar">
    <w:name w:val="Formátovaný v HTML Char"/>
    <w:link w:val="FormtovanvHTML"/>
    <w:uiPriority w:val="99"/>
    <w:qFormat/>
    <w:rsid w:val="00DE77E9"/>
    <w:rPr>
      <w:rFonts w:ascii="Courier New" w:hAnsi="Courier New" w:cs="Courier New"/>
      <w:color w:val="000000"/>
    </w:rPr>
  </w:style>
  <w:style w:type="character" w:customStyle="1" w:styleId="datalabel">
    <w:name w:val="datalabel"/>
    <w:basedOn w:val="Standardnpsmoodstavce"/>
    <w:qFormat/>
    <w:rsid w:val="00240631"/>
  </w:style>
  <w:style w:type="character" w:customStyle="1" w:styleId="OdstavecChar">
    <w:name w:val="Odstavec Char"/>
    <w:link w:val="Odstavec"/>
    <w:uiPriority w:val="34"/>
    <w:qFormat/>
    <w:rsid w:val="00240631"/>
    <w:rPr>
      <w:rFonts w:ascii="Arial" w:eastAsia="Calibri" w:hAnsi="Arial"/>
      <w:sz w:val="22"/>
      <w:szCs w:val="22"/>
      <w:lang w:val="x-none" w:eastAsia="en-US"/>
    </w:rPr>
  </w:style>
  <w:style w:type="character" w:customStyle="1" w:styleId="ZkladntextChar">
    <w:name w:val="Základní text Char"/>
    <w:link w:val="Zkladntext"/>
    <w:qFormat/>
    <w:locked/>
    <w:rsid w:val="00243933"/>
    <w:rPr>
      <w:b/>
      <w:sz w:val="28"/>
      <w:u w:val="single"/>
    </w:rPr>
  </w:style>
  <w:style w:type="character" w:customStyle="1" w:styleId="platne1">
    <w:name w:val="platne1"/>
    <w:qFormat/>
    <w:rsid w:val="00BC559C"/>
    <w:rPr>
      <w:rFonts w:cs="Times New Roman"/>
    </w:rPr>
  </w:style>
  <w:style w:type="character" w:styleId="slostrnky">
    <w:name w:val="page number"/>
    <w:basedOn w:val="Standardnpsmoodstavce"/>
    <w:qFormat/>
    <w:rsid w:val="00AF4C22"/>
  </w:style>
  <w:style w:type="character" w:customStyle="1" w:styleId="Nadpis7Char">
    <w:name w:val="Nadpis 7 Char"/>
    <w:link w:val="Nadpis7"/>
    <w:uiPriority w:val="99"/>
    <w:qFormat/>
    <w:rsid w:val="00EB20CA"/>
    <w:rPr>
      <w:sz w:val="24"/>
      <w:szCs w:val="24"/>
      <w:lang w:val="x-none" w:eastAsia="x-none"/>
    </w:rPr>
  </w:style>
  <w:style w:type="character" w:customStyle="1" w:styleId="Zkladntextodsazen3Char">
    <w:name w:val="Základní text odsazený 3 Char"/>
    <w:link w:val="Zkladntextodsazen3"/>
    <w:uiPriority w:val="99"/>
    <w:qFormat/>
    <w:rsid w:val="00754CC8"/>
    <w:rPr>
      <w:sz w:val="16"/>
      <w:szCs w:val="16"/>
      <w:lang w:val="x-none" w:eastAsia="x-none"/>
    </w:rPr>
  </w:style>
  <w:style w:type="character" w:customStyle="1" w:styleId="ZD2roveChar">
    <w:name w:val="ZD 2. úroveň Char"/>
    <w:link w:val="ZD2rove"/>
    <w:qFormat/>
    <w:locked/>
    <w:rsid w:val="00754CC8"/>
    <w:rPr>
      <w:rFonts w:ascii="Tahoma" w:hAnsi="Tahoma"/>
      <w:szCs w:val="24"/>
      <w:lang w:val="x-none" w:eastAsia="en-US"/>
    </w:rPr>
  </w:style>
  <w:style w:type="character" w:customStyle="1" w:styleId="BezmezerChar">
    <w:name w:val="Bez mezer Char"/>
    <w:link w:val="Bezmezer"/>
    <w:qFormat/>
    <w:rsid w:val="00754CC8"/>
    <w:rPr>
      <w:sz w:val="24"/>
      <w:szCs w:val="32"/>
    </w:rPr>
  </w:style>
  <w:style w:type="character" w:customStyle="1" w:styleId="Nadpis1Char">
    <w:name w:val="Nadpis 1 Char"/>
    <w:link w:val="Nadpis1"/>
    <w:uiPriority w:val="99"/>
    <w:qFormat/>
    <w:rsid w:val="00EB20CA"/>
    <w:rPr>
      <w:rFonts w:ascii="Arial" w:hAnsi="Arial" w:cs="Arial"/>
      <w:b/>
      <w:bCs/>
      <w:kern w:val="2"/>
      <w:sz w:val="28"/>
      <w:szCs w:val="32"/>
    </w:rPr>
  </w:style>
  <w:style w:type="character" w:customStyle="1" w:styleId="Nadpis2Char">
    <w:name w:val="Nadpis 2 Char"/>
    <w:link w:val="Nadpis2"/>
    <w:qFormat/>
    <w:rsid w:val="00EB20CA"/>
    <w:rPr>
      <w:rFonts w:ascii="Arial" w:hAnsi="Arial"/>
      <w:b/>
      <w:bCs/>
      <w:iCs/>
      <w:sz w:val="24"/>
      <w:szCs w:val="28"/>
      <w:u w:val="single"/>
      <w:lang w:val="x-none" w:eastAsia="x-none"/>
    </w:rPr>
  </w:style>
  <w:style w:type="character" w:customStyle="1" w:styleId="Zkladntextodsazen2Char">
    <w:name w:val="Základní text odsazený 2 Char"/>
    <w:link w:val="Zkladntextodsazen2"/>
    <w:uiPriority w:val="99"/>
    <w:qFormat/>
    <w:rsid w:val="000205BD"/>
    <w:rPr>
      <w:rFonts w:ascii="Arial" w:hAnsi="Arial" w:cs="Arial"/>
      <w:bCs/>
      <w:sz w:val="22"/>
      <w:szCs w:val="22"/>
    </w:rPr>
  </w:style>
  <w:style w:type="character" w:customStyle="1" w:styleId="Zkladntext2Char">
    <w:name w:val="Základní text 2 Char"/>
    <w:link w:val="Zkladntext2"/>
    <w:uiPriority w:val="99"/>
    <w:qFormat/>
    <w:rsid w:val="000205BD"/>
    <w:rPr>
      <w:rFonts w:ascii="Arial" w:hAnsi="Arial" w:cs="Arial"/>
      <w:sz w:val="24"/>
      <w:szCs w:val="22"/>
    </w:rPr>
  </w:style>
  <w:style w:type="character" w:customStyle="1" w:styleId="headsir">
    <w:name w:val="headsir"/>
    <w:uiPriority w:val="99"/>
    <w:qFormat/>
    <w:rsid w:val="000205BD"/>
  </w:style>
  <w:style w:type="character" w:customStyle="1" w:styleId="ZpatChar">
    <w:name w:val="Zápatí Char"/>
    <w:link w:val="Zpat"/>
    <w:qFormat/>
    <w:rsid w:val="000205BD"/>
    <w:rPr>
      <w:rFonts w:ascii="Arial" w:hAnsi="Arial" w:cs="Arial"/>
      <w:sz w:val="22"/>
      <w:szCs w:val="22"/>
    </w:rPr>
  </w:style>
  <w:style w:type="character" w:styleId="Siln">
    <w:name w:val="Strong"/>
    <w:uiPriority w:val="22"/>
    <w:qFormat/>
    <w:rsid w:val="00EB20CA"/>
    <w:rPr>
      <w:b/>
      <w:bCs/>
    </w:rPr>
  </w:style>
  <w:style w:type="character" w:customStyle="1" w:styleId="ProsttextChar">
    <w:name w:val="Prostý text Char"/>
    <w:link w:val="Prosttext"/>
    <w:qFormat/>
    <w:rsid w:val="000205BD"/>
    <w:rPr>
      <w:rFonts w:ascii="Courier New" w:hAnsi="Courier New" w:cs="Courier New"/>
      <w:sz w:val="22"/>
    </w:rPr>
  </w:style>
  <w:style w:type="character" w:customStyle="1" w:styleId="Nadpis3Char">
    <w:name w:val="Nadpis 3 Char"/>
    <w:link w:val="Nadpis3"/>
    <w:qFormat/>
    <w:rsid w:val="00285D86"/>
    <w:rPr>
      <w:rFonts w:ascii="Arial" w:hAnsi="Arial"/>
      <w:b/>
      <w:bCs/>
      <w:sz w:val="22"/>
      <w:szCs w:val="26"/>
      <w:lang w:val="x-none" w:eastAsia="x-none"/>
    </w:rPr>
  </w:style>
  <w:style w:type="character" w:customStyle="1" w:styleId="Nadpis4Char">
    <w:name w:val="Nadpis 4 Char"/>
    <w:link w:val="Nadpis4"/>
    <w:uiPriority w:val="9"/>
    <w:qFormat/>
    <w:rsid w:val="00EB20CA"/>
    <w:rPr>
      <w:b/>
      <w:bCs/>
      <w:sz w:val="28"/>
      <w:szCs w:val="28"/>
      <w:lang w:val="x-none" w:eastAsia="x-none"/>
    </w:rPr>
  </w:style>
  <w:style w:type="character" w:customStyle="1" w:styleId="Nadpis5Char">
    <w:name w:val="Nadpis 5 Char"/>
    <w:link w:val="Nadpis5"/>
    <w:qFormat/>
    <w:rsid w:val="00EB20CA"/>
    <w:rPr>
      <w:b/>
      <w:bCs/>
      <w:i/>
      <w:iCs/>
      <w:sz w:val="26"/>
      <w:szCs w:val="26"/>
      <w:lang w:val="x-none" w:eastAsia="x-none"/>
    </w:rPr>
  </w:style>
  <w:style w:type="character" w:customStyle="1" w:styleId="Nadpis6Char">
    <w:name w:val="Nadpis 6 Char"/>
    <w:link w:val="Nadpis6"/>
    <w:qFormat/>
    <w:rsid w:val="00EB20CA"/>
    <w:rPr>
      <w:b/>
      <w:bCs/>
      <w:sz w:val="22"/>
      <w:szCs w:val="22"/>
      <w:lang w:val="x-none" w:eastAsia="x-none"/>
    </w:rPr>
  </w:style>
  <w:style w:type="character" w:customStyle="1" w:styleId="Nadpis8Char">
    <w:name w:val="Nadpis 8 Char"/>
    <w:link w:val="Nadpis8"/>
    <w:uiPriority w:val="9"/>
    <w:semiHidden/>
    <w:qFormat/>
    <w:rsid w:val="00EB20CA"/>
    <w:rPr>
      <w:i/>
      <w:iCs/>
      <w:sz w:val="24"/>
      <w:szCs w:val="24"/>
      <w:lang w:val="x-none" w:eastAsia="x-none"/>
    </w:rPr>
  </w:style>
  <w:style w:type="character" w:customStyle="1" w:styleId="Nadpis9Char">
    <w:name w:val="Nadpis 9 Char"/>
    <w:link w:val="Nadpis9"/>
    <w:uiPriority w:val="9"/>
    <w:semiHidden/>
    <w:qFormat/>
    <w:rsid w:val="00EB20CA"/>
    <w:rPr>
      <w:rFonts w:ascii="Cambria" w:hAnsi="Cambria"/>
      <w:sz w:val="22"/>
      <w:szCs w:val="22"/>
      <w:lang w:val="x-none" w:eastAsia="x-none"/>
    </w:rPr>
  </w:style>
  <w:style w:type="character" w:customStyle="1" w:styleId="NzevChar">
    <w:name w:val="Název Char"/>
    <w:link w:val="Nzev"/>
    <w:uiPriority w:val="10"/>
    <w:qFormat/>
    <w:rsid w:val="00EB20CA"/>
    <w:rPr>
      <w:rFonts w:ascii="Cambria" w:eastAsia="Times New Roman" w:hAnsi="Cambria"/>
      <w:b/>
      <w:bCs/>
      <w:kern w:val="2"/>
      <w:sz w:val="32"/>
      <w:szCs w:val="32"/>
    </w:rPr>
  </w:style>
  <w:style w:type="character" w:customStyle="1" w:styleId="PodnadpisChar">
    <w:name w:val="Podnadpis Char"/>
    <w:link w:val="Podnadpis"/>
    <w:uiPriority w:val="11"/>
    <w:qFormat/>
    <w:rsid w:val="00160875"/>
    <w:rPr>
      <w:rFonts w:ascii="Arial" w:eastAsia="Times New Roman" w:hAnsi="Arial"/>
      <w:szCs w:val="24"/>
    </w:rPr>
  </w:style>
  <w:style w:type="character" w:styleId="Zdraznn">
    <w:name w:val="Emphasis"/>
    <w:uiPriority w:val="20"/>
    <w:qFormat/>
    <w:rsid w:val="00EB20CA"/>
    <w:rPr>
      <w:rFonts w:ascii="Calibri" w:hAnsi="Calibri"/>
      <w:b/>
      <w:i/>
      <w:iCs/>
    </w:rPr>
  </w:style>
  <w:style w:type="character" w:customStyle="1" w:styleId="CittChar">
    <w:name w:val="Citát Char"/>
    <w:link w:val="Citt"/>
    <w:uiPriority w:val="29"/>
    <w:qFormat/>
    <w:rsid w:val="00EB20CA"/>
    <w:rPr>
      <w:i/>
      <w:sz w:val="24"/>
      <w:szCs w:val="24"/>
    </w:rPr>
  </w:style>
  <w:style w:type="character" w:customStyle="1" w:styleId="VrazncittChar">
    <w:name w:val="Výrazný citát Char"/>
    <w:link w:val="Vrazncitt"/>
    <w:uiPriority w:val="30"/>
    <w:qFormat/>
    <w:rsid w:val="00EB20CA"/>
    <w:rPr>
      <w:b/>
      <w:i/>
      <w:sz w:val="24"/>
    </w:rPr>
  </w:style>
  <w:style w:type="character" w:styleId="Zdraznnjemn">
    <w:name w:val="Subtle Emphasis"/>
    <w:uiPriority w:val="19"/>
    <w:qFormat/>
    <w:rsid w:val="00EB20CA"/>
    <w:rPr>
      <w:i/>
      <w:color w:val="5A5A5A"/>
    </w:rPr>
  </w:style>
  <w:style w:type="character" w:styleId="Zdraznnintenzivn">
    <w:name w:val="Intense Emphasis"/>
    <w:uiPriority w:val="21"/>
    <w:qFormat/>
    <w:rsid w:val="00EB20CA"/>
    <w:rPr>
      <w:b/>
      <w:i/>
      <w:sz w:val="24"/>
      <w:szCs w:val="24"/>
      <w:u w:val="single"/>
    </w:rPr>
  </w:style>
  <w:style w:type="character" w:styleId="Odkazjemn">
    <w:name w:val="Subtle Reference"/>
    <w:uiPriority w:val="31"/>
    <w:qFormat/>
    <w:rsid w:val="00EB20CA"/>
    <w:rPr>
      <w:sz w:val="24"/>
      <w:szCs w:val="24"/>
      <w:u w:val="single"/>
    </w:rPr>
  </w:style>
  <w:style w:type="character" w:styleId="Odkazintenzivn">
    <w:name w:val="Intense Reference"/>
    <w:uiPriority w:val="32"/>
    <w:qFormat/>
    <w:rsid w:val="00EB20CA"/>
    <w:rPr>
      <w:b/>
      <w:sz w:val="24"/>
      <w:u w:val="single"/>
    </w:rPr>
  </w:style>
  <w:style w:type="character" w:styleId="Nzevknihy">
    <w:name w:val="Book Title"/>
    <w:uiPriority w:val="33"/>
    <w:qFormat/>
    <w:rsid w:val="00EB20CA"/>
    <w:rPr>
      <w:rFonts w:ascii="Cambria" w:eastAsia="Times New Roman" w:hAnsi="Cambria"/>
      <w:b/>
      <w:i/>
      <w:sz w:val="24"/>
      <w:szCs w:val="24"/>
    </w:rPr>
  </w:style>
  <w:style w:type="character" w:customStyle="1" w:styleId="TextkomenteChar2">
    <w:name w:val="Text komentáře Char2"/>
    <w:uiPriority w:val="99"/>
    <w:semiHidden/>
    <w:qFormat/>
    <w:rsid w:val="00C139AB"/>
    <w:rPr>
      <w:lang w:eastAsia="zh-CN"/>
    </w:rPr>
  </w:style>
  <w:style w:type="character" w:customStyle="1" w:styleId="WW8Num1z0">
    <w:name w:val="WW8Num1z0"/>
    <w:qFormat/>
    <w:rsid w:val="00162A88"/>
    <w:rPr>
      <w:rFonts w:cs="Times New Roman"/>
    </w:rPr>
  </w:style>
  <w:style w:type="character" w:customStyle="1" w:styleId="TextpoznpodarouChar">
    <w:name w:val="Text pozn. pod čarou Char"/>
    <w:link w:val="Textpoznpodarou"/>
    <w:uiPriority w:val="99"/>
    <w:qFormat/>
    <w:rsid w:val="00D65924"/>
    <w:rPr>
      <w:rFonts w:ascii="Arial Narrow" w:eastAsia="Calibri" w:hAnsi="Arial Narrow"/>
      <w:lang w:val="x-none" w:eastAsia="en-US"/>
    </w:rPr>
  </w:style>
  <w:style w:type="character" w:customStyle="1" w:styleId="Znakypropoznmkupodarou">
    <w:name w:val="Znaky pro poznámku pod čarou"/>
    <w:uiPriority w:val="99"/>
    <w:qFormat/>
    <w:rsid w:val="00D65924"/>
    <w:rPr>
      <w:vertAlign w:val="superscript"/>
    </w:rPr>
  </w:style>
  <w:style w:type="character" w:customStyle="1" w:styleId="Ukotvenpoznmkypodarou">
    <w:name w:val="Ukotvení poznámky pod čarou"/>
    <w:rPr>
      <w:vertAlign w:val="superscript"/>
    </w:rPr>
  </w:style>
  <w:style w:type="character" w:customStyle="1" w:styleId="CommentTextChar">
    <w:name w:val="Comment Text Char"/>
    <w:semiHidden/>
    <w:qFormat/>
    <w:locked/>
    <w:rsid w:val="005673CE"/>
    <w:rPr>
      <w:rFonts w:cs="Times New Roman"/>
      <w:lang w:val="cs-CZ" w:eastAsia="cs-CZ" w:bidi="ar-SA"/>
    </w:rPr>
  </w:style>
  <w:style w:type="character" w:customStyle="1" w:styleId="Styl1Char">
    <w:name w:val="Styl1 Char"/>
    <w:link w:val="Styl1"/>
    <w:qFormat/>
    <w:rsid w:val="005673CE"/>
    <w:rPr>
      <w:rFonts w:ascii="Times New Roman" w:eastAsia="TimesNewRomanPSMT" w:hAnsi="Times New Roman"/>
      <w:sz w:val="24"/>
      <w:szCs w:val="24"/>
      <w:lang w:eastAsia="en-US"/>
    </w:rPr>
  </w:style>
  <w:style w:type="character" w:customStyle="1" w:styleId="apple-converted-space">
    <w:name w:val="apple-converted-space"/>
    <w:qFormat/>
    <w:rsid w:val="005673CE"/>
  </w:style>
  <w:style w:type="character" w:customStyle="1" w:styleId="PSJbntextCharChar">
    <w:name w:val="PSJ: běžný text Char Char"/>
    <w:link w:val="PSJbntext"/>
    <w:qFormat/>
    <w:locked/>
    <w:rsid w:val="005673CE"/>
    <w:rPr>
      <w:sz w:val="22"/>
      <w:lang w:val="cs-CZ" w:eastAsia="en-US" w:bidi="ar-SA"/>
    </w:rPr>
  </w:style>
  <w:style w:type="character" w:customStyle="1" w:styleId="st1">
    <w:name w:val="st1"/>
    <w:qFormat/>
    <w:rsid w:val="005673CE"/>
  </w:style>
  <w:style w:type="character" w:customStyle="1" w:styleId="Odkaznakoment1">
    <w:name w:val="Odkaz na komentář1"/>
    <w:qFormat/>
    <w:rsid w:val="00CF18E3"/>
    <w:rPr>
      <w:sz w:val="16"/>
      <w:szCs w:val="16"/>
    </w:rPr>
  </w:style>
  <w:style w:type="character" w:customStyle="1" w:styleId="Navtveninternetovodkaz">
    <w:name w:val="Navštívený internetový odkaz"/>
    <w:rsid w:val="00ED17B1"/>
    <w:rPr>
      <w:color w:val="954F72"/>
      <w:u w:val="single"/>
    </w:rPr>
  </w:style>
  <w:style w:type="character" w:customStyle="1" w:styleId="Styl2Char">
    <w:name w:val="Styl2 Char"/>
    <w:link w:val="Styl2"/>
    <w:qFormat/>
    <w:rsid w:val="007964DE"/>
    <w:rPr>
      <w:rFonts w:eastAsia="Calibri"/>
      <w:sz w:val="24"/>
    </w:rPr>
  </w:style>
  <w:style w:type="character" w:customStyle="1" w:styleId="ZpatChar1">
    <w:name w:val="Zápatí Char1"/>
    <w:qFormat/>
    <w:rsid w:val="00180405"/>
    <w:rPr>
      <w:rFonts w:ascii="Arial" w:hAnsi="Arial"/>
      <w:sz w:val="22"/>
      <w:szCs w:val="22"/>
      <w:lang w:eastAsia="zh-CN"/>
    </w:rPr>
  </w:style>
  <w:style w:type="character" w:customStyle="1" w:styleId="Nevyeenzmnka1">
    <w:name w:val="Nevyřešená zmínka1"/>
    <w:uiPriority w:val="99"/>
    <w:semiHidden/>
    <w:unhideWhenUsed/>
    <w:qFormat/>
    <w:rsid w:val="00720B83"/>
    <w:rPr>
      <w:color w:val="605E5C"/>
      <w:shd w:val="clear" w:color="auto" w:fill="E1DFDD"/>
    </w:rPr>
  </w:style>
  <w:style w:type="character" w:customStyle="1" w:styleId="Nevyeenzmnka2">
    <w:name w:val="Nevyřešená zmínka2"/>
    <w:basedOn w:val="Standardnpsmoodstavce"/>
    <w:uiPriority w:val="99"/>
    <w:semiHidden/>
    <w:unhideWhenUsed/>
    <w:qFormat/>
    <w:rsid w:val="00F17B59"/>
    <w:rPr>
      <w:color w:val="605E5C"/>
      <w:shd w:val="clear" w:color="auto" w:fill="E1DFDD"/>
    </w:rPr>
  </w:style>
  <w:style w:type="character" w:customStyle="1" w:styleId="OdstavecsmlouvyChar">
    <w:name w:val="Odstavec smlouvy Char"/>
    <w:link w:val="Odstavecsmlouvy"/>
    <w:uiPriority w:val="99"/>
    <w:qFormat/>
    <w:locked/>
    <w:rsid w:val="00CE1E04"/>
  </w:style>
  <w:style w:type="character" w:customStyle="1" w:styleId="Nevyeenzmnka3">
    <w:name w:val="Nevyřešená zmínka3"/>
    <w:basedOn w:val="Standardnpsmoodstavce"/>
    <w:uiPriority w:val="99"/>
    <w:semiHidden/>
    <w:unhideWhenUsed/>
    <w:qFormat/>
    <w:rsid w:val="00682AC6"/>
    <w:rPr>
      <w:color w:val="605E5C"/>
      <w:shd w:val="clear" w:color="auto" w:fill="E1DFDD"/>
    </w:rPr>
  </w:style>
  <w:style w:type="character" w:styleId="Nevyeenzmnka">
    <w:name w:val="Unresolved Mention"/>
    <w:basedOn w:val="Standardnpsmoodstavce"/>
    <w:uiPriority w:val="99"/>
    <w:semiHidden/>
    <w:unhideWhenUsed/>
    <w:qFormat/>
    <w:rsid w:val="00770611"/>
    <w:rPr>
      <w:color w:val="605E5C"/>
      <w:shd w:val="clear" w:color="auto" w:fill="E1DFDD"/>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B16651"/>
    <w:rPr>
      <w:rFonts w:cs="Times New Roman"/>
      <w:b/>
      <w:sz w:val="28"/>
      <w:szCs w:val="20"/>
      <w:u w:val="single"/>
      <w:lang w:val="x-none" w:eastAsia="x-none"/>
    </w:rPr>
  </w:style>
  <w:style w:type="paragraph" w:styleId="Seznam">
    <w:name w:val="List"/>
    <w:basedOn w:val="Zkladntext"/>
    <w:rPr>
      <w:rFonts w:cs="Lohit Devanagari"/>
    </w:rPr>
  </w:style>
  <w:style w:type="paragraph" w:styleId="Titulek">
    <w:name w:val="caption"/>
    <w:basedOn w:val="Normln"/>
    <w:next w:val="Normln"/>
    <w:qFormat/>
    <w:rsid w:val="005673CE"/>
    <w:pPr>
      <w:pBdr>
        <w:bottom w:val="single" w:sz="6" w:space="1" w:color="000000"/>
      </w:pBdr>
      <w:spacing w:line="320" w:lineRule="exact"/>
      <w:jc w:val="center"/>
    </w:pPr>
    <w:rPr>
      <w:rFonts w:ascii="Palatino" w:hAnsi="Palatino" w:cs="Times New Roman"/>
      <w:sz w:val="28"/>
      <w:szCs w:val="20"/>
    </w:rPr>
  </w:style>
  <w:style w:type="paragraph" w:customStyle="1" w:styleId="Rejstk">
    <w:name w:val="Rejstřík"/>
    <w:basedOn w:val="Normln"/>
    <w:qFormat/>
    <w:pPr>
      <w:suppressLineNumbers/>
    </w:pPr>
    <w:rPr>
      <w:rFonts w:cs="Lohit Devanagari"/>
    </w:rPr>
  </w:style>
  <w:style w:type="paragraph" w:customStyle="1" w:styleId="dkanormln">
    <w:name w:val="Øádka normální"/>
    <w:basedOn w:val="Normln"/>
    <w:qFormat/>
    <w:rsid w:val="00B16651"/>
    <w:pPr>
      <w:jc w:val="both"/>
    </w:pPr>
    <w:rPr>
      <w:kern w:val="2"/>
    </w:rPr>
  </w:style>
  <w:style w:type="paragraph" w:styleId="Zkladntext2">
    <w:name w:val="Body Text 2"/>
    <w:basedOn w:val="Normln"/>
    <w:link w:val="Zkladntext2Char"/>
    <w:uiPriority w:val="99"/>
    <w:qFormat/>
    <w:rsid w:val="00B16651"/>
    <w:pPr>
      <w:jc w:val="both"/>
    </w:pPr>
    <w:rPr>
      <w:rFonts w:ascii="Arial" w:hAnsi="Arial" w:cs="Times New Roman"/>
      <w:szCs w:val="22"/>
      <w:lang w:val="x-none" w:eastAsia="x-none"/>
    </w:rPr>
  </w:style>
  <w:style w:type="paragraph" w:customStyle="1" w:styleId="Zhlavazpat">
    <w:name w:val="Záhlaví a zápatí"/>
    <w:basedOn w:val="Normln"/>
    <w:qFormat/>
  </w:style>
  <w:style w:type="paragraph" w:styleId="Zpat">
    <w:name w:val="footer"/>
    <w:basedOn w:val="Normln"/>
    <w:link w:val="ZpatChar"/>
    <w:uiPriority w:val="99"/>
    <w:rsid w:val="00B16651"/>
    <w:pPr>
      <w:tabs>
        <w:tab w:val="center" w:pos="4536"/>
        <w:tab w:val="right" w:pos="9072"/>
      </w:tabs>
    </w:pPr>
    <w:rPr>
      <w:rFonts w:ascii="Arial" w:hAnsi="Arial" w:cs="Times New Roman"/>
      <w:sz w:val="22"/>
      <w:szCs w:val="22"/>
      <w:lang w:val="x-none" w:eastAsia="x-none"/>
    </w:rPr>
  </w:style>
  <w:style w:type="paragraph" w:styleId="Textkomente">
    <w:name w:val="annotation text"/>
    <w:basedOn w:val="Normln"/>
    <w:link w:val="TextkomenteChar"/>
    <w:qFormat/>
    <w:rsid w:val="00B16651"/>
  </w:style>
  <w:style w:type="paragraph" w:styleId="Zkladntextodsazen2">
    <w:name w:val="Body Text Indent 2"/>
    <w:basedOn w:val="Normln"/>
    <w:link w:val="Zkladntextodsazen2Char"/>
    <w:uiPriority w:val="99"/>
    <w:qFormat/>
    <w:rsid w:val="00B16651"/>
    <w:pPr>
      <w:ind w:firstLine="360"/>
      <w:jc w:val="both"/>
    </w:pPr>
    <w:rPr>
      <w:rFonts w:ascii="Arial" w:hAnsi="Arial" w:cs="Times New Roman"/>
      <w:bCs/>
      <w:sz w:val="22"/>
      <w:szCs w:val="22"/>
      <w:lang w:val="x-none" w:eastAsia="x-none"/>
    </w:rPr>
  </w:style>
  <w:style w:type="paragraph" w:styleId="Normlnweb">
    <w:name w:val="Normal (Web)"/>
    <w:basedOn w:val="Normln"/>
    <w:uiPriority w:val="99"/>
    <w:qFormat/>
    <w:rsid w:val="00B16651"/>
    <w:pPr>
      <w:spacing w:beforeAutospacing="1" w:afterAutospacing="1"/>
    </w:pPr>
  </w:style>
  <w:style w:type="paragraph" w:customStyle="1" w:styleId="Nadpis10">
    <w:name w:val="Nadpis1"/>
    <w:basedOn w:val="Nadpis1"/>
    <w:qFormat/>
    <w:rsid w:val="00B16651"/>
    <w:rPr>
      <w:b w:val="0"/>
      <w:color w:val="000000"/>
      <w:szCs w:val="28"/>
    </w:rPr>
  </w:style>
  <w:style w:type="paragraph" w:styleId="Zhlav">
    <w:name w:val="header"/>
    <w:basedOn w:val="Normln"/>
    <w:link w:val="ZhlavChar"/>
    <w:rsid w:val="003E08D9"/>
    <w:pPr>
      <w:tabs>
        <w:tab w:val="center" w:pos="4536"/>
        <w:tab w:val="right" w:pos="9072"/>
      </w:tabs>
    </w:pPr>
  </w:style>
  <w:style w:type="paragraph" w:styleId="Pedmtkomente">
    <w:name w:val="annotation subject"/>
    <w:basedOn w:val="Textkomente"/>
    <w:next w:val="Textkomente"/>
    <w:link w:val="PedmtkomenteChar"/>
    <w:qFormat/>
    <w:rsid w:val="003E08D9"/>
    <w:rPr>
      <w:b/>
      <w:bCs/>
    </w:rPr>
  </w:style>
  <w:style w:type="paragraph" w:styleId="Textbubliny">
    <w:name w:val="Balloon Text"/>
    <w:basedOn w:val="Normln"/>
    <w:link w:val="TextbublinyChar"/>
    <w:qFormat/>
    <w:rsid w:val="003E08D9"/>
    <w:rPr>
      <w:rFonts w:ascii="Tahoma" w:hAnsi="Tahoma" w:cs="Times New Roman"/>
      <w:sz w:val="16"/>
      <w:szCs w:val="16"/>
      <w:lang w:val="x-none" w:eastAsia="x-none"/>
    </w:rPr>
  </w:style>
  <w:style w:type="paragraph" w:styleId="Zkladntextodsazen">
    <w:name w:val="Body Text Indent"/>
    <w:basedOn w:val="Normln"/>
    <w:link w:val="ZkladntextodsazenChar"/>
    <w:uiPriority w:val="99"/>
    <w:rsid w:val="004E417A"/>
    <w:pPr>
      <w:spacing w:after="120"/>
      <w:ind w:left="283"/>
    </w:pPr>
  </w:style>
  <w:style w:type="paragraph" w:customStyle="1" w:styleId="Zkladntext21">
    <w:name w:val="Základní text 21"/>
    <w:basedOn w:val="Normln"/>
    <w:qFormat/>
    <w:rsid w:val="004E417A"/>
    <w:pPr>
      <w:jc w:val="both"/>
    </w:pPr>
    <w:rPr>
      <w:lang w:eastAsia="ar-SA"/>
    </w:rPr>
  </w:style>
  <w:style w:type="paragraph" w:customStyle="1" w:styleId="Textodstavce">
    <w:name w:val="Text odstavce"/>
    <w:basedOn w:val="Normln"/>
    <w:qFormat/>
    <w:rsid w:val="004E417A"/>
    <w:pPr>
      <w:numPr>
        <w:ilvl w:val="6"/>
        <w:numId w:val="2"/>
      </w:numPr>
      <w:tabs>
        <w:tab w:val="left" w:pos="851"/>
      </w:tabs>
      <w:spacing w:before="120" w:after="120"/>
      <w:jc w:val="both"/>
      <w:outlineLvl w:val="6"/>
    </w:pPr>
    <w:rPr>
      <w:lang w:eastAsia="ar-SA"/>
    </w:rPr>
  </w:style>
  <w:style w:type="paragraph" w:customStyle="1" w:styleId="Zkladntextodsazen21">
    <w:name w:val="Základní text odsazený 21"/>
    <w:basedOn w:val="Normln"/>
    <w:qFormat/>
    <w:rsid w:val="004E417A"/>
    <w:pPr>
      <w:ind w:firstLine="360"/>
      <w:jc w:val="both"/>
    </w:pPr>
    <w:rPr>
      <w:rFonts w:ascii="Arial" w:hAnsi="Arial"/>
      <w:bCs/>
      <w:sz w:val="22"/>
      <w:szCs w:val="22"/>
      <w:lang w:eastAsia="ar-SA"/>
    </w:rPr>
  </w:style>
  <w:style w:type="paragraph" w:customStyle="1" w:styleId="Normal1">
    <w:name w:val="Normal1"/>
    <w:qFormat/>
    <w:rsid w:val="004E417A"/>
    <w:rPr>
      <w:rFonts w:eastAsia="Arial"/>
      <w:color w:val="000000"/>
      <w:sz w:val="24"/>
      <w:szCs w:val="24"/>
      <w:lang w:eastAsia="ar-SA"/>
    </w:rPr>
  </w:style>
  <w:style w:type="paragraph" w:customStyle="1" w:styleId="Odstavecseseznamem1">
    <w:name w:val="Odstavec se seznamem1"/>
    <w:basedOn w:val="Normln"/>
    <w:qFormat/>
    <w:rsid w:val="004E417A"/>
    <w:pPr>
      <w:ind w:left="708"/>
    </w:pPr>
    <w:rPr>
      <w:lang w:eastAsia="ar-SA"/>
    </w:rPr>
  </w:style>
  <w:style w:type="paragraph" w:customStyle="1" w:styleId="Smlouva-eslo">
    <w:name w:val="Smlouva-eíslo"/>
    <w:basedOn w:val="Normln"/>
    <w:qFormat/>
    <w:rsid w:val="004E417A"/>
    <w:pPr>
      <w:widowControl w:val="0"/>
      <w:spacing w:before="120" w:line="240" w:lineRule="atLeast"/>
      <w:jc w:val="both"/>
    </w:pPr>
    <w:rPr>
      <w:rFonts w:eastAsia="Calibri"/>
      <w:lang w:eastAsia="ar-SA"/>
    </w:rPr>
  </w:style>
  <w:style w:type="paragraph" w:styleId="Bezmezer">
    <w:name w:val="No Spacing"/>
    <w:basedOn w:val="Normln"/>
    <w:link w:val="BezmezerChar"/>
    <w:qFormat/>
    <w:rsid w:val="00EB20CA"/>
    <w:rPr>
      <w:rFonts w:cs="Times New Roman"/>
      <w:szCs w:val="32"/>
      <w:lang w:val="x-none" w:eastAsia="x-none"/>
    </w:rPr>
  </w:style>
  <w:style w:type="paragraph" w:styleId="Odstavecseseznamem">
    <w:name w:val="List Paragraph"/>
    <w:basedOn w:val="Normln"/>
    <w:uiPriority w:val="34"/>
    <w:qFormat/>
    <w:rsid w:val="00EB20CA"/>
    <w:pPr>
      <w:ind w:left="720"/>
      <w:contextualSpacing/>
    </w:pPr>
  </w:style>
  <w:style w:type="paragraph" w:customStyle="1" w:styleId="odrka">
    <w:name w:val="odrážka"/>
    <w:basedOn w:val="Normln"/>
    <w:qFormat/>
    <w:rsid w:val="00D21A69"/>
    <w:pPr>
      <w:numPr>
        <w:numId w:val="3"/>
      </w:numPr>
      <w:spacing w:after="120"/>
      <w:jc w:val="both"/>
    </w:pPr>
    <w:rPr>
      <w:rFonts w:ascii="Arial" w:hAnsi="Arial"/>
      <w:sz w:val="22"/>
      <w:szCs w:val="22"/>
      <w:lang w:val="x-none" w:eastAsia="x-none"/>
    </w:rPr>
  </w:style>
  <w:style w:type="paragraph" w:customStyle="1" w:styleId="Nadpis11">
    <w:name w:val="Nadpis 11"/>
    <w:basedOn w:val="Normln"/>
    <w:qFormat/>
    <w:rsid w:val="00937D30"/>
    <w:pPr>
      <w:numPr>
        <w:numId w:val="4"/>
      </w:numPr>
    </w:pPr>
    <w:rPr>
      <w:rFonts w:ascii="Arial" w:hAnsi="Arial"/>
      <w:b/>
      <w:sz w:val="28"/>
      <w:szCs w:val="28"/>
    </w:rPr>
  </w:style>
  <w:style w:type="paragraph" w:customStyle="1" w:styleId="Nadpis21">
    <w:name w:val="Nadpis 21"/>
    <w:basedOn w:val="Nadpis11"/>
    <w:qFormat/>
    <w:rsid w:val="00937D30"/>
    <w:pPr>
      <w:tabs>
        <w:tab w:val="left" w:pos="851"/>
      </w:tabs>
      <w:ind w:left="431" w:hanging="431"/>
    </w:pPr>
    <w:rPr>
      <w:sz w:val="24"/>
    </w:rPr>
  </w:style>
  <w:style w:type="paragraph" w:styleId="FormtovanvHTML">
    <w:name w:val="HTML Preformatted"/>
    <w:basedOn w:val="Normln"/>
    <w:link w:val="FormtovanvHTMLChar"/>
    <w:uiPriority w:val="99"/>
    <w:unhideWhenUsed/>
    <w:qFormat/>
    <w:rsid w:val="00DE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eastAsia="x-none"/>
    </w:rPr>
  </w:style>
  <w:style w:type="paragraph" w:customStyle="1" w:styleId="Odstavec">
    <w:name w:val="Odstavec"/>
    <w:basedOn w:val="Normln"/>
    <w:link w:val="OdstavecChar"/>
    <w:qFormat/>
    <w:rsid w:val="00240631"/>
    <w:pPr>
      <w:spacing w:after="120"/>
      <w:jc w:val="both"/>
    </w:pPr>
    <w:rPr>
      <w:rFonts w:ascii="Arial" w:eastAsia="Calibri" w:hAnsi="Arial" w:cs="Times New Roman"/>
      <w:sz w:val="22"/>
      <w:szCs w:val="22"/>
      <w:lang w:val="x-none" w:eastAsia="en-US"/>
    </w:rPr>
  </w:style>
  <w:style w:type="paragraph" w:customStyle="1" w:styleId="Textbodu">
    <w:name w:val="Text bodu"/>
    <w:basedOn w:val="Normln"/>
    <w:qFormat/>
    <w:rsid w:val="00BD70A4"/>
    <w:pPr>
      <w:tabs>
        <w:tab w:val="left" w:pos="850"/>
      </w:tabs>
      <w:ind w:left="850" w:hanging="425"/>
      <w:jc w:val="both"/>
      <w:outlineLvl w:val="8"/>
    </w:pPr>
  </w:style>
  <w:style w:type="paragraph" w:customStyle="1" w:styleId="Textpsmene">
    <w:name w:val="Text písmene"/>
    <w:basedOn w:val="Normln"/>
    <w:qFormat/>
    <w:rsid w:val="00BD70A4"/>
    <w:pPr>
      <w:tabs>
        <w:tab w:val="left" w:pos="425"/>
      </w:tabs>
      <w:ind w:left="425" w:hanging="425"/>
      <w:jc w:val="both"/>
      <w:outlineLvl w:val="7"/>
    </w:pPr>
  </w:style>
  <w:style w:type="paragraph" w:customStyle="1" w:styleId="Nadpis0">
    <w:name w:val="Nadpis 0"/>
    <w:basedOn w:val="Nadpis11"/>
    <w:qFormat/>
    <w:rsid w:val="00EB20CA"/>
    <w:pPr>
      <w:numPr>
        <w:numId w:val="5"/>
      </w:numPr>
      <w:ind w:left="357" w:hanging="357"/>
    </w:pPr>
    <w:rPr>
      <w:rFonts w:eastAsia="Calibri"/>
      <w:szCs w:val="22"/>
      <w:lang w:eastAsia="en-US"/>
    </w:rPr>
  </w:style>
  <w:style w:type="paragraph" w:customStyle="1" w:styleId="odrky2">
    <w:name w:val="odrážky 2"/>
    <w:basedOn w:val="Odstavec"/>
    <w:qFormat/>
    <w:rsid w:val="00BD70A4"/>
    <w:pPr>
      <w:numPr>
        <w:numId w:val="6"/>
      </w:numPr>
    </w:pPr>
  </w:style>
  <w:style w:type="paragraph" w:customStyle="1" w:styleId="Nadpis0a">
    <w:name w:val="Nadpis 0a"/>
    <w:basedOn w:val="Nadpis0"/>
    <w:qFormat/>
    <w:rsid w:val="00BD70A4"/>
    <w:pPr>
      <w:spacing w:before="240" w:after="240"/>
    </w:pPr>
  </w:style>
  <w:style w:type="paragraph" w:customStyle="1" w:styleId="Nadpis32">
    <w:name w:val="Nadpis 32"/>
    <w:basedOn w:val="Odstavec"/>
    <w:qFormat/>
    <w:rsid w:val="00EB20CA"/>
    <w:pPr>
      <w:spacing w:after="0"/>
    </w:pPr>
    <w:rPr>
      <w:b/>
      <w:sz w:val="24"/>
      <w:u w:val="single"/>
    </w:rPr>
  </w:style>
  <w:style w:type="paragraph" w:customStyle="1" w:styleId="Nadpis31">
    <w:name w:val="Nadpis 31"/>
    <w:basedOn w:val="Odstavec"/>
    <w:qFormat/>
    <w:rsid w:val="00761503"/>
    <w:rPr>
      <w:rFonts w:eastAsia="Times New Roman"/>
      <w:b/>
      <w:lang w:eastAsia="x-none"/>
    </w:rPr>
  </w:style>
  <w:style w:type="paragraph" w:styleId="Zkladntextodsazen3">
    <w:name w:val="Body Text Indent 3"/>
    <w:basedOn w:val="Normln"/>
    <w:link w:val="Zkladntextodsazen3Char"/>
    <w:uiPriority w:val="99"/>
    <w:unhideWhenUsed/>
    <w:qFormat/>
    <w:rsid w:val="00754CC8"/>
    <w:pPr>
      <w:spacing w:after="120"/>
      <w:ind w:left="283"/>
    </w:pPr>
    <w:rPr>
      <w:rFonts w:cs="Times New Roman"/>
      <w:sz w:val="16"/>
      <w:szCs w:val="16"/>
      <w:lang w:val="x-none" w:eastAsia="x-none"/>
    </w:rPr>
  </w:style>
  <w:style w:type="paragraph" w:customStyle="1" w:styleId="ZDlnek">
    <w:name w:val="ZD článek"/>
    <w:basedOn w:val="Normln"/>
    <w:qFormat/>
    <w:rsid w:val="00754CC8"/>
    <w:pPr>
      <w:keepNext/>
      <w:numPr>
        <w:numId w:val="7"/>
      </w:numPr>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link w:val="ZD2roveChar"/>
    <w:qFormat/>
    <w:rsid w:val="00754CC8"/>
    <w:pPr>
      <w:numPr>
        <w:ilvl w:val="1"/>
        <w:numId w:val="7"/>
      </w:numPr>
      <w:spacing w:before="120"/>
      <w:jc w:val="both"/>
    </w:pPr>
    <w:rPr>
      <w:rFonts w:ascii="Tahoma" w:hAnsi="Tahoma" w:cs="Times New Roman"/>
      <w:sz w:val="20"/>
      <w:lang w:val="x-none" w:eastAsia="en-US"/>
    </w:rPr>
  </w:style>
  <w:style w:type="paragraph" w:customStyle="1" w:styleId="slo1odsazen1text">
    <w:name w:val="Číslo1 odsazený1 text"/>
    <w:basedOn w:val="Normln"/>
    <w:qFormat/>
    <w:rsid w:val="00546993"/>
    <w:pPr>
      <w:widowControl w:val="0"/>
      <w:numPr>
        <w:numId w:val="8"/>
      </w:numPr>
      <w:spacing w:after="120"/>
      <w:jc w:val="both"/>
      <w:textAlignment w:val="baseline"/>
    </w:pPr>
    <w:rPr>
      <w:rFonts w:cs="Times New Roman"/>
      <w:szCs w:val="20"/>
    </w:rPr>
  </w:style>
  <w:style w:type="paragraph" w:customStyle="1" w:styleId="normln0">
    <w:name w:val="normální"/>
    <w:basedOn w:val="Normln"/>
    <w:uiPriority w:val="99"/>
    <w:qFormat/>
    <w:rsid w:val="000205BD"/>
    <w:rPr>
      <w:rFonts w:cs="Times New Roman"/>
      <w:szCs w:val="20"/>
    </w:rPr>
  </w:style>
  <w:style w:type="paragraph" w:customStyle="1" w:styleId="Standardntext">
    <w:name w:val="Standardní text"/>
    <w:basedOn w:val="Normln"/>
    <w:uiPriority w:val="99"/>
    <w:qFormat/>
    <w:rsid w:val="000205BD"/>
    <w:rPr>
      <w:rFonts w:ascii="Times New Roman" w:hAnsi="Times New Roman" w:cs="Times New Roman"/>
      <w:szCs w:val="20"/>
    </w:rPr>
  </w:style>
  <w:style w:type="paragraph" w:customStyle="1" w:styleId="Tabulka7">
    <w:name w:val="Tabulka 7"/>
    <w:uiPriority w:val="99"/>
    <w:qFormat/>
    <w:rsid w:val="000205BD"/>
    <w:pPr>
      <w:keepLines/>
      <w:ind w:left="28" w:right="28"/>
    </w:pPr>
    <w:rPr>
      <w:rFonts w:ascii="Vogue" w:hAnsi="Vogue"/>
      <w:color w:val="000000"/>
      <w:sz w:val="22"/>
      <w:szCs w:val="22"/>
    </w:rPr>
  </w:style>
  <w:style w:type="paragraph" w:customStyle="1" w:styleId="mojeodstavce">
    <w:name w:val="moje odstavce"/>
    <w:basedOn w:val="Normln"/>
    <w:uiPriority w:val="99"/>
    <w:qFormat/>
    <w:rsid w:val="000205BD"/>
    <w:pPr>
      <w:widowControl w:val="0"/>
      <w:numPr>
        <w:numId w:val="9"/>
      </w:numPr>
      <w:spacing w:before="240"/>
      <w:jc w:val="both"/>
      <w:textAlignment w:val="baseline"/>
    </w:pPr>
    <w:rPr>
      <w:rFonts w:eastAsia="Calibri" w:cs="Times New Roman"/>
      <w:szCs w:val="20"/>
    </w:rPr>
  </w:style>
  <w:style w:type="paragraph" w:customStyle="1" w:styleId="Styl2">
    <w:name w:val="Styl2"/>
    <w:basedOn w:val="Normln"/>
    <w:link w:val="Styl2Char"/>
    <w:qFormat/>
    <w:rsid w:val="000205BD"/>
    <w:pPr>
      <w:widowControl w:val="0"/>
      <w:numPr>
        <w:ilvl w:val="3"/>
        <w:numId w:val="9"/>
      </w:numPr>
      <w:spacing w:line="360" w:lineRule="atLeast"/>
      <w:jc w:val="both"/>
      <w:textAlignment w:val="baseline"/>
    </w:pPr>
    <w:rPr>
      <w:rFonts w:eastAsia="Calibri" w:cs="Times New Roman"/>
      <w:szCs w:val="20"/>
    </w:rPr>
  </w:style>
  <w:style w:type="paragraph" w:customStyle="1" w:styleId="ZkladntextIMP">
    <w:name w:val="Základní text_IMP"/>
    <w:basedOn w:val="Normln"/>
    <w:uiPriority w:val="99"/>
    <w:qFormat/>
    <w:rsid w:val="000205BD"/>
    <w:pPr>
      <w:spacing w:line="276" w:lineRule="auto"/>
    </w:pPr>
    <w:rPr>
      <w:rFonts w:cs="Times New Roman"/>
    </w:rPr>
  </w:style>
  <w:style w:type="paragraph" w:styleId="Prosttext">
    <w:name w:val="Plain Text"/>
    <w:basedOn w:val="Normln"/>
    <w:link w:val="ProsttextChar"/>
    <w:qFormat/>
    <w:rsid w:val="000205BD"/>
    <w:pPr>
      <w:jc w:val="both"/>
    </w:pPr>
    <w:rPr>
      <w:rFonts w:ascii="Courier New" w:hAnsi="Courier New" w:cs="Times New Roman"/>
      <w:sz w:val="22"/>
      <w:szCs w:val="20"/>
      <w:lang w:val="x-none" w:eastAsia="x-none"/>
    </w:rPr>
  </w:style>
  <w:style w:type="paragraph" w:styleId="Revize">
    <w:name w:val="Revision"/>
    <w:uiPriority w:val="99"/>
    <w:semiHidden/>
    <w:qFormat/>
    <w:rsid w:val="000205BD"/>
    <w:rPr>
      <w:sz w:val="22"/>
      <w:szCs w:val="22"/>
    </w:rPr>
  </w:style>
  <w:style w:type="paragraph" w:styleId="Nzev">
    <w:name w:val="Title"/>
    <w:basedOn w:val="Normln"/>
    <w:next w:val="Normln"/>
    <w:link w:val="NzevChar"/>
    <w:uiPriority w:val="10"/>
    <w:qFormat/>
    <w:rsid w:val="00EB20CA"/>
    <w:pPr>
      <w:spacing w:before="240" w:after="60"/>
      <w:jc w:val="center"/>
      <w:outlineLvl w:val="0"/>
    </w:pPr>
    <w:rPr>
      <w:rFonts w:ascii="Cambria" w:hAnsi="Cambria" w:cs="Times New Roman"/>
      <w:b/>
      <w:bCs/>
      <w:kern w:val="2"/>
      <w:sz w:val="32"/>
      <w:szCs w:val="32"/>
      <w:lang w:val="x-none" w:eastAsia="x-none"/>
    </w:rPr>
  </w:style>
  <w:style w:type="paragraph" w:styleId="Podnadpis">
    <w:name w:val="Subtitle"/>
    <w:basedOn w:val="Normln"/>
    <w:next w:val="Normln"/>
    <w:link w:val="PodnadpisChar"/>
    <w:uiPriority w:val="11"/>
    <w:qFormat/>
    <w:rsid w:val="00160875"/>
    <w:pPr>
      <w:spacing w:after="60"/>
      <w:jc w:val="center"/>
      <w:outlineLvl w:val="1"/>
    </w:pPr>
    <w:rPr>
      <w:rFonts w:ascii="Arial" w:hAnsi="Arial" w:cs="Times New Roman"/>
      <w:sz w:val="20"/>
      <w:lang w:val="x-none" w:eastAsia="x-none"/>
    </w:rPr>
  </w:style>
  <w:style w:type="paragraph" w:styleId="Citt">
    <w:name w:val="Quote"/>
    <w:basedOn w:val="Normln"/>
    <w:next w:val="Normln"/>
    <w:link w:val="CittChar"/>
    <w:uiPriority w:val="29"/>
    <w:qFormat/>
    <w:rsid w:val="00EB20CA"/>
    <w:rPr>
      <w:rFonts w:cs="Times New Roman"/>
      <w:i/>
      <w:lang w:val="x-none" w:eastAsia="x-none"/>
    </w:rPr>
  </w:style>
  <w:style w:type="paragraph" w:styleId="Vrazncitt">
    <w:name w:val="Intense Quote"/>
    <w:basedOn w:val="Normln"/>
    <w:next w:val="Normln"/>
    <w:link w:val="VrazncittChar"/>
    <w:uiPriority w:val="30"/>
    <w:qFormat/>
    <w:rsid w:val="00EB20CA"/>
    <w:pPr>
      <w:ind w:left="720" w:right="720"/>
    </w:pPr>
    <w:rPr>
      <w:rFonts w:cs="Times New Roman"/>
      <w:b/>
      <w:i/>
      <w:szCs w:val="20"/>
      <w:lang w:val="x-none" w:eastAsia="x-none"/>
    </w:rPr>
  </w:style>
  <w:style w:type="paragraph" w:styleId="Hlavikarejstku">
    <w:name w:val="index heading"/>
    <w:basedOn w:val="Nadpis"/>
  </w:style>
  <w:style w:type="paragraph" w:styleId="Nadpisobsahu">
    <w:name w:val="TOC Heading"/>
    <w:basedOn w:val="Nadpis1"/>
    <w:next w:val="Normln"/>
    <w:uiPriority w:val="39"/>
    <w:semiHidden/>
    <w:unhideWhenUsed/>
    <w:qFormat/>
    <w:rsid w:val="00EB20CA"/>
    <w:pPr>
      <w:outlineLvl w:val="9"/>
    </w:pPr>
    <w:rPr>
      <w:rFonts w:ascii="Cambria" w:hAnsi="Cambria"/>
    </w:rPr>
  </w:style>
  <w:style w:type="paragraph" w:styleId="Obsah1">
    <w:name w:val="toc 1"/>
    <w:basedOn w:val="Normln"/>
    <w:next w:val="Normln"/>
    <w:autoRedefine/>
    <w:uiPriority w:val="39"/>
    <w:rsid w:val="0049295C"/>
    <w:pPr>
      <w:tabs>
        <w:tab w:val="left" w:pos="440"/>
        <w:tab w:val="right" w:leader="dot" w:pos="9062"/>
      </w:tabs>
    </w:pPr>
    <w:rPr>
      <w:rFonts w:ascii="Arial" w:hAnsi="Arial"/>
      <w:b/>
      <w:sz w:val="28"/>
      <w:szCs w:val="28"/>
    </w:rPr>
  </w:style>
  <w:style w:type="paragraph" w:customStyle="1" w:styleId="Default">
    <w:name w:val="Default"/>
    <w:qFormat/>
    <w:rsid w:val="00940533"/>
    <w:rPr>
      <w:rFonts w:ascii="Arial" w:eastAsia="Calibri" w:hAnsi="Arial" w:cs="Arial"/>
      <w:color w:val="000000"/>
      <w:sz w:val="24"/>
      <w:szCs w:val="24"/>
      <w:lang w:eastAsia="en-US"/>
    </w:rPr>
  </w:style>
  <w:style w:type="paragraph" w:customStyle="1" w:styleId="Zkladntext22">
    <w:name w:val="Základní text 22"/>
    <w:basedOn w:val="Normln"/>
    <w:qFormat/>
    <w:rsid w:val="00C21F64"/>
    <w:pPr>
      <w:jc w:val="both"/>
    </w:pPr>
    <w:rPr>
      <w:rFonts w:ascii="Times New Roman" w:hAnsi="Times New Roman" w:cs="Times New Roman"/>
      <w:szCs w:val="20"/>
      <w:lang w:eastAsia="zh-CN"/>
    </w:rPr>
  </w:style>
  <w:style w:type="paragraph" w:customStyle="1" w:styleId="Pedformtovantext">
    <w:name w:val="Předformátovaný text"/>
    <w:basedOn w:val="Normln"/>
    <w:qFormat/>
    <w:rsid w:val="00744070"/>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qFormat/>
    <w:rsid w:val="00462650"/>
    <w:pPr>
      <w:widowControl w:val="0"/>
      <w:tabs>
        <w:tab w:val="left" w:pos="1699"/>
      </w:tabs>
      <w:ind w:left="1332" w:hanging="849"/>
      <w:jc w:val="both"/>
    </w:pPr>
    <w:rPr>
      <w:rFonts w:ascii="Times New Roman" w:hAnsi="Times New Roman" w:cs="Times New Roman"/>
      <w:color w:val="000000"/>
      <w:szCs w:val="20"/>
    </w:rPr>
  </w:style>
  <w:style w:type="paragraph" w:styleId="Textpoznpodarou">
    <w:name w:val="footnote text"/>
    <w:basedOn w:val="Normln"/>
    <w:link w:val="TextpoznpodarouChar"/>
    <w:uiPriority w:val="99"/>
    <w:rsid w:val="00D65924"/>
    <w:pPr>
      <w:spacing w:before="240" w:after="240"/>
      <w:ind w:left="425"/>
      <w:jc w:val="both"/>
    </w:pPr>
    <w:rPr>
      <w:rFonts w:ascii="Arial Narrow" w:eastAsia="Calibri" w:hAnsi="Arial Narrow" w:cs="Times New Roman"/>
      <w:sz w:val="20"/>
      <w:szCs w:val="20"/>
      <w:lang w:val="x-none" w:eastAsia="en-US"/>
    </w:rPr>
  </w:style>
  <w:style w:type="paragraph" w:customStyle="1" w:styleId="Legal3L1">
    <w:name w:val="Legal3_L1"/>
    <w:basedOn w:val="Normln"/>
    <w:next w:val="Zkladntext"/>
    <w:qFormat/>
    <w:rsid w:val="005673CE"/>
    <w:pPr>
      <w:keepNext/>
      <w:numPr>
        <w:numId w:val="1"/>
      </w:numPr>
      <w:spacing w:after="240"/>
      <w:jc w:val="center"/>
      <w:outlineLvl w:val="0"/>
    </w:pPr>
    <w:rPr>
      <w:rFonts w:ascii="Times New Roman" w:eastAsia="Calibri" w:hAnsi="Times New Roman" w:cs="Times New Roman"/>
      <w:sz w:val="22"/>
      <w:szCs w:val="20"/>
      <w:lang w:val="en-US" w:eastAsia="en-US"/>
    </w:rPr>
  </w:style>
  <w:style w:type="paragraph" w:customStyle="1" w:styleId="Legal3L2">
    <w:name w:val="Legal3_L2"/>
    <w:basedOn w:val="Legal3L1"/>
    <w:next w:val="Zkladntext"/>
    <w:qFormat/>
    <w:rsid w:val="005673CE"/>
    <w:pPr>
      <w:numPr>
        <w:ilvl w:val="1"/>
      </w:numPr>
      <w:jc w:val="both"/>
      <w:outlineLvl w:val="1"/>
    </w:pPr>
  </w:style>
  <w:style w:type="paragraph" w:customStyle="1" w:styleId="Legal3L3">
    <w:name w:val="Legal3_L3"/>
    <w:basedOn w:val="Legal3L2"/>
    <w:next w:val="Zkladntext"/>
    <w:qFormat/>
    <w:rsid w:val="005673CE"/>
    <w:pPr>
      <w:keepNext w:val="0"/>
      <w:numPr>
        <w:ilvl w:val="2"/>
      </w:numPr>
      <w:outlineLvl w:val="2"/>
    </w:pPr>
  </w:style>
  <w:style w:type="paragraph" w:customStyle="1" w:styleId="Legal3L4">
    <w:name w:val="Legal3_L4"/>
    <w:basedOn w:val="Legal3L3"/>
    <w:next w:val="Zkladntext"/>
    <w:qFormat/>
    <w:rsid w:val="005673CE"/>
    <w:pPr>
      <w:numPr>
        <w:ilvl w:val="3"/>
      </w:numPr>
      <w:spacing w:after="0"/>
      <w:outlineLvl w:val="3"/>
    </w:pPr>
  </w:style>
  <w:style w:type="paragraph" w:customStyle="1" w:styleId="Legal3L5">
    <w:name w:val="Legal3_L5"/>
    <w:basedOn w:val="Legal3L4"/>
    <w:next w:val="Zkladntext"/>
    <w:qFormat/>
    <w:rsid w:val="005673CE"/>
    <w:pPr>
      <w:numPr>
        <w:ilvl w:val="4"/>
      </w:numPr>
      <w:spacing w:after="240"/>
      <w:outlineLvl w:val="4"/>
    </w:pPr>
    <w:rPr>
      <w:sz w:val="24"/>
    </w:rPr>
  </w:style>
  <w:style w:type="paragraph" w:customStyle="1" w:styleId="Legal3L6">
    <w:name w:val="Legal3_L6"/>
    <w:basedOn w:val="Legal3L5"/>
    <w:next w:val="Zkladntext"/>
    <w:qFormat/>
    <w:rsid w:val="005673CE"/>
    <w:pPr>
      <w:numPr>
        <w:ilvl w:val="5"/>
      </w:numPr>
      <w:ind w:firstLine="0"/>
      <w:jc w:val="left"/>
      <w:outlineLvl w:val="5"/>
    </w:pPr>
  </w:style>
  <w:style w:type="paragraph" w:customStyle="1" w:styleId="Legal3L7">
    <w:name w:val="Legal3_L7"/>
    <w:basedOn w:val="Legal3L6"/>
    <w:next w:val="Zkladntext"/>
    <w:qFormat/>
    <w:rsid w:val="005673CE"/>
    <w:pPr>
      <w:numPr>
        <w:ilvl w:val="6"/>
      </w:numPr>
      <w:outlineLvl w:val="6"/>
    </w:pPr>
  </w:style>
  <w:style w:type="paragraph" w:customStyle="1" w:styleId="Legal3L8">
    <w:name w:val="Legal3_L8"/>
    <w:basedOn w:val="Legal3L7"/>
    <w:next w:val="Zkladntext"/>
    <w:qFormat/>
    <w:rsid w:val="005673CE"/>
    <w:pPr>
      <w:numPr>
        <w:ilvl w:val="7"/>
      </w:numPr>
      <w:outlineLvl w:val="7"/>
    </w:pPr>
  </w:style>
  <w:style w:type="paragraph" w:customStyle="1" w:styleId="Legal3L9">
    <w:name w:val="Legal3_L9"/>
    <w:basedOn w:val="Legal3L8"/>
    <w:next w:val="Zkladntext"/>
    <w:qFormat/>
    <w:rsid w:val="005673CE"/>
    <w:pPr>
      <w:numPr>
        <w:ilvl w:val="8"/>
      </w:numPr>
      <w:outlineLvl w:val="8"/>
    </w:pPr>
  </w:style>
  <w:style w:type="paragraph" w:customStyle="1" w:styleId="Rozloendokumentu1">
    <w:name w:val="Rozložení dokumentu1"/>
    <w:basedOn w:val="Normln"/>
    <w:semiHidden/>
    <w:qFormat/>
    <w:rsid w:val="005673CE"/>
    <w:pPr>
      <w:shd w:val="clear" w:color="auto" w:fill="000080"/>
      <w:spacing w:after="200" w:line="276" w:lineRule="auto"/>
    </w:pPr>
    <w:rPr>
      <w:rFonts w:ascii="Tahoma" w:eastAsia="Calibri" w:hAnsi="Tahoma" w:cs="Tahoma"/>
      <w:sz w:val="20"/>
      <w:szCs w:val="20"/>
      <w:lang w:eastAsia="en-US"/>
    </w:rPr>
  </w:style>
  <w:style w:type="paragraph" w:customStyle="1" w:styleId="Schedule">
    <w:name w:val="Schedule"/>
    <w:basedOn w:val="Normln"/>
    <w:next w:val="Normln"/>
    <w:qFormat/>
    <w:rsid w:val="005673CE"/>
    <w:pPr>
      <w:spacing w:after="240"/>
      <w:jc w:val="center"/>
      <w:textAlignment w:val="baseline"/>
    </w:pPr>
    <w:rPr>
      <w:rFonts w:ascii="Times New Roman Bold" w:hAnsi="Times New Roman Bold" w:cs="Times New Roman"/>
      <w:b/>
      <w:sz w:val="22"/>
      <w:szCs w:val="20"/>
      <w:lang w:val="en-GB" w:eastAsia="en-US"/>
    </w:rPr>
  </w:style>
  <w:style w:type="paragraph" w:customStyle="1" w:styleId="Styl1">
    <w:name w:val="Styl1"/>
    <w:basedOn w:val="Normln"/>
    <w:link w:val="Styl1Char"/>
    <w:qFormat/>
    <w:rsid w:val="005673CE"/>
    <w:pPr>
      <w:tabs>
        <w:tab w:val="left" w:pos="502"/>
      </w:tabs>
      <w:spacing w:after="400"/>
      <w:ind w:left="502" w:hanging="360"/>
      <w:jc w:val="both"/>
    </w:pPr>
    <w:rPr>
      <w:rFonts w:ascii="Times New Roman" w:eastAsia="TimesNewRomanPSMT" w:hAnsi="Times New Roman" w:cs="Times New Roman"/>
      <w:lang w:val="x-none" w:eastAsia="en-US"/>
    </w:rPr>
  </w:style>
  <w:style w:type="paragraph" w:customStyle="1" w:styleId="PSJbntext">
    <w:name w:val="PSJ: běžný text"/>
    <w:link w:val="PSJbntextCharChar"/>
    <w:qFormat/>
    <w:rsid w:val="005673CE"/>
    <w:pPr>
      <w:tabs>
        <w:tab w:val="left" w:pos="1418"/>
      </w:tabs>
      <w:spacing w:after="120" w:line="320" w:lineRule="exact"/>
    </w:pPr>
    <w:rPr>
      <w:sz w:val="22"/>
      <w:lang w:eastAsia="en-US"/>
    </w:rPr>
  </w:style>
  <w:style w:type="paragraph" w:styleId="Obsah2">
    <w:name w:val="toc 2"/>
    <w:basedOn w:val="Normln"/>
    <w:next w:val="Normln"/>
    <w:autoRedefine/>
    <w:uiPriority w:val="39"/>
    <w:unhideWhenUsed/>
    <w:rsid w:val="005673CE"/>
    <w:pPr>
      <w:spacing w:after="200" w:line="276" w:lineRule="auto"/>
      <w:ind w:left="220"/>
    </w:pPr>
    <w:rPr>
      <w:rFonts w:eastAsia="Calibri" w:cs="Times New Roman"/>
      <w:sz w:val="22"/>
      <w:szCs w:val="22"/>
      <w:lang w:eastAsia="en-US"/>
    </w:rPr>
  </w:style>
  <w:style w:type="paragraph" w:styleId="Obsah3">
    <w:name w:val="toc 3"/>
    <w:basedOn w:val="Normln"/>
    <w:next w:val="Normln"/>
    <w:autoRedefine/>
    <w:uiPriority w:val="39"/>
    <w:unhideWhenUsed/>
    <w:rsid w:val="005673CE"/>
    <w:pPr>
      <w:spacing w:after="200" w:line="276" w:lineRule="auto"/>
      <w:ind w:left="440"/>
    </w:pPr>
    <w:rPr>
      <w:rFonts w:eastAsia="Calibri" w:cs="Times New Roman"/>
      <w:sz w:val="22"/>
      <w:szCs w:val="22"/>
      <w:lang w:eastAsia="en-US"/>
    </w:rPr>
  </w:style>
  <w:style w:type="paragraph" w:customStyle="1" w:styleId="lnek">
    <w:name w:val="článek"/>
    <w:basedOn w:val="Normln"/>
    <w:qFormat/>
    <w:rsid w:val="00C74B9A"/>
    <w:rPr>
      <w:rFonts w:ascii="Times New Roman" w:hAnsi="Times New Roman" w:cs="Times New Roman"/>
      <w:sz w:val="22"/>
      <w:szCs w:val="22"/>
      <w:lang w:val="en-US" w:eastAsia="zh-CN"/>
    </w:rPr>
  </w:style>
  <w:style w:type="paragraph" w:customStyle="1" w:styleId="xmsonormal">
    <w:name w:val="x_msonormal"/>
    <w:basedOn w:val="Normln"/>
    <w:qFormat/>
    <w:rsid w:val="002811E9"/>
    <w:pPr>
      <w:spacing w:beforeAutospacing="1" w:afterAutospacing="1"/>
    </w:pPr>
    <w:rPr>
      <w:rFonts w:ascii="Times New Roman" w:hAnsi="Times New Roman" w:cs="Times New Roman"/>
    </w:rPr>
  </w:style>
  <w:style w:type="paragraph" w:customStyle="1" w:styleId="zkladntextodsazen210">
    <w:name w:val="zkladntextodsazen21"/>
    <w:basedOn w:val="Normln"/>
    <w:uiPriority w:val="99"/>
    <w:qFormat/>
    <w:rsid w:val="008163AC"/>
    <w:rPr>
      <w:rFonts w:ascii="Times New Roman" w:eastAsia="Calibri" w:hAnsi="Times New Roman" w:cs="Times New Roman"/>
    </w:rPr>
  </w:style>
  <w:style w:type="paragraph" w:customStyle="1" w:styleId="Odstavecsmlouvy">
    <w:name w:val="Odstavec smlouvy"/>
    <w:basedOn w:val="Zkladntext"/>
    <w:link w:val="OdstavecsmlouvyChar"/>
    <w:uiPriority w:val="99"/>
    <w:qFormat/>
    <w:rsid w:val="00CE1E04"/>
    <w:pPr>
      <w:tabs>
        <w:tab w:val="left" w:pos="851"/>
        <w:tab w:val="left" w:pos="2160"/>
      </w:tabs>
      <w:spacing w:before="120" w:after="120"/>
      <w:ind w:left="567" w:hanging="567"/>
      <w:jc w:val="both"/>
      <w:outlineLvl w:val="1"/>
    </w:pPr>
    <w:rPr>
      <w:b w:val="0"/>
      <w:sz w:val="20"/>
      <w:u w:val="none"/>
      <w:lang w:val="cs-CZ" w:eastAsia="cs-CZ"/>
    </w:rPr>
  </w:style>
  <w:style w:type="paragraph" w:customStyle="1" w:styleId="Standard">
    <w:name w:val="Standard"/>
    <w:qFormat/>
    <w:rsid w:val="00CE1E04"/>
    <w:pPr>
      <w:textAlignment w:val="baseline"/>
    </w:pPr>
    <w:rPr>
      <w:rFonts w:ascii="Arial" w:hAnsi="Arial" w:cs="Arial"/>
      <w:kern w:val="2"/>
      <w:sz w:val="22"/>
      <w:lang w:eastAsia="zh-CN"/>
    </w:rPr>
  </w:style>
  <w:style w:type="paragraph" w:customStyle="1" w:styleId="Obsahrmce">
    <w:name w:val="Obsah rámce"/>
    <w:basedOn w:val="Normln"/>
    <w:qFormat/>
  </w:style>
  <w:style w:type="numbering" w:customStyle="1" w:styleId="LFO1">
    <w:name w:val="LFO1"/>
    <w:qFormat/>
    <w:rsid w:val="00546993"/>
  </w:style>
  <w:style w:type="table" w:styleId="Mkatabulky">
    <w:name w:val="Table Grid"/>
    <w:basedOn w:val="Normlntabulka"/>
    <w:rsid w:val="007D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4372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tvrtlil\AppData\Local\Microsoft\Windows\tmp\pid-2899\%0ahttps:\zakazky.upol.cz\vz0000580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C:\Users\ctvrtlil\AppData\Local\Microsoft\Windows\tmp\pid-2899\%0ahttps:\zakazky.upol.cz\vz00005801" TargetMode="External"/><Relationship Id="rId17" Type="http://schemas.openxmlformats.org/officeDocument/2006/relationships/hyperlink" Target="mailto:faktury@upol.cz" TargetMode="External"/><Relationship Id="rId2" Type="http://schemas.openxmlformats.org/officeDocument/2006/relationships/customXml" Target="../customXml/item2.xml"/><Relationship Id="rId16" Type="http://schemas.openxmlformats.org/officeDocument/2006/relationships/hyperlink" Target="https://zakazky.upo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E6668C57912441A1ACB55150501E1B" ma:contentTypeVersion="11" ma:contentTypeDescription="Vytvoří nový dokument" ma:contentTypeScope="" ma:versionID="f77913f3d4076d64a3f38844e8d014aa">
  <xsd:schema xmlns:xsd="http://www.w3.org/2001/XMLSchema" xmlns:xs="http://www.w3.org/2001/XMLSchema" xmlns:p="http://schemas.microsoft.com/office/2006/metadata/properties" xmlns:ns3="5662c1ea-b627-448c-8547-ae7ef97dfa0c" xmlns:ns4="ea72635f-24a9-477b-a217-2d1b21355d02" targetNamespace="http://schemas.microsoft.com/office/2006/metadata/properties" ma:root="true" ma:fieldsID="a8bdf4aa3629166622c59de2855a2587" ns3:_="" ns4:_="">
    <xsd:import namespace="5662c1ea-b627-448c-8547-ae7ef97dfa0c"/>
    <xsd:import namespace="ea72635f-24a9-477b-a217-2d1b21355d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2c1ea-b627-448c-8547-ae7ef97df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72635f-24a9-477b-a217-2d1b21355d0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143F1-9180-4BC0-907F-5E0E858FAB63}">
  <ds:schemaRefs>
    <ds:schemaRef ds:uri="http://schemas.microsoft.com/sharepoint/v3/contenttype/forms"/>
  </ds:schemaRefs>
</ds:datastoreItem>
</file>

<file path=customXml/itemProps2.xml><?xml version="1.0" encoding="utf-8"?>
<ds:datastoreItem xmlns:ds="http://schemas.openxmlformats.org/officeDocument/2006/customXml" ds:itemID="{26120A8B-D18B-4D2F-8C1F-650153BB5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2c1ea-b627-448c-8547-ae7ef97dfa0c"/>
    <ds:schemaRef ds:uri="ea72635f-24a9-477b-a217-2d1b21355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0FA72-4BB6-48DE-B1C7-F4951313E76A}">
  <ds:schemaRefs>
    <ds:schemaRef ds:uri="http://schemas.openxmlformats.org/officeDocument/2006/bibliography"/>
  </ds:schemaRefs>
</ds:datastoreItem>
</file>

<file path=customXml/itemProps4.xml><?xml version="1.0" encoding="utf-8"?>
<ds:datastoreItem xmlns:ds="http://schemas.openxmlformats.org/officeDocument/2006/customXml" ds:itemID="{1DD36D6B-0FBE-4607-A0DD-76B3CDD23C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28</Pages>
  <Words>8392</Words>
  <Characters>49513</Characters>
  <Application>Microsoft Office Word</Application>
  <DocSecurity>0</DocSecurity>
  <Lines>412</Lines>
  <Paragraphs>115</Paragraphs>
  <ScaleCrop>false</ScaleCrop>
  <Company>Univerzita Palackého v Olomouci</Company>
  <LinksUpToDate>false</LinksUpToDate>
  <CharactersWithSpaces>57790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dc:description/>
  <cp:lastModifiedBy>Ctvrtlikova Lucie</cp:lastModifiedBy>
  <cp:revision>106</cp:revision>
  <cp:lastPrinted>2025-09-18T05:48:00Z</cp:lastPrinted>
  <dcterms:created xsi:type="dcterms:W3CDTF">2025-12-11T10:21:00Z</dcterms:created>
  <dcterms:modified xsi:type="dcterms:W3CDTF">2026-01-07T12:43:00Z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0x01010039E6668C57912441A1ACB55150501E1B</vt:lpwstr>
  </property>
</Properties>
</file>