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6EB" w:rsidRDefault="00B616EB" w:rsidP="00B616EB">
      <w:pPr>
        <w:pStyle w:val="Zkladntext"/>
        <w:jc w:val="left"/>
        <w:rPr>
          <w:noProof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585"/>
        <w:gridCol w:w="236"/>
        <w:gridCol w:w="1535"/>
      </w:tblGrid>
      <w:tr w:rsidR="00B616EB" w:rsidTr="00F145A1">
        <w:trPr>
          <w:cantSplit/>
        </w:trPr>
        <w:tc>
          <w:tcPr>
            <w:tcW w:w="7441" w:type="dxa"/>
            <w:gridSpan w:val="4"/>
            <w:vAlign w:val="center"/>
          </w:tcPr>
          <w:p w:rsidR="00B616EB" w:rsidRDefault="00B616EB" w:rsidP="00C31305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236" w:type="dxa"/>
            <w:vMerge w:val="restart"/>
          </w:tcPr>
          <w:p w:rsidR="00B616EB" w:rsidRDefault="00B616EB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B616EB" w:rsidRDefault="00B616EB" w:rsidP="00C31305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1a</w:t>
            </w:r>
          </w:p>
        </w:tc>
      </w:tr>
      <w:tr w:rsidR="00B616EB" w:rsidTr="00F145A1">
        <w:trPr>
          <w:cantSplit/>
        </w:trPr>
        <w:tc>
          <w:tcPr>
            <w:tcW w:w="7441" w:type="dxa"/>
            <w:gridSpan w:val="4"/>
          </w:tcPr>
          <w:p w:rsidR="00B616EB" w:rsidRDefault="00B616EB" w:rsidP="00C31305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236" w:type="dxa"/>
            <w:vMerge/>
          </w:tcPr>
          <w:p w:rsidR="00B616EB" w:rsidRDefault="00B616EB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616EB" w:rsidRDefault="00B616EB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B616EB" w:rsidTr="00F145A1">
        <w:trPr>
          <w:gridBefore w:val="1"/>
          <w:wBefore w:w="70" w:type="dxa"/>
          <w:cantSplit/>
        </w:trPr>
        <w:tc>
          <w:tcPr>
            <w:tcW w:w="7371" w:type="dxa"/>
            <w:gridSpan w:val="3"/>
            <w:shd w:val="clear" w:color="auto" w:fill="808080"/>
          </w:tcPr>
          <w:p w:rsidR="00B616EB" w:rsidRDefault="00B616EB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236" w:type="dxa"/>
            <w:vMerge/>
          </w:tcPr>
          <w:p w:rsidR="00B616EB" w:rsidRDefault="00B616EB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616EB" w:rsidRDefault="00B616EB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B616EB" w:rsidTr="00F145A1">
        <w:trPr>
          <w:gridBefore w:val="1"/>
          <w:wBefore w:w="70" w:type="dxa"/>
          <w:cantSplit/>
        </w:trPr>
        <w:tc>
          <w:tcPr>
            <w:tcW w:w="7371" w:type="dxa"/>
            <w:gridSpan w:val="3"/>
            <w:shd w:val="clear" w:color="auto" w:fill="808080"/>
          </w:tcPr>
          <w:p w:rsidR="00B616EB" w:rsidRDefault="00B616EB" w:rsidP="00C31305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Konstrukce laboratorní</w:t>
            </w:r>
          </w:p>
        </w:tc>
        <w:tc>
          <w:tcPr>
            <w:tcW w:w="236" w:type="dxa"/>
            <w:vMerge/>
          </w:tcPr>
          <w:p w:rsidR="00B616EB" w:rsidRDefault="00B616EB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616EB" w:rsidRDefault="00B616EB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616EB" w:rsidTr="00F145A1">
        <w:trPr>
          <w:gridBefore w:val="1"/>
          <w:wBefore w:w="70" w:type="dxa"/>
          <w:cantSplit/>
        </w:trPr>
        <w:tc>
          <w:tcPr>
            <w:tcW w:w="7371" w:type="dxa"/>
            <w:gridSpan w:val="3"/>
            <w:shd w:val="clear" w:color="auto" w:fill="808080"/>
          </w:tcPr>
          <w:p w:rsidR="00B616EB" w:rsidRDefault="00B616EB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236" w:type="dxa"/>
            <w:vMerge/>
          </w:tcPr>
          <w:p w:rsidR="00B616EB" w:rsidRDefault="00B616EB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616EB" w:rsidRDefault="00B616EB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B616EB" w:rsidTr="00F145A1">
        <w:trPr>
          <w:cantSplit/>
        </w:trPr>
        <w:tc>
          <w:tcPr>
            <w:tcW w:w="7441" w:type="dxa"/>
            <w:gridSpan w:val="4"/>
          </w:tcPr>
          <w:p w:rsidR="00B616EB" w:rsidRDefault="00B616EB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36" w:type="dxa"/>
            <w:vMerge/>
          </w:tcPr>
          <w:p w:rsidR="00B616EB" w:rsidRDefault="00B616EB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B616EB" w:rsidRDefault="00B616EB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C24BDF" w:rsidTr="00C24BDF">
        <w:tc>
          <w:tcPr>
            <w:tcW w:w="4676" w:type="dxa"/>
            <w:gridSpan w:val="2"/>
            <w:vAlign w:val="center"/>
          </w:tcPr>
          <w:p w:rsidR="00C24BDF" w:rsidRDefault="00C24BDF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A277B2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C24BDF" w:rsidRDefault="00C24BDF" w:rsidP="00C31305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C24BDF" w:rsidRDefault="00C24BDF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B616EB" w:rsidRDefault="00B616EB" w:rsidP="00B616EB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B616EB" w:rsidRDefault="00B616EB" w:rsidP="00B616EB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 w:rsidRPr="00925E12">
        <w:rPr>
          <w:rFonts w:ascii="Tahoma" w:hAnsi="Tahoma"/>
          <w:color w:val="FFFFFF"/>
          <w:spacing w:val="2"/>
          <w:sz w:val="22"/>
          <w:szCs w:val="20"/>
        </w:rPr>
        <w:t>N-</w:t>
      </w:r>
      <w:r>
        <w:rPr>
          <w:rFonts w:ascii="Tahoma" w:hAnsi="Tahoma"/>
          <w:color w:val="FFFFFF"/>
          <w:spacing w:val="2"/>
          <w:sz w:val="22"/>
          <w:szCs w:val="20"/>
        </w:rPr>
        <w:t>PS</w:t>
      </w:r>
    </w:p>
    <w:p w:rsidR="00B616EB" w:rsidRDefault="00B616EB" w:rsidP="00B616EB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B616EB" w:rsidRPr="00C84EAD" w:rsidRDefault="00B616EB" w:rsidP="00B616EB">
      <w:pPr>
        <w:rPr>
          <w:rFonts w:ascii="Tahoma" w:hAnsi="Tahoma" w:cs="Arial"/>
          <w:sz w:val="22"/>
          <w:szCs w:val="20"/>
        </w:rPr>
      </w:pPr>
      <w:r w:rsidRPr="00C84EAD">
        <w:rPr>
          <w:rFonts w:ascii="Tahoma" w:hAnsi="Tahoma" w:cs="Arial"/>
          <w:sz w:val="22"/>
          <w:szCs w:val="20"/>
        </w:rPr>
        <w:t xml:space="preserve">Konstrukce montovaná </w:t>
      </w:r>
      <w:r w:rsidRPr="00C84EAD">
        <w:rPr>
          <w:rFonts w:ascii="Tahoma" w:hAnsi="Tahoma"/>
          <w:spacing w:val="2"/>
          <w:sz w:val="22"/>
          <w:szCs w:val="20"/>
        </w:rPr>
        <w:t>(pod pracovní desku laboratorního stolu)</w:t>
      </w:r>
      <w:r w:rsidRPr="00C84EAD">
        <w:rPr>
          <w:rFonts w:ascii="Tahoma" w:hAnsi="Tahoma" w:cs="Arial"/>
          <w:sz w:val="22"/>
          <w:szCs w:val="20"/>
        </w:rPr>
        <w:t xml:space="preserve"> vyrobena z ocelového profilu 30x30 mm. Pevnost a stabilnost konstrukce zajištěna svařenými bočnicemi a horními, spodními spojovacími vlysy. Povrchová úprava provedena elektrostaticky naneseným epoxidovým vypalovacím emailem.</w:t>
      </w:r>
    </w:p>
    <w:p w:rsidR="00B616EB" w:rsidRPr="00C84EAD" w:rsidRDefault="00B616EB" w:rsidP="00B616EB">
      <w:pPr>
        <w:rPr>
          <w:rFonts w:ascii="Tahoma" w:hAnsi="Tahoma" w:cs="Arial"/>
          <w:sz w:val="22"/>
          <w:szCs w:val="20"/>
        </w:rPr>
      </w:pPr>
      <w:r w:rsidRPr="00C84EAD">
        <w:rPr>
          <w:rFonts w:ascii="Tahoma" w:hAnsi="Tahoma" w:cs="Arial"/>
          <w:sz w:val="22"/>
          <w:szCs w:val="20"/>
        </w:rPr>
        <w:t>Konstrukce opatřena výškově stavitelnými nožkami pro vyrovnání nerovnosti podlahy.</w:t>
      </w:r>
    </w:p>
    <w:p w:rsidR="00B616EB" w:rsidRPr="00C84EAD" w:rsidRDefault="00B616EB" w:rsidP="00B616EB">
      <w:pPr>
        <w:rPr>
          <w:rFonts w:ascii="Tahoma" w:hAnsi="Tahoma" w:cs="Arial"/>
          <w:sz w:val="22"/>
          <w:szCs w:val="20"/>
        </w:rPr>
      </w:pPr>
      <w:r w:rsidRPr="00C84EAD">
        <w:rPr>
          <w:rFonts w:ascii="Tahoma" w:hAnsi="Tahoma" w:cs="Arial"/>
          <w:sz w:val="22"/>
          <w:szCs w:val="20"/>
        </w:rPr>
        <w:t>Nosnost konstrukce 150 kg.</w:t>
      </w:r>
    </w:p>
    <w:p w:rsidR="00B616EB" w:rsidRDefault="00B616EB" w:rsidP="00B616EB">
      <w:pPr>
        <w:rPr>
          <w:rFonts w:ascii="Tahoma" w:hAnsi="Tahoma" w:cs="Arial"/>
          <w:sz w:val="22"/>
          <w:szCs w:val="20"/>
        </w:rPr>
      </w:pPr>
    </w:p>
    <w:p w:rsidR="00B616EB" w:rsidRPr="00F10465" w:rsidRDefault="00B616EB" w:rsidP="00B616EB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F10465">
        <w:rPr>
          <w:rFonts w:ascii="Tahoma" w:hAnsi="Tahoma"/>
          <w:spacing w:val="2"/>
          <w:sz w:val="22"/>
          <w:szCs w:val="20"/>
        </w:rPr>
        <w:t xml:space="preserve">Certifikace </w:t>
      </w:r>
      <w:r>
        <w:rPr>
          <w:rFonts w:ascii="Tahoma" w:hAnsi="Tahoma"/>
          <w:spacing w:val="2"/>
          <w:sz w:val="22"/>
          <w:szCs w:val="20"/>
        </w:rPr>
        <w:t>-</w:t>
      </w:r>
      <w:r w:rsidRPr="00F10465">
        <w:rPr>
          <w:rFonts w:ascii="Tahoma" w:hAnsi="Tahoma"/>
          <w:spacing w:val="2"/>
          <w:sz w:val="22"/>
          <w:szCs w:val="20"/>
        </w:rPr>
        <w:t xml:space="preserve"> </w:t>
      </w:r>
      <w:proofErr w:type="gramStart"/>
      <w:r w:rsidRPr="00F10465">
        <w:rPr>
          <w:rFonts w:ascii="Tahoma" w:hAnsi="Tahoma"/>
          <w:spacing w:val="2"/>
          <w:sz w:val="22"/>
          <w:szCs w:val="20"/>
        </w:rPr>
        <w:t>viz</w:t>
      </w:r>
      <w:r>
        <w:rPr>
          <w:rFonts w:ascii="Tahoma" w:hAnsi="Tahoma"/>
          <w:spacing w:val="2"/>
          <w:sz w:val="22"/>
          <w:szCs w:val="20"/>
        </w:rPr>
        <w:t>.</w:t>
      </w:r>
      <w:r w:rsidRPr="00F10465">
        <w:rPr>
          <w:rFonts w:ascii="Tahoma" w:hAnsi="Tahoma"/>
          <w:spacing w:val="2"/>
          <w:sz w:val="22"/>
          <w:szCs w:val="20"/>
        </w:rPr>
        <w:t xml:space="preserve"> technická</w:t>
      </w:r>
      <w:proofErr w:type="gramEnd"/>
      <w:r w:rsidRPr="00F10465">
        <w:rPr>
          <w:rFonts w:ascii="Tahoma" w:hAnsi="Tahoma"/>
          <w:spacing w:val="2"/>
          <w:sz w:val="22"/>
          <w:szCs w:val="20"/>
        </w:rPr>
        <w:t xml:space="preserve"> zpráva</w:t>
      </w:r>
      <w:r>
        <w:rPr>
          <w:rFonts w:ascii="Tahoma" w:hAnsi="Tahoma"/>
          <w:spacing w:val="2"/>
          <w:sz w:val="22"/>
          <w:szCs w:val="20"/>
        </w:rPr>
        <w:t>.</w:t>
      </w:r>
    </w:p>
    <w:p w:rsidR="00B616EB" w:rsidRDefault="00B616EB" w:rsidP="00B616EB">
      <w:pPr>
        <w:pStyle w:val="Zkladntext"/>
        <w:jc w:val="left"/>
        <w:rPr>
          <w:rFonts w:ascii="Tahoma" w:hAnsi="Tahoma"/>
          <w:sz w:val="22"/>
        </w:rPr>
      </w:pPr>
    </w:p>
    <w:p w:rsidR="00B616EB" w:rsidRDefault="00B616EB" w:rsidP="00B616EB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B616EB" w:rsidRDefault="00B616EB" w:rsidP="00B616EB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616EB" w:rsidRDefault="00B616EB" w:rsidP="00B616EB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616EB" w:rsidRDefault="00B616EB" w:rsidP="00B616EB">
      <w:pPr>
        <w:pStyle w:val="Zkladntext"/>
        <w:jc w:val="center"/>
      </w:pPr>
      <w:r>
        <w:object w:dxaOrig="11312" w:dyaOrig="146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0.25pt;height:280.7pt" o:ole="">
            <v:imagedata r:id="rId5" o:title=""/>
          </v:shape>
          <o:OLEObject Type="Embed" ProgID="PBrush" ShapeID="_x0000_i1025" DrawAspect="Content" ObjectID="_1577269352" r:id="rId6"/>
        </w:object>
      </w:r>
    </w:p>
    <w:p w:rsidR="00B616EB" w:rsidRDefault="00B616EB" w:rsidP="00B616EB">
      <w:pPr>
        <w:pStyle w:val="Zkladntext"/>
        <w:jc w:val="left"/>
        <w:rPr>
          <w:noProof/>
        </w:rPr>
      </w:pPr>
      <w: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B616EB" w:rsidTr="00F145A1">
        <w:trPr>
          <w:cantSplit/>
        </w:trPr>
        <w:tc>
          <w:tcPr>
            <w:tcW w:w="7300" w:type="dxa"/>
            <w:gridSpan w:val="4"/>
            <w:vAlign w:val="center"/>
          </w:tcPr>
          <w:p w:rsidR="00B616EB" w:rsidRDefault="00B616EB" w:rsidP="00C31305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B616EB" w:rsidRDefault="00B616EB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B616EB" w:rsidRDefault="00B616EB" w:rsidP="00C31305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1b</w:t>
            </w:r>
          </w:p>
        </w:tc>
      </w:tr>
      <w:tr w:rsidR="00B616EB" w:rsidTr="00F145A1">
        <w:trPr>
          <w:cantSplit/>
        </w:trPr>
        <w:tc>
          <w:tcPr>
            <w:tcW w:w="7300" w:type="dxa"/>
            <w:gridSpan w:val="4"/>
          </w:tcPr>
          <w:p w:rsidR="00B616EB" w:rsidRDefault="00B616EB" w:rsidP="00C31305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B616EB" w:rsidRDefault="00B616EB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616EB" w:rsidRDefault="00B616EB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B616EB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B616EB" w:rsidRDefault="00B616EB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B616EB" w:rsidRDefault="00B616EB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616EB" w:rsidRDefault="00B616EB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641974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641974" w:rsidRDefault="006863DD" w:rsidP="008017CC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Konstrukce laboratorní</w:t>
            </w:r>
          </w:p>
        </w:tc>
        <w:tc>
          <w:tcPr>
            <w:tcW w:w="377" w:type="dxa"/>
            <w:vMerge/>
          </w:tcPr>
          <w:p w:rsidR="00641974" w:rsidRDefault="00641974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641974" w:rsidRDefault="00641974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616EB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B616EB" w:rsidRDefault="00B616EB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B616EB" w:rsidRDefault="00B616EB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616EB" w:rsidRDefault="00B616EB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B616EB" w:rsidTr="00F145A1">
        <w:trPr>
          <w:cantSplit/>
        </w:trPr>
        <w:tc>
          <w:tcPr>
            <w:tcW w:w="7300" w:type="dxa"/>
            <w:gridSpan w:val="4"/>
          </w:tcPr>
          <w:p w:rsidR="00B616EB" w:rsidRDefault="00B616EB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B616EB" w:rsidRDefault="00B616EB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B616EB" w:rsidRDefault="00B616EB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C24BDF" w:rsidRPr="006863DD" w:rsidTr="00C24BDF">
        <w:tc>
          <w:tcPr>
            <w:tcW w:w="4676" w:type="dxa"/>
            <w:gridSpan w:val="2"/>
            <w:vAlign w:val="center"/>
          </w:tcPr>
          <w:p w:rsidR="00C24BDF" w:rsidRPr="006863DD" w:rsidRDefault="00C24BDF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6863DD">
              <w:rPr>
                <w:rFonts w:ascii="Tahoma" w:hAnsi="Tahoma" w:cs="Tahoma"/>
                <w:sz w:val="22"/>
                <w:szCs w:val="22"/>
              </w:rPr>
              <w:t>Rozměry:</w:t>
            </w:r>
            <w:r w:rsidR="00A277B2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Pr="006863DD"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C24BDF" w:rsidRPr="006863DD" w:rsidRDefault="00C24BDF" w:rsidP="00C31305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C24BDF" w:rsidRPr="006863DD" w:rsidRDefault="00C24BDF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  <w:r w:rsidRPr="006863DD"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B616EB" w:rsidRPr="006863DD" w:rsidRDefault="00B616EB" w:rsidP="00B616EB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  <w:bookmarkStart w:id="0" w:name="_GoBack"/>
      <w:bookmarkEnd w:id="0"/>
    </w:p>
    <w:p w:rsidR="00B616EB" w:rsidRPr="006863DD" w:rsidRDefault="00B616EB" w:rsidP="00B616EB">
      <w:pPr>
        <w:pStyle w:val="Zkladntext"/>
        <w:tabs>
          <w:tab w:val="left" w:pos="851"/>
        </w:tabs>
        <w:jc w:val="left"/>
        <w:rPr>
          <w:rFonts w:ascii="Tahoma" w:hAnsi="Tahoma" w:cs="Tahoma"/>
          <w:spacing w:val="2"/>
          <w:sz w:val="22"/>
          <w:szCs w:val="22"/>
        </w:rPr>
      </w:pPr>
      <w:r w:rsidRPr="006863DD">
        <w:rPr>
          <w:rFonts w:ascii="Tahoma" w:hAnsi="Tahoma" w:cs="Tahoma"/>
          <w:spacing w:val="2"/>
          <w:sz w:val="22"/>
          <w:szCs w:val="22"/>
        </w:rPr>
        <w:t>Popis:</w:t>
      </w:r>
      <w:r w:rsidRPr="006863DD">
        <w:rPr>
          <w:rFonts w:ascii="Tahoma" w:hAnsi="Tahoma" w:cs="Tahoma"/>
          <w:spacing w:val="2"/>
          <w:sz w:val="22"/>
          <w:szCs w:val="22"/>
        </w:rPr>
        <w:tab/>
      </w:r>
      <w:r w:rsidRPr="006863DD">
        <w:rPr>
          <w:rFonts w:ascii="Tahoma" w:hAnsi="Tahoma" w:cs="Tahoma"/>
          <w:color w:val="FFFFFF"/>
          <w:spacing w:val="2"/>
          <w:sz w:val="22"/>
          <w:szCs w:val="22"/>
        </w:rPr>
        <w:t>N-PS</w:t>
      </w:r>
    </w:p>
    <w:p w:rsidR="00B616EB" w:rsidRPr="006863DD" w:rsidRDefault="00B616EB" w:rsidP="00B616EB">
      <w:pPr>
        <w:pStyle w:val="Zkladntext"/>
        <w:jc w:val="left"/>
        <w:rPr>
          <w:rFonts w:ascii="Tahoma" w:hAnsi="Tahoma" w:cs="Tahoma"/>
          <w:spacing w:val="2"/>
          <w:sz w:val="22"/>
          <w:szCs w:val="22"/>
        </w:rPr>
      </w:pPr>
    </w:p>
    <w:p w:rsidR="00641974" w:rsidRPr="006863DD" w:rsidRDefault="00641974" w:rsidP="00641974">
      <w:pPr>
        <w:rPr>
          <w:rFonts w:ascii="Tahoma" w:hAnsi="Tahoma" w:cs="Tahoma"/>
          <w:sz w:val="22"/>
          <w:szCs w:val="22"/>
        </w:rPr>
      </w:pPr>
      <w:r w:rsidRPr="006863DD">
        <w:rPr>
          <w:rFonts w:ascii="Tahoma" w:hAnsi="Tahoma" w:cs="Tahoma"/>
          <w:sz w:val="22"/>
          <w:szCs w:val="22"/>
        </w:rPr>
        <w:t>Ocelová konstrukce pod pracovní deskou se středovou trnoží vyrobena z profilu 30x30 mm. Pevnost a stabilnost konstrukce musí být</w:t>
      </w:r>
      <w:r w:rsidRPr="006863DD"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6863DD">
        <w:rPr>
          <w:rFonts w:ascii="Tahoma" w:hAnsi="Tahoma" w:cs="Tahoma"/>
          <w:sz w:val="22"/>
          <w:szCs w:val="22"/>
        </w:rPr>
        <w:t>zajištěna trnožemi a výztuhami pod pracovní desku. Povrchová úprava provedena elektrostaticky naneseným epoxidovým vypalovacím emailem.</w:t>
      </w:r>
    </w:p>
    <w:p w:rsidR="00641974" w:rsidRPr="006863DD" w:rsidRDefault="00641974" w:rsidP="00641974">
      <w:pPr>
        <w:rPr>
          <w:rFonts w:ascii="Tahoma" w:hAnsi="Tahoma" w:cs="Tahoma"/>
          <w:sz w:val="22"/>
          <w:szCs w:val="22"/>
        </w:rPr>
      </w:pPr>
      <w:r w:rsidRPr="006863DD">
        <w:rPr>
          <w:rFonts w:ascii="Tahoma" w:hAnsi="Tahoma" w:cs="Tahoma"/>
          <w:sz w:val="22"/>
          <w:szCs w:val="22"/>
        </w:rPr>
        <w:t>Ocelová konstrukce opatřena výškově stavitelnými nožkami pro vyrovnání nerovnosti podlahy.</w:t>
      </w:r>
    </w:p>
    <w:p w:rsidR="00641974" w:rsidRPr="006863DD" w:rsidRDefault="00641974" w:rsidP="00641974">
      <w:pPr>
        <w:rPr>
          <w:rFonts w:ascii="Tahoma" w:hAnsi="Tahoma" w:cs="Tahoma"/>
          <w:sz w:val="22"/>
          <w:szCs w:val="22"/>
        </w:rPr>
      </w:pPr>
      <w:r w:rsidRPr="006863DD">
        <w:rPr>
          <w:rFonts w:ascii="Tahoma" w:hAnsi="Tahoma" w:cs="Tahoma"/>
          <w:sz w:val="22"/>
          <w:szCs w:val="22"/>
        </w:rPr>
        <w:t>Nosnost konstrukce min. 150 kg.</w:t>
      </w:r>
    </w:p>
    <w:p w:rsidR="00641974" w:rsidRPr="006863DD" w:rsidRDefault="00641974" w:rsidP="00641974">
      <w:pPr>
        <w:rPr>
          <w:rFonts w:ascii="Tahoma" w:hAnsi="Tahoma" w:cs="Tahoma"/>
          <w:sz w:val="22"/>
          <w:szCs w:val="22"/>
        </w:rPr>
      </w:pPr>
    </w:p>
    <w:p w:rsidR="00641974" w:rsidRPr="006863DD" w:rsidRDefault="00641974" w:rsidP="00232410">
      <w:pPr>
        <w:pStyle w:val="Zkladntext2"/>
        <w:spacing w:line="240" w:lineRule="auto"/>
        <w:rPr>
          <w:rFonts w:ascii="Tahoma" w:hAnsi="Tahoma" w:cs="Tahoma"/>
          <w:sz w:val="22"/>
          <w:szCs w:val="22"/>
        </w:rPr>
      </w:pPr>
      <w:r w:rsidRPr="006863DD">
        <w:rPr>
          <w:rFonts w:ascii="Tahoma" w:hAnsi="Tahoma" w:cs="Tahoma"/>
          <w:sz w:val="22"/>
          <w:szCs w:val="22"/>
        </w:rPr>
        <w:t>Nábytek musí mít certifikát hygienické nezávadnosti, certifikát o mechanicko-fyzikálních zkouškách, být ve shodě s EN 14 056.</w:t>
      </w:r>
    </w:p>
    <w:p w:rsidR="00641974" w:rsidRPr="006863DD" w:rsidRDefault="00641974" w:rsidP="00232410">
      <w:pPr>
        <w:pStyle w:val="Zkladntext"/>
        <w:jc w:val="left"/>
        <w:rPr>
          <w:rFonts w:ascii="Tahoma" w:hAnsi="Tahoma" w:cs="Tahoma"/>
          <w:sz w:val="22"/>
          <w:szCs w:val="22"/>
        </w:rPr>
      </w:pPr>
      <w:r w:rsidRPr="006863DD">
        <w:rPr>
          <w:rFonts w:ascii="Tahoma" w:hAnsi="Tahoma" w:cs="Tahoma"/>
          <w:sz w:val="22"/>
          <w:szCs w:val="22"/>
        </w:rPr>
        <w:t>Po kompletaci s pracovní deskou musí tento stůl splňovat ČSN EN 13150.</w:t>
      </w:r>
    </w:p>
    <w:p w:rsidR="00B616EB" w:rsidRPr="006863DD" w:rsidRDefault="00B616EB" w:rsidP="00B616EB">
      <w:pPr>
        <w:pStyle w:val="Zkladntext"/>
        <w:jc w:val="left"/>
        <w:rPr>
          <w:rFonts w:ascii="Tahoma" w:hAnsi="Tahoma" w:cs="Tahoma"/>
          <w:sz w:val="22"/>
          <w:szCs w:val="22"/>
        </w:rPr>
      </w:pPr>
    </w:p>
    <w:p w:rsidR="00B616EB" w:rsidRPr="006863DD" w:rsidRDefault="00B616EB" w:rsidP="00B616EB">
      <w:pPr>
        <w:pStyle w:val="Zkladntext"/>
        <w:jc w:val="left"/>
        <w:rPr>
          <w:rFonts w:ascii="Tahoma" w:hAnsi="Tahoma" w:cs="Tahoma"/>
          <w:spacing w:val="2"/>
          <w:sz w:val="22"/>
          <w:szCs w:val="22"/>
        </w:rPr>
      </w:pPr>
      <w:r w:rsidRPr="006863DD">
        <w:rPr>
          <w:rFonts w:ascii="Tahoma" w:hAnsi="Tahoma" w:cs="Tahoma"/>
          <w:spacing w:val="2"/>
          <w:sz w:val="22"/>
          <w:szCs w:val="22"/>
        </w:rPr>
        <w:t>Vyobrazení:</w:t>
      </w:r>
    </w:p>
    <w:p w:rsidR="00B616EB" w:rsidRDefault="00B616EB" w:rsidP="00B616EB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3D015D" w:rsidRDefault="003D015D" w:rsidP="00B616EB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3D015D" w:rsidRDefault="003D015D" w:rsidP="00B616EB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3D015D" w:rsidRDefault="003D015D" w:rsidP="00B616EB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3D015D" w:rsidRDefault="003D015D" w:rsidP="00B616EB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D79A4" w:rsidRDefault="003D015D" w:rsidP="003D015D">
      <w:pPr>
        <w:pStyle w:val="Zkladntext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4220164" cy="3381847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z názvu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0164" cy="3381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616EB"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BD79A4" w:rsidTr="00F145A1">
        <w:trPr>
          <w:cantSplit/>
        </w:trPr>
        <w:tc>
          <w:tcPr>
            <w:tcW w:w="7300" w:type="dxa"/>
            <w:gridSpan w:val="4"/>
            <w:vAlign w:val="center"/>
          </w:tcPr>
          <w:p w:rsidR="00BD79A4" w:rsidRDefault="00BD79A4" w:rsidP="00C31305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BD79A4" w:rsidRDefault="00BD79A4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BD79A4" w:rsidRDefault="00BD79A4" w:rsidP="00C31305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1c</w:t>
            </w:r>
          </w:p>
        </w:tc>
      </w:tr>
      <w:tr w:rsidR="00BD79A4" w:rsidTr="00F145A1">
        <w:trPr>
          <w:cantSplit/>
        </w:trPr>
        <w:tc>
          <w:tcPr>
            <w:tcW w:w="7300" w:type="dxa"/>
            <w:gridSpan w:val="4"/>
          </w:tcPr>
          <w:p w:rsidR="00BD79A4" w:rsidRDefault="00BD79A4" w:rsidP="00C31305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BD79A4" w:rsidRDefault="00BD79A4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D79A4" w:rsidRDefault="00BD79A4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BD79A4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BD79A4" w:rsidRDefault="00BD79A4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BD79A4" w:rsidRDefault="00BD79A4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D79A4" w:rsidRDefault="00BD79A4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BD79A4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BD79A4" w:rsidRDefault="006863DD" w:rsidP="00C31305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Konstrukce laboratorní</w:t>
            </w:r>
          </w:p>
        </w:tc>
        <w:tc>
          <w:tcPr>
            <w:tcW w:w="377" w:type="dxa"/>
            <w:vMerge/>
          </w:tcPr>
          <w:p w:rsidR="00BD79A4" w:rsidRDefault="00BD79A4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D79A4" w:rsidRDefault="00BD79A4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D79A4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BD79A4" w:rsidRDefault="00BD79A4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BD79A4" w:rsidRDefault="00BD79A4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D79A4" w:rsidRDefault="00BD79A4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BD79A4" w:rsidTr="00F145A1">
        <w:trPr>
          <w:cantSplit/>
        </w:trPr>
        <w:tc>
          <w:tcPr>
            <w:tcW w:w="7300" w:type="dxa"/>
            <w:gridSpan w:val="4"/>
          </w:tcPr>
          <w:p w:rsidR="00BD79A4" w:rsidRDefault="00BD79A4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BD79A4" w:rsidRDefault="00BD79A4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BD79A4" w:rsidRDefault="00BD79A4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C24BDF" w:rsidRPr="006863DD" w:rsidTr="00C24BDF">
        <w:tc>
          <w:tcPr>
            <w:tcW w:w="4676" w:type="dxa"/>
            <w:gridSpan w:val="2"/>
            <w:vAlign w:val="center"/>
          </w:tcPr>
          <w:p w:rsidR="00C24BDF" w:rsidRPr="006863DD" w:rsidRDefault="00C24BDF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6863DD">
              <w:rPr>
                <w:rFonts w:ascii="Tahoma" w:hAnsi="Tahoma" w:cs="Tahoma"/>
                <w:sz w:val="22"/>
                <w:szCs w:val="22"/>
              </w:rPr>
              <w:t>Rozměry:</w:t>
            </w:r>
            <w:r w:rsidR="00A277B2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Pr="006863DD"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C24BDF" w:rsidRPr="006863DD" w:rsidRDefault="00C24BDF" w:rsidP="00C31305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C24BDF" w:rsidRPr="006863DD" w:rsidRDefault="00C24BDF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  <w:r w:rsidRPr="006863DD"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BD79A4" w:rsidRPr="006863DD" w:rsidRDefault="00BD79A4" w:rsidP="00BD79A4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BD79A4" w:rsidRPr="006863DD" w:rsidRDefault="00BD79A4" w:rsidP="00BD79A4">
      <w:pPr>
        <w:pStyle w:val="Zkladntext"/>
        <w:tabs>
          <w:tab w:val="left" w:pos="851"/>
        </w:tabs>
        <w:jc w:val="left"/>
        <w:rPr>
          <w:rFonts w:ascii="Tahoma" w:hAnsi="Tahoma" w:cs="Tahoma"/>
          <w:spacing w:val="2"/>
          <w:sz w:val="22"/>
          <w:szCs w:val="22"/>
        </w:rPr>
      </w:pPr>
      <w:r w:rsidRPr="006863DD">
        <w:rPr>
          <w:rFonts w:ascii="Tahoma" w:hAnsi="Tahoma" w:cs="Tahoma"/>
          <w:spacing w:val="2"/>
          <w:sz w:val="22"/>
          <w:szCs w:val="22"/>
        </w:rPr>
        <w:t>Popis:</w:t>
      </w:r>
      <w:r w:rsidRPr="006863DD">
        <w:rPr>
          <w:rFonts w:ascii="Tahoma" w:hAnsi="Tahoma" w:cs="Tahoma"/>
          <w:spacing w:val="2"/>
          <w:sz w:val="22"/>
          <w:szCs w:val="22"/>
        </w:rPr>
        <w:tab/>
      </w:r>
      <w:r w:rsidRPr="006863DD">
        <w:rPr>
          <w:rFonts w:ascii="Tahoma" w:hAnsi="Tahoma" w:cs="Tahoma"/>
          <w:color w:val="FFFFFF"/>
          <w:spacing w:val="2"/>
          <w:sz w:val="22"/>
          <w:szCs w:val="22"/>
        </w:rPr>
        <w:t>PS-1200</w:t>
      </w:r>
    </w:p>
    <w:p w:rsidR="00BD79A4" w:rsidRPr="006863DD" w:rsidRDefault="00BD79A4" w:rsidP="00BD79A4">
      <w:pPr>
        <w:pStyle w:val="Zkladntext"/>
        <w:jc w:val="left"/>
        <w:rPr>
          <w:rFonts w:ascii="Tahoma" w:hAnsi="Tahoma" w:cs="Tahoma"/>
          <w:spacing w:val="2"/>
          <w:sz w:val="22"/>
          <w:szCs w:val="22"/>
        </w:rPr>
      </w:pPr>
    </w:p>
    <w:p w:rsidR="00BD79A4" w:rsidRPr="006863DD" w:rsidRDefault="00BD79A4" w:rsidP="00BD79A4">
      <w:pPr>
        <w:rPr>
          <w:rFonts w:ascii="Tahoma" w:hAnsi="Tahoma" w:cs="Tahoma"/>
          <w:sz w:val="22"/>
          <w:szCs w:val="22"/>
        </w:rPr>
      </w:pPr>
      <w:r w:rsidRPr="006863DD">
        <w:rPr>
          <w:rFonts w:ascii="Tahoma" w:hAnsi="Tahoma" w:cs="Tahoma"/>
          <w:sz w:val="22"/>
          <w:szCs w:val="22"/>
        </w:rPr>
        <w:t>Ocelová konstrukce pod pracovní deskou vyrobena z profilu 30x30 mm. Pevnost a stabilnost konstrukce musí být</w:t>
      </w:r>
      <w:r w:rsidRPr="006863DD"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6863DD">
        <w:rPr>
          <w:rFonts w:ascii="Tahoma" w:hAnsi="Tahoma" w:cs="Tahoma"/>
          <w:sz w:val="22"/>
          <w:szCs w:val="22"/>
        </w:rPr>
        <w:t>zajištěna trnožemi a výztuhami pod pracovní desku. Povrchová úprava provedena elektrostaticky naneseným epoxidovým vypalovacím emailem.</w:t>
      </w:r>
    </w:p>
    <w:p w:rsidR="00BD79A4" w:rsidRPr="006863DD" w:rsidRDefault="00BD79A4" w:rsidP="00BD79A4">
      <w:pPr>
        <w:rPr>
          <w:rFonts w:ascii="Tahoma" w:hAnsi="Tahoma" w:cs="Tahoma"/>
          <w:sz w:val="22"/>
          <w:szCs w:val="22"/>
        </w:rPr>
      </w:pPr>
      <w:r w:rsidRPr="006863DD">
        <w:rPr>
          <w:rFonts w:ascii="Tahoma" w:hAnsi="Tahoma" w:cs="Tahoma"/>
          <w:sz w:val="22"/>
          <w:szCs w:val="22"/>
        </w:rPr>
        <w:t>Ocelová konstrukce opatřena výškově stavitelnými nožkami pro vyrovnání nerovnosti podlahy.</w:t>
      </w:r>
    </w:p>
    <w:p w:rsidR="00BD79A4" w:rsidRPr="006863DD" w:rsidRDefault="00BD79A4" w:rsidP="00BD79A4">
      <w:pPr>
        <w:rPr>
          <w:rFonts w:ascii="Tahoma" w:hAnsi="Tahoma" w:cs="Tahoma"/>
          <w:sz w:val="22"/>
          <w:szCs w:val="22"/>
        </w:rPr>
      </w:pPr>
      <w:r w:rsidRPr="006863DD">
        <w:rPr>
          <w:rFonts w:ascii="Tahoma" w:hAnsi="Tahoma" w:cs="Tahoma"/>
          <w:sz w:val="22"/>
          <w:szCs w:val="22"/>
        </w:rPr>
        <w:t>Nosnost konstrukce min. 150 kg.</w:t>
      </w:r>
    </w:p>
    <w:p w:rsidR="00BD79A4" w:rsidRPr="006863DD" w:rsidRDefault="00BD79A4" w:rsidP="00BD79A4">
      <w:pPr>
        <w:rPr>
          <w:rFonts w:ascii="Tahoma" w:hAnsi="Tahoma" w:cs="Tahoma"/>
          <w:sz w:val="22"/>
          <w:szCs w:val="22"/>
        </w:rPr>
      </w:pPr>
    </w:p>
    <w:p w:rsidR="00232410" w:rsidRDefault="00BD79A4" w:rsidP="00232410">
      <w:pPr>
        <w:pStyle w:val="Zkladntext2"/>
        <w:spacing w:line="240" w:lineRule="auto"/>
        <w:rPr>
          <w:rFonts w:ascii="Tahoma" w:hAnsi="Tahoma" w:cs="Tahoma"/>
          <w:sz w:val="22"/>
          <w:szCs w:val="22"/>
        </w:rPr>
      </w:pPr>
      <w:r w:rsidRPr="006863DD">
        <w:rPr>
          <w:rFonts w:ascii="Tahoma" w:hAnsi="Tahoma" w:cs="Tahoma"/>
          <w:sz w:val="22"/>
          <w:szCs w:val="22"/>
        </w:rPr>
        <w:t>Nábytek musí mít certifikát hygienické nezávadnosti, certifikát o mechanicko-fyzikálních zkouškách, být ve shodě s EN 14</w:t>
      </w:r>
      <w:r w:rsidR="00232410">
        <w:rPr>
          <w:rFonts w:ascii="Tahoma" w:hAnsi="Tahoma" w:cs="Tahoma"/>
          <w:sz w:val="22"/>
          <w:szCs w:val="22"/>
        </w:rPr>
        <w:t> </w:t>
      </w:r>
      <w:r w:rsidRPr="006863DD">
        <w:rPr>
          <w:rFonts w:ascii="Tahoma" w:hAnsi="Tahoma" w:cs="Tahoma"/>
          <w:sz w:val="22"/>
          <w:szCs w:val="22"/>
        </w:rPr>
        <w:t>056.</w:t>
      </w:r>
    </w:p>
    <w:p w:rsidR="00BD79A4" w:rsidRPr="006863DD" w:rsidRDefault="00BD79A4" w:rsidP="00232410">
      <w:pPr>
        <w:pStyle w:val="Zkladntext2"/>
        <w:spacing w:line="240" w:lineRule="auto"/>
        <w:rPr>
          <w:rFonts w:ascii="Tahoma" w:hAnsi="Tahoma" w:cs="Tahoma"/>
          <w:sz w:val="22"/>
          <w:szCs w:val="22"/>
        </w:rPr>
      </w:pPr>
      <w:r w:rsidRPr="006863DD">
        <w:rPr>
          <w:rFonts w:ascii="Tahoma" w:hAnsi="Tahoma" w:cs="Tahoma"/>
          <w:sz w:val="22"/>
          <w:szCs w:val="22"/>
        </w:rPr>
        <w:t>Po kompletaci s pracovní deskou musí tento stůl splňovat ČSN EN 13150.</w:t>
      </w:r>
    </w:p>
    <w:p w:rsidR="00BD79A4" w:rsidRPr="006863DD" w:rsidRDefault="00BD79A4" w:rsidP="00BD79A4">
      <w:pPr>
        <w:pStyle w:val="Zkladntext"/>
        <w:jc w:val="left"/>
        <w:rPr>
          <w:rFonts w:ascii="Tahoma" w:hAnsi="Tahoma" w:cs="Tahoma"/>
          <w:sz w:val="22"/>
          <w:szCs w:val="22"/>
        </w:rPr>
      </w:pPr>
    </w:p>
    <w:p w:rsidR="00BD79A4" w:rsidRPr="006863DD" w:rsidRDefault="00BD79A4" w:rsidP="00BD79A4">
      <w:pPr>
        <w:pStyle w:val="Zkladntext"/>
        <w:jc w:val="left"/>
        <w:rPr>
          <w:rFonts w:ascii="Tahoma" w:hAnsi="Tahoma" w:cs="Tahoma"/>
          <w:spacing w:val="2"/>
          <w:sz w:val="22"/>
          <w:szCs w:val="22"/>
        </w:rPr>
      </w:pPr>
      <w:r w:rsidRPr="006863DD">
        <w:rPr>
          <w:rFonts w:ascii="Tahoma" w:hAnsi="Tahoma" w:cs="Tahoma"/>
          <w:spacing w:val="2"/>
          <w:sz w:val="22"/>
          <w:szCs w:val="22"/>
        </w:rPr>
        <w:t>Vyobrazení:</w:t>
      </w:r>
    </w:p>
    <w:p w:rsidR="00BD79A4" w:rsidRDefault="00BD79A4" w:rsidP="00BD79A4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D79A4" w:rsidRDefault="00BD79A4" w:rsidP="00BD79A4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D79A4" w:rsidRDefault="00BD79A4" w:rsidP="00BD79A4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12118" w:dyaOrig="12947">
          <v:shape id="_x0000_i1026" type="#_x0000_t75" style="width:298.45pt;height:320.35pt" o:ole="">
            <v:imagedata r:id="rId8" o:title=""/>
          </v:shape>
          <o:OLEObject Type="Embed" ProgID="PBrush" ShapeID="_x0000_i1026" DrawAspect="Content" ObjectID="_1577269353" r:id="rId9"/>
        </w:object>
      </w:r>
    </w:p>
    <w:p w:rsidR="00F958DC" w:rsidRDefault="00102368" w:rsidP="00F958DC">
      <w:pPr>
        <w:pStyle w:val="Zkladntext"/>
        <w:jc w:val="left"/>
        <w:rPr>
          <w:noProof/>
        </w:rPr>
      </w:pPr>
      <w: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F958DC" w:rsidTr="00F145A1">
        <w:trPr>
          <w:cantSplit/>
        </w:trPr>
        <w:tc>
          <w:tcPr>
            <w:tcW w:w="7300" w:type="dxa"/>
            <w:gridSpan w:val="4"/>
            <w:vAlign w:val="center"/>
          </w:tcPr>
          <w:p w:rsidR="00F958DC" w:rsidRDefault="00F958DC" w:rsidP="00C31305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F958DC" w:rsidRDefault="00F958DC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F958DC" w:rsidRDefault="00F958DC" w:rsidP="00C31305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1d</w:t>
            </w:r>
          </w:p>
        </w:tc>
      </w:tr>
      <w:tr w:rsidR="00F958DC" w:rsidTr="00F145A1">
        <w:trPr>
          <w:cantSplit/>
        </w:trPr>
        <w:tc>
          <w:tcPr>
            <w:tcW w:w="7300" w:type="dxa"/>
            <w:gridSpan w:val="4"/>
          </w:tcPr>
          <w:p w:rsidR="00F958DC" w:rsidRDefault="00F958DC" w:rsidP="00C31305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F958DC" w:rsidRDefault="00F958DC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958DC" w:rsidRDefault="00F958DC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F958DC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958DC" w:rsidRDefault="00F958DC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F958DC" w:rsidRDefault="00F958DC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958DC" w:rsidRDefault="00F958DC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F958DC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958DC" w:rsidRDefault="00F958DC" w:rsidP="00C31305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Konstrukce laboratorní</w:t>
            </w:r>
          </w:p>
        </w:tc>
        <w:tc>
          <w:tcPr>
            <w:tcW w:w="377" w:type="dxa"/>
            <w:vMerge/>
          </w:tcPr>
          <w:p w:rsidR="00F958DC" w:rsidRDefault="00F958DC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958DC" w:rsidRDefault="00F958DC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958DC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958DC" w:rsidRDefault="00F958DC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F958DC" w:rsidRDefault="00F958DC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958DC" w:rsidRDefault="00F958DC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F958DC" w:rsidTr="00F145A1">
        <w:trPr>
          <w:cantSplit/>
        </w:trPr>
        <w:tc>
          <w:tcPr>
            <w:tcW w:w="7300" w:type="dxa"/>
            <w:gridSpan w:val="4"/>
          </w:tcPr>
          <w:p w:rsidR="00F958DC" w:rsidRDefault="00F958DC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F958DC" w:rsidRDefault="00F958DC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F958DC" w:rsidRDefault="00F958DC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C24BDF" w:rsidTr="00C24BDF">
        <w:tc>
          <w:tcPr>
            <w:tcW w:w="4676" w:type="dxa"/>
            <w:gridSpan w:val="2"/>
            <w:vAlign w:val="center"/>
          </w:tcPr>
          <w:p w:rsidR="00C24BDF" w:rsidRDefault="00C24BDF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A277B2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C24BDF" w:rsidRDefault="00C24BDF" w:rsidP="00C31305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C24BDF" w:rsidRDefault="00C24BDF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F958DC" w:rsidRDefault="00F958DC" w:rsidP="00F958DC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F958DC" w:rsidRDefault="00F958DC" w:rsidP="00F958DC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N-SOK</w:t>
      </w:r>
    </w:p>
    <w:p w:rsidR="00F958DC" w:rsidRDefault="00F958DC" w:rsidP="00F958DC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F958DC" w:rsidRPr="00C84EAD" w:rsidRDefault="00F958DC" w:rsidP="00F958DC">
      <w:pPr>
        <w:rPr>
          <w:rFonts w:ascii="Tahoma" w:hAnsi="Tahoma" w:cs="Arial"/>
          <w:sz w:val="22"/>
          <w:szCs w:val="20"/>
        </w:rPr>
      </w:pPr>
      <w:r w:rsidRPr="00C84EAD">
        <w:rPr>
          <w:rFonts w:ascii="Tahoma" w:hAnsi="Tahoma" w:cs="Arial"/>
          <w:sz w:val="22"/>
          <w:szCs w:val="20"/>
        </w:rPr>
        <w:t xml:space="preserve">Konstrukce montovaná </w:t>
      </w:r>
      <w:r w:rsidRPr="00C84EAD">
        <w:rPr>
          <w:rFonts w:ascii="Tahoma" w:hAnsi="Tahoma"/>
          <w:spacing w:val="2"/>
          <w:sz w:val="22"/>
          <w:szCs w:val="20"/>
        </w:rPr>
        <w:t>(pod pracovní desku laboratorního stolu)</w:t>
      </w:r>
      <w:r w:rsidRPr="00C84EAD">
        <w:rPr>
          <w:rFonts w:ascii="Tahoma" w:hAnsi="Tahoma" w:cs="Arial"/>
          <w:sz w:val="22"/>
          <w:szCs w:val="20"/>
        </w:rPr>
        <w:t xml:space="preserve"> vyrobena z ocelových profilů 30x50 a 20x40 mm. Pevnost a stabilnost konstrukce zajištěna svařenými bočnicemi a horními, spodními spojovacími vlysy. Povrchová úprava provedena elektrostaticky naneseným epoxidovým vypalovacím emailem.</w:t>
      </w:r>
    </w:p>
    <w:p w:rsidR="00F958DC" w:rsidRPr="00C84EAD" w:rsidRDefault="00F958DC" w:rsidP="00F958DC">
      <w:pPr>
        <w:rPr>
          <w:rFonts w:ascii="Tahoma" w:hAnsi="Tahoma" w:cs="Arial"/>
          <w:sz w:val="22"/>
          <w:szCs w:val="20"/>
        </w:rPr>
      </w:pPr>
      <w:r w:rsidRPr="00C84EAD">
        <w:rPr>
          <w:rFonts w:ascii="Tahoma" w:hAnsi="Tahoma" w:cs="Arial"/>
          <w:sz w:val="22"/>
          <w:szCs w:val="20"/>
        </w:rPr>
        <w:t>Konstrukce opatřena výškově stavitelnými nožkami pro vyrovnání nerovnosti podlahy.</w:t>
      </w:r>
    </w:p>
    <w:p w:rsidR="00F958DC" w:rsidRPr="00C84EAD" w:rsidRDefault="00F958DC" w:rsidP="00F958DC">
      <w:pPr>
        <w:rPr>
          <w:rFonts w:ascii="Tahoma" w:hAnsi="Tahoma" w:cs="Arial"/>
          <w:sz w:val="22"/>
          <w:szCs w:val="20"/>
        </w:rPr>
      </w:pPr>
      <w:r w:rsidRPr="00C84EAD">
        <w:rPr>
          <w:rFonts w:ascii="Tahoma" w:hAnsi="Tahoma" w:cs="Arial"/>
          <w:sz w:val="22"/>
          <w:szCs w:val="20"/>
        </w:rPr>
        <w:t>Nosnost konstrukce 150 kg.</w:t>
      </w:r>
    </w:p>
    <w:p w:rsidR="00F958DC" w:rsidRDefault="00F958DC" w:rsidP="00F958DC">
      <w:pPr>
        <w:rPr>
          <w:rFonts w:ascii="Tahoma" w:hAnsi="Tahoma" w:cs="Arial"/>
          <w:sz w:val="22"/>
          <w:szCs w:val="20"/>
        </w:rPr>
      </w:pPr>
    </w:p>
    <w:p w:rsidR="00F958DC" w:rsidRPr="00F10465" w:rsidRDefault="00F958DC" w:rsidP="00F958D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F10465">
        <w:rPr>
          <w:rFonts w:ascii="Tahoma" w:hAnsi="Tahoma"/>
          <w:spacing w:val="2"/>
          <w:sz w:val="22"/>
          <w:szCs w:val="20"/>
        </w:rPr>
        <w:t xml:space="preserve">Certifikace </w:t>
      </w:r>
      <w:r>
        <w:rPr>
          <w:rFonts w:ascii="Tahoma" w:hAnsi="Tahoma"/>
          <w:spacing w:val="2"/>
          <w:sz w:val="22"/>
          <w:szCs w:val="20"/>
        </w:rPr>
        <w:t>-</w:t>
      </w:r>
      <w:r w:rsidRPr="00F10465">
        <w:rPr>
          <w:rFonts w:ascii="Tahoma" w:hAnsi="Tahoma"/>
          <w:spacing w:val="2"/>
          <w:sz w:val="22"/>
          <w:szCs w:val="20"/>
        </w:rPr>
        <w:t xml:space="preserve"> </w:t>
      </w:r>
      <w:proofErr w:type="gramStart"/>
      <w:r w:rsidRPr="00F10465">
        <w:rPr>
          <w:rFonts w:ascii="Tahoma" w:hAnsi="Tahoma"/>
          <w:spacing w:val="2"/>
          <w:sz w:val="22"/>
          <w:szCs w:val="20"/>
        </w:rPr>
        <w:t>viz</w:t>
      </w:r>
      <w:r>
        <w:rPr>
          <w:rFonts w:ascii="Tahoma" w:hAnsi="Tahoma"/>
          <w:spacing w:val="2"/>
          <w:sz w:val="22"/>
          <w:szCs w:val="20"/>
        </w:rPr>
        <w:t>.</w:t>
      </w:r>
      <w:r w:rsidRPr="00F10465">
        <w:rPr>
          <w:rFonts w:ascii="Tahoma" w:hAnsi="Tahoma"/>
          <w:spacing w:val="2"/>
          <w:sz w:val="22"/>
          <w:szCs w:val="20"/>
        </w:rPr>
        <w:t xml:space="preserve"> technická</w:t>
      </w:r>
      <w:proofErr w:type="gramEnd"/>
      <w:r w:rsidRPr="00F10465">
        <w:rPr>
          <w:rFonts w:ascii="Tahoma" w:hAnsi="Tahoma"/>
          <w:spacing w:val="2"/>
          <w:sz w:val="22"/>
          <w:szCs w:val="20"/>
        </w:rPr>
        <w:t xml:space="preserve"> zpráva</w:t>
      </w:r>
      <w:r>
        <w:rPr>
          <w:rFonts w:ascii="Tahoma" w:hAnsi="Tahoma"/>
          <w:spacing w:val="2"/>
          <w:sz w:val="22"/>
          <w:szCs w:val="20"/>
        </w:rPr>
        <w:t>.</w:t>
      </w:r>
    </w:p>
    <w:p w:rsidR="00F958DC" w:rsidRDefault="00F958DC" w:rsidP="00F958DC">
      <w:pPr>
        <w:pStyle w:val="Zkladntext"/>
        <w:jc w:val="left"/>
        <w:rPr>
          <w:rFonts w:ascii="Tahoma" w:hAnsi="Tahoma"/>
          <w:sz w:val="22"/>
        </w:rPr>
      </w:pPr>
    </w:p>
    <w:p w:rsidR="00F958DC" w:rsidRDefault="00F958DC" w:rsidP="00F958DC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F958DC" w:rsidRDefault="00F958DC" w:rsidP="00F958DC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958DC" w:rsidRDefault="00F958DC" w:rsidP="00F958DC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958DC" w:rsidRDefault="00F958DC" w:rsidP="00F958DC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958DC" w:rsidRDefault="00F958DC" w:rsidP="00F958DC">
      <w:pPr>
        <w:pStyle w:val="Zkladntext"/>
        <w:jc w:val="center"/>
      </w:pPr>
      <w:r>
        <w:object w:dxaOrig="12332" w:dyaOrig="11909">
          <v:shape id="_x0000_i1027" type="#_x0000_t75" style="width:323.5pt;height:315.15pt" o:ole="">
            <v:imagedata r:id="rId10" o:title=""/>
          </v:shape>
          <o:OLEObject Type="Embed" ProgID="PBrush" ShapeID="_x0000_i1027" DrawAspect="Content" ObjectID="_1577269354" r:id="rId11"/>
        </w:object>
      </w:r>
    </w:p>
    <w:p w:rsidR="00C24BDF" w:rsidRDefault="00F958DC" w:rsidP="00C24BDF">
      <w:pPr>
        <w:pStyle w:val="Zkladntext"/>
        <w:jc w:val="left"/>
        <w:rPr>
          <w:noProof/>
        </w:rPr>
      </w:pPr>
      <w:r>
        <w:br w:type="column"/>
      </w:r>
    </w:p>
    <w:p w:rsidR="00202CA3" w:rsidRDefault="00202CA3" w:rsidP="00202CA3">
      <w:pPr>
        <w:pStyle w:val="Zkladntext"/>
        <w:jc w:val="left"/>
        <w:rPr>
          <w:noProof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202CA3" w:rsidTr="00F145A1">
        <w:trPr>
          <w:cantSplit/>
        </w:trPr>
        <w:tc>
          <w:tcPr>
            <w:tcW w:w="7300" w:type="dxa"/>
            <w:gridSpan w:val="4"/>
            <w:vAlign w:val="center"/>
          </w:tcPr>
          <w:p w:rsidR="00202CA3" w:rsidRDefault="00202CA3" w:rsidP="00C31305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202CA3" w:rsidRDefault="00202CA3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202CA3" w:rsidRDefault="00202CA3" w:rsidP="00C31305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1e</w:t>
            </w:r>
          </w:p>
        </w:tc>
      </w:tr>
      <w:tr w:rsidR="00202CA3" w:rsidTr="00F145A1">
        <w:trPr>
          <w:cantSplit/>
        </w:trPr>
        <w:tc>
          <w:tcPr>
            <w:tcW w:w="7300" w:type="dxa"/>
            <w:gridSpan w:val="4"/>
          </w:tcPr>
          <w:p w:rsidR="00202CA3" w:rsidRDefault="00202CA3" w:rsidP="00C31305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202CA3" w:rsidRDefault="00202CA3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202CA3" w:rsidRDefault="00202CA3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202CA3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202CA3" w:rsidRDefault="00202CA3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202CA3" w:rsidRDefault="00202CA3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202CA3" w:rsidRDefault="00202CA3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202CA3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202CA3" w:rsidRDefault="00202CA3" w:rsidP="00C31305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Konstrukce laboratorní</w:t>
            </w:r>
          </w:p>
        </w:tc>
        <w:tc>
          <w:tcPr>
            <w:tcW w:w="377" w:type="dxa"/>
            <w:vMerge/>
          </w:tcPr>
          <w:p w:rsidR="00202CA3" w:rsidRDefault="00202CA3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202CA3" w:rsidRDefault="00202CA3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02CA3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202CA3" w:rsidRDefault="00202CA3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202CA3" w:rsidRDefault="00202CA3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202CA3" w:rsidRDefault="00202CA3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202CA3" w:rsidTr="00F145A1">
        <w:trPr>
          <w:cantSplit/>
        </w:trPr>
        <w:tc>
          <w:tcPr>
            <w:tcW w:w="7300" w:type="dxa"/>
            <w:gridSpan w:val="4"/>
          </w:tcPr>
          <w:p w:rsidR="00202CA3" w:rsidRDefault="00202CA3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202CA3" w:rsidRDefault="00202CA3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202CA3" w:rsidRDefault="00202CA3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C24BDF" w:rsidTr="00C24BDF">
        <w:tc>
          <w:tcPr>
            <w:tcW w:w="4676" w:type="dxa"/>
            <w:gridSpan w:val="2"/>
            <w:vAlign w:val="center"/>
          </w:tcPr>
          <w:p w:rsidR="00C24BDF" w:rsidRDefault="00C24BDF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A277B2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C24BDF" w:rsidRDefault="00C24BDF" w:rsidP="00C31305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C24BDF" w:rsidRDefault="00C24BDF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202CA3" w:rsidRDefault="00202CA3" w:rsidP="00202CA3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202CA3" w:rsidRDefault="00202CA3" w:rsidP="00202CA3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N-SOK</w:t>
      </w:r>
    </w:p>
    <w:p w:rsidR="00202CA3" w:rsidRDefault="00202CA3" w:rsidP="00202CA3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202CA3" w:rsidRPr="00C84EAD" w:rsidRDefault="00202CA3" w:rsidP="00202CA3">
      <w:pPr>
        <w:rPr>
          <w:rFonts w:ascii="Tahoma" w:hAnsi="Tahoma" w:cs="Arial"/>
          <w:sz w:val="22"/>
          <w:szCs w:val="20"/>
        </w:rPr>
      </w:pPr>
      <w:r w:rsidRPr="00C84EAD">
        <w:rPr>
          <w:rFonts w:ascii="Tahoma" w:hAnsi="Tahoma" w:cs="Arial"/>
          <w:sz w:val="22"/>
          <w:szCs w:val="20"/>
        </w:rPr>
        <w:t xml:space="preserve">Konstrukce </w:t>
      </w:r>
      <w:r>
        <w:rPr>
          <w:rFonts w:ascii="Tahoma" w:hAnsi="Tahoma" w:cs="Arial"/>
          <w:sz w:val="22"/>
          <w:szCs w:val="20"/>
        </w:rPr>
        <w:t>svařená</w:t>
      </w:r>
      <w:r w:rsidRPr="00C84EAD">
        <w:rPr>
          <w:rFonts w:ascii="Tahoma" w:hAnsi="Tahoma" w:cs="Arial"/>
          <w:sz w:val="22"/>
          <w:szCs w:val="20"/>
        </w:rPr>
        <w:t xml:space="preserve"> </w:t>
      </w:r>
      <w:r w:rsidRPr="00C84EAD">
        <w:rPr>
          <w:rFonts w:ascii="Tahoma" w:hAnsi="Tahoma"/>
          <w:spacing w:val="2"/>
          <w:sz w:val="22"/>
          <w:szCs w:val="20"/>
        </w:rPr>
        <w:t>(pod pracovní desku laboratorního stolu)</w:t>
      </w:r>
      <w:r w:rsidRPr="00C84EAD">
        <w:rPr>
          <w:rFonts w:ascii="Tahoma" w:hAnsi="Tahoma" w:cs="Arial"/>
          <w:sz w:val="22"/>
          <w:szCs w:val="20"/>
        </w:rPr>
        <w:t xml:space="preserve"> vyrobena z ocelových profilů 30x50 a 20x40 mm. Pevnost a stabilnost konstrukce zajištěna svařenými bočnicemi a horními, spodními spojovacími vlysy. Povrchová úprava provedena elektrostaticky naneseným epoxidovým vypalovacím emailem.</w:t>
      </w:r>
    </w:p>
    <w:p w:rsidR="00202CA3" w:rsidRPr="00C84EAD" w:rsidRDefault="00202CA3" w:rsidP="00202CA3">
      <w:pPr>
        <w:rPr>
          <w:rFonts w:ascii="Tahoma" w:hAnsi="Tahoma" w:cs="Arial"/>
          <w:sz w:val="22"/>
          <w:szCs w:val="20"/>
        </w:rPr>
      </w:pPr>
      <w:r w:rsidRPr="00C84EAD">
        <w:rPr>
          <w:rFonts w:ascii="Tahoma" w:hAnsi="Tahoma" w:cs="Arial"/>
          <w:sz w:val="22"/>
          <w:szCs w:val="20"/>
        </w:rPr>
        <w:t>Konstrukce opatřena výškově stavitelnými nožkami pro vyrovnání nerovnosti podlahy.</w:t>
      </w:r>
    </w:p>
    <w:p w:rsidR="00202CA3" w:rsidRPr="00C84EAD" w:rsidRDefault="00202CA3" w:rsidP="00202CA3">
      <w:pPr>
        <w:rPr>
          <w:rFonts w:ascii="Tahoma" w:hAnsi="Tahoma" w:cs="Arial"/>
          <w:sz w:val="22"/>
          <w:szCs w:val="20"/>
        </w:rPr>
      </w:pPr>
      <w:r w:rsidRPr="00C84EAD">
        <w:rPr>
          <w:rFonts w:ascii="Tahoma" w:hAnsi="Tahoma" w:cs="Arial"/>
          <w:sz w:val="22"/>
          <w:szCs w:val="20"/>
        </w:rPr>
        <w:t>Nosnost konstrukce 150 kg.</w:t>
      </w:r>
    </w:p>
    <w:p w:rsidR="00202CA3" w:rsidRDefault="00202CA3" w:rsidP="00202CA3">
      <w:pPr>
        <w:rPr>
          <w:rFonts w:ascii="Tahoma" w:hAnsi="Tahoma" w:cs="Arial"/>
          <w:sz w:val="22"/>
          <w:szCs w:val="20"/>
        </w:rPr>
      </w:pPr>
    </w:p>
    <w:p w:rsidR="00202CA3" w:rsidRPr="00F10465" w:rsidRDefault="00202CA3" w:rsidP="00202CA3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F10465">
        <w:rPr>
          <w:rFonts w:ascii="Tahoma" w:hAnsi="Tahoma"/>
          <w:spacing w:val="2"/>
          <w:sz w:val="22"/>
          <w:szCs w:val="20"/>
        </w:rPr>
        <w:t xml:space="preserve">Certifikace </w:t>
      </w:r>
      <w:r>
        <w:rPr>
          <w:rFonts w:ascii="Tahoma" w:hAnsi="Tahoma"/>
          <w:spacing w:val="2"/>
          <w:sz w:val="22"/>
          <w:szCs w:val="20"/>
        </w:rPr>
        <w:t>-</w:t>
      </w:r>
      <w:r w:rsidRPr="00F10465">
        <w:rPr>
          <w:rFonts w:ascii="Tahoma" w:hAnsi="Tahoma"/>
          <w:spacing w:val="2"/>
          <w:sz w:val="22"/>
          <w:szCs w:val="20"/>
        </w:rPr>
        <w:t xml:space="preserve"> </w:t>
      </w:r>
      <w:proofErr w:type="gramStart"/>
      <w:r w:rsidRPr="00F10465">
        <w:rPr>
          <w:rFonts w:ascii="Tahoma" w:hAnsi="Tahoma"/>
          <w:spacing w:val="2"/>
          <w:sz w:val="22"/>
          <w:szCs w:val="20"/>
        </w:rPr>
        <w:t>viz</w:t>
      </w:r>
      <w:r>
        <w:rPr>
          <w:rFonts w:ascii="Tahoma" w:hAnsi="Tahoma"/>
          <w:spacing w:val="2"/>
          <w:sz w:val="22"/>
          <w:szCs w:val="20"/>
        </w:rPr>
        <w:t>.</w:t>
      </w:r>
      <w:r w:rsidRPr="00F10465">
        <w:rPr>
          <w:rFonts w:ascii="Tahoma" w:hAnsi="Tahoma"/>
          <w:spacing w:val="2"/>
          <w:sz w:val="22"/>
          <w:szCs w:val="20"/>
        </w:rPr>
        <w:t xml:space="preserve"> technická</w:t>
      </w:r>
      <w:proofErr w:type="gramEnd"/>
      <w:r w:rsidRPr="00F10465">
        <w:rPr>
          <w:rFonts w:ascii="Tahoma" w:hAnsi="Tahoma"/>
          <w:spacing w:val="2"/>
          <w:sz w:val="22"/>
          <w:szCs w:val="20"/>
        </w:rPr>
        <w:t xml:space="preserve"> zpráva</w:t>
      </w:r>
      <w:r>
        <w:rPr>
          <w:rFonts w:ascii="Tahoma" w:hAnsi="Tahoma"/>
          <w:spacing w:val="2"/>
          <w:sz w:val="22"/>
          <w:szCs w:val="20"/>
        </w:rPr>
        <w:t>.</w:t>
      </w:r>
    </w:p>
    <w:p w:rsidR="00202CA3" w:rsidRDefault="00202CA3" w:rsidP="00202CA3">
      <w:pPr>
        <w:pStyle w:val="Zkladntext"/>
        <w:jc w:val="left"/>
        <w:rPr>
          <w:rFonts w:ascii="Tahoma" w:hAnsi="Tahoma"/>
          <w:sz w:val="22"/>
        </w:rPr>
      </w:pPr>
    </w:p>
    <w:p w:rsidR="00202CA3" w:rsidRDefault="00202CA3" w:rsidP="00202CA3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202CA3" w:rsidRDefault="00202CA3" w:rsidP="00202CA3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202CA3" w:rsidRDefault="00202CA3" w:rsidP="00202CA3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202CA3" w:rsidRDefault="00202CA3" w:rsidP="00202CA3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202CA3" w:rsidRDefault="00202CA3" w:rsidP="00202CA3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12362" w:dyaOrig="12692">
          <v:shape id="_x0000_i1028" type="#_x0000_t75" style="width:313.05pt;height:321.4pt" o:ole="">
            <v:imagedata r:id="rId12" o:title=""/>
          </v:shape>
          <o:OLEObject Type="Embed" ProgID="PBrush" ShapeID="_x0000_i1028" DrawAspect="Content" ObjectID="_1577269355" r:id="rId13"/>
        </w:object>
      </w:r>
    </w:p>
    <w:p w:rsidR="00DA195D" w:rsidRDefault="00202CA3" w:rsidP="00DA195D">
      <w:pPr>
        <w:pStyle w:val="Zkladntext"/>
        <w:jc w:val="left"/>
        <w:rPr>
          <w:noProof/>
        </w:rPr>
      </w:pPr>
      <w:r>
        <w:rPr>
          <w:rFonts w:ascii="Tahoma" w:hAnsi="Tahoma"/>
          <w:spacing w:val="2"/>
          <w:sz w:val="22"/>
        </w:rP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9"/>
        <w:gridCol w:w="180"/>
        <w:gridCol w:w="2441"/>
        <w:gridCol w:w="384"/>
        <w:gridCol w:w="1528"/>
      </w:tblGrid>
      <w:tr w:rsidR="00DA195D" w:rsidTr="00F145A1">
        <w:trPr>
          <w:cantSplit/>
        </w:trPr>
        <w:tc>
          <w:tcPr>
            <w:tcW w:w="7300" w:type="dxa"/>
            <w:gridSpan w:val="4"/>
            <w:vAlign w:val="center"/>
          </w:tcPr>
          <w:p w:rsidR="00DA195D" w:rsidRDefault="00DA195D" w:rsidP="00C31305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84" w:type="dxa"/>
            <w:vMerge w:val="restart"/>
          </w:tcPr>
          <w:p w:rsidR="00DA195D" w:rsidRDefault="00DA195D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28" w:type="dxa"/>
            <w:vMerge w:val="restart"/>
            <w:shd w:val="clear" w:color="auto" w:fill="808080"/>
            <w:vAlign w:val="center"/>
          </w:tcPr>
          <w:p w:rsidR="00DA195D" w:rsidRDefault="00DA195D" w:rsidP="00C31305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1f</w:t>
            </w:r>
          </w:p>
        </w:tc>
      </w:tr>
      <w:tr w:rsidR="00DA195D" w:rsidTr="00F145A1">
        <w:trPr>
          <w:cantSplit/>
        </w:trPr>
        <w:tc>
          <w:tcPr>
            <w:tcW w:w="7300" w:type="dxa"/>
            <w:gridSpan w:val="4"/>
          </w:tcPr>
          <w:p w:rsidR="00DA195D" w:rsidRDefault="00DA195D" w:rsidP="00C31305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84" w:type="dxa"/>
            <w:vMerge/>
          </w:tcPr>
          <w:p w:rsidR="00DA195D" w:rsidRDefault="00DA195D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28" w:type="dxa"/>
            <w:vMerge/>
            <w:shd w:val="clear" w:color="auto" w:fill="808080"/>
          </w:tcPr>
          <w:p w:rsidR="00DA195D" w:rsidRDefault="00DA195D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DA195D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DA195D" w:rsidRDefault="00DA195D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84" w:type="dxa"/>
            <w:vMerge/>
          </w:tcPr>
          <w:p w:rsidR="00DA195D" w:rsidRDefault="00DA195D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28" w:type="dxa"/>
            <w:vMerge/>
            <w:shd w:val="clear" w:color="auto" w:fill="808080"/>
          </w:tcPr>
          <w:p w:rsidR="00DA195D" w:rsidRDefault="00DA195D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DA195D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DA195D" w:rsidRDefault="00DA195D" w:rsidP="00C31305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Ocelová konstrukce s policí a kolečky</w:t>
            </w:r>
          </w:p>
        </w:tc>
        <w:tc>
          <w:tcPr>
            <w:tcW w:w="384" w:type="dxa"/>
            <w:vMerge/>
          </w:tcPr>
          <w:p w:rsidR="00DA195D" w:rsidRDefault="00DA195D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28" w:type="dxa"/>
            <w:vMerge/>
            <w:shd w:val="clear" w:color="auto" w:fill="808080"/>
          </w:tcPr>
          <w:p w:rsidR="00DA195D" w:rsidRDefault="00DA195D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A195D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DA195D" w:rsidRDefault="00DA195D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84" w:type="dxa"/>
            <w:vMerge/>
          </w:tcPr>
          <w:p w:rsidR="00DA195D" w:rsidRDefault="00DA195D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28" w:type="dxa"/>
            <w:vMerge/>
            <w:shd w:val="clear" w:color="auto" w:fill="808080"/>
          </w:tcPr>
          <w:p w:rsidR="00DA195D" w:rsidRDefault="00DA195D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DA195D" w:rsidTr="00F145A1">
        <w:trPr>
          <w:cantSplit/>
        </w:trPr>
        <w:tc>
          <w:tcPr>
            <w:tcW w:w="7300" w:type="dxa"/>
            <w:gridSpan w:val="4"/>
          </w:tcPr>
          <w:p w:rsidR="00DA195D" w:rsidRDefault="00DA195D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84" w:type="dxa"/>
            <w:vMerge/>
          </w:tcPr>
          <w:p w:rsidR="00DA195D" w:rsidRDefault="00DA195D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28" w:type="dxa"/>
          </w:tcPr>
          <w:p w:rsidR="00DA195D" w:rsidRDefault="00DA195D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C24BDF" w:rsidTr="00C24BDF">
        <w:tc>
          <w:tcPr>
            <w:tcW w:w="4679" w:type="dxa"/>
            <w:gridSpan w:val="2"/>
            <w:vAlign w:val="center"/>
          </w:tcPr>
          <w:p w:rsidR="00C24BDF" w:rsidRDefault="00C24BDF" w:rsidP="00A277B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šířka x hloubka x výška</w:t>
            </w:r>
          </w:p>
        </w:tc>
        <w:tc>
          <w:tcPr>
            <w:tcW w:w="180" w:type="dxa"/>
          </w:tcPr>
          <w:p w:rsidR="00C24BDF" w:rsidRDefault="00C24BDF" w:rsidP="00C31305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3" w:type="dxa"/>
            <w:gridSpan w:val="3"/>
            <w:vAlign w:val="center"/>
          </w:tcPr>
          <w:p w:rsidR="00C24BDF" w:rsidRDefault="00C24BDF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DA195D" w:rsidRDefault="00DA195D" w:rsidP="00DA195D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DA195D" w:rsidRPr="00DA195D" w:rsidRDefault="00DA195D" w:rsidP="00DA195D">
      <w:pPr>
        <w:pStyle w:val="Zkladntext"/>
        <w:tabs>
          <w:tab w:val="left" w:pos="851"/>
        </w:tabs>
        <w:jc w:val="left"/>
        <w:rPr>
          <w:rFonts w:ascii="Tahoma" w:hAnsi="Tahoma" w:cs="Tahoma"/>
          <w:spacing w:val="2"/>
          <w:sz w:val="22"/>
          <w:szCs w:val="22"/>
        </w:rPr>
      </w:pPr>
      <w:r w:rsidRPr="00DA195D">
        <w:rPr>
          <w:rFonts w:ascii="Tahoma" w:hAnsi="Tahoma" w:cs="Tahoma"/>
          <w:spacing w:val="2"/>
          <w:sz w:val="22"/>
          <w:szCs w:val="22"/>
        </w:rPr>
        <w:t>Popis:</w:t>
      </w:r>
      <w:r w:rsidRPr="00DA195D">
        <w:rPr>
          <w:rFonts w:ascii="Tahoma" w:hAnsi="Tahoma" w:cs="Tahoma"/>
          <w:spacing w:val="2"/>
          <w:sz w:val="22"/>
          <w:szCs w:val="22"/>
        </w:rPr>
        <w:tab/>
      </w:r>
      <w:r w:rsidRPr="00DA195D">
        <w:rPr>
          <w:rFonts w:ascii="Tahoma" w:hAnsi="Tahoma" w:cs="Tahoma"/>
          <w:color w:val="FFFFFF"/>
          <w:spacing w:val="2"/>
          <w:sz w:val="22"/>
          <w:szCs w:val="22"/>
        </w:rPr>
        <w:t>PSPK-1200</w:t>
      </w:r>
    </w:p>
    <w:p w:rsidR="00DA195D" w:rsidRPr="00DA195D" w:rsidRDefault="00DA195D" w:rsidP="00DA195D">
      <w:pPr>
        <w:pStyle w:val="Zkladntext"/>
        <w:jc w:val="left"/>
        <w:rPr>
          <w:rFonts w:ascii="Tahoma" w:hAnsi="Tahoma" w:cs="Tahoma"/>
          <w:spacing w:val="2"/>
          <w:sz w:val="22"/>
          <w:szCs w:val="22"/>
        </w:rPr>
      </w:pPr>
    </w:p>
    <w:p w:rsidR="00DA195D" w:rsidRPr="00DA195D" w:rsidRDefault="00DA195D" w:rsidP="00DA195D">
      <w:pPr>
        <w:pStyle w:val="Zkladntext2"/>
        <w:spacing w:line="240" w:lineRule="auto"/>
        <w:rPr>
          <w:rFonts w:ascii="Tahoma" w:hAnsi="Tahoma" w:cs="Tahoma"/>
          <w:sz w:val="22"/>
          <w:szCs w:val="22"/>
        </w:rPr>
      </w:pPr>
      <w:r w:rsidRPr="00DA195D">
        <w:rPr>
          <w:rFonts w:ascii="Tahoma" w:hAnsi="Tahoma" w:cs="Tahoma"/>
          <w:sz w:val="22"/>
          <w:szCs w:val="22"/>
        </w:rPr>
        <w:t xml:space="preserve">Ocelová konstrukce pojízdná s úložnou policí pod pracovní deskou vyrobena z profilu 30x30 mm. Pevnost a stabilnost konstrukce musí být zajištěna trnožemi a výztuhami pod pracovní desku. </w:t>
      </w:r>
    </w:p>
    <w:p w:rsidR="00DA195D" w:rsidRPr="00DA195D" w:rsidRDefault="00DA195D" w:rsidP="00DA195D">
      <w:pPr>
        <w:pStyle w:val="Zkladntext3"/>
        <w:rPr>
          <w:rFonts w:ascii="Tahoma" w:hAnsi="Tahoma" w:cs="Tahoma"/>
          <w:sz w:val="22"/>
          <w:szCs w:val="22"/>
        </w:rPr>
      </w:pPr>
      <w:r w:rsidRPr="00DA195D">
        <w:rPr>
          <w:rFonts w:ascii="Tahoma" w:hAnsi="Tahoma" w:cs="Tahoma"/>
          <w:sz w:val="22"/>
          <w:szCs w:val="22"/>
        </w:rPr>
        <w:t>Na trnožích uložena police z laminované dřevotřískové desky tloušťky 18 mm, hrany po obvodě olepeny hranou z materiálu ABS 0,5 mm</w:t>
      </w:r>
    </w:p>
    <w:p w:rsidR="00DA195D" w:rsidRPr="00DA195D" w:rsidRDefault="00DA195D" w:rsidP="00DA195D">
      <w:pPr>
        <w:rPr>
          <w:rFonts w:ascii="Tahoma" w:hAnsi="Tahoma" w:cs="Tahoma"/>
          <w:sz w:val="22"/>
          <w:szCs w:val="22"/>
        </w:rPr>
      </w:pPr>
      <w:r w:rsidRPr="00DA195D">
        <w:rPr>
          <w:rFonts w:ascii="Tahoma" w:hAnsi="Tahoma" w:cs="Tahoma"/>
          <w:sz w:val="22"/>
          <w:szCs w:val="22"/>
        </w:rPr>
        <w:t>Povrchová úprava ocelové konstrukce musí být provedena elektrostaticky naneseným epoxidovým vypalovacím emailem.</w:t>
      </w:r>
    </w:p>
    <w:p w:rsidR="00DA195D" w:rsidRPr="00DA195D" w:rsidRDefault="00DA195D" w:rsidP="00DA195D">
      <w:pPr>
        <w:rPr>
          <w:rFonts w:ascii="Tahoma" w:hAnsi="Tahoma" w:cs="Tahoma"/>
          <w:sz w:val="22"/>
          <w:szCs w:val="22"/>
        </w:rPr>
      </w:pPr>
      <w:r w:rsidRPr="00DA195D">
        <w:rPr>
          <w:rFonts w:ascii="Tahoma" w:hAnsi="Tahoma" w:cs="Tahoma"/>
          <w:sz w:val="22"/>
          <w:szCs w:val="22"/>
        </w:rPr>
        <w:t>Ocelová konstrukce opatřena čtyřmi bantamovými kolečky (2 s brzdou) výšky 100 mm, pro možnost manipulace se stolem.</w:t>
      </w:r>
    </w:p>
    <w:p w:rsidR="00DA195D" w:rsidRPr="00DA195D" w:rsidRDefault="00DA195D" w:rsidP="00DA195D">
      <w:pPr>
        <w:rPr>
          <w:rFonts w:ascii="Tahoma" w:hAnsi="Tahoma" w:cs="Tahoma"/>
          <w:sz w:val="22"/>
          <w:szCs w:val="22"/>
        </w:rPr>
      </w:pPr>
      <w:r w:rsidRPr="00DA195D">
        <w:rPr>
          <w:rFonts w:ascii="Tahoma" w:hAnsi="Tahoma" w:cs="Tahoma"/>
          <w:sz w:val="22"/>
          <w:szCs w:val="22"/>
        </w:rPr>
        <w:t>Nosnost konstrukce min. 150 kg.</w:t>
      </w:r>
    </w:p>
    <w:p w:rsidR="00DA195D" w:rsidRPr="00DA195D" w:rsidRDefault="00DA195D" w:rsidP="00DA195D">
      <w:pPr>
        <w:rPr>
          <w:rFonts w:ascii="Tahoma" w:hAnsi="Tahoma" w:cs="Tahoma"/>
          <w:sz w:val="22"/>
          <w:szCs w:val="22"/>
        </w:rPr>
      </w:pPr>
    </w:p>
    <w:p w:rsidR="00DA195D" w:rsidRPr="00DA195D" w:rsidRDefault="00DA195D" w:rsidP="00DA195D">
      <w:pPr>
        <w:pStyle w:val="Zkladntext2"/>
        <w:spacing w:line="240" w:lineRule="auto"/>
        <w:rPr>
          <w:rFonts w:ascii="Tahoma" w:hAnsi="Tahoma" w:cs="Tahoma"/>
          <w:sz w:val="22"/>
          <w:szCs w:val="22"/>
        </w:rPr>
      </w:pPr>
      <w:r w:rsidRPr="00DA195D">
        <w:rPr>
          <w:rFonts w:ascii="Tahoma" w:hAnsi="Tahoma" w:cs="Tahoma"/>
          <w:sz w:val="22"/>
          <w:szCs w:val="22"/>
        </w:rPr>
        <w:t>Nábytek musí mít certifikát hygienické nezávadnosti, certifikát o mechanicko-fyzikálních zkouškách, být ve shodě s EN 14 056.</w:t>
      </w:r>
    </w:p>
    <w:p w:rsidR="00DA195D" w:rsidRPr="00DA195D" w:rsidRDefault="00DA195D" w:rsidP="00DA195D">
      <w:pPr>
        <w:rPr>
          <w:rFonts w:ascii="Tahoma" w:hAnsi="Tahoma" w:cs="Tahoma"/>
          <w:sz w:val="22"/>
          <w:szCs w:val="22"/>
        </w:rPr>
      </w:pPr>
    </w:p>
    <w:p w:rsidR="00DA195D" w:rsidRPr="00DA195D" w:rsidRDefault="00DA195D" w:rsidP="00DA195D">
      <w:pPr>
        <w:pStyle w:val="Zkladntext"/>
        <w:jc w:val="left"/>
        <w:rPr>
          <w:rFonts w:ascii="Tahoma" w:hAnsi="Tahoma" w:cs="Tahoma"/>
          <w:sz w:val="22"/>
          <w:szCs w:val="22"/>
        </w:rPr>
      </w:pPr>
      <w:r w:rsidRPr="00DA195D">
        <w:rPr>
          <w:rFonts w:ascii="Tahoma" w:hAnsi="Tahoma" w:cs="Tahoma"/>
          <w:sz w:val="22"/>
          <w:szCs w:val="22"/>
        </w:rPr>
        <w:t>Po kompletaci s pracovní deskou musí tento stůl splňovat ČSN EN 13150.</w:t>
      </w:r>
    </w:p>
    <w:p w:rsidR="00DA195D" w:rsidRPr="00DA195D" w:rsidRDefault="00DA195D" w:rsidP="00DA195D">
      <w:pPr>
        <w:pStyle w:val="Zkladntext"/>
        <w:jc w:val="left"/>
        <w:rPr>
          <w:rFonts w:ascii="Tahoma" w:hAnsi="Tahoma" w:cs="Tahoma"/>
          <w:sz w:val="22"/>
          <w:szCs w:val="22"/>
        </w:rPr>
      </w:pPr>
    </w:p>
    <w:p w:rsidR="00DA195D" w:rsidRPr="00DA195D" w:rsidRDefault="00DA195D" w:rsidP="00DA195D">
      <w:pPr>
        <w:pStyle w:val="Zkladntext"/>
        <w:jc w:val="left"/>
        <w:rPr>
          <w:rFonts w:ascii="Tahoma" w:hAnsi="Tahoma" w:cs="Tahoma"/>
          <w:spacing w:val="2"/>
          <w:sz w:val="22"/>
          <w:szCs w:val="22"/>
        </w:rPr>
      </w:pPr>
      <w:r w:rsidRPr="00DA195D">
        <w:rPr>
          <w:rFonts w:ascii="Tahoma" w:hAnsi="Tahoma" w:cs="Tahoma"/>
          <w:spacing w:val="2"/>
          <w:sz w:val="22"/>
          <w:szCs w:val="22"/>
        </w:rPr>
        <w:t>Vyobrazení:</w:t>
      </w:r>
    </w:p>
    <w:p w:rsidR="00DA195D" w:rsidRDefault="00DA195D" w:rsidP="00DA195D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11759" w:dyaOrig="14582">
          <v:shape id="_x0000_i1029" type="#_x0000_t75" style="width:283.85pt;height:330.8pt" o:ole="">
            <v:imagedata r:id="rId14" o:title=""/>
          </v:shape>
          <o:OLEObject Type="Embed" ProgID="PBrush" ShapeID="_x0000_i1029" DrawAspect="Content" ObjectID="_1577269356" r:id="rId15"/>
        </w:object>
      </w:r>
    </w:p>
    <w:p w:rsidR="00DA195D" w:rsidRDefault="00DA195D" w:rsidP="00DA195D">
      <w:pPr>
        <w:pStyle w:val="Zkladntext"/>
        <w:jc w:val="left"/>
        <w:rPr>
          <w:noProof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DA195D" w:rsidTr="00F145A1">
        <w:trPr>
          <w:cantSplit/>
        </w:trPr>
        <w:tc>
          <w:tcPr>
            <w:tcW w:w="7300" w:type="dxa"/>
            <w:gridSpan w:val="4"/>
            <w:vAlign w:val="center"/>
          </w:tcPr>
          <w:p w:rsidR="00DA195D" w:rsidRDefault="00DA195D" w:rsidP="00C31305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DA195D" w:rsidRDefault="00DA195D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DA195D" w:rsidRDefault="00DA195D" w:rsidP="00C31305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1g</w:t>
            </w:r>
          </w:p>
        </w:tc>
      </w:tr>
      <w:tr w:rsidR="00DA195D" w:rsidTr="00F145A1">
        <w:trPr>
          <w:cantSplit/>
        </w:trPr>
        <w:tc>
          <w:tcPr>
            <w:tcW w:w="7300" w:type="dxa"/>
            <w:gridSpan w:val="4"/>
          </w:tcPr>
          <w:p w:rsidR="00DA195D" w:rsidRDefault="00DA195D" w:rsidP="00C31305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DA195D" w:rsidRDefault="00DA195D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DA195D" w:rsidRDefault="00DA195D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DA195D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DA195D" w:rsidRDefault="00DA195D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DA195D" w:rsidRDefault="00DA195D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DA195D" w:rsidRDefault="00DA195D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DA195D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DA195D" w:rsidRDefault="00DA195D" w:rsidP="00C31305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Podpěra</w:t>
            </w:r>
          </w:p>
        </w:tc>
        <w:tc>
          <w:tcPr>
            <w:tcW w:w="377" w:type="dxa"/>
            <w:vMerge/>
          </w:tcPr>
          <w:p w:rsidR="00DA195D" w:rsidRDefault="00DA195D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DA195D" w:rsidRDefault="00DA195D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A195D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DA195D" w:rsidRDefault="00DA195D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DA195D" w:rsidRDefault="00DA195D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DA195D" w:rsidRDefault="00DA195D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DA195D" w:rsidTr="00F145A1">
        <w:trPr>
          <w:cantSplit/>
        </w:trPr>
        <w:tc>
          <w:tcPr>
            <w:tcW w:w="7300" w:type="dxa"/>
            <w:gridSpan w:val="4"/>
          </w:tcPr>
          <w:p w:rsidR="00DA195D" w:rsidRDefault="00DA195D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DA195D" w:rsidRDefault="00DA195D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DA195D" w:rsidRDefault="00DA195D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C24BDF" w:rsidTr="00C24BDF">
        <w:tc>
          <w:tcPr>
            <w:tcW w:w="4676" w:type="dxa"/>
            <w:gridSpan w:val="2"/>
            <w:vAlign w:val="center"/>
          </w:tcPr>
          <w:p w:rsidR="00C24BDF" w:rsidRDefault="00C24BDF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A277B2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C24BDF" w:rsidRDefault="00C24BDF" w:rsidP="00C31305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C24BDF" w:rsidRDefault="00C24BDF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DA195D" w:rsidRDefault="00DA195D" w:rsidP="00DA195D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DA195D" w:rsidRDefault="00DA195D" w:rsidP="00DA195D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 w:rsidRPr="00952DF0">
        <w:rPr>
          <w:rFonts w:ascii="Tahoma" w:hAnsi="Tahoma"/>
          <w:color w:val="FFFFFF"/>
          <w:spacing w:val="2"/>
          <w:sz w:val="22"/>
          <w:szCs w:val="20"/>
        </w:rPr>
        <w:t>N-P-</w:t>
      </w:r>
      <w:r>
        <w:rPr>
          <w:rFonts w:ascii="Tahoma" w:hAnsi="Tahoma"/>
          <w:color w:val="FFFFFF"/>
          <w:spacing w:val="2"/>
          <w:sz w:val="22"/>
          <w:szCs w:val="20"/>
        </w:rPr>
        <w:t>SOK</w:t>
      </w:r>
    </w:p>
    <w:p w:rsidR="00DA195D" w:rsidRDefault="00DA195D" w:rsidP="00DA195D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DA195D" w:rsidRDefault="00DA195D" w:rsidP="00DA195D">
      <w:pPr>
        <w:rPr>
          <w:rFonts w:ascii="Tahoma" w:hAnsi="Tahoma" w:cs="Arial"/>
          <w:sz w:val="22"/>
          <w:szCs w:val="20"/>
        </w:rPr>
      </w:pPr>
      <w:r>
        <w:rPr>
          <w:rFonts w:ascii="Tahoma" w:hAnsi="Tahoma" w:cs="Arial"/>
          <w:sz w:val="22"/>
          <w:szCs w:val="20"/>
        </w:rPr>
        <w:t>Podpěra ukončující svařovaná (pod pracovní desku laboratorního stolu) vyrobena z ocelového profilu 30x50 mm. Pevnost podpěry zajištěna svařenou bočnicí. Povrchová úprava provedena elektrostaticky naneseným epoxidovým vypalovacím lakem.</w:t>
      </w:r>
    </w:p>
    <w:p w:rsidR="00DA195D" w:rsidRDefault="00DA195D" w:rsidP="00DA195D">
      <w:pPr>
        <w:rPr>
          <w:rFonts w:ascii="Tahoma" w:hAnsi="Tahoma" w:cs="Arial"/>
          <w:sz w:val="22"/>
          <w:szCs w:val="20"/>
        </w:rPr>
      </w:pPr>
      <w:r>
        <w:rPr>
          <w:rFonts w:ascii="Tahoma" w:hAnsi="Tahoma" w:cs="Arial"/>
          <w:sz w:val="22"/>
          <w:szCs w:val="20"/>
        </w:rPr>
        <w:t>Podpěra opatřena výškově stavitelnými nožkami pro vyrovnání nerovnosti podlahy.</w:t>
      </w:r>
    </w:p>
    <w:p w:rsidR="00DA195D" w:rsidRDefault="00DA195D" w:rsidP="00DA195D">
      <w:pPr>
        <w:rPr>
          <w:rFonts w:ascii="Tahoma" w:hAnsi="Tahoma" w:cs="Arial"/>
          <w:sz w:val="22"/>
          <w:szCs w:val="20"/>
        </w:rPr>
      </w:pPr>
      <w:r>
        <w:rPr>
          <w:rFonts w:ascii="Tahoma" w:hAnsi="Tahoma" w:cs="Arial"/>
          <w:sz w:val="22"/>
          <w:szCs w:val="20"/>
        </w:rPr>
        <w:t>Podpěra není volně stojící.</w:t>
      </w:r>
    </w:p>
    <w:p w:rsidR="00DA195D" w:rsidRDefault="00DA195D" w:rsidP="00DA195D">
      <w:pPr>
        <w:rPr>
          <w:rFonts w:ascii="Tahoma" w:hAnsi="Tahoma" w:cs="Arial"/>
          <w:sz w:val="22"/>
        </w:rPr>
      </w:pPr>
    </w:p>
    <w:p w:rsidR="00DA195D" w:rsidRPr="00F10465" w:rsidRDefault="00DA195D" w:rsidP="00DA195D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F10465">
        <w:rPr>
          <w:rFonts w:ascii="Tahoma" w:hAnsi="Tahoma"/>
          <w:spacing w:val="2"/>
          <w:sz w:val="22"/>
          <w:szCs w:val="20"/>
        </w:rPr>
        <w:t xml:space="preserve">Certifikace </w:t>
      </w:r>
      <w:r>
        <w:rPr>
          <w:rFonts w:ascii="Tahoma" w:hAnsi="Tahoma"/>
          <w:spacing w:val="2"/>
          <w:sz w:val="22"/>
          <w:szCs w:val="20"/>
        </w:rPr>
        <w:t>-</w:t>
      </w:r>
      <w:r w:rsidRPr="00F10465">
        <w:rPr>
          <w:rFonts w:ascii="Tahoma" w:hAnsi="Tahoma"/>
          <w:spacing w:val="2"/>
          <w:sz w:val="22"/>
          <w:szCs w:val="20"/>
        </w:rPr>
        <w:t xml:space="preserve"> </w:t>
      </w:r>
      <w:proofErr w:type="gramStart"/>
      <w:r w:rsidRPr="00F10465">
        <w:rPr>
          <w:rFonts w:ascii="Tahoma" w:hAnsi="Tahoma"/>
          <w:spacing w:val="2"/>
          <w:sz w:val="22"/>
          <w:szCs w:val="20"/>
        </w:rPr>
        <w:t>viz</w:t>
      </w:r>
      <w:r>
        <w:rPr>
          <w:rFonts w:ascii="Tahoma" w:hAnsi="Tahoma"/>
          <w:spacing w:val="2"/>
          <w:sz w:val="22"/>
          <w:szCs w:val="20"/>
        </w:rPr>
        <w:t>.</w:t>
      </w:r>
      <w:r w:rsidRPr="00F10465">
        <w:rPr>
          <w:rFonts w:ascii="Tahoma" w:hAnsi="Tahoma"/>
          <w:spacing w:val="2"/>
          <w:sz w:val="22"/>
          <w:szCs w:val="20"/>
        </w:rPr>
        <w:t xml:space="preserve"> technická</w:t>
      </w:r>
      <w:proofErr w:type="gramEnd"/>
      <w:r w:rsidRPr="00F10465">
        <w:rPr>
          <w:rFonts w:ascii="Tahoma" w:hAnsi="Tahoma"/>
          <w:spacing w:val="2"/>
          <w:sz w:val="22"/>
          <w:szCs w:val="20"/>
        </w:rPr>
        <w:t xml:space="preserve"> zpráva</w:t>
      </w:r>
      <w:r>
        <w:rPr>
          <w:rFonts w:ascii="Tahoma" w:hAnsi="Tahoma"/>
          <w:spacing w:val="2"/>
          <w:sz w:val="22"/>
          <w:szCs w:val="20"/>
        </w:rPr>
        <w:t>.</w:t>
      </w:r>
    </w:p>
    <w:p w:rsidR="00DA195D" w:rsidRDefault="00DA195D" w:rsidP="00DA195D">
      <w:pPr>
        <w:pStyle w:val="Zkladntext"/>
        <w:jc w:val="left"/>
        <w:rPr>
          <w:rFonts w:ascii="Tahoma" w:hAnsi="Tahoma"/>
          <w:sz w:val="22"/>
        </w:rPr>
      </w:pPr>
    </w:p>
    <w:p w:rsidR="00DA195D" w:rsidRDefault="00DA195D" w:rsidP="00DA195D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DA195D" w:rsidRDefault="00DA195D" w:rsidP="00DA195D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DA195D" w:rsidRDefault="00DA195D" w:rsidP="00DA195D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DA195D" w:rsidRDefault="00DA195D" w:rsidP="00DA195D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DA195D" w:rsidRDefault="00DA195D" w:rsidP="00DA195D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DA195D" w:rsidRDefault="00DA195D" w:rsidP="00DA195D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DA195D" w:rsidRDefault="00DA195D" w:rsidP="00DA195D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7964" w:dyaOrig="16063">
          <v:shape id="_x0000_i1030" type="#_x0000_t75" style="width:132.5pt;height:270.25pt" o:ole="">
            <v:imagedata r:id="rId16" o:title=""/>
          </v:shape>
          <o:OLEObject Type="Embed" ProgID="PBrush" ShapeID="_x0000_i1030" DrawAspect="Content" ObjectID="_1577269357" r:id="rId17"/>
        </w:object>
      </w:r>
    </w:p>
    <w:p w:rsidR="00C24BDF" w:rsidRDefault="00DA195D" w:rsidP="00C24BDF">
      <w:pPr>
        <w:pStyle w:val="Zkladntext"/>
        <w:jc w:val="left"/>
        <w:rPr>
          <w:noProof/>
        </w:rPr>
      </w:pPr>
      <w:r>
        <w:rPr>
          <w:rFonts w:ascii="Tahoma" w:hAnsi="Tahoma"/>
          <w:spacing w:val="2"/>
          <w:sz w:val="22"/>
        </w:rPr>
        <w:br w:type="column"/>
      </w:r>
    </w:p>
    <w:p w:rsidR="00930407" w:rsidRDefault="00930407" w:rsidP="00930407">
      <w:pPr>
        <w:pStyle w:val="Zkladntext"/>
        <w:jc w:val="left"/>
        <w:rPr>
          <w:noProof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930407" w:rsidTr="00F145A1">
        <w:trPr>
          <w:cantSplit/>
        </w:trPr>
        <w:tc>
          <w:tcPr>
            <w:tcW w:w="7300" w:type="dxa"/>
            <w:gridSpan w:val="4"/>
            <w:vAlign w:val="center"/>
          </w:tcPr>
          <w:p w:rsidR="00930407" w:rsidRDefault="00930407" w:rsidP="00C31305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930407" w:rsidRDefault="00930407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930407" w:rsidRDefault="00930407" w:rsidP="00C31305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1h</w:t>
            </w:r>
          </w:p>
        </w:tc>
      </w:tr>
      <w:tr w:rsidR="00930407" w:rsidTr="00F145A1">
        <w:trPr>
          <w:cantSplit/>
        </w:trPr>
        <w:tc>
          <w:tcPr>
            <w:tcW w:w="7300" w:type="dxa"/>
            <w:gridSpan w:val="4"/>
          </w:tcPr>
          <w:p w:rsidR="00930407" w:rsidRDefault="00930407" w:rsidP="00C31305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930407" w:rsidRDefault="00930407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930407" w:rsidRDefault="00930407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930407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930407" w:rsidRDefault="00930407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930407" w:rsidRDefault="00930407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930407" w:rsidRDefault="00930407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930407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930407" w:rsidRDefault="00930407" w:rsidP="00C31305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Podpěra rohová</w:t>
            </w:r>
          </w:p>
        </w:tc>
        <w:tc>
          <w:tcPr>
            <w:tcW w:w="377" w:type="dxa"/>
            <w:vMerge/>
          </w:tcPr>
          <w:p w:rsidR="00930407" w:rsidRDefault="00930407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930407" w:rsidRDefault="00930407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30407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930407" w:rsidRDefault="00930407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930407" w:rsidRDefault="00930407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930407" w:rsidRDefault="00930407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930407" w:rsidTr="00F145A1">
        <w:trPr>
          <w:cantSplit/>
        </w:trPr>
        <w:tc>
          <w:tcPr>
            <w:tcW w:w="7300" w:type="dxa"/>
            <w:gridSpan w:val="4"/>
          </w:tcPr>
          <w:p w:rsidR="00930407" w:rsidRDefault="00930407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930407" w:rsidRDefault="00930407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930407" w:rsidRDefault="00930407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C24BDF" w:rsidTr="00C24BDF">
        <w:tc>
          <w:tcPr>
            <w:tcW w:w="4676" w:type="dxa"/>
            <w:gridSpan w:val="2"/>
            <w:vAlign w:val="center"/>
          </w:tcPr>
          <w:p w:rsidR="00C24BDF" w:rsidRDefault="00C24BDF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A277B2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C24BDF" w:rsidRDefault="00C24BDF" w:rsidP="00C31305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C24BDF" w:rsidRDefault="00C24BDF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930407" w:rsidRDefault="00930407" w:rsidP="00930407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930407" w:rsidRDefault="00930407" w:rsidP="00930407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 w:rsidRPr="00952DF0">
        <w:rPr>
          <w:rFonts w:ascii="Tahoma" w:hAnsi="Tahoma"/>
          <w:color w:val="FFFFFF"/>
          <w:spacing w:val="2"/>
          <w:sz w:val="22"/>
          <w:szCs w:val="20"/>
        </w:rPr>
        <w:t>N-P-</w:t>
      </w:r>
      <w:r>
        <w:rPr>
          <w:rFonts w:ascii="Tahoma" w:hAnsi="Tahoma"/>
          <w:color w:val="FFFFFF"/>
          <w:spacing w:val="2"/>
          <w:sz w:val="22"/>
          <w:szCs w:val="20"/>
        </w:rPr>
        <w:t>PSR</w:t>
      </w:r>
    </w:p>
    <w:p w:rsidR="00930407" w:rsidRDefault="00930407" w:rsidP="00930407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930407" w:rsidRDefault="00930407" w:rsidP="00930407">
      <w:pPr>
        <w:rPr>
          <w:rFonts w:ascii="Tahoma" w:hAnsi="Tahoma" w:cs="Arial"/>
          <w:sz w:val="22"/>
          <w:szCs w:val="20"/>
        </w:rPr>
      </w:pPr>
      <w:r>
        <w:rPr>
          <w:rFonts w:ascii="Tahoma" w:hAnsi="Tahoma" w:cs="Arial"/>
          <w:sz w:val="22"/>
          <w:szCs w:val="20"/>
        </w:rPr>
        <w:t>Podpěra rohová svařovaná (pod pracovní desku laboratorního stolu) vyrobena z ocelového profilu 30x30 mm. Pevnost podpěry zajištěna svařenými bočnicemi. Povrchová úprava provedena elektrostaticky naneseným epoxidovým vypalovacím lakem.</w:t>
      </w:r>
    </w:p>
    <w:p w:rsidR="00930407" w:rsidRDefault="00930407" w:rsidP="00930407">
      <w:pPr>
        <w:rPr>
          <w:rFonts w:ascii="Tahoma" w:hAnsi="Tahoma" w:cs="Arial"/>
          <w:sz w:val="22"/>
          <w:szCs w:val="20"/>
        </w:rPr>
      </w:pPr>
      <w:r>
        <w:rPr>
          <w:rFonts w:ascii="Tahoma" w:hAnsi="Tahoma" w:cs="Arial"/>
          <w:sz w:val="22"/>
          <w:szCs w:val="20"/>
        </w:rPr>
        <w:t>Konstrukce opatřena výškově stavitelnými nožkami pro vyrovnání nerovnosti podlahy.</w:t>
      </w:r>
    </w:p>
    <w:p w:rsidR="00930407" w:rsidRDefault="00930407" w:rsidP="00930407">
      <w:pPr>
        <w:rPr>
          <w:rFonts w:ascii="Tahoma" w:hAnsi="Tahoma" w:cs="Arial"/>
          <w:sz w:val="22"/>
          <w:szCs w:val="20"/>
        </w:rPr>
      </w:pPr>
      <w:r w:rsidRPr="006B2590">
        <w:rPr>
          <w:rFonts w:ascii="Tahoma" w:hAnsi="Tahoma" w:cs="Arial"/>
          <w:sz w:val="22"/>
          <w:szCs w:val="20"/>
        </w:rPr>
        <w:t>Nosnost konstrukce max. 150 kg.</w:t>
      </w:r>
    </w:p>
    <w:p w:rsidR="00930407" w:rsidRDefault="00930407" w:rsidP="00930407">
      <w:pPr>
        <w:rPr>
          <w:rFonts w:ascii="Tahoma" w:hAnsi="Tahoma" w:cs="Arial"/>
          <w:sz w:val="22"/>
        </w:rPr>
      </w:pPr>
    </w:p>
    <w:p w:rsidR="00930407" w:rsidRPr="00F10465" w:rsidRDefault="00930407" w:rsidP="00930407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F10465">
        <w:rPr>
          <w:rFonts w:ascii="Tahoma" w:hAnsi="Tahoma"/>
          <w:spacing w:val="2"/>
          <w:sz w:val="22"/>
          <w:szCs w:val="20"/>
        </w:rPr>
        <w:t xml:space="preserve">Certifikace </w:t>
      </w:r>
      <w:r>
        <w:rPr>
          <w:rFonts w:ascii="Tahoma" w:hAnsi="Tahoma"/>
          <w:spacing w:val="2"/>
          <w:sz w:val="22"/>
          <w:szCs w:val="20"/>
        </w:rPr>
        <w:t>-</w:t>
      </w:r>
      <w:r w:rsidRPr="00F10465">
        <w:rPr>
          <w:rFonts w:ascii="Tahoma" w:hAnsi="Tahoma"/>
          <w:spacing w:val="2"/>
          <w:sz w:val="22"/>
          <w:szCs w:val="20"/>
        </w:rPr>
        <w:t xml:space="preserve"> </w:t>
      </w:r>
      <w:proofErr w:type="gramStart"/>
      <w:r w:rsidRPr="00F10465">
        <w:rPr>
          <w:rFonts w:ascii="Tahoma" w:hAnsi="Tahoma"/>
          <w:spacing w:val="2"/>
          <w:sz w:val="22"/>
          <w:szCs w:val="20"/>
        </w:rPr>
        <w:t>viz</w:t>
      </w:r>
      <w:r>
        <w:rPr>
          <w:rFonts w:ascii="Tahoma" w:hAnsi="Tahoma"/>
          <w:spacing w:val="2"/>
          <w:sz w:val="22"/>
          <w:szCs w:val="20"/>
        </w:rPr>
        <w:t>.</w:t>
      </w:r>
      <w:r w:rsidRPr="00F10465">
        <w:rPr>
          <w:rFonts w:ascii="Tahoma" w:hAnsi="Tahoma"/>
          <w:spacing w:val="2"/>
          <w:sz w:val="22"/>
          <w:szCs w:val="20"/>
        </w:rPr>
        <w:t xml:space="preserve"> technická</w:t>
      </w:r>
      <w:proofErr w:type="gramEnd"/>
      <w:r w:rsidRPr="00F10465">
        <w:rPr>
          <w:rFonts w:ascii="Tahoma" w:hAnsi="Tahoma"/>
          <w:spacing w:val="2"/>
          <w:sz w:val="22"/>
          <w:szCs w:val="20"/>
        </w:rPr>
        <w:t xml:space="preserve"> zpráva</w:t>
      </w:r>
      <w:r>
        <w:rPr>
          <w:rFonts w:ascii="Tahoma" w:hAnsi="Tahoma"/>
          <w:spacing w:val="2"/>
          <w:sz w:val="22"/>
          <w:szCs w:val="20"/>
        </w:rPr>
        <w:t>.</w:t>
      </w:r>
    </w:p>
    <w:p w:rsidR="00930407" w:rsidRDefault="00930407" w:rsidP="00930407">
      <w:pPr>
        <w:pStyle w:val="Zkladntext"/>
        <w:jc w:val="left"/>
        <w:rPr>
          <w:rFonts w:ascii="Tahoma" w:hAnsi="Tahoma"/>
          <w:sz w:val="22"/>
        </w:rPr>
      </w:pPr>
    </w:p>
    <w:p w:rsidR="00930407" w:rsidRDefault="00930407" w:rsidP="00930407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930407" w:rsidRDefault="00930407" w:rsidP="00930407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930407" w:rsidRDefault="00930407" w:rsidP="00930407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930407" w:rsidRDefault="00930407" w:rsidP="00930407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930407" w:rsidRDefault="00930407" w:rsidP="00930407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9299" w:dyaOrig="11642">
          <v:shape id="_x0000_i1031" type="#_x0000_t75" style="width:256.7pt;height:324.5pt" o:ole="">
            <v:imagedata r:id="rId18" o:title=""/>
          </v:shape>
          <o:OLEObject Type="Embed" ProgID="PBrush" ShapeID="_x0000_i1031" DrawAspect="Content" ObjectID="_1577269358" r:id="rId19"/>
        </w:object>
      </w:r>
    </w:p>
    <w:p w:rsidR="00166C86" w:rsidRDefault="00166C86" w:rsidP="00166C86">
      <w:pPr>
        <w:pStyle w:val="Zkladntext"/>
        <w:jc w:val="left"/>
        <w:rPr>
          <w:noProof/>
        </w:rPr>
      </w:pPr>
      <w:r>
        <w:rPr>
          <w:rFonts w:ascii="Tahoma" w:hAnsi="Tahoma"/>
          <w:spacing w:val="2"/>
          <w:sz w:val="22"/>
        </w:rP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598"/>
        <w:gridCol w:w="180"/>
        <w:gridCol w:w="2452"/>
        <w:gridCol w:w="357"/>
        <w:gridCol w:w="1555"/>
      </w:tblGrid>
      <w:tr w:rsidR="00166C86" w:rsidTr="00F145A1">
        <w:trPr>
          <w:cantSplit/>
        </w:trPr>
        <w:tc>
          <w:tcPr>
            <w:tcW w:w="7300" w:type="dxa"/>
            <w:gridSpan w:val="4"/>
            <w:vAlign w:val="center"/>
          </w:tcPr>
          <w:p w:rsidR="00166C86" w:rsidRDefault="00166C86" w:rsidP="00157014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57" w:type="dxa"/>
            <w:vMerge w:val="restart"/>
          </w:tcPr>
          <w:p w:rsidR="00166C86" w:rsidRDefault="00166C86" w:rsidP="00157014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 w:val="restart"/>
            <w:shd w:val="clear" w:color="auto" w:fill="808080"/>
            <w:vAlign w:val="center"/>
          </w:tcPr>
          <w:p w:rsidR="00166C86" w:rsidRDefault="00166C86" w:rsidP="00157014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1ch</w:t>
            </w:r>
          </w:p>
        </w:tc>
      </w:tr>
      <w:tr w:rsidR="00166C86" w:rsidTr="00F145A1">
        <w:trPr>
          <w:cantSplit/>
        </w:trPr>
        <w:tc>
          <w:tcPr>
            <w:tcW w:w="7300" w:type="dxa"/>
            <w:gridSpan w:val="4"/>
          </w:tcPr>
          <w:p w:rsidR="00166C86" w:rsidRDefault="00166C86" w:rsidP="00157014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57" w:type="dxa"/>
            <w:vMerge/>
          </w:tcPr>
          <w:p w:rsidR="00166C86" w:rsidRDefault="00166C86" w:rsidP="00157014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166C86" w:rsidRDefault="00166C86" w:rsidP="00157014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166C86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166C86" w:rsidRDefault="00166C86" w:rsidP="00157014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166C86" w:rsidRDefault="00166C86" w:rsidP="00157014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166C86" w:rsidRDefault="00166C86" w:rsidP="00157014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166C86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166C86" w:rsidRDefault="00166C86" w:rsidP="00157014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Podpěra</w:t>
            </w:r>
          </w:p>
        </w:tc>
        <w:tc>
          <w:tcPr>
            <w:tcW w:w="357" w:type="dxa"/>
            <w:vMerge/>
          </w:tcPr>
          <w:p w:rsidR="00166C86" w:rsidRDefault="00166C86" w:rsidP="00157014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166C86" w:rsidRDefault="00166C86" w:rsidP="00157014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66C86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166C86" w:rsidRDefault="00166C86" w:rsidP="00157014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166C86" w:rsidRDefault="00166C86" w:rsidP="00157014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166C86" w:rsidRDefault="00166C86" w:rsidP="00157014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166C86" w:rsidTr="00F145A1">
        <w:trPr>
          <w:cantSplit/>
        </w:trPr>
        <w:tc>
          <w:tcPr>
            <w:tcW w:w="7300" w:type="dxa"/>
            <w:gridSpan w:val="4"/>
          </w:tcPr>
          <w:p w:rsidR="00166C86" w:rsidRDefault="00166C86" w:rsidP="00157014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57" w:type="dxa"/>
            <w:vMerge/>
          </w:tcPr>
          <w:p w:rsidR="00166C86" w:rsidRDefault="00166C86" w:rsidP="00157014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55" w:type="dxa"/>
          </w:tcPr>
          <w:p w:rsidR="00166C86" w:rsidRDefault="00166C86" w:rsidP="00157014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166C86" w:rsidTr="00F145A1">
        <w:tc>
          <w:tcPr>
            <w:tcW w:w="4668" w:type="dxa"/>
            <w:gridSpan w:val="2"/>
            <w:vAlign w:val="center"/>
          </w:tcPr>
          <w:p w:rsidR="00166C86" w:rsidRDefault="00166C86" w:rsidP="00157014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šířka x hloubka x výška</w:t>
            </w:r>
          </w:p>
        </w:tc>
        <w:tc>
          <w:tcPr>
            <w:tcW w:w="180" w:type="dxa"/>
          </w:tcPr>
          <w:p w:rsidR="00166C86" w:rsidRDefault="00166C86" w:rsidP="00157014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64" w:type="dxa"/>
            <w:gridSpan w:val="3"/>
            <w:vAlign w:val="center"/>
          </w:tcPr>
          <w:p w:rsidR="00166C86" w:rsidRDefault="00166C86" w:rsidP="00157014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166C86" w:rsidRDefault="00166C86" w:rsidP="00166C86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166C86" w:rsidRDefault="00166C86" w:rsidP="00166C86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podpěra lamino</w:t>
      </w:r>
    </w:p>
    <w:p w:rsidR="00166C86" w:rsidRDefault="00166C86" w:rsidP="00166C86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166C86" w:rsidRDefault="00166C86" w:rsidP="00166C86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Ukončovací podpěra (noha) pod pracovní desku vyrobená z laminovaných dřevotřískových desek tloušťky 18 mm.</w:t>
      </w:r>
    </w:p>
    <w:p w:rsidR="00166C86" w:rsidRDefault="00166C86" w:rsidP="00166C86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Přední hrana podpěry olepena hranou ABS </w:t>
      </w:r>
      <w:proofErr w:type="spellStart"/>
      <w:r>
        <w:rPr>
          <w:rFonts w:ascii="Tahoma" w:hAnsi="Tahoma"/>
          <w:sz w:val="22"/>
        </w:rPr>
        <w:t>tl</w:t>
      </w:r>
      <w:proofErr w:type="spellEnd"/>
      <w:r>
        <w:rPr>
          <w:rFonts w:ascii="Tahoma" w:hAnsi="Tahoma"/>
          <w:sz w:val="22"/>
        </w:rPr>
        <w:t>. 2 mm s </w:t>
      </w:r>
      <w:proofErr w:type="spellStart"/>
      <w:r>
        <w:rPr>
          <w:rFonts w:ascii="Tahoma" w:hAnsi="Tahoma"/>
          <w:sz w:val="22"/>
        </w:rPr>
        <w:t>rádiusem</w:t>
      </w:r>
      <w:proofErr w:type="spellEnd"/>
      <w:r>
        <w:rPr>
          <w:rFonts w:ascii="Tahoma" w:hAnsi="Tahoma"/>
          <w:sz w:val="22"/>
        </w:rPr>
        <w:t xml:space="preserve"> na hranách R2 mm, ostatní hrany z materiálu ABS 0,5mm.</w:t>
      </w:r>
    </w:p>
    <w:p w:rsidR="00166C86" w:rsidRDefault="00166C86" w:rsidP="00166C86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Podpěra musí být osazena plastovými kluzáky.</w:t>
      </w:r>
    </w:p>
    <w:p w:rsidR="00166C86" w:rsidRDefault="00166C86" w:rsidP="00166C86">
      <w:pPr>
        <w:pStyle w:val="Zkladntext"/>
        <w:jc w:val="left"/>
        <w:rPr>
          <w:rFonts w:ascii="Tahoma" w:hAnsi="Tahoma"/>
          <w:sz w:val="22"/>
        </w:rPr>
      </w:pPr>
    </w:p>
    <w:p w:rsidR="00166C86" w:rsidRDefault="00166C86" w:rsidP="00166C86">
      <w:pPr>
        <w:rPr>
          <w:rFonts w:ascii="Tahoma" w:hAnsi="Tahoma" w:cs="Arial"/>
          <w:sz w:val="22"/>
          <w:szCs w:val="20"/>
        </w:rPr>
      </w:pPr>
      <w:r>
        <w:rPr>
          <w:rFonts w:ascii="Tahoma" w:hAnsi="Tahoma"/>
          <w:sz w:val="22"/>
        </w:rPr>
        <w:t xml:space="preserve">Nábytek musí mít certifikát hygienické nezávadnosti, certifikát o </w:t>
      </w:r>
      <w:proofErr w:type="spellStart"/>
      <w:r>
        <w:rPr>
          <w:rFonts w:ascii="Tahoma" w:hAnsi="Tahoma"/>
          <w:sz w:val="22"/>
        </w:rPr>
        <w:t>mechanicko</w:t>
      </w:r>
      <w:proofErr w:type="spellEnd"/>
      <w:r>
        <w:rPr>
          <w:rFonts w:ascii="Tahoma" w:hAnsi="Tahoma"/>
          <w:sz w:val="22"/>
        </w:rPr>
        <w:t xml:space="preserve"> fyzikálních zkouškách a být ve shodě s EN 14 056.</w:t>
      </w:r>
      <w:r>
        <w:rPr>
          <w:rFonts w:ascii="Tahoma" w:hAnsi="Tahoma" w:cs="Arial"/>
          <w:sz w:val="22"/>
          <w:szCs w:val="20"/>
        </w:rPr>
        <w:t xml:space="preserve"> </w:t>
      </w:r>
    </w:p>
    <w:p w:rsidR="00166C86" w:rsidRDefault="00166C86" w:rsidP="00166C86">
      <w:pPr>
        <w:rPr>
          <w:rFonts w:ascii="Tahoma" w:hAnsi="Tahoma" w:cs="Arial"/>
          <w:sz w:val="22"/>
          <w:szCs w:val="20"/>
        </w:rPr>
      </w:pPr>
    </w:p>
    <w:p w:rsidR="00166C86" w:rsidRDefault="00166C86" w:rsidP="00166C86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Po kompletaci s pracovní deskou musí tento stůl splňovat ČSN EN 13150.</w:t>
      </w:r>
    </w:p>
    <w:p w:rsidR="00166C86" w:rsidRDefault="00166C86" w:rsidP="00166C86">
      <w:pPr>
        <w:pStyle w:val="Zkladntext"/>
        <w:jc w:val="left"/>
        <w:rPr>
          <w:rFonts w:ascii="Tahoma" w:hAnsi="Tahoma"/>
          <w:sz w:val="22"/>
        </w:rPr>
      </w:pPr>
    </w:p>
    <w:p w:rsidR="00166C86" w:rsidRDefault="00166C86" w:rsidP="00166C86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958DC" w:rsidRDefault="00F958DC" w:rsidP="00EE750E">
      <w:pPr>
        <w:pStyle w:val="Zkladntext"/>
        <w:jc w:val="left"/>
        <w:rPr>
          <w:rFonts w:ascii="Tahoma" w:hAnsi="Tahoma"/>
          <w:spacing w:val="2"/>
          <w:sz w:val="22"/>
        </w:rPr>
      </w:pPr>
    </w:p>
    <w:sectPr w:rsidR="00F958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636"/>
    <w:rsid w:val="000F6843"/>
    <w:rsid w:val="001013DC"/>
    <w:rsid w:val="00102368"/>
    <w:rsid w:val="00166C86"/>
    <w:rsid w:val="00202CA3"/>
    <w:rsid w:val="00222280"/>
    <w:rsid w:val="00232410"/>
    <w:rsid w:val="00361636"/>
    <w:rsid w:val="003D015D"/>
    <w:rsid w:val="005D3102"/>
    <w:rsid w:val="00641974"/>
    <w:rsid w:val="006863DD"/>
    <w:rsid w:val="006E1EC6"/>
    <w:rsid w:val="008569FD"/>
    <w:rsid w:val="00930407"/>
    <w:rsid w:val="009C3932"/>
    <w:rsid w:val="009E5555"/>
    <w:rsid w:val="00A277B2"/>
    <w:rsid w:val="00AD299B"/>
    <w:rsid w:val="00B616EB"/>
    <w:rsid w:val="00BD79A4"/>
    <w:rsid w:val="00C24BDF"/>
    <w:rsid w:val="00CA69FE"/>
    <w:rsid w:val="00D867C9"/>
    <w:rsid w:val="00D86C98"/>
    <w:rsid w:val="00DA195D"/>
    <w:rsid w:val="00EE750E"/>
    <w:rsid w:val="00F145A1"/>
    <w:rsid w:val="00F95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16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616EB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616EB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B616EB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B616EB"/>
    <w:rPr>
      <w:rFonts w:ascii="Arial" w:eastAsia="Times New Roman" w:hAnsi="Arial" w:cs="Arial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BD79A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BD79A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DA195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DA195D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015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015D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16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616EB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616EB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B616EB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B616EB"/>
    <w:rPr>
      <w:rFonts w:ascii="Arial" w:eastAsia="Times New Roman" w:hAnsi="Arial" w:cs="Arial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BD79A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BD79A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DA195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DA195D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015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015D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oleObject" Target="embeddings/oleObject6.bin"/><Relationship Id="rId2" Type="http://schemas.microsoft.com/office/2007/relationships/stylesWithEffects" Target="stylesWithEffects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10" Type="http://schemas.openxmlformats.org/officeDocument/2006/relationships/image" Target="media/image4.png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9</Pages>
  <Words>880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Picková</dc:creator>
  <cp:keywords/>
  <dc:description/>
  <cp:lastModifiedBy>Michaela Picková</cp:lastModifiedBy>
  <cp:revision>21</cp:revision>
  <dcterms:created xsi:type="dcterms:W3CDTF">2017-10-09T11:42:00Z</dcterms:created>
  <dcterms:modified xsi:type="dcterms:W3CDTF">2018-01-12T12:36:00Z</dcterms:modified>
</cp:coreProperties>
</file>