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19AC380" w14:textId="77777777" w:rsidR="00CA58FE" w:rsidRDefault="00CA58FE">
      <w:pPr>
        <w:pStyle w:val="Nadpis1"/>
        <w:jc w:val="center"/>
        <w:rPr>
          <w:rFonts w:cs="Arial"/>
          <w:sz w:val="22"/>
          <w:szCs w:val="22"/>
          <w:lang w:eastAsia="ar-SA"/>
        </w:rPr>
      </w:pPr>
      <w:r>
        <w:rPr>
          <w:szCs w:val="28"/>
          <w:lang w:eastAsia="ar-SA"/>
        </w:rPr>
        <w:t xml:space="preserve">Zadávací </w:t>
      </w:r>
      <w:r>
        <w:rPr>
          <w:szCs w:val="28"/>
          <w:lang w:val="cs-CZ" w:eastAsia="ar-SA"/>
        </w:rPr>
        <w:t>d</w:t>
      </w:r>
      <w:r>
        <w:rPr>
          <w:szCs w:val="28"/>
          <w:lang w:eastAsia="ar-SA"/>
        </w:rPr>
        <w:t>okumentace</w:t>
      </w:r>
    </w:p>
    <w:p w14:paraId="594AEB54" w14:textId="77777777" w:rsidR="00CA58FE" w:rsidRDefault="00CA58FE">
      <w:pPr>
        <w:jc w:val="center"/>
        <w:rPr>
          <w:rFonts w:ascii="Arial" w:hAnsi="Arial"/>
          <w:sz w:val="22"/>
          <w:szCs w:val="22"/>
          <w:lang w:eastAsia="ar-SA"/>
        </w:rPr>
      </w:pPr>
    </w:p>
    <w:p w14:paraId="2A32C9A9" w14:textId="77777777" w:rsidR="00CA58FE" w:rsidRDefault="00CA58FE">
      <w:pPr>
        <w:ind w:left="432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bCs/>
          <w:iCs/>
          <w:sz w:val="28"/>
          <w:lang w:eastAsia="ar-SA"/>
        </w:rPr>
        <w:t xml:space="preserve">pro veřejnou zakázku na dodávky </w:t>
      </w:r>
      <w:r w:rsidR="0036161E">
        <w:rPr>
          <w:rFonts w:ascii="Arial" w:hAnsi="Arial"/>
          <w:b/>
          <w:bCs/>
          <w:iCs/>
          <w:sz w:val="28"/>
          <w:lang w:eastAsia="ar-SA"/>
        </w:rPr>
        <w:t xml:space="preserve">v nadlimitním </w:t>
      </w:r>
      <w:proofErr w:type="gramStart"/>
      <w:r w:rsidR="0036161E">
        <w:rPr>
          <w:rFonts w:ascii="Arial" w:hAnsi="Arial"/>
          <w:b/>
          <w:bCs/>
          <w:iCs/>
          <w:sz w:val="28"/>
          <w:lang w:eastAsia="ar-SA"/>
        </w:rPr>
        <w:t xml:space="preserve">režimu  </w:t>
      </w:r>
      <w:r>
        <w:rPr>
          <w:rFonts w:ascii="Arial" w:hAnsi="Arial"/>
          <w:b/>
          <w:bCs/>
          <w:iCs/>
          <w:sz w:val="28"/>
          <w:lang w:eastAsia="ar-SA"/>
        </w:rPr>
        <w:t>zadávanou</w:t>
      </w:r>
      <w:proofErr w:type="gramEnd"/>
      <w:r>
        <w:rPr>
          <w:rFonts w:ascii="Arial" w:hAnsi="Arial"/>
          <w:b/>
          <w:bCs/>
          <w:iCs/>
          <w:sz w:val="28"/>
          <w:lang w:eastAsia="ar-SA"/>
        </w:rPr>
        <w:t xml:space="preserve"> v otevřeném řízení v souladu s </w:t>
      </w:r>
      <w:proofErr w:type="spellStart"/>
      <w:r>
        <w:rPr>
          <w:rFonts w:ascii="Arial" w:hAnsi="Arial"/>
          <w:b/>
          <w:bCs/>
          <w:iCs/>
          <w:sz w:val="28"/>
          <w:lang w:eastAsia="ar-SA"/>
        </w:rPr>
        <w:t>ust</w:t>
      </w:r>
      <w:proofErr w:type="spellEnd"/>
      <w:r>
        <w:rPr>
          <w:rFonts w:ascii="Arial" w:hAnsi="Arial"/>
          <w:b/>
          <w:bCs/>
          <w:iCs/>
          <w:sz w:val="28"/>
          <w:lang w:eastAsia="ar-SA"/>
        </w:rPr>
        <w:t>. § 56 zákona č. 134/2016 Sb., o zadávání veřejných zakázek, v účinném znění</w:t>
      </w:r>
    </w:p>
    <w:p w14:paraId="796F318E" w14:textId="77777777" w:rsidR="00CA58FE" w:rsidRDefault="00CA58FE">
      <w:pPr>
        <w:pStyle w:val="Bezmezer"/>
        <w:jc w:val="center"/>
        <w:rPr>
          <w:rFonts w:ascii="Arial" w:hAnsi="Arial" w:cs="Arial"/>
          <w:sz w:val="28"/>
          <w:szCs w:val="28"/>
          <w:lang w:val="cs-CZ"/>
        </w:rPr>
      </w:pPr>
      <w:r>
        <w:rPr>
          <w:rFonts w:ascii="Arial" w:hAnsi="Arial" w:cs="Arial"/>
          <w:b/>
          <w:szCs w:val="28"/>
        </w:rPr>
        <w:t>s názvem:</w:t>
      </w:r>
    </w:p>
    <w:p w14:paraId="39CD1AA2" w14:textId="77777777" w:rsidR="00CA58FE" w:rsidRDefault="00CA58FE">
      <w:pPr>
        <w:pStyle w:val="Bezmezer"/>
        <w:jc w:val="center"/>
        <w:rPr>
          <w:rFonts w:ascii="Arial" w:hAnsi="Arial" w:cs="Arial"/>
          <w:sz w:val="28"/>
          <w:szCs w:val="28"/>
          <w:lang w:val="cs-CZ"/>
        </w:rPr>
      </w:pPr>
    </w:p>
    <w:p w14:paraId="4AAD7C99" w14:textId="22BE9446" w:rsidR="00CA58FE" w:rsidRPr="00D204A5" w:rsidRDefault="00CC6C3A" w:rsidP="002A2E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shd w:val="clear" w:color="auto" w:fill="C0C0C0"/>
        <w:spacing w:before="120"/>
        <w:jc w:val="center"/>
        <w:rPr>
          <w:rFonts w:cs="Calibri"/>
          <w:b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Arial" w:hAnsi="Arial"/>
          <w:b/>
          <w:sz w:val="28"/>
        </w:rPr>
        <w:t>„</w:t>
      </w:r>
      <w:proofErr w:type="spellStart"/>
      <w:r w:rsidR="00EA6D9A" w:rsidRPr="002A2E64">
        <w:rPr>
          <w:rFonts w:ascii="Arial" w:eastAsia="Arial" w:hAnsi="Arial"/>
          <w:b/>
          <w:sz w:val="28"/>
          <w:szCs w:val="28"/>
        </w:rPr>
        <w:t>PřF</w:t>
      </w:r>
      <w:proofErr w:type="spellEnd"/>
      <w:r w:rsidR="00EA6D9A" w:rsidRPr="002A2E64">
        <w:rPr>
          <w:rFonts w:ascii="Arial" w:eastAsia="Arial" w:hAnsi="Arial"/>
          <w:b/>
          <w:sz w:val="28"/>
          <w:szCs w:val="28"/>
        </w:rPr>
        <w:t xml:space="preserve"> – </w:t>
      </w:r>
      <w:r w:rsidR="002A2E64" w:rsidRPr="002A2E64">
        <w:rPr>
          <w:rFonts w:ascii="Arial" w:eastAsia="Arial" w:hAnsi="Arial"/>
          <w:b/>
          <w:sz w:val="28"/>
          <w:szCs w:val="28"/>
        </w:rPr>
        <w:t>Pilotní sestava pro organickou syntézu</w:t>
      </w:r>
      <w:r w:rsidR="00CA58FE">
        <w:rPr>
          <w:rFonts w:ascii="Arial" w:hAnsi="Arial"/>
          <w:b/>
          <w:sz w:val="28"/>
        </w:rPr>
        <w:t>“</w:t>
      </w:r>
    </w:p>
    <w:p w14:paraId="7DD3BA69" w14:textId="198FCC3E" w:rsidR="00A639E6" w:rsidRPr="00A639E6" w:rsidRDefault="00BD3DFD" w:rsidP="00A639E6">
      <w:pPr>
        <w:jc w:val="center"/>
        <w:rPr>
          <w:rFonts w:ascii="Arial" w:hAnsi="Arial"/>
          <w:snapToGrid w:val="0"/>
          <w:color w:val="000000"/>
          <w:sz w:val="22"/>
          <w:szCs w:val="22"/>
        </w:rPr>
      </w:pPr>
      <w:r w:rsidRPr="00D204A5">
        <w:rPr>
          <w:rFonts w:ascii="Arial" w:hAnsi="Arial"/>
          <w:snapToGrid w:val="0"/>
          <w:color w:val="000000"/>
          <w:sz w:val="22"/>
          <w:szCs w:val="22"/>
        </w:rPr>
        <w:t>Tato veřejná zakázka souvisí s realizací projektu</w:t>
      </w:r>
      <w:r w:rsidR="00A639E6" w:rsidRPr="00A639E6">
        <w:rPr>
          <w:rFonts w:ascii="Arial" w:hAnsi="Arial"/>
          <w:snapToGrid w:val="0"/>
          <w:color w:val="000000"/>
          <w:sz w:val="22"/>
          <w:szCs w:val="22"/>
        </w:rPr>
        <w:t xml:space="preserve"> </w:t>
      </w:r>
      <w:proofErr w:type="spellStart"/>
      <w:r w:rsidR="00A639E6" w:rsidRPr="00A639E6">
        <w:rPr>
          <w:rFonts w:ascii="Arial" w:hAnsi="Arial"/>
          <w:snapToGrid w:val="0"/>
          <w:color w:val="000000"/>
          <w:sz w:val="22"/>
          <w:szCs w:val="22"/>
        </w:rPr>
        <w:t>reg</w:t>
      </w:r>
      <w:proofErr w:type="spellEnd"/>
      <w:r w:rsidR="00A639E6" w:rsidRPr="00A639E6">
        <w:rPr>
          <w:rFonts w:ascii="Arial" w:hAnsi="Arial"/>
          <w:snapToGrid w:val="0"/>
          <w:color w:val="000000"/>
          <w:sz w:val="22"/>
          <w:szCs w:val="22"/>
        </w:rPr>
        <w:t xml:space="preserve">. </w:t>
      </w:r>
      <w:proofErr w:type="gramStart"/>
      <w:r w:rsidR="00A639E6" w:rsidRPr="00A639E6">
        <w:rPr>
          <w:rFonts w:ascii="Arial" w:hAnsi="Arial"/>
          <w:snapToGrid w:val="0"/>
          <w:color w:val="000000"/>
          <w:sz w:val="22"/>
          <w:szCs w:val="22"/>
        </w:rPr>
        <w:t>č.</w:t>
      </w:r>
      <w:proofErr w:type="gramEnd"/>
      <w:r w:rsidR="00A639E6" w:rsidRPr="00A639E6">
        <w:rPr>
          <w:rFonts w:ascii="Arial" w:hAnsi="Arial"/>
          <w:snapToGrid w:val="0"/>
          <w:color w:val="000000"/>
          <w:sz w:val="22"/>
          <w:szCs w:val="22"/>
        </w:rPr>
        <w:t xml:space="preserve"> projektu: CZ.02.1.01/0.0/0.0/17_048/0007323</w:t>
      </w:r>
    </w:p>
    <w:p w14:paraId="7C91C615" w14:textId="3C9B2D68" w:rsidR="00BD3DFD" w:rsidRPr="00D204A5" w:rsidRDefault="00A639E6" w:rsidP="00A639E6">
      <w:pPr>
        <w:jc w:val="center"/>
        <w:rPr>
          <w:rFonts w:ascii="Arial" w:hAnsi="Arial"/>
          <w:b/>
          <w:sz w:val="22"/>
          <w:szCs w:val="22"/>
          <w:u w:val="single"/>
          <w:lang w:eastAsia="ar-SA"/>
        </w:rPr>
      </w:pPr>
      <w:r>
        <w:rPr>
          <w:rFonts w:ascii="Arial" w:hAnsi="Arial"/>
          <w:snapToGrid w:val="0"/>
          <w:color w:val="000000"/>
          <w:sz w:val="22"/>
          <w:szCs w:val="22"/>
        </w:rPr>
        <w:t>„</w:t>
      </w:r>
      <w:r w:rsidRPr="00A639E6">
        <w:rPr>
          <w:rFonts w:ascii="Arial" w:hAnsi="Arial"/>
          <w:snapToGrid w:val="0"/>
          <w:color w:val="000000"/>
          <w:sz w:val="22"/>
          <w:szCs w:val="22"/>
        </w:rPr>
        <w:t xml:space="preserve">Rozvoj </w:t>
      </w:r>
      <w:proofErr w:type="spellStart"/>
      <w:r w:rsidRPr="00A639E6">
        <w:rPr>
          <w:rFonts w:ascii="Arial" w:hAnsi="Arial"/>
          <w:snapToGrid w:val="0"/>
          <w:color w:val="000000"/>
          <w:sz w:val="22"/>
          <w:szCs w:val="22"/>
        </w:rPr>
        <w:t>předaplikačního</w:t>
      </w:r>
      <w:proofErr w:type="spellEnd"/>
      <w:r w:rsidRPr="00A639E6">
        <w:rPr>
          <w:rFonts w:ascii="Arial" w:hAnsi="Arial"/>
          <w:snapToGrid w:val="0"/>
          <w:color w:val="000000"/>
          <w:sz w:val="22"/>
          <w:szCs w:val="22"/>
        </w:rPr>
        <w:t xml:space="preserve"> výzkumu v oblasti </w:t>
      </w:r>
      <w:proofErr w:type="spellStart"/>
      <w:r w:rsidRPr="00A639E6">
        <w:rPr>
          <w:rFonts w:ascii="Arial" w:hAnsi="Arial"/>
          <w:snapToGrid w:val="0"/>
          <w:color w:val="000000"/>
          <w:sz w:val="22"/>
          <w:szCs w:val="22"/>
        </w:rPr>
        <w:t>nano</w:t>
      </w:r>
      <w:proofErr w:type="spellEnd"/>
      <w:r w:rsidRPr="00A639E6">
        <w:rPr>
          <w:rFonts w:ascii="Arial" w:hAnsi="Arial"/>
          <w:snapToGrid w:val="0"/>
          <w:color w:val="000000"/>
          <w:sz w:val="22"/>
          <w:szCs w:val="22"/>
        </w:rPr>
        <w:t>- a biotechnologií</w:t>
      </w:r>
      <w:r>
        <w:rPr>
          <w:rFonts w:ascii="Arial" w:hAnsi="Arial"/>
          <w:snapToGrid w:val="0"/>
          <w:color w:val="000000"/>
          <w:sz w:val="22"/>
          <w:szCs w:val="22"/>
        </w:rPr>
        <w:t>“</w:t>
      </w:r>
      <w:r w:rsidRPr="00A639E6">
        <w:rPr>
          <w:rFonts w:ascii="Arial" w:hAnsi="Arial"/>
          <w:snapToGrid w:val="0"/>
          <w:color w:val="000000"/>
          <w:sz w:val="22"/>
          <w:szCs w:val="22"/>
        </w:rPr>
        <w:t xml:space="preserve"> v rámci Operačního programu Výzkum, Vývoj a Vzdělávání.</w:t>
      </w:r>
    </w:p>
    <w:p w14:paraId="7F68FEEC" w14:textId="77777777" w:rsidR="00CA58FE" w:rsidRDefault="00CA58FE">
      <w:pPr>
        <w:jc w:val="center"/>
        <w:rPr>
          <w:rFonts w:ascii="Arial" w:hAnsi="Arial"/>
          <w:sz w:val="22"/>
          <w:szCs w:val="22"/>
        </w:rPr>
      </w:pPr>
    </w:p>
    <w:p w14:paraId="7A08A821" w14:textId="77777777" w:rsidR="00CA58FE" w:rsidRDefault="00CA58FE">
      <w:pPr>
        <w:jc w:val="both"/>
        <w:rPr>
          <w:rFonts w:ascii="Arial" w:hAnsi="Arial"/>
          <w:b/>
          <w:sz w:val="22"/>
          <w:szCs w:val="22"/>
          <w:u w:val="single"/>
          <w:lang w:eastAsia="ar-SA"/>
        </w:rPr>
      </w:pPr>
    </w:p>
    <w:p w14:paraId="3926F8B1" w14:textId="77777777" w:rsidR="00CA58FE" w:rsidRDefault="00CA58FE">
      <w:pPr>
        <w:jc w:val="both"/>
        <w:rPr>
          <w:rFonts w:ascii="Arial" w:hAnsi="Arial"/>
          <w:sz w:val="22"/>
          <w:szCs w:val="22"/>
          <w:lang w:eastAsia="ar-SA"/>
        </w:rPr>
      </w:pPr>
      <w:r>
        <w:rPr>
          <w:rFonts w:ascii="Arial" w:hAnsi="Arial"/>
          <w:b/>
          <w:sz w:val="22"/>
          <w:szCs w:val="22"/>
          <w:u w:val="single"/>
          <w:lang w:eastAsia="ar-SA"/>
        </w:rPr>
        <w:t>Identifikační údaje zadavatele</w:t>
      </w:r>
    </w:p>
    <w:p w14:paraId="271F7E23" w14:textId="77777777" w:rsidR="00CA58FE" w:rsidRDefault="00CA58FE">
      <w:pPr>
        <w:jc w:val="both"/>
        <w:rPr>
          <w:rFonts w:ascii="Arial" w:hAnsi="Arial"/>
          <w:sz w:val="22"/>
          <w:szCs w:val="22"/>
          <w:lang w:eastAsia="ar-SA"/>
        </w:rPr>
      </w:pPr>
    </w:p>
    <w:p w14:paraId="7E36C467" w14:textId="77777777" w:rsidR="00CA58FE" w:rsidRDefault="00CA58FE">
      <w:pPr>
        <w:jc w:val="both"/>
        <w:rPr>
          <w:rFonts w:ascii="Arial" w:hAnsi="Arial"/>
          <w:sz w:val="22"/>
          <w:szCs w:val="22"/>
          <w:lang w:eastAsia="ar-SA"/>
        </w:rPr>
      </w:pPr>
      <w:r>
        <w:rPr>
          <w:rFonts w:ascii="Arial" w:hAnsi="Arial"/>
          <w:sz w:val="22"/>
          <w:szCs w:val="22"/>
          <w:lang w:eastAsia="ar-SA"/>
        </w:rPr>
        <w:t xml:space="preserve">Univerzita Palackého v Olomouci </w:t>
      </w:r>
    </w:p>
    <w:p w14:paraId="16198C65" w14:textId="77777777" w:rsidR="00CA58FE" w:rsidRDefault="00CA58FE">
      <w:pPr>
        <w:jc w:val="both"/>
        <w:rPr>
          <w:rFonts w:ascii="Arial" w:hAnsi="Arial"/>
          <w:sz w:val="22"/>
          <w:szCs w:val="22"/>
          <w:lang w:eastAsia="ar-SA"/>
        </w:rPr>
      </w:pPr>
      <w:r>
        <w:rPr>
          <w:rFonts w:ascii="Arial" w:hAnsi="Arial"/>
          <w:sz w:val="22"/>
          <w:szCs w:val="22"/>
          <w:lang w:eastAsia="ar-SA"/>
        </w:rPr>
        <w:t>se sídlem: Křížkovského 511/8, 771 47 Olomouc</w:t>
      </w:r>
    </w:p>
    <w:p w14:paraId="6D2BC499" w14:textId="77777777" w:rsidR="00CA58FE" w:rsidRDefault="00CA58FE">
      <w:pPr>
        <w:jc w:val="both"/>
        <w:rPr>
          <w:rFonts w:ascii="Arial" w:hAnsi="Arial"/>
          <w:sz w:val="22"/>
          <w:szCs w:val="22"/>
          <w:lang w:eastAsia="ar-SA"/>
        </w:rPr>
      </w:pPr>
      <w:r>
        <w:rPr>
          <w:rFonts w:ascii="Arial" w:hAnsi="Arial"/>
          <w:sz w:val="22"/>
          <w:szCs w:val="22"/>
          <w:lang w:eastAsia="ar-SA"/>
        </w:rPr>
        <w:t>IČ: 619 89 592</w:t>
      </w:r>
    </w:p>
    <w:p w14:paraId="43220D7B" w14:textId="77777777" w:rsidR="00CA58FE" w:rsidRDefault="00CA58FE">
      <w:pPr>
        <w:jc w:val="both"/>
        <w:rPr>
          <w:rFonts w:ascii="Arial" w:hAnsi="Arial"/>
          <w:sz w:val="22"/>
          <w:szCs w:val="22"/>
          <w:lang w:eastAsia="ar-SA"/>
        </w:rPr>
      </w:pPr>
      <w:r>
        <w:rPr>
          <w:rFonts w:ascii="Arial" w:hAnsi="Arial"/>
          <w:sz w:val="22"/>
          <w:szCs w:val="22"/>
          <w:lang w:eastAsia="ar-SA"/>
        </w:rPr>
        <w:t>DIČ: CZ 619 89 592</w:t>
      </w:r>
    </w:p>
    <w:p w14:paraId="0C6BF0BE" w14:textId="77777777" w:rsidR="00CA58FE" w:rsidRDefault="00CA58FE">
      <w:pPr>
        <w:jc w:val="both"/>
        <w:rPr>
          <w:rFonts w:ascii="Arial" w:hAnsi="Arial"/>
          <w:sz w:val="22"/>
          <w:szCs w:val="22"/>
          <w:lang w:eastAsia="ar-SA"/>
        </w:rPr>
      </w:pPr>
      <w:r>
        <w:rPr>
          <w:rFonts w:ascii="Arial" w:hAnsi="Arial"/>
          <w:sz w:val="22"/>
          <w:szCs w:val="22"/>
          <w:lang w:eastAsia="ar-SA"/>
        </w:rPr>
        <w:t>Bankovní spojení: Komerční banka, pobočka Olomouc</w:t>
      </w:r>
    </w:p>
    <w:p w14:paraId="23FF6053" w14:textId="77777777" w:rsidR="00CA58FE" w:rsidRDefault="00CA58FE">
      <w:pPr>
        <w:jc w:val="both"/>
        <w:rPr>
          <w:rFonts w:ascii="Arial" w:hAnsi="Arial"/>
          <w:sz w:val="22"/>
          <w:szCs w:val="22"/>
          <w:lang w:eastAsia="ar-SA"/>
        </w:rPr>
      </w:pPr>
      <w:r>
        <w:rPr>
          <w:rFonts w:ascii="Arial" w:hAnsi="Arial"/>
          <w:sz w:val="22"/>
          <w:szCs w:val="22"/>
          <w:lang w:eastAsia="ar-SA"/>
        </w:rPr>
        <w:t>účet č.: 19-1096330227/0100</w:t>
      </w:r>
    </w:p>
    <w:p w14:paraId="171F0594" w14:textId="77777777" w:rsidR="00CA58FE" w:rsidRDefault="00CA58FE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eastAsia="ar-SA"/>
        </w:rPr>
        <w:t xml:space="preserve">Rektor:  prof. Mgr. Jaroslav Miller, </w:t>
      </w:r>
      <w:proofErr w:type="gramStart"/>
      <w:r>
        <w:rPr>
          <w:rFonts w:ascii="Arial" w:hAnsi="Arial"/>
          <w:sz w:val="22"/>
          <w:szCs w:val="22"/>
          <w:lang w:eastAsia="ar-SA"/>
        </w:rPr>
        <w:t>M.A.</w:t>
      </w:r>
      <w:proofErr w:type="gramEnd"/>
      <w:r>
        <w:rPr>
          <w:rFonts w:ascii="Arial" w:hAnsi="Arial"/>
          <w:sz w:val="22"/>
          <w:szCs w:val="22"/>
          <w:lang w:eastAsia="ar-SA"/>
        </w:rPr>
        <w:t>, Ph.D.</w:t>
      </w:r>
    </w:p>
    <w:p w14:paraId="1C25C5CD" w14:textId="77777777" w:rsidR="00CA58FE" w:rsidRDefault="00CA58FE">
      <w:pPr>
        <w:jc w:val="both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>Právní forma zadavatele: veřejná vysoká škola</w:t>
      </w:r>
    </w:p>
    <w:p w14:paraId="70220470" w14:textId="77777777" w:rsidR="00CA58FE" w:rsidRDefault="00CA58FE">
      <w:pPr>
        <w:jc w:val="both"/>
        <w:rPr>
          <w:rFonts w:ascii="Arial" w:hAnsi="Arial"/>
          <w:b/>
          <w:sz w:val="22"/>
          <w:szCs w:val="22"/>
          <w:u w:val="single"/>
        </w:rPr>
      </w:pPr>
    </w:p>
    <w:p w14:paraId="64113B04" w14:textId="77777777" w:rsidR="00CA58FE" w:rsidRDefault="00CA58FE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Kontaktní osoba ve věcech veřejné zakázky: Mgr. Petra </w:t>
      </w:r>
      <w:r w:rsidR="00BD3DFD">
        <w:rPr>
          <w:rFonts w:ascii="Arial" w:hAnsi="Arial"/>
          <w:sz w:val="22"/>
          <w:szCs w:val="22"/>
        </w:rPr>
        <w:t xml:space="preserve">Jungová, </w:t>
      </w:r>
      <w:proofErr w:type="gramStart"/>
      <w:r w:rsidR="00BD3DFD">
        <w:rPr>
          <w:rFonts w:ascii="Arial" w:hAnsi="Arial"/>
          <w:sz w:val="22"/>
          <w:szCs w:val="22"/>
        </w:rPr>
        <w:t>LL.M.</w:t>
      </w:r>
      <w:proofErr w:type="gramEnd"/>
    </w:p>
    <w:p w14:paraId="0411EBE3" w14:textId="77777777" w:rsidR="00CA58FE" w:rsidRDefault="00BD3DFD">
      <w:pPr>
        <w:jc w:val="both"/>
        <w:rPr>
          <w:rFonts w:ascii="Arial" w:hAnsi="Arial"/>
          <w:b/>
          <w:sz w:val="22"/>
          <w:szCs w:val="22"/>
          <w:u w:val="single"/>
        </w:rPr>
      </w:pPr>
      <w:proofErr w:type="spellStart"/>
      <w:proofErr w:type="gramStart"/>
      <w:r>
        <w:rPr>
          <w:rFonts w:ascii="Arial" w:hAnsi="Arial"/>
          <w:sz w:val="22"/>
          <w:szCs w:val="22"/>
        </w:rPr>
        <w:t>tel.č</w:t>
      </w:r>
      <w:proofErr w:type="spellEnd"/>
      <w:r>
        <w:rPr>
          <w:rFonts w:ascii="Arial" w:hAnsi="Arial"/>
          <w:sz w:val="22"/>
          <w:szCs w:val="22"/>
        </w:rPr>
        <w:t>.</w:t>
      </w:r>
      <w:proofErr w:type="gramEnd"/>
      <w:r>
        <w:rPr>
          <w:rFonts w:ascii="Arial" w:hAnsi="Arial"/>
          <w:sz w:val="22"/>
          <w:szCs w:val="22"/>
        </w:rPr>
        <w:t>: +420 585 631 117</w:t>
      </w:r>
      <w:r w:rsidR="00CA58FE">
        <w:rPr>
          <w:rFonts w:ascii="Arial" w:hAnsi="Arial"/>
          <w:sz w:val="22"/>
          <w:szCs w:val="22"/>
        </w:rPr>
        <w:t>, fax: +420 585 631 012, email: petra.</w:t>
      </w:r>
      <w:r>
        <w:rPr>
          <w:rFonts w:ascii="Arial" w:hAnsi="Arial"/>
          <w:sz w:val="22"/>
          <w:szCs w:val="22"/>
        </w:rPr>
        <w:t>jungova</w:t>
      </w:r>
      <w:r w:rsidR="00CA58FE">
        <w:rPr>
          <w:rFonts w:ascii="Arial" w:hAnsi="Arial"/>
          <w:sz w:val="22"/>
          <w:szCs w:val="22"/>
        </w:rPr>
        <w:t>@upol.cz</w:t>
      </w:r>
    </w:p>
    <w:p w14:paraId="3E93185D" w14:textId="77777777" w:rsidR="00CA58FE" w:rsidRDefault="00CA58FE">
      <w:pPr>
        <w:ind w:left="4245" w:hanging="4245"/>
        <w:jc w:val="both"/>
        <w:rPr>
          <w:rFonts w:ascii="Arial" w:hAnsi="Arial"/>
          <w:b/>
          <w:sz w:val="22"/>
          <w:szCs w:val="22"/>
          <w:u w:val="single"/>
        </w:rPr>
      </w:pPr>
    </w:p>
    <w:p w14:paraId="2C1A8AC4" w14:textId="77777777" w:rsidR="00CA58FE" w:rsidRDefault="00CA58FE">
      <w:pPr>
        <w:jc w:val="both"/>
        <w:rPr>
          <w:rFonts w:ascii="Arial" w:hAnsi="Arial"/>
          <w:color w:val="000000"/>
          <w:sz w:val="22"/>
          <w:szCs w:val="22"/>
          <w:lang w:eastAsia="ar-SA"/>
        </w:rPr>
      </w:pPr>
      <w:r>
        <w:rPr>
          <w:rFonts w:ascii="Arial" w:hAnsi="Arial"/>
          <w:b/>
          <w:sz w:val="22"/>
          <w:szCs w:val="22"/>
          <w:u w:val="single"/>
          <w:lang w:eastAsia="ar-SA"/>
        </w:rPr>
        <w:t>dále jen „Zadavatel“</w:t>
      </w:r>
    </w:p>
    <w:p w14:paraId="114A5906" w14:textId="77777777" w:rsidR="00CA58FE" w:rsidRDefault="00CA58FE">
      <w:pPr>
        <w:jc w:val="both"/>
        <w:rPr>
          <w:rFonts w:ascii="Arial" w:hAnsi="Arial"/>
          <w:color w:val="000000"/>
          <w:sz w:val="22"/>
          <w:szCs w:val="22"/>
          <w:lang w:eastAsia="ar-SA"/>
        </w:rPr>
      </w:pPr>
    </w:p>
    <w:p w14:paraId="5134FC76" w14:textId="77777777" w:rsidR="00CA58FE" w:rsidRDefault="00CA58FE">
      <w:pPr>
        <w:jc w:val="both"/>
        <w:rPr>
          <w:rFonts w:ascii="Arial" w:hAnsi="Arial"/>
          <w:b/>
          <w:color w:val="000000"/>
          <w:sz w:val="22"/>
          <w:szCs w:val="22"/>
          <w:lang w:eastAsia="ar-SA"/>
        </w:rPr>
      </w:pPr>
      <w:r>
        <w:rPr>
          <w:rFonts w:ascii="Arial" w:hAnsi="Arial"/>
          <w:b/>
          <w:color w:val="000000"/>
          <w:sz w:val="22"/>
          <w:szCs w:val="22"/>
          <w:lang w:eastAsia="ar-SA"/>
        </w:rPr>
        <w:t xml:space="preserve">Způsob zadání: </w:t>
      </w:r>
      <w:r>
        <w:rPr>
          <w:rFonts w:ascii="Arial" w:hAnsi="Arial"/>
          <w:color w:val="000000"/>
          <w:sz w:val="22"/>
          <w:szCs w:val="22"/>
          <w:lang w:eastAsia="ar-SA"/>
        </w:rPr>
        <w:t>otevřené řízení</w:t>
      </w:r>
    </w:p>
    <w:p w14:paraId="64991874" w14:textId="77777777" w:rsidR="00CA58FE" w:rsidRDefault="00CA58FE">
      <w:pPr>
        <w:jc w:val="both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  <w:lang w:eastAsia="ar-SA"/>
        </w:rPr>
        <w:t>Profil Zadavatele:</w:t>
      </w:r>
      <w:r>
        <w:rPr>
          <w:rFonts w:ascii="Arial" w:hAnsi="Arial"/>
          <w:color w:val="000000"/>
          <w:sz w:val="22"/>
          <w:szCs w:val="22"/>
          <w:lang w:eastAsia="ar-SA"/>
        </w:rPr>
        <w:t xml:space="preserve"> https://zakazky.upol.cz</w:t>
      </w:r>
    </w:p>
    <w:p w14:paraId="604C17A5" w14:textId="77777777" w:rsidR="00CA58FE" w:rsidRPr="00FE5B71" w:rsidRDefault="00CA58FE">
      <w:pPr>
        <w:tabs>
          <w:tab w:val="left" w:pos="708"/>
          <w:tab w:val="center" w:pos="4716"/>
        </w:tabs>
        <w:jc w:val="both"/>
        <w:rPr>
          <w:rFonts w:ascii="Arial" w:hAnsi="Arial"/>
          <w:b/>
          <w:i/>
          <w:sz w:val="22"/>
          <w:szCs w:val="22"/>
        </w:rPr>
      </w:pPr>
    </w:p>
    <w:p w14:paraId="6233F84B" w14:textId="77777777" w:rsidR="00040849" w:rsidRPr="00FE5B71" w:rsidRDefault="00CA58FE">
      <w:pPr>
        <w:jc w:val="both"/>
        <w:rPr>
          <w:rFonts w:ascii="Arial" w:eastAsia="Arial" w:hAnsi="Arial"/>
          <w:b/>
          <w:color w:val="000000"/>
          <w:sz w:val="22"/>
          <w:szCs w:val="22"/>
        </w:rPr>
      </w:pPr>
      <w:r w:rsidRPr="00FE5B71">
        <w:rPr>
          <w:rFonts w:ascii="Arial" w:hAnsi="Arial"/>
          <w:b/>
          <w:color w:val="000000"/>
          <w:sz w:val="22"/>
          <w:szCs w:val="22"/>
        </w:rPr>
        <w:t>Odkaz na veřejnou zakázku na profilu Zadavatele: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3"/>
        <w:gridCol w:w="129"/>
      </w:tblGrid>
      <w:tr w:rsidR="00040849" w:rsidRPr="00FE5B71" w14:paraId="2570EF42" w14:textId="77777777" w:rsidTr="00BD3DFD">
        <w:trPr>
          <w:tblCellSpacing w:w="15" w:type="dxa"/>
        </w:trPr>
        <w:tc>
          <w:tcPr>
            <w:tcW w:w="0" w:type="auto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28"/>
              <w:gridCol w:w="130"/>
            </w:tblGrid>
            <w:tr w:rsidR="00C63B2D" w14:paraId="79FEFFDF" w14:textId="77777777" w:rsidTr="00C63B2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"/>
                    <w:gridCol w:w="8621"/>
                  </w:tblGrid>
                  <w:tr w:rsidR="0012454C" w14:paraId="05F9A358" w14:textId="77777777" w:rsidTr="0012454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4292A90" w14:textId="77777777" w:rsidR="0012454C" w:rsidRDefault="0012454C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A52CFC5" w14:textId="6216F563" w:rsidR="0012454C" w:rsidRDefault="002A2E64">
                        <w:r w:rsidRPr="002A2E64">
                          <w:t>https://zakazky.upol.cz/vz00003501</w:t>
                        </w:r>
                      </w:p>
                    </w:tc>
                  </w:tr>
                </w:tbl>
                <w:p w14:paraId="14CC79A0" w14:textId="77777777" w:rsidR="00C63B2D" w:rsidRDefault="00C63B2D"/>
              </w:tc>
              <w:tc>
                <w:tcPr>
                  <w:tcW w:w="0" w:type="auto"/>
                  <w:vAlign w:val="center"/>
                  <w:hideMark/>
                </w:tcPr>
                <w:p w14:paraId="0362A274" w14:textId="11506C99" w:rsidR="00C63B2D" w:rsidRDefault="00C63B2D"/>
              </w:tc>
            </w:tr>
          </w:tbl>
          <w:p w14:paraId="7EC94FE6" w14:textId="77777777" w:rsidR="00040849" w:rsidRPr="00FE5B71" w:rsidRDefault="0004084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C0B3806" w14:textId="77777777" w:rsidR="00040849" w:rsidRPr="00FE5B71" w:rsidRDefault="00040849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78978FD7" w14:textId="77777777" w:rsidR="00040849" w:rsidRDefault="00040849">
      <w:pPr>
        <w:jc w:val="both"/>
        <w:rPr>
          <w:rFonts w:ascii="Arial" w:eastAsia="Arial" w:hAnsi="Arial"/>
          <w:b/>
          <w:color w:val="000000"/>
          <w:sz w:val="22"/>
          <w:szCs w:val="22"/>
        </w:rPr>
      </w:pPr>
    </w:p>
    <w:p w14:paraId="69761547" w14:textId="77777777" w:rsidR="00CA58FE" w:rsidRPr="00040849" w:rsidRDefault="00CA58FE">
      <w:pPr>
        <w:jc w:val="both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Zadávací dokumentace je uveřejněna na profilu Zadavatele v plném rozsahu.</w:t>
      </w:r>
    </w:p>
    <w:p w14:paraId="721B2D77" w14:textId="77777777" w:rsidR="00CA58FE" w:rsidRDefault="00CA58FE">
      <w:pPr>
        <w:jc w:val="both"/>
        <w:rPr>
          <w:rFonts w:ascii="Arial" w:hAnsi="Arial"/>
          <w:b/>
          <w:sz w:val="22"/>
          <w:szCs w:val="22"/>
          <w:u w:val="single"/>
        </w:rPr>
      </w:pPr>
    </w:p>
    <w:p w14:paraId="17AC24EB" w14:textId="1B0D16EF" w:rsidR="00CA58FE" w:rsidRDefault="00CA58FE">
      <w:pPr>
        <w:jc w:val="both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Tato zadávací dokumentace (dále jen „Dokumentace“) je zpracována v souladu s </w:t>
      </w:r>
      <w:proofErr w:type="spellStart"/>
      <w:r>
        <w:rPr>
          <w:rFonts w:ascii="Arial" w:hAnsi="Arial"/>
          <w:i/>
          <w:sz w:val="22"/>
          <w:szCs w:val="22"/>
        </w:rPr>
        <w:t>ust</w:t>
      </w:r>
      <w:proofErr w:type="spellEnd"/>
      <w:r>
        <w:rPr>
          <w:rFonts w:ascii="Arial" w:hAnsi="Arial"/>
          <w:i/>
          <w:sz w:val="22"/>
          <w:szCs w:val="22"/>
        </w:rPr>
        <w:t xml:space="preserve">. § 28 odst. 1 písm. b) zákona č. 134/2016 Sb., o zadávání veřejných zakázek, v účinném znění (dále jen „Zákon“) a je souborem zadávacích podmínek v podrobnostech nezbytných pro zpracování nabídky, vyjma formulářů podle § 212 Zákona. Práva, povinnosti či podmínky Zadavatele a dodavatelů, resp. účastníků zadávacího řízení (dále pro účely této Dokumentace jen „Dodavatel“ či „Dodavatelé“) v rámci zadávacího řízení, která nejsou </w:t>
      </w:r>
      <w:r>
        <w:rPr>
          <w:rFonts w:ascii="Arial" w:hAnsi="Arial"/>
          <w:i/>
          <w:sz w:val="22"/>
          <w:szCs w:val="22"/>
        </w:rPr>
        <w:lastRenderedPageBreak/>
        <w:t>výslovně uvedena v této Dokumentaci, se řídí zejména tímto Zákonem a jeho prováděcími předpisy.</w:t>
      </w:r>
    </w:p>
    <w:p w14:paraId="60359D0C" w14:textId="77777777" w:rsidR="00855D86" w:rsidRDefault="00855D86">
      <w:pPr>
        <w:jc w:val="both"/>
      </w:pPr>
    </w:p>
    <w:p w14:paraId="217DC49A" w14:textId="77777777" w:rsidR="0058389A" w:rsidRDefault="0058389A" w:rsidP="0058389A">
      <w:pPr>
        <w:pStyle w:val="Default"/>
        <w:jc w:val="both"/>
        <w:rPr>
          <w:b/>
          <w:sz w:val="22"/>
          <w:szCs w:val="22"/>
        </w:rPr>
      </w:pPr>
      <w:r w:rsidRPr="00EC1990">
        <w:rPr>
          <w:b/>
          <w:bCs/>
          <w:sz w:val="22"/>
          <w:szCs w:val="22"/>
        </w:rPr>
        <w:t xml:space="preserve">Tato veřejná zakázka je zadávána elektronicky </w:t>
      </w:r>
      <w:r w:rsidRPr="00EC1990">
        <w:rPr>
          <w:b/>
          <w:sz w:val="22"/>
          <w:szCs w:val="22"/>
        </w:rPr>
        <w:t xml:space="preserve">pomocí certifikovaného elektronického nástroje podle § 213 Zákona dostupného na </w:t>
      </w:r>
      <w:hyperlink r:id="rId9" w:history="1">
        <w:r w:rsidRPr="00EC1990">
          <w:rPr>
            <w:rStyle w:val="Hypertextovodkaz"/>
            <w:b/>
            <w:sz w:val="22"/>
            <w:szCs w:val="22"/>
          </w:rPr>
          <w:t>https://zakazky.upol.cz</w:t>
        </w:r>
      </w:hyperlink>
      <w:r w:rsidRPr="00EC1990">
        <w:rPr>
          <w:b/>
          <w:sz w:val="22"/>
          <w:szCs w:val="22"/>
        </w:rPr>
        <w:t>. Veškeré úkony včetně předložení požadovaných dokladů jsou prováděny elektronicky a rovněž veškerá komunikace mezi Zadavatelem a Dodavatelem ve smyslu ustanovení § 211</w:t>
      </w:r>
      <w:r>
        <w:rPr>
          <w:b/>
          <w:sz w:val="22"/>
          <w:szCs w:val="22"/>
        </w:rPr>
        <w:t xml:space="preserve"> </w:t>
      </w:r>
      <w:r w:rsidRPr="00EC1990">
        <w:rPr>
          <w:b/>
          <w:sz w:val="22"/>
          <w:szCs w:val="22"/>
        </w:rPr>
        <w:t>Zákona probíhá elektronicky prostřednictvím elektronického nástroje.</w:t>
      </w:r>
    </w:p>
    <w:p w14:paraId="70EC0156" w14:textId="77777777" w:rsidR="0058389A" w:rsidRPr="00EC1990" w:rsidRDefault="0058389A" w:rsidP="0058389A">
      <w:pPr>
        <w:pStyle w:val="Default"/>
        <w:jc w:val="both"/>
        <w:rPr>
          <w:b/>
          <w:sz w:val="22"/>
          <w:szCs w:val="22"/>
        </w:rPr>
      </w:pPr>
    </w:p>
    <w:p w14:paraId="28FC45B1" w14:textId="77777777" w:rsidR="0058389A" w:rsidRDefault="0058389A" w:rsidP="0058389A">
      <w:pPr>
        <w:pStyle w:val="Default"/>
        <w:jc w:val="both"/>
        <w:rPr>
          <w:sz w:val="22"/>
          <w:szCs w:val="22"/>
        </w:rPr>
      </w:pPr>
      <w:r w:rsidRPr="00D57931">
        <w:rPr>
          <w:sz w:val="22"/>
          <w:szCs w:val="22"/>
        </w:rPr>
        <w:t xml:space="preserve">Zadavatel </w:t>
      </w:r>
      <w:r>
        <w:rPr>
          <w:sz w:val="22"/>
          <w:szCs w:val="22"/>
        </w:rPr>
        <w:t>D</w:t>
      </w:r>
      <w:r w:rsidRPr="00D57931">
        <w:rPr>
          <w:sz w:val="22"/>
          <w:szCs w:val="22"/>
        </w:rPr>
        <w:t xml:space="preserve">odavatele upozorňuje, že pro plné využití všech možností elektronického nástroje E-ZAK je třeba provést </w:t>
      </w:r>
      <w:r w:rsidRPr="00D57931">
        <w:rPr>
          <w:b/>
          <w:bCs/>
          <w:sz w:val="22"/>
          <w:szCs w:val="22"/>
        </w:rPr>
        <w:t>tzv. registraci dodavatele</w:t>
      </w:r>
      <w:r>
        <w:rPr>
          <w:b/>
          <w:bCs/>
          <w:sz w:val="22"/>
          <w:szCs w:val="22"/>
        </w:rPr>
        <w:t xml:space="preserve"> </w:t>
      </w:r>
      <w:r w:rsidRPr="00D57931">
        <w:rPr>
          <w:sz w:val="22"/>
          <w:szCs w:val="22"/>
        </w:rPr>
        <w:t xml:space="preserve">v tomto elektronickém nástroji. Za řádné a včasné seznamování se s písemnostmi zasílanými Zadavatelem prostřednictvím elektronického nástroje E-ZAK jakož i za správnost kontaktních údajů uvedených u </w:t>
      </w:r>
      <w:r>
        <w:rPr>
          <w:sz w:val="22"/>
          <w:szCs w:val="22"/>
        </w:rPr>
        <w:t>Dodavatele zodpovídá vždy D</w:t>
      </w:r>
      <w:r w:rsidRPr="00D57931">
        <w:rPr>
          <w:sz w:val="22"/>
          <w:szCs w:val="22"/>
        </w:rPr>
        <w:t>odavatel. Veškeré písemnosti zasílané prostřednictvím elektronického nástroje E-ZAK se považují za řádně doručené dnem jejich doručení do uživatelského</w:t>
      </w:r>
      <w:r>
        <w:rPr>
          <w:sz w:val="22"/>
          <w:szCs w:val="22"/>
        </w:rPr>
        <w:t xml:space="preserve"> </w:t>
      </w:r>
      <w:r w:rsidRPr="00D57931">
        <w:rPr>
          <w:sz w:val="22"/>
          <w:szCs w:val="22"/>
        </w:rPr>
        <w:t xml:space="preserve">účtu adresáta písemnosti v elektronickém nástroji E-ZAK. </w:t>
      </w:r>
    </w:p>
    <w:p w14:paraId="710A5E1B" w14:textId="77777777" w:rsidR="0058389A" w:rsidRPr="00D57931" w:rsidRDefault="0058389A" w:rsidP="0058389A">
      <w:pPr>
        <w:pStyle w:val="Default"/>
        <w:jc w:val="both"/>
        <w:rPr>
          <w:sz w:val="22"/>
          <w:szCs w:val="22"/>
        </w:rPr>
      </w:pPr>
    </w:p>
    <w:p w14:paraId="35C9249A" w14:textId="77777777" w:rsidR="0058389A" w:rsidRDefault="0058389A" w:rsidP="0058389A">
      <w:pPr>
        <w:pStyle w:val="Default"/>
        <w:jc w:val="both"/>
        <w:rPr>
          <w:sz w:val="22"/>
          <w:szCs w:val="22"/>
        </w:rPr>
      </w:pPr>
      <w:r w:rsidRPr="00D57931">
        <w:rPr>
          <w:sz w:val="22"/>
          <w:szCs w:val="22"/>
        </w:rPr>
        <w:t xml:space="preserve">Podmínky a informace týkající se elektronického nástroje E-ZAK jsou dostupné v uživatelské příručce </w:t>
      </w:r>
      <w:proofErr w:type="gramStart"/>
      <w:r w:rsidRPr="00D57931">
        <w:rPr>
          <w:sz w:val="22"/>
          <w:szCs w:val="22"/>
        </w:rPr>
        <w:t>na</w:t>
      </w:r>
      <w:proofErr w:type="gramEnd"/>
      <w:r w:rsidRPr="00D57931">
        <w:rPr>
          <w:sz w:val="22"/>
          <w:szCs w:val="22"/>
        </w:rPr>
        <w:t>: https://zakazky.</w:t>
      </w:r>
      <w:r>
        <w:rPr>
          <w:sz w:val="22"/>
          <w:szCs w:val="22"/>
        </w:rPr>
        <w:t>upol</w:t>
      </w:r>
      <w:r w:rsidRPr="00D57931">
        <w:rPr>
          <w:sz w:val="22"/>
          <w:szCs w:val="22"/>
        </w:rPr>
        <w:t>.cz</w:t>
      </w:r>
      <w:r>
        <w:rPr>
          <w:sz w:val="22"/>
          <w:szCs w:val="22"/>
        </w:rPr>
        <w:t>.</w:t>
      </w:r>
      <w:r w:rsidRPr="00D57931">
        <w:rPr>
          <w:sz w:val="22"/>
          <w:szCs w:val="22"/>
        </w:rPr>
        <w:t xml:space="preserve"> Zadavatel doporučuje její včasné nastudování a prověření softwarového nastavení svého počítače před odesláním nabídky.</w:t>
      </w:r>
    </w:p>
    <w:p w14:paraId="008DE5EA" w14:textId="77777777" w:rsidR="0058389A" w:rsidRPr="00D57931" w:rsidRDefault="0058389A" w:rsidP="0058389A">
      <w:pPr>
        <w:pStyle w:val="Default"/>
        <w:jc w:val="both"/>
        <w:rPr>
          <w:sz w:val="22"/>
          <w:szCs w:val="22"/>
        </w:rPr>
      </w:pPr>
    </w:p>
    <w:p w14:paraId="5EB9FDCD" w14:textId="30FCC9F5" w:rsidR="0058389A" w:rsidRPr="00D57931" w:rsidRDefault="0058389A" w:rsidP="0058389A">
      <w:pPr>
        <w:jc w:val="both"/>
        <w:rPr>
          <w:rFonts w:ascii="Arial" w:hAnsi="Arial"/>
          <w:sz w:val="22"/>
          <w:szCs w:val="22"/>
        </w:rPr>
      </w:pPr>
      <w:r w:rsidRPr="00D57931">
        <w:rPr>
          <w:rFonts w:ascii="Arial" w:hAnsi="Arial"/>
          <w:sz w:val="22"/>
          <w:szCs w:val="22"/>
        </w:rPr>
        <w:t>Odpovědi na případné otázky týkající se uživatelského ovládání elektronického nástroje E-ZAK poskytne rovněž kontaktní osoba Zadavatele (</w:t>
      </w:r>
      <w:r>
        <w:rPr>
          <w:rFonts w:ascii="Arial" w:hAnsi="Arial"/>
          <w:sz w:val="22"/>
          <w:szCs w:val="22"/>
        </w:rPr>
        <w:t xml:space="preserve">Mgr. Petra Jungová, </w:t>
      </w:r>
      <w:proofErr w:type="gramStart"/>
      <w:r>
        <w:rPr>
          <w:rFonts w:ascii="Arial" w:hAnsi="Arial"/>
          <w:sz w:val="22"/>
          <w:szCs w:val="22"/>
        </w:rPr>
        <w:t>LL.M.</w:t>
      </w:r>
      <w:proofErr w:type="gramEnd"/>
      <w:r w:rsidRPr="00D57931">
        <w:rPr>
          <w:rFonts w:ascii="Arial" w:hAnsi="Arial"/>
          <w:sz w:val="22"/>
          <w:szCs w:val="22"/>
        </w:rPr>
        <w:t xml:space="preserve">, e-mail: </w:t>
      </w:r>
      <w:r>
        <w:rPr>
          <w:rFonts w:ascii="Arial" w:hAnsi="Arial"/>
          <w:sz w:val="22"/>
          <w:szCs w:val="22"/>
        </w:rPr>
        <w:t>petra.jungova@upol.cz).</w:t>
      </w:r>
    </w:p>
    <w:p w14:paraId="3209152A" w14:textId="77777777" w:rsidR="0058389A" w:rsidRDefault="0058389A">
      <w:pPr>
        <w:jc w:val="both"/>
      </w:pPr>
    </w:p>
    <w:p w14:paraId="42111A6C" w14:textId="77777777" w:rsidR="00CA58FE" w:rsidRDefault="00CA58FE" w:rsidP="008D40E0">
      <w:pPr>
        <w:pStyle w:val="Nadpis1"/>
        <w:numPr>
          <w:ilvl w:val="0"/>
          <w:numId w:val="24"/>
        </w:numPr>
        <w:jc w:val="both"/>
        <w:rPr>
          <w:rFonts w:cs="Arial"/>
          <w:sz w:val="22"/>
          <w:szCs w:val="22"/>
        </w:rPr>
      </w:pPr>
      <w:r>
        <w:t xml:space="preserve">Klasifikace předmětu veřejné zakázky </w:t>
      </w:r>
    </w:p>
    <w:p w14:paraId="252F6CEA" w14:textId="77777777" w:rsidR="00CA58FE" w:rsidRDefault="00CA58FE">
      <w:pPr>
        <w:pStyle w:val="Zkladntext"/>
        <w:ind w:firstLine="357"/>
        <w:jc w:val="both"/>
        <w:rPr>
          <w:rFonts w:cs="Arial"/>
          <w:bCs/>
          <w:sz w:val="22"/>
          <w:szCs w:val="22"/>
        </w:rPr>
      </w:pPr>
    </w:p>
    <w:p w14:paraId="27721205" w14:textId="77777777" w:rsidR="00CA58FE" w:rsidRDefault="00CA58FE">
      <w:pPr>
        <w:pStyle w:val="Zkladntext"/>
        <w:jc w:val="both"/>
        <w:rPr>
          <w:rFonts w:ascii="Arial" w:hAnsi="Arial" w:cs="Arial"/>
          <w:b w:val="0"/>
          <w:color w:val="000000"/>
          <w:sz w:val="22"/>
          <w:szCs w:val="22"/>
          <w:u w:val="none"/>
        </w:rPr>
      </w:pPr>
      <w:r>
        <w:rPr>
          <w:rFonts w:ascii="Arial" w:hAnsi="Arial" w:cs="Arial"/>
          <w:b w:val="0"/>
          <w:color w:val="000000"/>
          <w:sz w:val="22"/>
          <w:szCs w:val="22"/>
          <w:u w:val="none"/>
        </w:rPr>
        <w:t xml:space="preserve">Klasifikace předmětu veřejné zakázky na </w:t>
      </w:r>
      <w:r>
        <w:rPr>
          <w:rFonts w:ascii="Arial" w:hAnsi="Arial" w:cs="Arial"/>
          <w:b w:val="0"/>
          <w:color w:val="000000"/>
          <w:sz w:val="22"/>
          <w:szCs w:val="22"/>
          <w:u w:val="none"/>
          <w:lang w:val="cs-CZ"/>
        </w:rPr>
        <w:t>dodávky:</w:t>
      </w:r>
    </w:p>
    <w:p w14:paraId="5E2A0874" w14:textId="77777777" w:rsidR="00CA58FE" w:rsidRDefault="00CA58FE">
      <w:pPr>
        <w:pStyle w:val="Zkladntext"/>
        <w:ind w:firstLine="357"/>
        <w:jc w:val="both"/>
        <w:rPr>
          <w:rFonts w:ascii="Arial" w:hAnsi="Arial" w:cs="Arial"/>
          <w:b w:val="0"/>
          <w:color w:val="000000"/>
          <w:sz w:val="22"/>
          <w:szCs w:val="22"/>
          <w:u w:val="none"/>
        </w:rPr>
      </w:pPr>
    </w:p>
    <w:p w14:paraId="0D9344A7" w14:textId="089036E2" w:rsidR="00CA58FE" w:rsidRDefault="00CA58FE">
      <w:pPr>
        <w:pStyle w:val="Zkladntext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>Název</w:t>
      </w:r>
      <w:r>
        <w:rPr>
          <w:rFonts w:ascii="Arial" w:hAnsi="Arial" w:cs="Arial"/>
          <w:b w:val="0"/>
          <w:color w:val="000000"/>
          <w:sz w:val="22"/>
          <w:szCs w:val="22"/>
        </w:rPr>
        <w:tab/>
      </w:r>
      <w:r>
        <w:rPr>
          <w:rFonts w:ascii="Arial" w:hAnsi="Arial" w:cs="Arial"/>
          <w:b w:val="0"/>
          <w:color w:val="000000"/>
          <w:sz w:val="22"/>
          <w:szCs w:val="22"/>
        </w:rPr>
        <w:tab/>
      </w:r>
      <w:r>
        <w:rPr>
          <w:rFonts w:ascii="Arial" w:hAnsi="Arial" w:cs="Arial"/>
          <w:b w:val="0"/>
          <w:color w:val="000000"/>
          <w:sz w:val="22"/>
          <w:szCs w:val="22"/>
        </w:rPr>
        <w:tab/>
      </w:r>
      <w:r>
        <w:rPr>
          <w:rFonts w:ascii="Arial" w:hAnsi="Arial" w:cs="Arial"/>
          <w:b w:val="0"/>
          <w:color w:val="000000"/>
          <w:sz w:val="22"/>
          <w:szCs w:val="22"/>
        </w:rPr>
        <w:tab/>
      </w:r>
      <w:r>
        <w:rPr>
          <w:rFonts w:ascii="Arial" w:hAnsi="Arial" w:cs="Arial"/>
          <w:b w:val="0"/>
          <w:color w:val="000000"/>
          <w:sz w:val="22"/>
          <w:szCs w:val="22"/>
        </w:rPr>
        <w:tab/>
      </w:r>
      <w:r>
        <w:rPr>
          <w:rFonts w:ascii="Arial" w:hAnsi="Arial" w:cs="Arial"/>
          <w:b w:val="0"/>
          <w:color w:val="000000"/>
          <w:sz w:val="22"/>
          <w:szCs w:val="22"/>
        </w:rPr>
        <w:tab/>
      </w:r>
      <w:r w:rsidR="002A2E64">
        <w:rPr>
          <w:rFonts w:ascii="Arial" w:hAnsi="Arial" w:cs="Arial"/>
          <w:b w:val="0"/>
          <w:color w:val="000000"/>
          <w:sz w:val="22"/>
          <w:szCs w:val="22"/>
          <w:lang w:val="cs-CZ"/>
        </w:rPr>
        <w:tab/>
      </w:r>
      <w:r w:rsidR="002A2E64">
        <w:rPr>
          <w:rFonts w:ascii="Arial" w:hAnsi="Arial" w:cs="Arial"/>
          <w:b w:val="0"/>
          <w:color w:val="000000"/>
          <w:sz w:val="22"/>
          <w:szCs w:val="22"/>
          <w:lang w:val="cs-CZ"/>
        </w:rPr>
        <w:tab/>
      </w:r>
      <w:r w:rsidR="002A2E64">
        <w:rPr>
          <w:rFonts w:ascii="Arial" w:hAnsi="Arial" w:cs="Arial"/>
          <w:b w:val="0"/>
          <w:color w:val="000000"/>
          <w:sz w:val="22"/>
          <w:szCs w:val="22"/>
          <w:lang w:val="cs-CZ"/>
        </w:rPr>
        <w:tab/>
      </w:r>
      <w:r w:rsidR="00BD3DFD">
        <w:rPr>
          <w:rFonts w:ascii="Arial" w:hAnsi="Arial" w:cs="Arial"/>
          <w:b w:val="0"/>
          <w:color w:val="000000"/>
          <w:sz w:val="22"/>
          <w:szCs w:val="22"/>
          <w:lang w:val="cs-CZ"/>
        </w:rPr>
        <w:t>k</w:t>
      </w:r>
      <w:r>
        <w:rPr>
          <w:rFonts w:ascii="Arial" w:hAnsi="Arial" w:cs="Arial"/>
          <w:b w:val="0"/>
          <w:color w:val="000000"/>
          <w:sz w:val="22"/>
          <w:szCs w:val="22"/>
        </w:rPr>
        <w:t>ód CPV</w:t>
      </w:r>
    </w:p>
    <w:p w14:paraId="0D78B319" w14:textId="06F171ED" w:rsidR="003D134C" w:rsidRPr="008D481E" w:rsidRDefault="00095CC6" w:rsidP="00BD3DFD">
      <w:pPr>
        <w:pStyle w:val="Normlnweb"/>
        <w:spacing w:before="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Destilační, filtrační</w:t>
      </w:r>
      <w:r w:rsidR="002D6F9D">
        <w:rPr>
          <w:rFonts w:ascii="Arial" w:hAnsi="Arial"/>
          <w:sz w:val="22"/>
          <w:szCs w:val="22"/>
        </w:rPr>
        <w:t xml:space="preserve"> nebo </w:t>
      </w:r>
      <w:r>
        <w:rPr>
          <w:rFonts w:ascii="Arial" w:hAnsi="Arial"/>
          <w:sz w:val="22"/>
          <w:szCs w:val="22"/>
        </w:rPr>
        <w:t>rektifikační</w:t>
      </w:r>
      <w:r w:rsidR="002D6F9D">
        <w:rPr>
          <w:rFonts w:ascii="Arial" w:hAnsi="Arial"/>
          <w:sz w:val="22"/>
          <w:szCs w:val="22"/>
        </w:rPr>
        <w:t xml:space="preserve"> zařízení</w:t>
      </w:r>
      <w:r w:rsidR="008D481E" w:rsidRPr="008D481E">
        <w:rPr>
          <w:rFonts w:ascii="Arial" w:hAnsi="Arial"/>
          <w:sz w:val="22"/>
          <w:szCs w:val="22"/>
        </w:rPr>
        <w:t xml:space="preserve"> </w:t>
      </w:r>
      <w:r w:rsidR="008D481E">
        <w:rPr>
          <w:rFonts w:ascii="Arial" w:hAnsi="Arial"/>
          <w:sz w:val="22"/>
          <w:szCs w:val="22"/>
        </w:rPr>
        <w:tab/>
      </w:r>
      <w:r w:rsidR="006C61EC">
        <w:rPr>
          <w:rFonts w:ascii="Arial" w:hAnsi="Arial"/>
          <w:sz w:val="22"/>
          <w:szCs w:val="22"/>
        </w:rPr>
        <w:tab/>
      </w:r>
      <w:r w:rsidR="006C61EC">
        <w:rPr>
          <w:rFonts w:ascii="Arial" w:hAnsi="Arial"/>
          <w:sz w:val="22"/>
          <w:szCs w:val="22"/>
        </w:rPr>
        <w:tab/>
      </w:r>
      <w:r w:rsidR="002D6F9D">
        <w:rPr>
          <w:rFonts w:ascii="Arial" w:hAnsi="Arial"/>
          <w:sz w:val="22"/>
          <w:szCs w:val="22"/>
        </w:rPr>
        <w:t>42910000-8</w:t>
      </w:r>
    </w:p>
    <w:p w14:paraId="7E0F62C1" w14:textId="77777777" w:rsidR="008D481E" w:rsidRDefault="008D481E" w:rsidP="00BD3DFD">
      <w:pPr>
        <w:pStyle w:val="Normlnweb"/>
        <w:spacing w:before="0" w:after="0"/>
        <w:jc w:val="both"/>
        <w:rPr>
          <w:rFonts w:ascii="Arial" w:hAnsi="Arial"/>
          <w:color w:val="FF0000"/>
          <w:sz w:val="22"/>
          <w:szCs w:val="22"/>
        </w:rPr>
      </w:pPr>
    </w:p>
    <w:p w14:paraId="2F4C8F75" w14:textId="77777777" w:rsidR="008D481E" w:rsidRDefault="008D481E" w:rsidP="00BD3DFD">
      <w:pPr>
        <w:pStyle w:val="Normlnweb"/>
        <w:spacing w:before="0" w:after="0"/>
        <w:jc w:val="both"/>
        <w:rPr>
          <w:rFonts w:ascii="Arial" w:hAnsi="Arial"/>
          <w:color w:val="000000"/>
          <w:sz w:val="22"/>
          <w:szCs w:val="22"/>
        </w:rPr>
      </w:pPr>
    </w:p>
    <w:p w14:paraId="664F188B" w14:textId="77777777" w:rsidR="00CA58FE" w:rsidRDefault="00CA58FE" w:rsidP="008D40E0">
      <w:pPr>
        <w:pStyle w:val="Nadpis1"/>
        <w:numPr>
          <w:ilvl w:val="0"/>
          <w:numId w:val="24"/>
        </w:numPr>
        <w:jc w:val="both"/>
      </w:pPr>
      <w:r>
        <w:t>Vymezení předmětu veřejné zaká</w:t>
      </w:r>
      <w:r w:rsidRPr="00E935A7">
        <w:rPr>
          <w:rFonts w:cs="Arial"/>
          <w:szCs w:val="28"/>
        </w:rPr>
        <w:t>z</w:t>
      </w:r>
      <w:r w:rsidR="00E935A7" w:rsidRPr="00E935A7">
        <w:rPr>
          <w:rStyle w:val="Odkaznakoment1"/>
          <w:rFonts w:cs="Arial"/>
          <w:sz w:val="28"/>
          <w:szCs w:val="28"/>
          <w:lang w:val="cs-CZ" w:eastAsia="cs-CZ"/>
        </w:rPr>
        <w:t>ky</w:t>
      </w:r>
    </w:p>
    <w:p w14:paraId="036D6D02" w14:textId="77777777" w:rsidR="00CA58FE" w:rsidRDefault="00CA58FE">
      <w:pPr>
        <w:jc w:val="both"/>
      </w:pPr>
    </w:p>
    <w:p w14:paraId="17FB9768" w14:textId="77777777" w:rsidR="00CA58FE" w:rsidRDefault="00CA58FE">
      <w:pPr>
        <w:autoSpaceDE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</w:rPr>
        <w:t>2.1</w:t>
      </w:r>
      <w:r>
        <w:rPr>
          <w:rFonts w:ascii="Arial" w:hAnsi="Arial"/>
          <w:b/>
        </w:rPr>
        <w:tab/>
      </w:r>
      <w:r>
        <w:rPr>
          <w:rFonts w:ascii="Arial" w:hAnsi="Arial"/>
          <w:b/>
          <w:u w:val="single"/>
        </w:rPr>
        <w:t>Předmět veřejné zakázky na dodávky</w:t>
      </w:r>
    </w:p>
    <w:p w14:paraId="29EC34AB" w14:textId="77777777" w:rsidR="00CA58FE" w:rsidRPr="002070C0" w:rsidRDefault="00CA58FE">
      <w:pPr>
        <w:autoSpaceDE w:val="0"/>
        <w:jc w:val="both"/>
        <w:rPr>
          <w:rFonts w:ascii="Arial" w:hAnsi="Arial"/>
          <w:sz w:val="22"/>
          <w:szCs w:val="22"/>
        </w:rPr>
      </w:pPr>
    </w:p>
    <w:p w14:paraId="65AD4D53" w14:textId="6A30B73A" w:rsidR="00B747C7" w:rsidRPr="00B747C7" w:rsidRDefault="00B747C7">
      <w:pPr>
        <w:autoSpaceDE w:val="0"/>
        <w:jc w:val="both"/>
        <w:rPr>
          <w:rFonts w:ascii="Arial" w:hAnsi="Arial"/>
          <w:sz w:val="20"/>
          <w:szCs w:val="22"/>
        </w:rPr>
      </w:pPr>
      <w:r w:rsidRPr="002070C0">
        <w:rPr>
          <w:rFonts w:ascii="Arial" w:hAnsi="Arial"/>
          <w:sz w:val="22"/>
        </w:rPr>
        <w:t xml:space="preserve">Předmětem zakázky je </w:t>
      </w:r>
      <w:r w:rsidR="0080560C" w:rsidRPr="002070C0">
        <w:rPr>
          <w:rFonts w:ascii="Arial" w:hAnsi="Arial"/>
          <w:sz w:val="22"/>
        </w:rPr>
        <w:t>dodávka</w:t>
      </w:r>
      <w:r w:rsidR="00D01D5C" w:rsidRPr="002070C0">
        <w:rPr>
          <w:rFonts w:ascii="Arial" w:hAnsi="Arial"/>
          <w:sz w:val="22"/>
        </w:rPr>
        <w:t xml:space="preserve"> </w:t>
      </w:r>
      <w:r w:rsidR="002A2E64">
        <w:rPr>
          <w:rFonts w:ascii="Arial" w:hAnsi="Arial"/>
          <w:sz w:val="22"/>
        </w:rPr>
        <w:t>univerzální skleněné aparatury pro</w:t>
      </w:r>
      <w:r w:rsidR="000201AD">
        <w:rPr>
          <w:rFonts w:ascii="Arial" w:hAnsi="Arial"/>
          <w:sz w:val="22"/>
        </w:rPr>
        <w:t xml:space="preserve"> izolaci přírodních látek a jejich</w:t>
      </w:r>
      <w:r w:rsidR="002A2E64">
        <w:rPr>
          <w:rFonts w:ascii="Arial" w:hAnsi="Arial"/>
          <w:sz w:val="22"/>
        </w:rPr>
        <w:t xml:space="preserve"> organickou syntézu</w:t>
      </w:r>
      <w:r w:rsidR="000201AD">
        <w:rPr>
          <w:rFonts w:ascii="Arial" w:hAnsi="Arial"/>
          <w:sz w:val="22"/>
        </w:rPr>
        <w:t xml:space="preserve"> včetně příslušenství. Aparatura umožňuje přípravu</w:t>
      </w:r>
      <w:r w:rsidR="002A2E64">
        <w:rPr>
          <w:rFonts w:ascii="Arial" w:hAnsi="Arial"/>
          <w:sz w:val="22"/>
        </w:rPr>
        <w:t xml:space="preserve"> větších množství sloučenin</w:t>
      </w:r>
      <w:r w:rsidR="000201AD">
        <w:rPr>
          <w:rFonts w:ascii="Arial" w:hAnsi="Arial"/>
          <w:sz w:val="22"/>
        </w:rPr>
        <w:t xml:space="preserve"> a převod jejich přípravy z laboratorního do desetigramového až stogramového měřítka pro různé druhy testování v laboratorních, polních i průmyslových podmínkách. Výhodou takové aparatury je jej</w:t>
      </w:r>
      <w:r w:rsidR="00F5376B">
        <w:rPr>
          <w:rFonts w:ascii="Arial" w:hAnsi="Arial"/>
          <w:sz w:val="22"/>
        </w:rPr>
        <w:t>í univerzálnost s možností využi</w:t>
      </w:r>
      <w:r w:rsidR="000201AD">
        <w:rPr>
          <w:rFonts w:ascii="Arial" w:hAnsi="Arial"/>
          <w:sz w:val="22"/>
        </w:rPr>
        <w:t>tí pro různé technologické operace</w:t>
      </w:r>
      <w:r w:rsidR="0058389A">
        <w:rPr>
          <w:rFonts w:ascii="Arial" w:hAnsi="Arial"/>
          <w:sz w:val="22"/>
          <w:szCs w:val="22"/>
        </w:rPr>
        <w:t>.</w:t>
      </w:r>
      <w:r w:rsidR="008D7246" w:rsidRPr="008D7246">
        <w:rPr>
          <w:rFonts w:ascii="Arial" w:hAnsi="Arial"/>
          <w:sz w:val="22"/>
          <w:szCs w:val="22"/>
        </w:rPr>
        <w:t xml:space="preserve"> </w:t>
      </w:r>
      <w:r w:rsidR="002A2E64">
        <w:rPr>
          <w:rFonts w:ascii="Arial" w:hAnsi="Arial"/>
          <w:sz w:val="22"/>
        </w:rPr>
        <w:t xml:space="preserve">Součástí jednotky je rovněž zařízení </w:t>
      </w:r>
      <w:r w:rsidR="000201AD">
        <w:rPr>
          <w:rFonts w:ascii="Arial" w:hAnsi="Arial"/>
          <w:sz w:val="22"/>
        </w:rPr>
        <w:t>pro</w:t>
      </w:r>
      <w:r w:rsidR="002A2E64">
        <w:rPr>
          <w:rFonts w:ascii="Arial" w:hAnsi="Arial"/>
          <w:sz w:val="22"/>
        </w:rPr>
        <w:t xml:space="preserve"> extrakci „kapalina/kapalina“ a zařízení pro bezpečnou izolaci pevných produktů syntézy (</w:t>
      </w:r>
      <w:proofErr w:type="spellStart"/>
      <w:r w:rsidR="002A2E64">
        <w:rPr>
          <w:rFonts w:ascii="Arial" w:hAnsi="Arial"/>
          <w:sz w:val="22"/>
        </w:rPr>
        <w:t>nuč</w:t>
      </w:r>
      <w:proofErr w:type="spellEnd"/>
      <w:r w:rsidR="002A2E64">
        <w:rPr>
          <w:rFonts w:ascii="Arial" w:hAnsi="Arial"/>
          <w:sz w:val="22"/>
        </w:rPr>
        <w:t xml:space="preserve">). </w:t>
      </w:r>
      <w:r w:rsidRPr="00CC6C3A">
        <w:rPr>
          <w:rFonts w:ascii="Arial" w:hAnsi="Arial"/>
          <w:sz w:val="22"/>
        </w:rPr>
        <w:t>Předmětem veřejné zakázky je vedle samotné dodávky také instalace, zaškolení obsluhy kvalifikovaným pracovníkem a zajištění záručního</w:t>
      </w:r>
      <w:r w:rsidR="00327681">
        <w:rPr>
          <w:rFonts w:ascii="Arial" w:hAnsi="Arial"/>
          <w:sz w:val="22"/>
        </w:rPr>
        <w:t xml:space="preserve"> </w:t>
      </w:r>
      <w:r w:rsidRPr="00CC6C3A">
        <w:rPr>
          <w:rFonts w:ascii="Arial" w:hAnsi="Arial"/>
          <w:sz w:val="22"/>
        </w:rPr>
        <w:t>servisu. Podrobná technická specifikace je uvedena níže viz odst. 2.2 této Dokumentace.</w:t>
      </w:r>
    </w:p>
    <w:p w14:paraId="447C54C0" w14:textId="77777777" w:rsidR="00CA58FE" w:rsidRPr="00E51929" w:rsidRDefault="00CA58FE">
      <w:pPr>
        <w:autoSpaceDE w:val="0"/>
        <w:jc w:val="both"/>
        <w:rPr>
          <w:rFonts w:ascii="Arial" w:hAnsi="Arial"/>
          <w:sz w:val="22"/>
          <w:szCs w:val="22"/>
        </w:rPr>
      </w:pPr>
    </w:p>
    <w:p w14:paraId="70CC1D4B" w14:textId="77777777" w:rsidR="00CA58FE" w:rsidRDefault="00CA58FE">
      <w:pPr>
        <w:autoSpaceDE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Součástí dodávky musí být veškeré nezbytné zařízení, umožňující úplnou instalaci kompletního požadovaného zařízení</w:t>
      </w:r>
      <w:r w:rsidR="0055485B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a to bez dalších zásahů a nákladů ze strany Zadavatele k dosažení všech parametrů požadovaných Zadavatelem v této Dokumentaci.</w:t>
      </w:r>
    </w:p>
    <w:p w14:paraId="618CB464" w14:textId="77777777" w:rsidR="00CA58FE" w:rsidRDefault="00CA58FE">
      <w:pPr>
        <w:jc w:val="both"/>
        <w:rPr>
          <w:rFonts w:ascii="Arial" w:hAnsi="Arial"/>
          <w:sz w:val="22"/>
          <w:szCs w:val="22"/>
        </w:rPr>
      </w:pPr>
    </w:p>
    <w:p w14:paraId="6DF13AC4" w14:textId="77777777" w:rsidR="00CA58FE" w:rsidRDefault="00CA58FE">
      <w:pPr>
        <w:pStyle w:val="Zpat"/>
        <w:tabs>
          <w:tab w:val="clear" w:pos="4536"/>
          <w:tab w:val="clear" w:pos="9072"/>
        </w:tabs>
        <w:jc w:val="both"/>
        <w:rPr>
          <w:lang w:val="cs-CZ"/>
        </w:rPr>
      </w:pPr>
      <w:r>
        <w:rPr>
          <w:lang w:val="cs-CZ"/>
        </w:rPr>
        <w:t>Zařízení musí splňovat veškeré nároky vycházející z technických a bezpečnostních norem platných v České republice pro tento typ přístroje. Součástí plnění je i předání úplné dokumentace k zařízení a prohlášení o shodě.</w:t>
      </w:r>
    </w:p>
    <w:p w14:paraId="5A685442" w14:textId="77777777" w:rsidR="00CA58FE" w:rsidRDefault="00CA58FE">
      <w:pPr>
        <w:pStyle w:val="Zpat"/>
        <w:tabs>
          <w:tab w:val="clear" w:pos="4536"/>
          <w:tab w:val="clear" w:pos="9072"/>
        </w:tabs>
        <w:jc w:val="both"/>
        <w:rPr>
          <w:lang w:val="cs-CZ"/>
        </w:rPr>
      </w:pPr>
    </w:p>
    <w:p w14:paraId="6F7546E8" w14:textId="77777777" w:rsidR="00CA58FE" w:rsidRDefault="00CA58FE">
      <w:pPr>
        <w:pStyle w:val="Zpat"/>
        <w:tabs>
          <w:tab w:val="clear" w:pos="4536"/>
          <w:tab w:val="clear" w:pos="9072"/>
        </w:tabs>
        <w:jc w:val="both"/>
        <w:rPr>
          <w:lang w:val="cs-CZ"/>
        </w:rPr>
      </w:pPr>
      <w:r>
        <w:rPr>
          <w:lang w:val="cs-CZ"/>
        </w:rPr>
        <w:t>Dodavatel je povinen dodržet technické požadav</w:t>
      </w:r>
      <w:r w:rsidR="00420678">
        <w:rPr>
          <w:lang w:val="cs-CZ"/>
        </w:rPr>
        <w:t>ky stanovené v této Dokumentaci, p</w:t>
      </w:r>
      <w:r>
        <w:rPr>
          <w:lang w:val="cs-CZ"/>
        </w:rPr>
        <w:t>okud je nedodrží, bude vyloučen ze zadávacího řízení dle § 48 odst. 2 písm. a) Zákona. Dodavatel je povinen doložit garantované technické parametry pro doložení splnění požadavků Zadavatele specifikovaných v této Dokumentaci; tj. Dodavatel předloží podrobnou technickou specifikaci nabízeného plnění</w:t>
      </w:r>
      <w:r w:rsidR="00BF6073">
        <w:rPr>
          <w:lang w:val="cs-CZ"/>
        </w:rPr>
        <w:t xml:space="preserve"> a přesné (</w:t>
      </w:r>
      <w:r w:rsidR="0055485B">
        <w:rPr>
          <w:lang w:val="cs-CZ"/>
        </w:rPr>
        <w:t>konkrétní) označení nabízeného zboží</w:t>
      </w:r>
      <w:r>
        <w:rPr>
          <w:lang w:val="cs-CZ"/>
        </w:rPr>
        <w:t>.</w:t>
      </w:r>
    </w:p>
    <w:p w14:paraId="012E37CF" w14:textId="77777777" w:rsidR="00CA58FE" w:rsidRDefault="00CA58FE">
      <w:pPr>
        <w:pStyle w:val="Zpat"/>
        <w:tabs>
          <w:tab w:val="clear" w:pos="4536"/>
          <w:tab w:val="clear" w:pos="9072"/>
        </w:tabs>
        <w:jc w:val="both"/>
        <w:rPr>
          <w:lang w:val="cs-CZ"/>
        </w:rPr>
      </w:pPr>
    </w:p>
    <w:p w14:paraId="267035AA" w14:textId="77777777" w:rsidR="00CA58FE" w:rsidRDefault="00CA58FE">
      <w:pPr>
        <w:pStyle w:val="Zpat"/>
        <w:tabs>
          <w:tab w:val="clear" w:pos="4536"/>
          <w:tab w:val="clear" w:pos="9072"/>
        </w:tabs>
        <w:jc w:val="both"/>
        <w:rPr>
          <w:b/>
          <w:sz w:val="24"/>
          <w:szCs w:val="24"/>
          <w:u w:val="single"/>
          <w:lang w:val="cs-CZ"/>
        </w:rPr>
      </w:pPr>
      <w:r>
        <w:rPr>
          <w:b/>
          <w:sz w:val="24"/>
          <w:szCs w:val="24"/>
          <w:lang w:val="cs-CZ"/>
        </w:rPr>
        <w:t>2.2</w:t>
      </w:r>
      <w:r>
        <w:rPr>
          <w:b/>
          <w:sz w:val="24"/>
          <w:szCs w:val="24"/>
          <w:lang w:val="cs-CZ"/>
        </w:rPr>
        <w:tab/>
      </w:r>
      <w:r>
        <w:rPr>
          <w:b/>
          <w:sz w:val="24"/>
          <w:szCs w:val="24"/>
          <w:u w:val="single"/>
          <w:lang w:val="cs-CZ"/>
        </w:rPr>
        <w:t>Technická specifikace předmětu veřejné zakázky</w:t>
      </w:r>
    </w:p>
    <w:p w14:paraId="39C791C0" w14:textId="77777777" w:rsidR="00CA58FE" w:rsidRDefault="00CA58FE">
      <w:pPr>
        <w:pStyle w:val="Zpat"/>
        <w:tabs>
          <w:tab w:val="clear" w:pos="4536"/>
          <w:tab w:val="clear" w:pos="9072"/>
        </w:tabs>
        <w:jc w:val="both"/>
        <w:rPr>
          <w:b/>
          <w:sz w:val="24"/>
          <w:szCs w:val="24"/>
          <w:u w:val="single"/>
          <w:lang w:val="cs-CZ"/>
        </w:rPr>
      </w:pPr>
    </w:p>
    <w:p w14:paraId="382F482B" w14:textId="77777777" w:rsidR="00CA58FE" w:rsidRPr="00F7334C" w:rsidRDefault="00E51929" w:rsidP="00F7334C">
      <w:pPr>
        <w:jc w:val="both"/>
        <w:rPr>
          <w:rFonts w:ascii="Arial" w:hAnsi="Arial"/>
          <w:sz w:val="22"/>
          <w:szCs w:val="22"/>
          <w:u w:val="single"/>
        </w:rPr>
      </w:pPr>
      <w:r w:rsidRPr="00E51929">
        <w:rPr>
          <w:rFonts w:ascii="Arial" w:hAnsi="Arial"/>
          <w:sz w:val="22"/>
          <w:szCs w:val="22"/>
        </w:rPr>
        <w:t xml:space="preserve">Sestava musí obsahovat níže uvedené </w:t>
      </w:r>
      <w:r w:rsidRPr="00F7334C">
        <w:rPr>
          <w:rFonts w:ascii="Arial" w:hAnsi="Arial"/>
          <w:sz w:val="22"/>
          <w:szCs w:val="22"/>
        </w:rPr>
        <w:t>součásti a musí splňovat následující</w:t>
      </w:r>
      <w:r w:rsidR="00F7334C" w:rsidRPr="00F7334C">
        <w:rPr>
          <w:rFonts w:ascii="Arial" w:hAnsi="Arial"/>
          <w:sz w:val="22"/>
          <w:szCs w:val="22"/>
        </w:rPr>
        <w:t xml:space="preserve"> </w:t>
      </w:r>
      <w:r w:rsidR="00CA58FE" w:rsidRPr="00F7334C">
        <w:rPr>
          <w:rFonts w:ascii="Arial" w:hAnsi="Arial"/>
          <w:sz w:val="22"/>
          <w:szCs w:val="22"/>
          <w:u w:val="single"/>
        </w:rPr>
        <w:t>minimální požadavky Zadavatele</w:t>
      </w:r>
      <w:r w:rsidRPr="00F7334C">
        <w:rPr>
          <w:rFonts w:ascii="Arial" w:hAnsi="Arial"/>
          <w:sz w:val="22"/>
          <w:szCs w:val="22"/>
          <w:u w:val="single"/>
        </w:rPr>
        <w:t>:</w:t>
      </w:r>
    </w:p>
    <w:p w14:paraId="08F07629" w14:textId="77777777" w:rsidR="00CA58FE" w:rsidRPr="00C956DF" w:rsidRDefault="00CA58FE">
      <w:pPr>
        <w:pStyle w:val="Zpat"/>
        <w:tabs>
          <w:tab w:val="clear" w:pos="4536"/>
          <w:tab w:val="clear" w:pos="9072"/>
        </w:tabs>
        <w:jc w:val="both"/>
        <w:rPr>
          <w:rFonts w:cs="Arial"/>
          <w:sz w:val="20"/>
          <w:lang w:val="cs-CZ"/>
        </w:rPr>
      </w:pPr>
    </w:p>
    <w:p w14:paraId="1E40039B" w14:textId="4E39C9C5" w:rsidR="002A2E64" w:rsidRPr="002A2E64" w:rsidRDefault="002A2E64" w:rsidP="002A2E64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2A2E64">
        <w:rPr>
          <w:rFonts w:ascii="Arial" w:hAnsi="Arial"/>
          <w:sz w:val="22"/>
          <w:szCs w:val="22"/>
        </w:rPr>
        <w:t xml:space="preserve">Pilotní sestava pro organickou syntézu musí umožňovat přípravu organických sloučenin v </w:t>
      </w:r>
      <w:proofErr w:type="spellStart"/>
      <w:r w:rsidRPr="002A2E64">
        <w:rPr>
          <w:rFonts w:ascii="Arial" w:hAnsi="Arial"/>
          <w:sz w:val="22"/>
          <w:szCs w:val="22"/>
        </w:rPr>
        <w:t>multigramovém</w:t>
      </w:r>
      <w:proofErr w:type="spellEnd"/>
      <w:r w:rsidRPr="002A2E64">
        <w:rPr>
          <w:rFonts w:ascii="Arial" w:hAnsi="Arial"/>
          <w:sz w:val="22"/>
          <w:szCs w:val="22"/>
        </w:rPr>
        <w:t xml:space="preserve"> měřítku, maximálně do 50</w:t>
      </w:r>
      <w:r w:rsidRPr="008D481E">
        <w:rPr>
          <w:rFonts w:ascii="Arial" w:hAnsi="Arial"/>
          <w:sz w:val="22"/>
          <w:szCs w:val="22"/>
        </w:rPr>
        <w:t xml:space="preserve">0 g. Aparatura bude realizovat jak přípravu surových látek, tak i jejich purifikaci krystalizací. </w:t>
      </w:r>
      <w:r w:rsidR="003B0DA5" w:rsidRPr="008D481E">
        <w:rPr>
          <w:rFonts w:ascii="Arial" w:hAnsi="Arial"/>
          <w:sz w:val="22"/>
          <w:szCs w:val="22"/>
        </w:rPr>
        <w:t xml:space="preserve">Sestava rovněž umožní provádět destilace a filtrace, a to za normálního i sníženého tlaku. </w:t>
      </w:r>
      <w:r w:rsidRPr="008D481E">
        <w:rPr>
          <w:rFonts w:ascii="Arial" w:hAnsi="Arial"/>
          <w:sz w:val="22"/>
          <w:szCs w:val="22"/>
        </w:rPr>
        <w:t>Aparatura musí splňovat požadavky pro práci v širokém pracovním teplotním rozmezí (od - 40 °C</w:t>
      </w:r>
      <w:r w:rsidRPr="002A2E64">
        <w:rPr>
          <w:rFonts w:ascii="Arial" w:hAnsi="Arial"/>
          <w:sz w:val="22"/>
          <w:szCs w:val="22"/>
        </w:rPr>
        <w:t xml:space="preserve"> do + 160 °C) a musí plně splňovat kritéria pro práci s vysoce hořlavými organickými rozpouštědly, včetně zajištění dokonalého chlazení par při jejich destilaci, resp. refluxu. Součástí </w:t>
      </w:r>
      <w:r w:rsidR="00942A05">
        <w:rPr>
          <w:rFonts w:ascii="Arial" w:hAnsi="Arial"/>
          <w:sz w:val="22"/>
          <w:szCs w:val="22"/>
        </w:rPr>
        <w:t>pilotní jednotky pro organickou syntézu</w:t>
      </w:r>
      <w:r w:rsidR="00942A05" w:rsidRPr="002A2E64">
        <w:rPr>
          <w:rFonts w:ascii="Arial" w:hAnsi="Arial"/>
          <w:sz w:val="22"/>
          <w:szCs w:val="22"/>
        </w:rPr>
        <w:t xml:space="preserve"> </w:t>
      </w:r>
      <w:r w:rsidRPr="002A2E64">
        <w:rPr>
          <w:rFonts w:ascii="Arial" w:hAnsi="Arial"/>
          <w:sz w:val="22"/>
          <w:szCs w:val="22"/>
        </w:rPr>
        <w:t xml:space="preserve">bude skleněný extraktor, systém „kapalina/kapalina.“ Vyhřívání a chlazení vlastní syntetické jednotky, tj. skleněného reaktoru, bude zajištěno prostřednictvím teplosměnného media v duplikaci reaktoru. Povinnou součástí sestavy je zařízení pro bezpečnou izolaci pevných produktů – </w:t>
      </w:r>
      <w:proofErr w:type="spellStart"/>
      <w:r w:rsidRPr="002A2E64">
        <w:rPr>
          <w:rFonts w:ascii="Arial" w:hAnsi="Arial"/>
          <w:sz w:val="22"/>
          <w:szCs w:val="22"/>
        </w:rPr>
        <w:t>nuč</w:t>
      </w:r>
      <w:proofErr w:type="spellEnd"/>
      <w:r w:rsidRPr="002A2E64">
        <w:rPr>
          <w:rFonts w:ascii="Arial" w:hAnsi="Arial"/>
          <w:sz w:val="22"/>
          <w:szCs w:val="22"/>
        </w:rPr>
        <w:t>.</w:t>
      </w:r>
    </w:p>
    <w:p w14:paraId="18D7107A" w14:textId="77777777" w:rsidR="002A2E64" w:rsidRPr="002A2E64" w:rsidRDefault="002A2E64" w:rsidP="002A2E64">
      <w:pPr>
        <w:spacing w:line="276" w:lineRule="auto"/>
        <w:rPr>
          <w:rFonts w:ascii="Arial" w:hAnsi="Arial"/>
          <w:sz w:val="22"/>
          <w:szCs w:val="22"/>
        </w:rPr>
      </w:pPr>
    </w:p>
    <w:p w14:paraId="0D9FD085" w14:textId="19FE6ED3" w:rsidR="002A2E64" w:rsidRPr="002A2E64" w:rsidRDefault="002A2E64" w:rsidP="002A2E64">
      <w:pPr>
        <w:spacing w:line="276" w:lineRule="auto"/>
        <w:rPr>
          <w:rFonts w:ascii="Arial" w:hAnsi="Arial"/>
          <w:sz w:val="22"/>
          <w:szCs w:val="22"/>
          <w:u w:val="single"/>
        </w:rPr>
      </w:pPr>
      <w:r w:rsidRPr="002A2E64">
        <w:rPr>
          <w:rFonts w:ascii="Arial" w:hAnsi="Arial"/>
          <w:sz w:val="22"/>
          <w:szCs w:val="22"/>
          <w:u w:val="single"/>
        </w:rPr>
        <w:t xml:space="preserve">Minimální technické parametry jednotlivých </w:t>
      </w:r>
      <w:r w:rsidR="00942A05">
        <w:rPr>
          <w:rFonts w:ascii="Arial" w:hAnsi="Arial"/>
          <w:sz w:val="22"/>
          <w:szCs w:val="22"/>
          <w:u w:val="single"/>
        </w:rPr>
        <w:t>částí</w:t>
      </w:r>
      <w:r w:rsidR="00942A05" w:rsidRPr="002A2E64">
        <w:rPr>
          <w:rFonts w:ascii="Arial" w:hAnsi="Arial"/>
          <w:sz w:val="22"/>
          <w:szCs w:val="22"/>
          <w:u w:val="single"/>
        </w:rPr>
        <w:t xml:space="preserve"> </w:t>
      </w:r>
      <w:r w:rsidRPr="002A2E64">
        <w:rPr>
          <w:rFonts w:ascii="Arial" w:hAnsi="Arial"/>
          <w:sz w:val="22"/>
          <w:szCs w:val="22"/>
          <w:u w:val="single"/>
        </w:rPr>
        <w:t>sestavy</w:t>
      </w:r>
      <w:r w:rsidR="00942A05">
        <w:rPr>
          <w:rFonts w:ascii="Arial" w:hAnsi="Arial"/>
          <w:sz w:val="22"/>
          <w:szCs w:val="22"/>
          <w:u w:val="single"/>
        </w:rPr>
        <w:t xml:space="preserve"> pilotní jednotky pro organickou syntézu</w:t>
      </w:r>
      <w:r w:rsidRPr="002A2E64">
        <w:rPr>
          <w:rFonts w:ascii="Arial" w:hAnsi="Arial"/>
          <w:sz w:val="22"/>
          <w:szCs w:val="22"/>
          <w:u w:val="single"/>
        </w:rPr>
        <w:t>:</w:t>
      </w:r>
    </w:p>
    <w:p w14:paraId="470F3AA2" w14:textId="77777777" w:rsidR="002A2E64" w:rsidRPr="002A2E64" w:rsidRDefault="002A2E64" w:rsidP="002A2E64">
      <w:pPr>
        <w:spacing w:line="276" w:lineRule="auto"/>
        <w:rPr>
          <w:rFonts w:ascii="Arial" w:hAnsi="Arial"/>
          <w:sz w:val="22"/>
          <w:szCs w:val="22"/>
        </w:rPr>
      </w:pPr>
    </w:p>
    <w:p w14:paraId="2E493B29" w14:textId="2B122EBC" w:rsidR="002A2E64" w:rsidRPr="009A7529" w:rsidRDefault="002A2E64" w:rsidP="009A7529">
      <w:pPr>
        <w:pStyle w:val="Odstavecseseznamem"/>
        <w:numPr>
          <w:ilvl w:val="0"/>
          <w:numId w:val="33"/>
        </w:numPr>
        <w:spacing w:line="276" w:lineRule="auto"/>
        <w:rPr>
          <w:rFonts w:ascii="Arial" w:hAnsi="Arial"/>
          <w:b/>
          <w:sz w:val="22"/>
          <w:szCs w:val="22"/>
        </w:rPr>
      </w:pPr>
      <w:r w:rsidRPr="009A7529">
        <w:rPr>
          <w:rFonts w:ascii="Arial" w:hAnsi="Arial"/>
          <w:b/>
          <w:sz w:val="22"/>
          <w:szCs w:val="22"/>
        </w:rPr>
        <w:t>Kotlík skleněný duplikovaný 10 L s mícháním:</w:t>
      </w:r>
    </w:p>
    <w:p w14:paraId="4A6F535C" w14:textId="50EE497A" w:rsidR="002A2E64" w:rsidRPr="002A2E64" w:rsidRDefault="002A2E64" w:rsidP="002A2E64">
      <w:pPr>
        <w:spacing w:line="276" w:lineRule="auto"/>
        <w:rPr>
          <w:rFonts w:ascii="Arial" w:hAnsi="Arial"/>
          <w:sz w:val="22"/>
          <w:szCs w:val="22"/>
        </w:rPr>
      </w:pPr>
      <w:r w:rsidRPr="002A2E64">
        <w:rPr>
          <w:rFonts w:ascii="Arial" w:hAnsi="Arial"/>
          <w:sz w:val="22"/>
          <w:szCs w:val="22"/>
        </w:rPr>
        <w:t xml:space="preserve">Skleněný duplikovaný reaktor, opatřený míchadlem s inertním (PTFE) povlakem a inertní (PTFE) ucpávkou. Nosná konstrukce z nerez oceli, pojízdná. </w:t>
      </w:r>
      <w:r>
        <w:rPr>
          <w:rFonts w:ascii="Arial" w:hAnsi="Arial"/>
          <w:sz w:val="22"/>
          <w:szCs w:val="22"/>
        </w:rPr>
        <w:t>M</w:t>
      </w:r>
      <w:r w:rsidRPr="002A2E64">
        <w:rPr>
          <w:rFonts w:ascii="Arial" w:hAnsi="Arial"/>
          <w:sz w:val="22"/>
          <w:szCs w:val="22"/>
        </w:rPr>
        <w:t>ožnost snadné operativní demontáže víka. Pracovní podmínky: teplota: -50 °C + 180 °C, tlak: - 1 bar až + 0,5 bar. Dnový ventil bez mrtvého prostoru. Měření teploty: teploměr PT 100</w:t>
      </w:r>
      <w:r w:rsidR="007D784A">
        <w:rPr>
          <w:rFonts w:ascii="Arial" w:hAnsi="Arial"/>
          <w:sz w:val="22"/>
          <w:szCs w:val="22"/>
        </w:rPr>
        <w:t xml:space="preserve">. Víko:  DN200 s tubusy, </w:t>
      </w:r>
      <w:r w:rsidRPr="002A2E64">
        <w:rPr>
          <w:rFonts w:ascii="Arial" w:hAnsi="Arial"/>
          <w:sz w:val="22"/>
          <w:szCs w:val="22"/>
        </w:rPr>
        <w:t>1 x DN25 pro míchadlo,</w:t>
      </w:r>
    </w:p>
    <w:p w14:paraId="2BDDC47E" w14:textId="77777777" w:rsidR="002A2E64" w:rsidRPr="002A2E64" w:rsidRDefault="002A2E64" w:rsidP="002A2E64">
      <w:pPr>
        <w:spacing w:line="276" w:lineRule="auto"/>
        <w:rPr>
          <w:rFonts w:ascii="Arial" w:hAnsi="Arial"/>
          <w:sz w:val="22"/>
          <w:szCs w:val="22"/>
        </w:rPr>
      </w:pPr>
      <w:r w:rsidRPr="002A2E64">
        <w:rPr>
          <w:rFonts w:ascii="Arial" w:hAnsi="Arial"/>
          <w:sz w:val="22"/>
          <w:szCs w:val="22"/>
        </w:rPr>
        <w:t xml:space="preserve">1 x DN25  </w:t>
      </w:r>
      <w:proofErr w:type="gramStart"/>
      <w:r w:rsidRPr="002A2E64">
        <w:rPr>
          <w:rFonts w:ascii="Arial" w:hAnsi="Arial"/>
          <w:sz w:val="22"/>
          <w:szCs w:val="22"/>
        </w:rPr>
        <w:t>pro  chladič</w:t>
      </w:r>
      <w:proofErr w:type="gramEnd"/>
      <w:r w:rsidRPr="002A2E64">
        <w:rPr>
          <w:rFonts w:ascii="Arial" w:hAnsi="Arial"/>
          <w:sz w:val="22"/>
          <w:szCs w:val="22"/>
        </w:rPr>
        <w:t xml:space="preserve">, 1 x NZ29/32 pro </w:t>
      </w:r>
      <w:proofErr w:type="spellStart"/>
      <w:r w:rsidRPr="002A2E64">
        <w:rPr>
          <w:rFonts w:ascii="Arial" w:hAnsi="Arial"/>
          <w:sz w:val="22"/>
          <w:szCs w:val="22"/>
        </w:rPr>
        <w:t>přikapávací</w:t>
      </w:r>
      <w:proofErr w:type="spellEnd"/>
      <w:r w:rsidRPr="002A2E64">
        <w:rPr>
          <w:rFonts w:ascii="Arial" w:hAnsi="Arial"/>
          <w:sz w:val="22"/>
          <w:szCs w:val="22"/>
        </w:rPr>
        <w:t xml:space="preserve"> nálevku</w:t>
      </w:r>
    </w:p>
    <w:p w14:paraId="75C7E7F8" w14:textId="77777777" w:rsidR="002A2E64" w:rsidRPr="002A2E64" w:rsidRDefault="002A2E64" w:rsidP="002A2E64">
      <w:pPr>
        <w:spacing w:line="276" w:lineRule="auto"/>
        <w:rPr>
          <w:rFonts w:ascii="Arial" w:hAnsi="Arial"/>
          <w:sz w:val="22"/>
          <w:szCs w:val="22"/>
        </w:rPr>
      </w:pPr>
      <w:r w:rsidRPr="002A2E64">
        <w:rPr>
          <w:rFonts w:ascii="Arial" w:hAnsi="Arial"/>
          <w:sz w:val="22"/>
          <w:szCs w:val="22"/>
        </w:rPr>
        <w:t xml:space="preserve">2 x DN15 pro </w:t>
      </w:r>
      <w:proofErr w:type="spellStart"/>
      <w:r w:rsidRPr="002A2E64">
        <w:rPr>
          <w:rFonts w:ascii="Arial" w:hAnsi="Arial"/>
          <w:sz w:val="22"/>
          <w:szCs w:val="22"/>
        </w:rPr>
        <w:t>inert</w:t>
      </w:r>
      <w:proofErr w:type="spellEnd"/>
      <w:r w:rsidRPr="002A2E64">
        <w:rPr>
          <w:rFonts w:ascii="Arial" w:hAnsi="Arial"/>
          <w:sz w:val="22"/>
          <w:szCs w:val="22"/>
        </w:rPr>
        <w:t xml:space="preserve"> a zavzdušnění. Rychlouzávěr na násypném otvoru: DN 50</w:t>
      </w:r>
    </w:p>
    <w:p w14:paraId="111AF8E7" w14:textId="3FA32E8B" w:rsidR="002A2E64" w:rsidRPr="002A2E64" w:rsidRDefault="002A2E64" w:rsidP="002A2E64">
      <w:pPr>
        <w:spacing w:line="276" w:lineRule="auto"/>
        <w:rPr>
          <w:rFonts w:ascii="Arial" w:hAnsi="Arial"/>
          <w:sz w:val="22"/>
          <w:szCs w:val="22"/>
        </w:rPr>
      </w:pPr>
      <w:r w:rsidRPr="002A2E64">
        <w:rPr>
          <w:rFonts w:ascii="Arial" w:hAnsi="Arial"/>
          <w:sz w:val="22"/>
          <w:szCs w:val="22"/>
        </w:rPr>
        <w:t xml:space="preserve">Chlazení: </w:t>
      </w:r>
      <w:proofErr w:type="gramStart"/>
      <w:r w:rsidRPr="002A2E64">
        <w:rPr>
          <w:rFonts w:ascii="Arial" w:hAnsi="Arial"/>
          <w:sz w:val="22"/>
          <w:szCs w:val="22"/>
        </w:rPr>
        <w:t>chladič  s připojením</w:t>
      </w:r>
      <w:proofErr w:type="gramEnd"/>
      <w:r w:rsidRPr="002A2E64">
        <w:rPr>
          <w:rFonts w:ascii="Arial" w:hAnsi="Arial"/>
          <w:sz w:val="22"/>
          <w:szCs w:val="22"/>
        </w:rPr>
        <w:t xml:space="preserve"> vakua, umístění horizontální  se spádem do jímací baňky (5 L).</w:t>
      </w:r>
    </w:p>
    <w:p w14:paraId="52CB674B" w14:textId="77777777" w:rsidR="002A2E64" w:rsidRPr="002A2E64" w:rsidRDefault="002A2E64" w:rsidP="002A2E64">
      <w:pPr>
        <w:spacing w:line="276" w:lineRule="auto"/>
        <w:rPr>
          <w:rFonts w:ascii="Arial" w:hAnsi="Arial"/>
          <w:sz w:val="22"/>
          <w:szCs w:val="22"/>
        </w:rPr>
      </w:pPr>
      <w:proofErr w:type="spellStart"/>
      <w:r w:rsidRPr="002A2E64">
        <w:rPr>
          <w:rFonts w:ascii="Arial" w:hAnsi="Arial"/>
          <w:sz w:val="22"/>
          <w:szCs w:val="22"/>
        </w:rPr>
        <w:lastRenderedPageBreak/>
        <w:t>Přikapávací</w:t>
      </w:r>
      <w:proofErr w:type="spellEnd"/>
      <w:r w:rsidRPr="002A2E64">
        <w:rPr>
          <w:rFonts w:ascii="Arial" w:hAnsi="Arial"/>
          <w:sz w:val="22"/>
          <w:szCs w:val="22"/>
        </w:rPr>
        <w:t xml:space="preserve"> nálevka (2000 ml) s graduací.</w:t>
      </w:r>
    </w:p>
    <w:p w14:paraId="60469CFC" w14:textId="77777777" w:rsidR="002A2E64" w:rsidRPr="002A2E64" w:rsidRDefault="002A2E64" w:rsidP="002A2E64">
      <w:pPr>
        <w:spacing w:line="276" w:lineRule="auto"/>
        <w:rPr>
          <w:rFonts w:ascii="Arial" w:hAnsi="Arial"/>
          <w:sz w:val="22"/>
          <w:szCs w:val="22"/>
        </w:rPr>
      </w:pPr>
      <w:r w:rsidRPr="002A2E64">
        <w:rPr>
          <w:rFonts w:ascii="Arial" w:hAnsi="Arial"/>
          <w:sz w:val="22"/>
          <w:szCs w:val="22"/>
        </w:rPr>
        <w:t xml:space="preserve">Míchání: míchačka hřídelová </w:t>
      </w:r>
    </w:p>
    <w:p w14:paraId="1001493D" w14:textId="3B956BEB" w:rsidR="002A2E64" w:rsidRPr="002A2E64" w:rsidRDefault="002A2E64" w:rsidP="002A2E64">
      <w:pPr>
        <w:spacing w:line="276" w:lineRule="auto"/>
        <w:rPr>
          <w:rFonts w:ascii="Arial" w:hAnsi="Arial"/>
          <w:sz w:val="22"/>
          <w:szCs w:val="22"/>
        </w:rPr>
      </w:pPr>
      <w:r w:rsidRPr="002A2E64">
        <w:rPr>
          <w:rFonts w:ascii="Arial" w:hAnsi="Arial"/>
          <w:sz w:val="22"/>
          <w:szCs w:val="22"/>
        </w:rPr>
        <w:t>Typ míchadla: PTFE kotva, spodní část je možno měnit</w:t>
      </w:r>
      <w:r w:rsidR="007D784A">
        <w:rPr>
          <w:rFonts w:ascii="Arial" w:hAnsi="Arial"/>
          <w:sz w:val="22"/>
          <w:szCs w:val="22"/>
        </w:rPr>
        <w:t>.</w:t>
      </w:r>
      <w:r w:rsidRPr="002A2E64">
        <w:rPr>
          <w:rFonts w:ascii="Arial" w:hAnsi="Arial"/>
          <w:sz w:val="22"/>
          <w:szCs w:val="22"/>
        </w:rPr>
        <w:t xml:space="preserve"> </w:t>
      </w:r>
    </w:p>
    <w:p w14:paraId="1C636CE6" w14:textId="77777777" w:rsidR="002A2E64" w:rsidRPr="002A2E64" w:rsidRDefault="002A2E64" w:rsidP="002A2E64">
      <w:pPr>
        <w:spacing w:line="276" w:lineRule="auto"/>
        <w:rPr>
          <w:rFonts w:ascii="Arial" w:hAnsi="Arial"/>
          <w:sz w:val="22"/>
          <w:szCs w:val="22"/>
        </w:rPr>
      </w:pPr>
      <w:r w:rsidRPr="002A2E64">
        <w:rPr>
          <w:rFonts w:ascii="Arial" w:hAnsi="Arial"/>
          <w:sz w:val="22"/>
          <w:szCs w:val="22"/>
        </w:rPr>
        <w:t xml:space="preserve">Destilace: baňka s výpustí 5 L s možností připojení vakua a jeho rušení, refluxní dělič. </w:t>
      </w:r>
    </w:p>
    <w:p w14:paraId="2D556ED3" w14:textId="77777777" w:rsidR="002A2E64" w:rsidRPr="002A2E64" w:rsidRDefault="002A2E64" w:rsidP="002A2E64">
      <w:pPr>
        <w:spacing w:line="276" w:lineRule="auto"/>
        <w:rPr>
          <w:rFonts w:ascii="Arial" w:hAnsi="Arial"/>
          <w:sz w:val="22"/>
          <w:szCs w:val="22"/>
        </w:rPr>
      </w:pPr>
      <w:r w:rsidRPr="002A2E64">
        <w:rPr>
          <w:rFonts w:ascii="Arial" w:hAnsi="Arial"/>
          <w:sz w:val="22"/>
          <w:szCs w:val="22"/>
        </w:rPr>
        <w:t xml:space="preserve">Chladič a jeho zapojení: izolované hadice </w:t>
      </w:r>
    </w:p>
    <w:p w14:paraId="41896221" w14:textId="4FD9CA17" w:rsidR="002A2E64" w:rsidRPr="002A2E64" w:rsidRDefault="002A2E64" w:rsidP="002A2E64">
      <w:pPr>
        <w:spacing w:line="276" w:lineRule="auto"/>
        <w:rPr>
          <w:rFonts w:ascii="Arial" w:hAnsi="Arial"/>
          <w:sz w:val="22"/>
          <w:szCs w:val="22"/>
        </w:rPr>
      </w:pPr>
      <w:r w:rsidRPr="002A2E64">
        <w:rPr>
          <w:rFonts w:ascii="Arial" w:hAnsi="Arial"/>
          <w:sz w:val="22"/>
          <w:szCs w:val="22"/>
        </w:rPr>
        <w:t xml:space="preserve">Rám: nerezový s kolečky – výška výpusti </w:t>
      </w:r>
      <w:r w:rsidR="00942A05">
        <w:rPr>
          <w:rFonts w:ascii="Arial" w:hAnsi="Arial"/>
          <w:sz w:val="22"/>
          <w:szCs w:val="22"/>
        </w:rPr>
        <w:t xml:space="preserve">min </w:t>
      </w:r>
      <w:r w:rsidRPr="002A2E64">
        <w:rPr>
          <w:rFonts w:ascii="Arial" w:hAnsi="Arial"/>
          <w:sz w:val="22"/>
          <w:szCs w:val="22"/>
        </w:rPr>
        <w:t xml:space="preserve">750 mm nad zemí, celková výška </w:t>
      </w:r>
      <w:proofErr w:type="spellStart"/>
      <w:r w:rsidR="00942A05">
        <w:rPr>
          <w:rFonts w:ascii="Arial" w:hAnsi="Arial"/>
          <w:sz w:val="22"/>
          <w:szCs w:val="22"/>
        </w:rPr>
        <w:t>max</w:t>
      </w:r>
      <w:proofErr w:type="spellEnd"/>
      <w:r w:rsidRPr="002A2E64">
        <w:rPr>
          <w:rFonts w:ascii="Arial" w:hAnsi="Arial"/>
          <w:sz w:val="22"/>
          <w:szCs w:val="22"/>
        </w:rPr>
        <w:t xml:space="preserve"> 2300 mm. </w:t>
      </w:r>
    </w:p>
    <w:p w14:paraId="4E865EC9" w14:textId="77777777" w:rsidR="002A2E64" w:rsidRPr="002A2E64" w:rsidRDefault="002A2E64" w:rsidP="002A2E64">
      <w:pPr>
        <w:spacing w:line="276" w:lineRule="auto"/>
        <w:rPr>
          <w:rFonts w:ascii="Arial" w:hAnsi="Arial"/>
          <w:sz w:val="22"/>
          <w:szCs w:val="22"/>
        </w:rPr>
      </w:pPr>
    </w:p>
    <w:p w14:paraId="13EF13D9" w14:textId="398F75A7" w:rsidR="002A2E64" w:rsidRPr="009A7529" w:rsidRDefault="002A2E64" w:rsidP="009A7529">
      <w:pPr>
        <w:pStyle w:val="Odstavecseseznamem"/>
        <w:numPr>
          <w:ilvl w:val="0"/>
          <w:numId w:val="33"/>
        </w:numPr>
        <w:spacing w:line="276" w:lineRule="auto"/>
        <w:rPr>
          <w:rFonts w:ascii="Arial" w:hAnsi="Arial"/>
          <w:b/>
          <w:sz w:val="22"/>
          <w:szCs w:val="22"/>
        </w:rPr>
      </w:pPr>
      <w:r w:rsidRPr="009A7529">
        <w:rPr>
          <w:rFonts w:ascii="Arial" w:hAnsi="Arial"/>
          <w:b/>
          <w:sz w:val="22"/>
          <w:szCs w:val="22"/>
        </w:rPr>
        <w:t>Extraktor 20 L:</w:t>
      </w:r>
    </w:p>
    <w:p w14:paraId="55D9229B" w14:textId="77777777" w:rsidR="002A2E64" w:rsidRPr="002A2E64" w:rsidRDefault="002A2E64" w:rsidP="002A2E64">
      <w:pPr>
        <w:spacing w:line="276" w:lineRule="auto"/>
        <w:rPr>
          <w:rFonts w:ascii="Arial" w:hAnsi="Arial"/>
          <w:sz w:val="22"/>
          <w:szCs w:val="22"/>
        </w:rPr>
      </w:pPr>
      <w:r w:rsidRPr="002A2E64">
        <w:rPr>
          <w:rFonts w:ascii="Arial" w:hAnsi="Arial"/>
          <w:sz w:val="22"/>
          <w:szCs w:val="22"/>
        </w:rPr>
        <w:t>Skleněný cylindrický jednoplášťový kotlík s dnovým uzávěrem.</w:t>
      </w:r>
    </w:p>
    <w:p w14:paraId="061165AF" w14:textId="26EEC7A7" w:rsidR="002A2E64" w:rsidRPr="002A2E64" w:rsidRDefault="002A2E64" w:rsidP="002A2E64">
      <w:pPr>
        <w:spacing w:line="276" w:lineRule="auto"/>
        <w:rPr>
          <w:rFonts w:ascii="Arial" w:hAnsi="Arial"/>
          <w:sz w:val="22"/>
          <w:szCs w:val="22"/>
        </w:rPr>
      </w:pPr>
      <w:r w:rsidRPr="002A2E64">
        <w:rPr>
          <w:rFonts w:ascii="Arial" w:hAnsi="Arial"/>
          <w:sz w:val="22"/>
          <w:szCs w:val="22"/>
        </w:rPr>
        <w:t>Víko: DN 300 s</w:t>
      </w:r>
      <w:r w:rsidR="00942A05">
        <w:rPr>
          <w:rFonts w:ascii="Arial" w:hAnsi="Arial"/>
          <w:sz w:val="22"/>
          <w:szCs w:val="22"/>
        </w:rPr>
        <w:t xml:space="preserve"> </w:t>
      </w:r>
      <w:proofErr w:type="gramStart"/>
      <w:r w:rsidR="00942A05">
        <w:rPr>
          <w:rFonts w:ascii="Arial" w:hAnsi="Arial"/>
          <w:sz w:val="22"/>
          <w:szCs w:val="22"/>
        </w:rPr>
        <w:t>min</w:t>
      </w:r>
      <w:r w:rsidRPr="002A2E64">
        <w:rPr>
          <w:rFonts w:ascii="Arial" w:hAnsi="Arial"/>
          <w:sz w:val="22"/>
          <w:szCs w:val="22"/>
        </w:rPr>
        <w:t xml:space="preserve"> 5</w:t>
      </w:r>
      <w:r w:rsidR="00942A05">
        <w:rPr>
          <w:rFonts w:ascii="Arial" w:hAnsi="Arial"/>
          <w:sz w:val="22"/>
          <w:szCs w:val="22"/>
        </w:rPr>
        <w:t>-ti</w:t>
      </w:r>
      <w:proofErr w:type="gramEnd"/>
      <w:r w:rsidRPr="002A2E64">
        <w:rPr>
          <w:rFonts w:ascii="Arial" w:hAnsi="Arial"/>
          <w:sz w:val="22"/>
          <w:szCs w:val="22"/>
        </w:rPr>
        <w:t xml:space="preserve"> tubusy </w:t>
      </w:r>
    </w:p>
    <w:p w14:paraId="6476A817" w14:textId="77777777" w:rsidR="002A2E64" w:rsidRPr="002A2E64" w:rsidRDefault="002A2E64" w:rsidP="002A2E64">
      <w:pPr>
        <w:spacing w:line="276" w:lineRule="auto"/>
        <w:rPr>
          <w:rFonts w:ascii="Arial" w:hAnsi="Arial"/>
          <w:sz w:val="22"/>
          <w:szCs w:val="22"/>
        </w:rPr>
      </w:pPr>
      <w:r w:rsidRPr="002A2E64">
        <w:rPr>
          <w:rFonts w:ascii="Arial" w:hAnsi="Arial"/>
          <w:sz w:val="22"/>
          <w:szCs w:val="22"/>
        </w:rPr>
        <w:t xml:space="preserve">Rychlouzávěr: DN 100 </w:t>
      </w:r>
    </w:p>
    <w:p w14:paraId="371B5911" w14:textId="77777777" w:rsidR="002A2E64" w:rsidRPr="002A2E64" w:rsidRDefault="002A2E64" w:rsidP="002A2E64">
      <w:pPr>
        <w:spacing w:line="276" w:lineRule="auto"/>
        <w:rPr>
          <w:rFonts w:ascii="Arial" w:hAnsi="Arial"/>
          <w:sz w:val="22"/>
          <w:szCs w:val="22"/>
        </w:rPr>
      </w:pPr>
      <w:r w:rsidRPr="002A2E64">
        <w:rPr>
          <w:rFonts w:ascii="Arial" w:hAnsi="Arial"/>
          <w:sz w:val="22"/>
          <w:szCs w:val="22"/>
        </w:rPr>
        <w:t xml:space="preserve">Dnový ventil: sklo PTFE DN 50/40, mrtvý objem pro možnost oddělení fází </w:t>
      </w:r>
    </w:p>
    <w:p w14:paraId="2F34AB6E" w14:textId="02BDFDD2" w:rsidR="002A2E64" w:rsidRPr="002A2E64" w:rsidRDefault="002A2E64" w:rsidP="002A2E64">
      <w:pPr>
        <w:spacing w:line="276" w:lineRule="auto"/>
        <w:rPr>
          <w:rFonts w:ascii="Arial" w:hAnsi="Arial"/>
          <w:sz w:val="22"/>
          <w:szCs w:val="22"/>
        </w:rPr>
      </w:pPr>
      <w:r w:rsidRPr="002A2E64">
        <w:rPr>
          <w:rFonts w:ascii="Arial" w:hAnsi="Arial"/>
          <w:sz w:val="22"/>
          <w:szCs w:val="22"/>
        </w:rPr>
        <w:t xml:space="preserve">Míchání: motor s variátorem otáček </w:t>
      </w:r>
      <w:r w:rsidR="00942A05">
        <w:rPr>
          <w:rFonts w:ascii="Arial" w:hAnsi="Arial"/>
          <w:sz w:val="22"/>
          <w:szCs w:val="22"/>
        </w:rPr>
        <w:t>–</w:t>
      </w:r>
      <w:r w:rsidRPr="002A2E64">
        <w:rPr>
          <w:rFonts w:ascii="Arial" w:hAnsi="Arial"/>
          <w:sz w:val="22"/>
          <w:szCs w:val="22"/>
        </w:rPr>
        <w:t xml:space="preserve"> </w:t>
      </w:r>
      <w:r w:rsidR="00942A05">
        <w:rPr>
          <w:rFonts w:ascii="Arial" w:hAnsi="Arial"/>
          <w:sz w:val="22"/>
          <w:szCs w:val="22"/>
        </w:rPr>
        <w:t xml:space="preserve">možnost </w:t>
      </w:r>
      <w:r w:rsidRPr="002A2E64">
        <w:rPr>
          <w:rFonts w:ascii="Arial" w:hAnsi="Arial"/>
          <w:sz w:val="22"/>
          <w:szCs w:val="22"/>
        </w:rPr>
        <w:t>ruční</w:t>
      </w:r>
      <w:r w:rsidR="00942A05">
        <w:rPr>
          <w:rFonts w:ascii="Arial" w:hAnsi="Arial"/>
          <w:sz w:val="22"/>
          <w:szCs w:val="22"/>
        </w:rPr>
        <w:t>ho</w:t>
      </w:r>
      <w:r w:rsidRPr="002A2E64">
        <w:rPr>
          <w:rFonts w:ascii="Arial" w:hAnsi="Arial"/>
          <w:sz w:val="22"/>
          <w:szCs w:val="22"/>
        </w:rPr>
        <w:t xml:space="preserve"> nastavení otáček </w:t>
      </w:r>
    </w:p>
    <w:p w14:paraId="12A17507" w14:textId="77777777" w:rsidR="002A2E64" w:rsidRPr="002A2E64" w:rsidRDefault="002A2E64" w:rsidP="002A2E64">
      <w:pPr>
        <w:spacing w:line="276" w:lineRule="auto"/>
        <w:rPr>
          <w:rFonts w:ascii="Arial" w:hAnsi="Arial"/>
          <w:sz w:val="22"/>
          <w:szCs w:val="22"/>
        </w:rPr>
      </w:pPr>
      <w:r w:rsidRPr="002A2E64">
        <w:rPr>
          <w:rFonts w:ascii="Arial" w:hAnsi="Arial"/>
          <w:sz w:val="22"/>
          <w:szCs w:val="22"/>
        </w:rPr>
        <w:t xml:space="preserve">Typ míchadla: PTFE vrtule </w:t>
      </w:r>
    </w:p>
    <w:p w14:paraId="57134DC1" w14:textId="007E0AE0" w:rsidR="002A2E64" w:rsidRPr="002A2E64" w:rsidRDefault="002A2E64" w:rsidP="002A2E64">
      <w:pPr>
        <w:spacing w:line="276" w:lineRule="auto"/>
        <w:rPr>
          <w:rFonts w:ascii="Arial" w:hAnsi="Arial"/>
          <w:sz w:val="22"/>
          <w:szCs w:val="22"/>
        </w:rPr>
      </w:pPr>
      <w:r w:rsidRPr="002A2E64">
        <w:rPr>
          <w:rFonts w:ascii="Arial" w:hAnsi="Arial"/>
          <w:sz w:val="22"/>
          <w:szCs w:val="22"/>
        </w:rPr>
        <w:t>Nosn</w:t>
      </w:r>
      <w:r w:rsidR="001A37A9">
        <w:rPr>
          <w:rFonts w:ascii="Arial" w:hAnsi="Arial"/>
          <w:sz w:val="22"/>
          <w:szCs w:val="22"/>
        </w:rPr>
        <w:t>ý rám: nerez s kolečky – výpust</w:t>
      </w:r>
      <w:r w:rsidR="00942A05">
        <w:rPr>
          <w:rFonts w:ascii="Arial" w:hAnsi="Arial"/>
          <w:sz w:val="22"/>
          <w:szCs w:val="22"/>
        </w:rPr>
        <w:t xml:space="preserve"> min </w:t>
      </w:r>
      <w:r w:rsidRPr="002A2E64">
        <w:rPr>
          <w:rFonts w:ascii="Arial" w:hAnsi="Arial"/>
          <w:sz w:val="22"/>
          <w:szCs w:val="22"/>
        </w:rPr>
        <w:t xml:space="preserve">750 mm nad zemí, celková výška </w:t>
      </w:r>
      <w:proofErr w:type="spellStart"/>
      <w:r w:rsidR="00942A05">
        <w:rPr>
          <w:rFonts w:ascii="Arial" w:hAnsi="Arial"/>
          <w:sz w:val="22"/>
          <w:szCs w:val="22"/>
        </w:rPr>
        <w:t>max</w:t>
      </w:r>
      <w:proofErr w:type="spellEnd"/>
      <w:r w:rsidRPr="002A2E64">
        <w:rPr>
          <w:rFonts w:ascii="Arial" w:hAnsi="Arial"/>
          <w:sz w:val="22"/>
          <w:szCs w:val="22"/>
        </w:rPr>
        <w:t xml:space="preserve"> 2300 mm. </w:t>
      </w:r>
    </w:p>
    <w:p w14:paraId="1A9AD881" w14:textId="77777777" w:rsidR="002A2E64" w:rsidRPr="002A2E64" w:rsidRDefault="002A2E64" w:rsidP="002A2E64">
      <w:pPr>
        <w:spacing w:line="276" w:lineRule="auto"/>
        <w:rPr>
          <w:rFonts w:ascii="Arial" w:hAnsi="Arial"/>
          <w:sz w:val="22"/>
          <w:szCs w:val="22"/>
        </w:rPr>
      </w:pPr>
      <w:r w:rsidRPr="002A2E64">
        <w:rPr>
          <w:rFonts w:ascii="Arial" w:hAnsi="Arial"/>
          <w:sz w:val="22"/>
          <w:szCs w:val="22"/>
        </w:rPr>
        <w:t xml:space="preserve">Objem: 20 L </w:t>
      </w:r>
    </w:p>
    <w:p w14:paraId="41709C36" w14:textId="77777777" w:rsidR="002A2E64" w:rsidRPr="002A2E64" w:rsidRDefault="002A2E64" w:rsidP="002A2E64">
      <w:pPr>
        <w:spacing w:line="276" w:lineRule="auto"/>
        <w:rPr>
          <w:rFonts w:ascii="Arial" w:hAnsi="Arial"/>
          <w:sz w:val="22"/>
          <w:szCs w:val="22"/>
        </w:rPr>
      </w:pPr>
      <w:r w:rsidRPr="002A2E64">
        <w:rPr>
          <w:rFonts w:ascii="Arial" w:hAnsi="Arial"/>
          <w:sz w:val="22"/>
          <w:szCs w:val="22"/>
        </w:rPr>
        <w:t>Pracovní podmínky:</w:t>
      </w:r>
    </w:p>
    <w:p w14:paraId="1825AB2C" w14:textId="77777777" w:rsidR="002A2E64" w:rsidRPr="002A2E64" w:rsidRDefault="002A2E64" w:rsidP="002A2E64">
      <w:pPr>
        <w:spacing w:line="276" w:lineRule="auto"/>
        <w:rPr>
          <w:rFonts w:ascii="Arial" w:hAnsi="Arial"/>
          <w:sz w:val="22"/>
          <w:szCs w:val="22"/>
        </w:rPr>
      </w:pPr>
      <w:r w:rsidRPr="002A2E64">
        <w:rPr>
          <w:rFonts w:ascii="Arial" w:hAnsi="Arial"/>
          <w:sz w:val="22"/>
          <w:szCs w:val="22"/>
        </w:rPr>
        <w:t>Teplota: - 30 °C až + 150 °C</w:t>
      </w:r>
    </w:p>
    <w:p w14:paraId="78246B82" w14:textId="77777777" w:rsidR="002A2E64" w:rsidRPr="00B3591C" w:rsidRDefault="002A2E64" w:rsidP="002A2E64">
      <w:pPr>
        <w:spacing w:line="276" w:lineRule="auto"/>
        <w:rPr>
          <w:rFonts w:ascii="Arial" w:hAnsi="Arial"/>
          <w:sz w:val="22"/>
          <w:szCs w:val="22"/>
        </w:rPr>
      </w:pPr>
      <w:r w:rsidRPr="002A2E64">
        <w:rPr>
          <w:rFonts w:ascii="Arial" w:hAnsi="Arial"/>
          <w:sz w:val="22"/>
          <w:szCs w:val="22"/>
        </w:rPr>
        <w:t xml:space="preserve">Tlak: - 1 bar až + 0,5 bar </w:t>
      </w:r>
    </w:p>
    <w:p w14:paraId="283D40BB" w14:textId="77777777" w:rsidR="002A2E64" w:rsidRPr="002A2E64" w:rsidRDefault="002A2E64" w:rsidP="002A2E64">
      <w:pPr>
        <w:spacing w:line="276" w:lineRule="auto"/>
        <w:rPr>
          <w:rFonts w:ascii="Arial" w:hAnsi="Arial"/>
          <w:sz w:val="22"/>
          <w:szCs w:val="22"/>
        </w:rPr>
      </w:pPr>
    </w:p>
    <w:p w14:paraId="50E90BFE" w14:textId="24FE93C5" w:rsidR="002A2E64" w:rsidRPr="009A7529" w:rsidRDefault="002A2E64" w:rsidP="009A7529">
      <w:pPr>
        <w:pStyle w:val="Odstavecseseznamem"/>
        <w:numPr>
          <w:ilvl w:val="0"/>
          <w:numId w:val="33"/>
        </w:numPr>
        <w:spacing w:line="276" w:lineRule="auto"/>
        <w:rPr>
          <w:rFonts w:ascii="Arial" w:hAnsi="Arial"/>
          <w:b/>
          <w:sz w:val="22"/>
          <w:szCs w:val="22"/>
        </w:rPr>
      </w:pPr>
      <w:r w:rsidRPr="009A7529">
        <w:rPr>
          <w:rFonts w:ascii="Arial" w:hAnsi="Arial"/>
          <w:b/>
          <w:sz w:val="22"/>
          <w:szCs w:val="22"/>
        </w:rPr>
        <w:t>Termostat (pro výhřev a chlazení reaktoru):</w:t>
      </w:r>
    </w:p>
    <w:p w14:paraId="177DE2BF" w14:textId="5476D5C3" w:rsidR="002A2E64" w:rsidRPr="002A2E64" w:rsidRDefault="002A2E64" w:rsidP="002A2E64">
      <w:pPr>
        <w:spacing w:line="276" w:lineRule="auto"/>
        <w:rPr>
          <w:rFonts w:ascii="Arial" w:hAnsi="Arial"/>
          <w:sz w:val="22"/>
          <w:szCs w:val="22"/>
        </w:rPr>
      </w:pPr>
      <w:r w:rsidRPr="002A2E64">
        <w:rPr>
          <w:rFonts w:ascii="Arial" w:hAnsi="Arial"/>
          <w:sz w:val="22"/>
          <w:szCs w:val="22"/>
        </w:rPr>
        <w:t xml:space="preserve">Požadovaný termostat musí mít dostatečnou kapacitu pro výhřev i chlazení reaktoru v širokém teplotním rozsahu. </w:t>
      </w:r>
      <w:r w:rsidR="008D481E">
        <w:rPr>
          <w:rFonts w:ascii="Arial" w:hAnsi="Arial"/>
          <w:sz w:val="22"/>
          <w:szCs w:val="22"/>
        </w:rPr>
        <w:t>R</w:t>
      </w:r>
      <w:r w:rsidR="00942A05">
        <w:rPr>
          <w:rFonts w:ascii="Arial" w:hAnsi="Arial"/>
          <w:sz w:val="22"/>
          <w:szCs w:val="22"/>
        </w:rPr>
        <w:t>ozsah teplot min</w:t>
      </w:r>
      <w:r w:rsidRPr="002A2E64">
        <w:rPr>
          <w:rFonts w:ascii="Arial" w:hAnsi="Arial"/>
          <w:sz w:val="22"/>
          <w:szCs w:val="22"/>
        </w:rPr>
        <w:t xml:space="preserve"> – 30 °C, </w:t>
      </w:r>
      <w:proofErr w:type="spellStart"/>
      <w:r w:rsidRPr="002A2E64">
        <w:rPr>
          <w:rFonts w:ascii="Arial" w:hAnsi="Arial"/>
          <w:sz w:val="22"/>
          <w:szCs w:val="22"/>
        </w:rPr>
        <w:t>ma</w:t>
      </w:r>
      <w:r w:rsidR="00942A05">
        <w:rPr>
          <w:rFonts w:ascii="Arial" w:hAnsi="Arial"/>
          <w:sz w:val="22"/>
          <w:szCs w:val="22"/>
        </w:rPr>
        <w:t>x</w:t>
      </w:r>
      <w:proofErr w:type="spellEnd"/>
      <w:r w:rsidRPr="002A2E64">
        <w:rPr>
          <w:rFonts w:ascii="Arial" w:hAnsi="Arial"/>
          <w:sz w:val="22"/>
          <w:szCs w:val="22"/>
        </w:rPr>
        <w:t xml:space="preserve"> + 160 °C</w:t>
      </w:r>
    </w:p>
    <w:p w14:paraId="53707A33" w14:textId="64C96C29" w:rsidR="002A2E64" w:rsidRPr="002A2E64" w:rsidRDefault="002A2E64" w:rsidP="002A2E64">
      <w:pPr>
        <w:spacing w:line="276" w:lineRule="auto"/>
        <w:rPr>
          <w:rFonts w:ascii="Arial" w:hAnsi="Arial"/>
          <w:sz w:val="22"/>
          <w:szCs w:val="22"/>
        </w:rPr>
      </w:pPr>
      <w:r w:rsidRPr="002A2E64">
        <w:rPr>
          <w:rFonts w:ascii="Arial" w:hAnsi="Arial"/>
          <w:sz w:val="22"/>
          <w:szCs w:val="22"/>
        </w:rPr>
        <w:t xml:space="preserve">- teplotní rozsah oběhového </w:t>
      </w:r>
      <w:proofErr w:type="spellStart"/>
      <w:r w:rsidRPr="002A2E64">
        <w:rPr>
          <w:rFonts w:ascii="Arial" w:hAnsi="Arial"/>
          <w:sz w:val="22"/>
          <w:szCs w:val="22"/>
        </w:rPr>
        <w:t>media:</w:t>
      </w:r>
      <w:r w:rsidR="00942A05">
        <w:rPr>
          <w:rFonts w:ascii="Arial" w:hAnsi="Arial"/>
          <w:sz w:val="22"/>
          <w:szCs w:val="22"/>
        </w:rPr>
        <w:t>od</w:t>
      </w:r>
      <w:proofErr w:type="spellEnd"/>
      <w:r w:rsidRPr="002A2E64">
        <w:rPr>
          <w:rFonts w:ascii="Arial" w:hAnsi="Arial"/>
          <w:sz w:val="22"/>
          <w:szCs w:val="22"/>
        </w:rPr>
        <w:t xml:space="preserve"> - 45 °C </w:t>
      </w:r>
      <w:r w:rsidR="00942A05">
        <w:rPr>
          <w:rFonts w:ascii="Arial" w:hAnsi="Arial"/>
          <w:sz w:val="22"/>
          <w:szCs w:val="22"/>
        </w:rPr>
        <w:t>do</w:t>
      </w:r>
      <w:r w:rsidRPr="002A2E64">
        <w:rPr>
          <w:rFonts w:ascii="Arial" w:hAnsi="Arial"/>
          <w:sz w:val="22"/>
          <w:szCs w:val="22"/>
        </w:rPr>
        <w:t xml:space="preserve"> 250 °C </w:t>
      </w:r>
    </w:p>
    <w:p w14:paraId="1051CFEF" w14:textId="6E8C1BDC" w:rsidR="002A2E64" w:rsidRPr="002A2E64" w:rsidRDefault="002A2E64" w:rsidP="002A2E64">
      <w:pPr>
        <w:spacing w:line="276" w:lineRule="auto"/>
        <w:rPr>
          <w:rFonts w:ascii="Arial" w:hAnsi="Arial"/>
          <w:sz w:val="22"/>
          <w:szCs w:val="22"/>
        </w:rPr>
      </w:pPr>
      <w:r w:rsidRPr="002A2E64">
        <w:rPr>
          <w:rFonts w:ascii="Arial" w:hAnsi="Arial"/>
          <w:sz w:val="22"/>
          <w:szCs w:val="22"/>
        </w:rPr>
        <w:t>Náplň: olej silikonový pro velký rozsah teplot (-</w:t>
      </w:r>
      <w:r w:rsidR="003B0DA5">
        <w:rPr>
          <w:rFonts w:ascii="Arial" w:hAnsi="Arial"/>
          <w:sz w:val="22"/>
          <w:szCs w:val="22"/>
        </w:rPr>
        <w:t xml:space="preserve"> </w:t>
      </w:r>
      <w:r w:rsidRPr="002A2E64">
        <w:rPr>
          <w:rFonts w:ascii="Arial" w:hAnsi="Arial"/>
          <w:sz w:val="22"/>
          <w:szCs w:val="22"/>
        </w:rPr>
        <w:t xml:space="preserve">60 °C až 200 °C) </w:t>
      </w:r>
    </w:p>
    <w:p w14:paraId="2DA2C803" w14:textId="77777777" w:rsidR="002A2E64" w:rsidRPr="002A2E64" w:rsidRDefault="002A2E64" w:rsidP="002A2E64">
      <w:pPr>
        <w:spacing w:line="276" w:lineRule="auto"/>
        <w:rPr>
          <w:rFonts w:ascii="Arial" w:hAnsi="Arial"/>
          <w:sz w:val="22"/>
          <w:szCs w:val="22"/>
        </w:rPr>
      </w:pPr>
    </w:p>
    <w:p w14:paraId="58DFD9CE" w14:textId="1ACA91FE" w:rsidR="002A2E64" w:rsidRPr="009A7529" w:rsidRDefault="002A2E64" w:rsidP="009A7529">
      <w:pPr>
        <w:pStyle w:val="Odstavecseseznamem"/>
        <w:numPr>
          <w:ilvl w:val="0"/>
          <w:numId w:val="33"/>
        </w:numPr>
        <w:spacing w:line="276" w:lineRule="auto"/>
        <w:rPr>
          <w:rFonts w:ascii="Arial" w:hAnsi="Arial"/>
          <w:b/>
          <w:sz w:val="22"/>
          <w:szCs w:val="22"/>
        </w:rPr>
      </w:pPr>
      <w:r w:rsidRPr="009A7529">
        <w:rPr>
          <w:rFonts w:ascii="Arial" w:hAnsi="Arial"/>
          <w:b/>
          <w:sz w:val="22"/>
          <w:szCs w:val="22"/>
        </w:rPr>
        <w:t>Termostat mini (pro chlazení chladiče reaktoru):</w:t>
      </w:r>
    </w:p>
    <w:p w14:paraId="1EB38EF3" w14:textId="77777777" w:rsidR="002A2E64" w:rsidRPr="002A2E64" w:rsidRDefault="002A2E64" w:rsidP="002A2E64">
      <w:pPr>
        <w:spacing w:line="276" w:lineRule="auto"/>
        <w:rPr>
          <w:rFonts w:ascii="Arial" w:hAnsi="Arial"/>
          <w:sz w:val="22"/>
          <w:szCs w:val="22"/>
        </w:rPr>
      </w:pPr>
      <w:r w:rsidRPr="002A2E64">
        <w:rPr>
          <w:rFonts w:ascii="Arial" w:hAnsi="Arial"/>
          <w:sz w:val="22"/>
          <w:szCs w:val="22"/>
        </w:rPr>
        <w:t xml:space="preserve">Požadovaný nezávislý </w:t>
      </w:r>
      <w:proofErr w:type="spellStart"/>
      <w:r w:rsidRPr="002A2E64">
        <w:rPr>
          <w:rFonts w:ascii="Arial" w:hAnsi="Arial"/>
          <w:sz w:val="22"/>
          <w:szCs w:val="22"/>
        </w:rPr>
        <w:t>minitermostat</w:t>
      </w:r>
      <w:proofErr w:type="spellEnd"/>
      <w:r w:rsidRPr="002A2E64">
        <w:rPr>
          <w:rFonts w:ascii="Arial" w:hAnsi="Arial"/>
          <w:sz w:val="22"/>
          <w:szCs w:val="22"/>
        </w:rPr>
        <w:t xml:space="preserve"> musí mít dostatečnou kapacitu pro zajištění chlazení oběhového media v chladiči reaktoru, tj. musí být schopen efektivně chladit páry nízkovroucích rozpouštědel jak při refluxu, tak i destilaci, aby byly ztráty rozpouštědel minimální.</w:t>
      </w:r>
    </w:p>
    <w:p w14:paraId="697FD552" w14:textId="77777777" w:rsidR="002A2E64" w:rsidRPr="002A2E64" w:rsidRDefault="002A2E64" w:rsidP="002A2E64">
      <w:pPr>
        <w:spacing w:line="276" w:lineRule="auto"/>
        <w:rPr>
          <w:rFonts w:ascii="Arial" w:hAnsi="Arial"/>
          <w:sz w:val="22"/>
          <w:szCs w:val="22"/>
        </w:rPr>
      </w:pPr>
      <w:r w:rsidRPr="002A2E64">
        <w:rPr>
          <w:rFonts w:ascii="Arial" w:hAnsi="Arial"/>
          <w:sz w:val="22"/>
          <w:szCs w:val="22"/>
        </w:rPr>
        <w:t xml:space="preserve">- teplotní rozsah: - 20 °C až + 40 °C </w:t>
      </w:r>
    </w:p>
    <w:p w14:paraId="50067B6D" w14:textId="2F1CD239" w:rsidR="002A2E64" w:rsidRPr="002A2E64" w:rsidRDefault="002A2E64" w:rsidP="002A2E64">
      <w:pPr>
        <w:spacing w:line="276" w:lineRule="auto"/>
        <w:rPr>
          <w:rFonts w:ascii="Arial" w:hAnsi="Arial"/>
          <w:sz w:val="22"/>
          <w:szCs w:val="22"/>
        </w:rPr>
      </w:pPr>
      <w:r w:rsidRPr="002A2E64">
        <w:rPr>
          <w:rFonts w:ascii="Arial" w:hAnsi="Arial"/>
          <w:sz w:val="22"/>
          <w:szCs w:val="22"/>
        </w:rPr>
        <w:t>- náplň: nemrznoucí kapalina – nebude součástí dodávky</w:t>
      </w:r>
    </w:p>
    <w:p w14:paraId="23B9E136" w14:textId="77777777" w:rsidR="002A2E64" w:rsidRPr="002A2E64" w:rsidRDefault="002A2E64" w:rsidP="002A2E64">
      <w:pPr>
        <w:spacing w:line="276" w:lineRule="auto"/>
        <w:rPr>
          <w:rFonts w:ascii="Arial" w:hAnsi="Arial"/>
          <w:sz w:val="22"/>
          <w:szCs w:val="22"/>
        </w:rPr>
      </w:pPr>
    </w:p>
    <w:p w14:paraId="2D019B93" w14:textId="77777777" w:rsidR="002A2E64" w:rsidRPr="002A2E64" w:rsidRDefault="002A2E64" w:rsidP="002A2E64">
      <w:pPr>
        <w:spacing w:line="276" w:lineRule="auto"/>
        <w:rPr>
          <w:rFonts w:ascii="Arial" w:hAnsi="Arial"/>
          <w:sz w:val="22"/>
          <w:szCs w:val="22"/>
        </w:rPr>
      </w:pPr>
    </w:p>
    <w:p w14:paraId="31BA30C4" w14:textId="77777777" w:rsidR="002A2E64" w:rsidRPr="002A2E64" w:rsidRDefault="002A2E64" w:rsidP="002A2E64">
      <w:pPr>
        <w:spacing w:line="276" w:lineRule="auto"/>
        <w:rPr>
          <w:rFonts w:ascii="Arial" w:hAnsi="Arial"/>
          <w:sz w:val="22"/>
          <w:szCs w:val="22"/>
        </w:rPr>
      </w:pPr>
    </w:p>
    <w:p w14:paraId="4EEDAB4A" w14:textId="685733C5" w:rsidR="002A2E64" w:rsidRPr="009A7529" w:rsidRDefault="002A2E64" w:rsidP="009A7529">
      <w:pPr>
        <w:pStyle w:val="Odstavecseseznamem"/>
        <w:numPr>
          <w:ilvl w:val="0"/>
          <w:numId w:val="33"/>
        </w:numPr>
        <w:spacing w:line="276" w:lineRule="auto"/>
        <w:rPr>
          <w:rFonts w:ascii="Arial" w:hAnsi="Arial"/>
          <w:b/>
          <w:sz w:val="22"/>
          <w:szCs w:val="22"/>
        </w:rPr>
      </w:pPr>
      <w:r w:rsidRPr="009A7529">
        <w:rPr>
          <w:rFonts w:ascii="Arial" w:hAnsi="Arial"/>
          <w:b/>
          <w:sz w:val="22"/>
          <w:szCs w:val="22"/>
        </w:rPr>
        <w:t>Laboratorní vakuová stanice s možností regulace vakua:</w:t>
      </w:r>
    </w:p>
    <w:p w14:paraId="0ED118CB" w14:textId="66AF56E0" w:rsidR="002A2E64" w:rsidRPr="002A2E64" w:rsidRDefault="002A2E64" w:rsidP="008D481E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2A2E64">
        <w:rPr>
          <w:rFonts w:ascii="Arial" w:hAnsi="Arial"/>
          <w:sz w:val="22"/>
          <w:szCs w:val="22"/>
        </w:rPr>
        <w:t>Uvedená jednotka bude sloužit k zajištění regulovatelného vakua (podtlaku) nejen pro celou syntetickou jednotku, tj. reaktor s příslušenstvím, ale i pro izolační jednotku (</w:t>
      </w:r>
      <w:proofErr w:type="spellStart"/>
      <w:r w:rsidRPr="002A2E64">
        <w:rPr>
          <w:rFonts w:ascii="Arial" w:hAnsi="Arial"/>
          <w:sz w:val="22"/>
          <w:szCs w:val="22"/>
        </w:rPr>
        <w:t>nuč</w:t>
      </w:r>
      <w:proofErr w:type="spellEnd"/>
      <w:r w:rsidRPr="002A2E64">
        <w:rPr>
          <w:rFonts w:ascii="Arial" w:hAnsi="Arial"/>
          <w:sz w:val="22"/>
          <w:szCs w:val="22"/>
        </w:rPr>
        <w:t>). Vakuová jednotka musí mít dostatečnou kapacitu k zajištění vakua pro celou aparaturu</w:t>
      </w:r>
      <w:r w:rsidR="00942A05">
        <w:rPr>
          <w:rFonts w:ascii="Arial" w:hAnsi="Arial"/>
          <w:sz w:val="22"/>
          <w:szCs w:val="22"/>
        </w:rPr>
        <w:t xml:space="preserve"> pilotní jednotky pro organickou syntézu</w:t>
      </w:r>
      <w:r w:rsidRPr="002A2E64">
        <w:rPr>
          <w:rFonts w:ascii="Arial" w:hAnsi="Arial"/>
          <w:sz w:val="22"/>
          <w:szCs w:val="22"/>
        </w:rPr>
        <w:t xml:space="preserve">, přičemž zvolená hodnota podtlaku musí být stabilní po celou dobu </w:t>
      </w:r>
      <w:r w:rsidRPr="002A2E64">
        <w:rPr>
          <w:rFonts w:ascii="Arial" w:hAnsi="Arial"/>
          <w:sz w:val="22"/>
          <w:szCs w:val="22"/>
        </w:rPr>
        <w:lastRenderedPageBreak/>
        <w:t xml:space="preserve">výkonu, zvláště pro zajištění klidného a bezpečného průběhu vakuové destilace požadované kapaliny z reaktoru. </w:t>
      </w:r>
    </w:p>
    <w:p w14:paraId="06B0CE3C" w14:textId="77777777" w:rsidR="002A2E64" w:rsidRPr="002A2E64" w:rsidRDefault="002A2E64" w:rsidP="002A2E64">
      <w:pPr>
        <w:spacing w:line="276" w:lineRule="auto"/>
        <w:rPr>
          <w:rFonts w:ascii="Arial" w:hAnsi="Arial"/>
          <w:sz w:val="22"/>
          <w:szCs w:val="22"/>
        </w:rPr>
      </w:pPr>
      <w:r w:rsidRPr="002A2E64">
        <w:rPr>
          <w:rFonts w:ascii="Arial" w:hAnsi="Arial"/>
          <w:sz w:val="22"/>
          <w:szCs w:val="22"/>
        </w:rPr>
        <w:t>Základní parametry jednotky:</w:t>
      </w:r>
    </w:p>
    <w:p w14:paraId="47E486E6" w14:textId="4F4878A9" w:rsidR="002A2E64" w:rsidRPr="002A2E64" w:rsidRDefault="002A2E64" w:rsidP="002A2E64">
      <w:pPr>
        <w:spacing w:line="276" w:lineRule="auto"/>
        <w:rPr>
          <w:rFonts w:ascii="Arial" w:hAnsi="Arial"/>
          <w:sz w:val="22"/>
          <w:szCs w:val="22"/>
        </w:rPr>
      </w:pPr>
      <w:r w:rsidRPr="002A2E64">
        <w:rPr>
          <w:rFonts w:ascii="Arial" w:hAnsi="Arial"/>
          <w:sz w:val="22"/>
          <w:szCs w:val="22"/>
        </w:rPr>
        <w:t>- Rychlost čerpání (l/min):</w:t>
      </w:r>
      <w:r w:rsidR="00942A05">
        <w:rPr>
          <w:rFonts w:ascii="Arial" w:hAnsi="Arial"/>
          <w:sz w:val="22"/>
          <w:szCs w:val="22"/>
        </w:rPr>
        <w:t xml:space="preserve"> min</w:t>
      </w:r>
      <w:r w:rsidRPr="002A2E64">
        <w:rPr>
          <w:rFonts w:ascii="Arial" w:hAnsi="Arial"/>
          <w:sz w:val="22"/>
          <w:szCs w:val="22"/>
        </w:rPr>
        <w:t xml:space="preserve"> 2 </w:t>
      </w:r>
    </w:p>
    <w:p w14:paraId="2517FAC0" w14:textId="0EEF2345" w:rsidR="002A2E64" w:rsidRPr="002A2E64" w:rsidRDefault="002A2E64" w:rsidP="002A2E64">
      <w:pPr>
        <w:spacing w:line="276" w:lineRule="auto"/>
        <w:rPr>
          <w:rFonts w:ascii="Arial" w:hAnsi="Arial"/>
          <w:sz w:val="22"/>
          <w:szCs w:val="22"/>
        </w:rPr>
      </w:pPr>
      <w:r w:rsidRPr="002A2E64">
        <w:rPr>
          <w:rFonts w:ascii="Arial" w:hAnsi="Arial"/>
          <w:sz w:val="22"/>
          <w:szCs w:val="22"/>
        </w:rPr>
        <w:t xml:space="preserve">- Limitní </w:t>
      </w:r>
      <w:proofErr w:type="gramStart"/>
      <w:r w:rsidRPr="002A2E64">
        <w:rPr>
          <w:rFonts w:ascii="Arial" w:hAnsi="Arial"/>
          <w:sz w:val="22"/>
          <w:szCs w:val="22"/>
        </w:rPr>
        <w:t>vakuum  &lt;</w:t>
      </w:r>
      <w:r w:rsidR="00942A05">
        <w:rPr>
          <w:rFonts w:ascii="Arial" w:hAnsi="Arial"/>
          <w:sz w:val="22"/>
          <w:szCs w:val="22"/>
        </w:rPr>
        <w:t xml:space="preserve"> min</w:t>
      </w:r>
      <w:proofErr w:type="gramEnd"/>
      <w:r w:rsidRPr="002A2E64">
        <w:rPr>
          <w:rFonts w:ascii="Arial" w:hAnsi="Arial"/>
          <w:sz w:val="22"/>
          <w:szCs w:val="22"/>
        </w:rPr>
        <w:t xml:space="preserve"> 2 </w:t>
      </w:r>
      <w:proofErr w:type="spellStart"/>
      <w:r w:rsidRPr="002A2E64">
        <w:rPr>
          <w:rFonts w:ascii="Arial" w:hAnsi="Arial"/>
          <w:sz w:val="22"/>
          <w:szCs w:val="22"/>
        </w:rPr>
        <w:t>mBar</w:t>
      </w:r>
      <w:proofErr w:type="spellEnd"/>
      <w:r w:rsidRPr="002A2E64">
        <w:rPr>
          <w:rFonts w:ascii="Arial" w:hAnsi="Arial"/>
          <w:sz w:val="22"/>
          <w:szCs w:val="22"/>
        </w:rPr>
        <w:t xml:space="preserve"> </w:t>
      </w:r>
    </w:p>
    <w:p w14:paraId="7D86FEF3" w14:textId="0433057A" w:rsidR="002A2E64" w:rsidRPr="002A2E64" w:rsidRDefault="002A2E64" w:rsidP="002A2E64">
      <w:pPr>
        <w:spacing w:line="276" w:lineRule="auto"/>
        <w:rPr>
          <w:rFonts w:ascii="Arial" w:hAnsi="Arial"/>
          <w:sz w:val="22"/>
          <w:szCs w:val="22"/>
        </w:rPr>
      </w:pPr>
    </w:p>
    <w:p w14:paraId="3EEFB400" w14:textId="3465C4C8" w:rsidR="002A2E64" w:rsidRPr="009A7529" w:rsidRDefault="002A2E64" w:rsidP="009A7529">
      <w:pPr>
        <w:pStyle w:val="Odstavecseseznamem"/>
        <w:numPr>
          <w:ilvl w:val="0"/>
          <w:numId w:val="33"/>
        </w:numPr>
        <w:spacing w:line="276" w:lineRule="auto"/>
        <w:rPr>
          <w:rFonts w:ascii="Arial" w:hAnsi="Arial"/>
          <w:b/>
          <w:sz w:val="22"/>
          <w:szCs w:val="22"/>
        </w:rPr>
      </w:pPr>
      <w:r w:rsidRPr="009A7529">
        <w:rPr>
          <w:rFonts w:ascii="Arial" w:hAnsi="Arial"/>
          <w:b/>
          <w:sz w:val="22"/>
          <w:szCs w:val="22"/>
        </w:rPr>
        <w:t xml:space="preserve">Filtrační </w:t>
      </w:r>
      <w:proofErr w:type="spellStart"/>
      <w:r w:rsidRPr="009A7529">
        <w:rPr>
          <w:rFonts w:ascii="Arial" w:hAnsi="Arial"/>
          <w:b/>
          <w:sz w:val="22"/>
          <w:szCs w:val="22"/>
        </w:rPr>
        <w:t>nuč</w:t>
      </w:r>
      <w:proofErr w:type="spellEnd"/>
      <w:r w:rsidRPr="009A7529">
        <w:rPr>
          <w:rFonts w:ascii="Arial" w:hAnsi="Arial"/>
          <w:b/>
          <w:sz w:val="22"/>
          <w:szCs w:val="22"/>
        </w:rPr>
        <w:t xml:space="preserve"> 5 L DN200:</w:t>
      </w:r>
    </w:p>
    <w:p w14:paraId="0C364AB6" w14:textId="51A4AA44" w:rsidR="006E5228" w:rsidRPr="002A2E64" w:rsidRDefault="002A2E64" w:rsidP="006E5228">
      <w:pPr>
        <w:spacing w:line="276" w:lineRule="auto"/>
        <w:rPr>
          <w:rFonts w:ascii="Arial" w:hAnsi="Arial"/>
          <w:sz w:val="22"/>
          <w:szCs w:val="22"/>
        </w:rPr>
      </w:pPr>
      <w:r w:rsidRPr="002A2E64">
        <w:rPr>
          <w:rFonts w:ascii="Arial" w:hAnsi="Arial"/>
          <w:sz w:val="22"/>
          <w:szCs w:val="22"/>
        </w:rPr>
        <w:t xml:space="preserve">Filtr z nerez oceli s inertním povlakem </w:t>
      </w:r>
      <w:r w:rsidR="006E5228">
        <w:rPr>
          <w:rFonts w:ascii="Arial" w:hAnsi="Arial"/>
          <w:sz w:val="22"/>
          <w:szCs w:val="22"/>
        </w:rPr>
        <w:t>(</w:t>
      </w:r>
      <w:r w:rsidR="006E5228" w:rsidRPr="002A2E64">
        <w:rPr>
          <w:rFonts w:ascii="Arial" w:hAnsi="Arial"/>
          <w:sz w:val="22"/>
          <w:szCs w:val="22"/>
        </w:rPr>
        <w:t xml:space="preserve">PTFE nebo PFA </w:t>
      </w:r>
      <w:r w:rsidR="006E5228">
        <w:rPr>
          <w:rFonts w:ascii="Arial" w:hAnsi="Arial"/>
          <w:sz w:val="22"/>
          <w:szCs w:val="22"/>
        </w:rPr>
        <w:t>)</w:t>
      </w:r>
    </w:p>
    <w:p w14:paraId="203CF37B" w14:textId="77777777" w:rsidR="002A2E64" w:rsidRPr="002A2E64" w:rsidRDefault="002A2E64" w:rsidP="002A2E64">
      <w:pPr>
        <w:spacing w:line="276" w:lineRule="auto"/>
        <w:rPr>
          <w:rFonts w:ascii="Arial" w:hAnsi="Arial"/>
          <w:sz w:val="22"/>
          <w:szCs w:val="22"/>
        </w:rPr>
      </w:pPr>
      <w:r w:rsidRPr="002A2E64">
        <w:rPr>
          <w:rFonts w:ascii="Arial" w:hAnsi="Arial"/>
          <w:sz w:val="22"/>
          <w:szCs w:val="22"/>
        </w:rPr>
        <w:t xml:space="preserve">Příslušenství: </w:t>
      </w:r>
    </w:p>
    <w:p w14:paraId="5D557B97" w14:textId="42A5F537" w:rsidR="002A2E64" w:rsidRPr="002A2E64" w:rsidRDefault="002A2E64" w:rsidP="002A2E64">
      <w:pPr>
        <w:spacing w:line="276" w:lineRule="auto"/>
        <w:rPr>
          <w:rFonts w:ascii="Arial" w:hAnsi="Arial"/>
          <w:sz w:val="22"/>
          <w:szCs w:val="22"/>
        </w:rPr>
      </w:pPr>
      <w:r w:rsidRPr="002A2E64">
        <w:rPr>
          <w:rFonts w:ascii="Arial" w:hAnsi="Arial"/>
          <w:sz w:val="22"/>
          <w:szCs w:val="22"/>
        </w:rPr>
        <w:t xml:space="preserve">Výškově stavitelný stojan s možností mobility –kolečka + otočný čep pro horizontální/vertikální </w:t>
      </w:r>
      <w:proofErr w:type="gramStart"/>
      <w:r w:rsidRPr="002A2E64">
        <w:rPr>
          <w:rFonts w:ascii="Arial" w:hAnsi="Arial"/>
          <w:sz w:val="22"/>
          <w:szCs w:val="22"/>
        </w:rPr>
        <w:t>aretaci  + záchytná</w:t>
      </w:r>
      <w:proofErr w:type="gramEnd"/>
      <w:r w:rsidRPr="002A2E64">
        <w:rPr>
          <w:rFonts w:ascii="Arial" w:hAnsi="Arial"/>
          <w:sz w:val="22"/>
          <w:szCs w:val="22"/>
        </w:rPr>
        <w:t xml:space="preserve"> vana </w:t>
      </w:r>
    </w:p>
    <w:p w14:paraId="33733BC1" w14:textId="005A24E3" w:rsidR="002A2E64" w:rsidRPr="002A2E64" w:rsidRDefault="002A2E64" w:rsidP="002A2E64">
      <w:pPr>
        <w:spacing w:line="276" w:lineRule="auto"/>
        <w:rPr>
          <w:rFonts w:ascii="Arial" w:hAnsi="Arial"/>
          <w:sz w:val="22"/>
          <w:szCs w:val="22"/>
        </w:rPr>
      </w:pPr>
      <w:r w:rsidRPr="002A2E64">
        <w:rPr>
          <w:rFonts w:ascii="Arial" w:hAnsi="Arial"/>
          <w:sz w:val="22"/>
          <w:szCs w:val="22"/>
        </w:rPr>
        <w:t xml:space="preserve">Napouštěcí ventil kulový DN25 </w:t>
      </w:r>
    </w:p>
    <w:p w14:paraId="66C8242B" w14:textId="18717C74" w:rsidR="002A2E64" w:rsidRPr="008D481E" w:rsidRDefault="002A2E64" w:rsidP="002A2E64">
      <w:pPr>
        <w:spacing w:line="276" w:lineRule="auto"/>
        <w:rPr>
          <w:rFonts w:ascii="Arial" w:hAnsi="Arial"/>
          <w:strike/>
          <w:sz w:val="22"/>
          <w:szCs w:val="22"/>
        </w:rPr>
      </w:pPr>
      <w:proofErr w:type="spellStart"/>
      <w:r w:rsidRPr="002A2E64">
        <w:rPr>
          <w:rFonts w:ascii="Arial" w:hAnsi="Arial"/>
          <w:sz w:val="22"/>
          <w:szCs w:val="22"/>
        </w:rPr>
        <w:t>Tlakovací</w:t>
      </w:r>
      <w:proofErr w:type="spellEnd"/>
      <w:r w:rsidRPr="002A2E64">
        <w:rPr>
          <w:rFonts w:ascii="Arial" w:hAnsi="Arial"/>
          <w:sz w:val="22"/>
          <w:szCs w:val="22"/>
        </w:rPr>
        <w:t xml:space="preserve"> jehlový ventil </w:t>
      </w:r>
    </w:p>
    <w:p w14:paraId="27206349" w14:textId="6ADEF02C" w:rsidR="002A2E64" w:rsidRPr="002A2E64" w:rsidRDefault="002A2E64" w:rsidP="002A2E64">
      <w:pPr>
        <w:spacing w:line="276" w:lineRule="auto"/>
        <w:rPr>
          <w:rFonts w:ascii="Arial" w:hAnsi="Arial"/>
          <w:sz w:val="22"/>
          <w:szCs w:val="22"/>
        </w:rPr>
      </w:pPr>
      <w:r w:rsidRPr="002A2E64">
        <w:rPr>
          <w:rFonts w:ascii="Arial" w:hAnsi="Arial"/>
          <w:sz w:val="22"/>
          <w:szCs w:val="22"/>
        </w:rPr>
        <w:t xml:space="preserve">Odvzdušňovací jehlový ventil nad jalovým dnem s plachetkou </w:t>
      </w:r>
    </w:p>
    <w:p w14:paraId="208D9CF2" w14:textId="64D8266A" w:rsidR="002A2E64" w:rsidRPr="002A2E64" w:rsidRDefault="002A2E64" w:rsidP="002A2E64">
      <w:pPr>
        <w:spacing w:line="276" w:lineRule="auto"/>
        <w:rPr>
          <w:rFonts w:ascii="Arial" w:hAnsi="Arial"/>
          <w:sz w:val="22"/>
          <w:szCs w:val="22"/>
        </w:rPr>
      </w:pPr>
      <w:r w:rsidRPr="002A2E64">
        <w:rPr>
          <w:rFonts w:ascii="Arial" w:hAnsi="Arial"/>
          <w:sz w:val="22"/>
          <w:szCs w:val="22"/>
        </w:rPr>
        <w:t xml:space="preserve">Odvzdušňovací jehlový ventil pod jalovým dnem s plachetkou </w:t>
      </w:r>
    </w:p>
    <w:p w14:paraId="73CAB6F1" w14:textId="5655918F" w:rsidR="002A2E64" w:rsidRPr="002A2E64" w:rsidRDefault="002A2E64" w:rsidP="002A2E64">
      <w:pPr>
        <w:spacing w:line="276" w:lineRule="auto"/>
        <w:rPr>
          <w:rFonts w:ascii="Arial" w:hAnsi="Arial"/>
          <w:sz w:val="22"/>
          <w:szCs w:val="22"/>
        </w:rPr>
      </w:pPr>
      <w:r w:rsidRPr="002A2E64">
        <w:rPr>
          <w:rFonts w:ascii="Arial" w:hAnsi="Arial"/>
          <w:sz w:val="22"/>
          <w:szCs w:val="22"/>
        </w:rPr>
        <w:t xml:space="preserve">Vypouštěcí ventil kulový DN25 </w:t>
      </w:r>
    </w:p>
    <w:p w14:paraId="42D9433F" w14:textId="77777777" w:rsidR="002A2E64" w:rsidRDefault="002A2E64" w:rsidP="002A2E64">
      <w:pPr>
        <w:spacing w:line="276" w:lineRule="auto"/>
        <w:rPr>
          <w:rFonts w:ascii="Arial" w:hAnsi="Arial"/>
          <w:sz w:val="22"/>
          <w:szCs w:val="22"/>
        </w:rPr>
      </w:pPr>
      <w:proofErr w:type="spellStart"/>
      <w:r w:rsidRPr="002A2E64">
        <w:rPr>
          <w:rFonts w:ascii="Arial" w:hAnsi="Arial"/>
          <w:sz w:val="22"/>
          <w:szCs w:val="22"/>
        </w:rPr>
        <w:t>Manovakuometr</w:t>
      </w:r>
      <w:proofErr w:type="spellEnd"/>
      <w:r w:rsidRPr="002A2E64">
        <w:rPr>
          <w:rFonts w:ascii="Arial" w:hAnsi="Arial"/>
          <w:sz w:val="22"/>
          <w:szCs w:val="22"/>
        </w:rPr>
        <w:t xml:space="preserve"> (-1 až + 5 Bar)</w:t>
      </w:r>
    </w:p>
    <w:p w14:paraId="26F662DA" w14:textId="553B0841" w:rsidR="004F7A4D" w:rsidRPr="002A2E64" w:rsidRDefault="004F7A4D" w:rsidP="002A2E64">
      <w:p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Propojovací hadice</w:t>
      </w:r>
    </w:p>
    <w:p w14:paraId="1D3C641D" w14:textId="77777777" w:rsidR="000A3DF6" w:rsidRDefault="000A3DF6" w:rsidP="000A3DF6">
      <w:pPr>
        <w:spacing w:line="276" w:lineRule="auto"/>
      </w:pPr>
    </w:p>
    <w:p w14:paraId="735591A4" w14:textId="77777777" w:rsidR="006C61EC" w:rsidRPr="003A6B58" w:rsidRDefault="006C61EC" w:rsidP="006C61EC">
      <w:pPr>
        <w:pStyle w:val="Odstavecseseznamem1"/>
        <w:widowControl w:val="0"/>
        <w:spacing w:after="240"/>
        <w:ind w:left="0"/>
        <w:jc w:val="both"/>
        <w:rPr>
          <w:rFonts w:ascii="Arial" w:hAnsi="Arial"/>
          <w:b/>
          <w:bCs/>
          <w:sz w:val="22"/>
          <w:szCs w:val="22"/>
          <w:u w:val="single"/>
        </w:rPr>
      </w:pPr>
      <w:bookmarkStart w:id="0" w:name="_Ref484163852"/>
      <w:r w:rsidRPr="003A6B58">
        <w:rPr>
          <w:rFonts w:ascii="Arial" w:hAnsi="Arial"/>
          <w:b/>
          <w:sz w:val="22"/>
          <w:szCs w:val="22"/>
          <w:u w:val="single"/>
        </w:rPr>
        <w:t>PROJEKTOVÁ DOKUMENTACE</w:t>
      </w:r>
      <w:bookmarkEnd w:id="0"/>
    </w:p>
    <w:p w14:paraId="34C1450D" w14:textId="77777777" w:rsidR="006C61EC" w:rsidRPr="003A6B58" w:rsidRDefault="006C61EC" w:rsidP="006C61EC">
      <w:pPr>
        <w:pStyle w:val="Odstavecseseznamem1"/>
        <w:widowControl w:val="0"/>
        <w:spacing w:after="240"/>
        <w:ind w:left="0"/>
        <w:jc w:val="both"/>
        <w:rPr>
          <w:rFonts w:ascii="Arial" w:hAnsi="Arial"/>
          <w:sz w:val="22"/>
          <w:szCs w:val="22"/>
        </w:rPr>
      </w:pPr>
      <w:r w:rsidRPr="003A6B58">
        <w:rPr>
          <w:rFonts w:ascii="Arial" w:hAnsi="Arial"/>
          <w:sz w:val="22"/>
          <w:szCs w:val="22"/>
        </w:rPr>
        <w:t xml:space="preserve">Vybraný Dodavatel v rámci plnění veřejné zakázky zpracuje a předloží </w:t>
      </w:r>
      <w:r>
        <w:rPr>
          <w:rFonts w:ascii="Arial" w:hAnsi="Arial"/>
          <w:sz w:val="22"/>
          <w:szCs w:val="22"/>
        </w:rPr>
        <w:t>Z</w:t>
      </w:r>
      <w:r w:rsidRPr="003A6B58">
        <w:rPr>
          <w:rFonts w:ascii="Arial" w:hAnsi="Arial"/>
          <w:sz w:val="22"/>
          <w:szCs w:val="22"/>
        </w:rPr>
        <w:t xml:space="preserve">adavateli ve lhůtě do </w:t>
      </w:r>
      <w:proofErr w:type="gramStart"/>
      <w:r w:rsidRPr="003A6B58">
        <w:rPr>
          <w:rFonts w:ascii="Arial" w:hAnsi="Arial"/>
          <w:sz w:val="22"/>
          <w:szCs w:val="22"/>
        </w:rPr>
        <w:t>30</w:t>
      </w:r>
      <w:r>
        <w:rPr>
          <w:rFonts w:ascii="Arial" w:hAnsi="Arial"/>
          <w:sz w:val="22"/>
          <w:szCs w:val="22"/>
        </w:rPr>
        <w:t>-</w:t>
      </w:r>
      <w:r w:rsidRPr="003A6B58">
        <w:rPr>
          <w:rFonts w:ascii="Arial" w:hAnsi="Arial"/>
          <w:sz w:val="22"/>
          <w:szCs w:val="22"/>
        </w:rPr>
        <w:t>ti</w:t>
      </w:r>
      <w:proofErr w:type="gramEnd"/>
      <w:r w:rsidRPr="003A6B58">
        <w:rPr>
          <w:rFonts w:ascii="Arial" w:hAnsi="Arial"/>
          <w:sz w:val="22"/>
          <w:szCs w:val="22"/>
        </w:rPr>
        <w:t xml:space="preserve"> dnů ode dne nabytí účinnosti příslušné kupní smlouvy projektovou dokumentaci (dále jen „PD“) zpracovanou v rozsahu detailního technického provedení (sestavení) celého systému při zachování splnění všech požadavků stanovených </w:t>
      </w:r>
      <w:r>
        <w:rPr>
          <w:rFonts w:ascii="Arial" w:hAnsi="Arial"/>
          <w:sz w:val="22"/>
          <w:szCs w:val="22"/>
        </w:rPr>
        <w:t>Z</w:t>
      </w:r>
      <w:r w:rsidRPr="003A6B58">
        <w:rPr>
          <w:rFonts w:ascii="Arial" w:hAnsi="Arial"/>
          <w:sz w:val="22"/>
          <w:szCs w:val="22"/>
        </w:rPr>
        <w:t xml:space="preserve">adavatelem touto Dokumentací a v rozsahu nabídky Dodavatele. </w:t>
      </w:r>
    </w:p>
    <w:p w14:paraId="7582E2F4" w14:textId="77777777" w:rsidR="006C61EC" w:rsidRPr="003A6B58" w:rsidRDefault="006C61EC" w:rsidP="006C61EC">
      <w:pPr>
        <w:pStyle w:val="Odstavecseseznamem1"/>
        <w:widowControl w:val="0"/>
        <w:spacing w:after="240"/>
        <w:ind w:left="0"/>
        <w:jc w:val="both"/>
        <w:rPr>
          <w:rFonts w:ascii="Arial" w:hAnsi="Arial"/>
          <w:bCs/>
          <w:sz w:val="22"/>
          <w:szCs w:val="22"/>
        </w:rPr>
      </w:pPr>
      <w:r w:rsidRPr="003A6B58">
        <w:rPr>
          <w:rFonts w:ascii="Arial" w:hAnsi="Arial"/>
          <w:sz w:val="22"/>
          <w:szCs w:val="22"/>
        </w:rPr>
        <w:t>Zadavatel</w:t>
      </w:r>
      <w:r w:rsidRPr="003A6B58">
        <w:rPr>
          <w:rFonts w:ascii="Arial" w:hAnsi="Arial"/>
          <w:bCs/>
          <w:sz w:val="22"/>
          <w:szCs w:val="22"/>
        </w:rPr>
        <w:t xml:space="preserve"> je povinen ve lhůtě 20 pracovních dnů po převzetí PD tuto PD potvrdit, popř. vyvolat jednání o technických změnách tak, aby technické řešení odpovídalo požadavkům Zadavatele.  Vybraný Dodavatel je následně povinen do </w:t>
      </w:r>
      <w:proofErr w:type="gramStart"/>
      <w:r w:rsidRPr="003A6B58">
        <w:rPr>
          <w:rFonts w:ascii="Arial" w:hAnsi="Arial"/>
          <w:bCs/>
          <w:sz w:val="22"/>
          <w:szCs w:val="22"/>
        </w:rPr>
        <w:t>10</w:t>
      </w:r>
      <w:r>
        <w:rPr>
          <w:rFonts w:ascii="Arial" w:hAnsi="Arial"/>
          <w:bCs/>
          <w:sz w:val="22"/>
          <w:szCs w:val="22"/>
        </w:rPr>
        <w:t>-</w:t>
      </w:r>
      <w:r w:rsidRPr="003A6B58">
        <w:rPr>
          <w:rFonts w:ascii="Arial" w:hAnsi="Arial"/>
          <w:bCs/>
          <w:sz w:val="22"/>
          <w:szCs w:val="22"/>
        </w:rPr>
        <w:t>ti</w:t>
      </w:r>
      <w:proofErr w:type="gramEnd"/>
      <w:r w:rsidRPr="003A6B58">
        <w:rPr>
          <w:rFonts w:ascii="Arial" w:hAnsi="Arial"/>
          <w:bCs/>
          <w:sz w:val="22"/>
          <w:szCs w:val="22"/>
        </w:rPr>
        <w:t xml:space="preserve"> pracovních dnů zapracovat veškeré připomínky a úpravy požadované Zadavatelem, nestanoví-li Zadavatel lhůtu delší a opětovně postupem dle předchozího ujednání předložit Zadavateli ke schválení.</w:t>
      </w:r>
    </w:p>
    <w:p w14:paraId="3949A5AC" w14:textId="77777777" w:rsidR="006C61EC" w:rsidRPr="003A6B58" w:rsidRDefault="006C61EC" w:rsidP="006C61EC">
      <w:pPr>
        <w:pStyle w:val="Odstavecseseznamem1"/>
        <w:widowControl w:val="0"/>
        <w:spacing w:after="240"/>
        <w:ind w:left="0"/>
        <w:jc w:val="both"/>
        <w:rPr>
          <w:rFonts w:ascii="Arial" w:hAnsi="Arial"/>
          <w:sz w:val="22"/>
          <w:szCs w:val="22"/>
        </w:rPr>
      </w:pPr>
      <w:r w:rsidRPr="003A6B58">
        <w:rPr>
          <w:rFonts w:ascii="Arial" w:hAnsi="Arial"/>
          <w:bCs/>
          <w:sz w:val="22"/>
          <w:szCs w:val="22"/>
        </w:rPr>
        <w:t xml:space="preserve">V případě, že nedojde ze strany Zadavatele k odsouhlasení PD do </w:t>
      </w:r>
      <w:r>
        <w:rPr>
          <w:rFonts w:ascii="Arial" w:hAnsi="Arial"/>
          <w:bCs/>
          <w:sz w:val="22"/>
          <w:szCs w:val="22"/>
        </w:rPr>
        <w:t>80</w:t>
      </w:r>
      <w:r w:rsidRPr="003A6B58">
        <w:rPr>
          <w:rFonts w:ascii="Arial" w:hAnsi="Arial"/>
          <w:bCs/>
          <w:sz w:val="22"/>
          <w:szCs w:val="22"/>
        </w:rPr>
        <w:t xml:space="preserve"> kalendářních dnů ode dne nabytí účinnosti příslušné smlouvy, je Zadavatel oprávněn od příslušné kupní smlouvy odstoupit. </w:t>
      </w:r>
    </w:p>
    <w:p w14:paraId="1FA393F7" w14:textId="77777777" w:rsidR="00CA58FE" w:rsidRPr="006C61EC" w:rsidRDefault="00CA58FE">
      <w:pPr>
        <w:pStyle w:val="Zpat"/>
        <w:tabs>
          <w:tab w:val="clear" w:pos="4536"/>
          <w:tab w:val="clear" w:pos="9072"/>
        </w:tabs>
        <w:jc w:val="both"/>
        <w:rPr>
          <w:b/>
          <w:u w:val="single"/>
          <w:lang w:val="cs-CZ"/>
        </w:rPr>
      </w:pPr>
      <w:r>
        <w:rPr>
          <w:b/>
          <w:sz w:val="24"/>
          <w:szCs w:val="24"/>
          <w:lang w:val="cs-CZ"/>
        </w:rPr>
        <w:t>2.3</w:t>
      </w:r>
      <w:r>
        <w:rPr>
          <w:b/>
          <w:sz w:val="24"/>
          <w:szCs w:val="24"/>
          <w:lang w:val="cs-CZ"/>
        </w:rPr>
        <w:tab/>
      </w:r>
      <w:r>
        <w:rPr>
          <w:b/>
          <w:sz w:val="24"/>
          <w:szCs w:val="24"/>
          <w:u w:val="single"/>
          <w:lang w:val="cs-CZ"/>
        </w:rPr>
        <w:t>Záruka za ja</w:t>
      </w:r>
      <w:r w:rsidRPr="00D5375B">
        <w:rPr>
          <w:b/>
          <w:u w:val="single"/>
          <w:lang w:val="cs-CZ"/>
        </w:rPr>
        <w:t>kost a servis</w:t>
      </w:r>
    </w:p>
    <w:p w14:paraId="61701DC1" w14:textId="77777777" w:rsidR="00CA58FE" w:rsidRPr="00D5375B" w:rsidRDefault="00CA58FE">
      <w:pPr>
        <w:pStyle w:val="Zpat"/>
        <w:tabs>
          <w:tab w:val="clear" w:pos="4536"/>
          <w:tab w:val="clear" w:pos="9072"/>
        </w:tabs>
        <w:jc w:val="both"/>
        <w:rPr>
          <w:b/>
          <w:u w:val="single"/>
          <w:lang w:val="cs-CZ"/>
        </w:rPr>
      </w:pPr>
    </w:p>
    <w:p w14:paraId="253269B4" w14:textId="532F286D" w:rsidR="00EA1BB5" w:rsidRDefault="00EA1BB5" w:rsidP="00EA1BB5">
      <w:pPr>
        <w:autoSpaceDE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Dodavatel poskytne záruku za jakost plnění, která nesmí být kratší </w:t>
      </w:r>
      <w:r w:rsidRPr="009C65EC">
        <w:rPr>
          <w:rFonts w:ascii="Arial" w:hAnsi="Arial"/>
          <w:sz w:val="22"/>
          <w:szCs w:val="22"/>
        </w:rPr>
        <w:t>než 24 měsíců</w:t>
      </w:r>
      <w:r>
        <w:rPr>
          <w:rFonts w:ascii="Arial" w:hAnsi="Arial"/>
          <w:sz w:val="22"/>
          <w:szCs w:val="22"/>
        </w:rPr>
        <w:t xml:space="preserve">, dále bude garantovat rychlost servisního zásahu v době záruky (nejpozději do </w:t>
      </w:r>
      <w:r w:rsidR="00DB3A34">
        <w:rPr>
          <w:rFonts w:ascii="Arial" w:hAnsi="Arial"/>
          <w:sz w:val="22"/>
          <w:szCs w:val="22"/>
        </w:rPr>
        <w:t>2</w:t>
      </w:r>
      <w:r w:rsidR="00E41420">
        <w:rPr>
          <w:rFonts w:ascii="Arial" w:hAnsi="Arial"/>
          <w:sz w:val="22"/>
          <w:szCs w:val="22"/>
        </w:rPr>
        <w:t xml:space="preserve"> </w:t>
      </w:r>
      <w:r w:rsidR="00DD5541">
        <w:rPr>
          <w:rFonts w:ascii="Arial" w:hAnsi="Arial"/>
          <w:sz w:val="22"/>
          <w:szCs w:val="22"/>
        </w:rPr>
        <w:t>pracovních dnů</w:t>
      </w:r>
      <w:r>
        <w:rPr>
          <w:rFonts w:ascii="Arial" w:hAnsi="Arial"/>
          <w:sz w:val="22"/>
          <w:szCs w:val="22"/>
        </w:rPr>
        <w:t xml:space="preserve"> ode dne ohlášení závady návštěvou servisního technika).</w:t>
      </w:r>
    </w:p>
    <w:p w14:paraId="1A0DEA25" w14:textId="6FCC8529" w:rsidR="00EA1BB5" w:rsidRDefault="00EA1BB5" w:rsidP="00EA1BB5">
      <w:pPr>
        <w:autoSpaceDE w:val="0"/>
        <w:jc w:val="both"/>
        <w:rPr>
          <w:rFonts w:ascii="Arial" w:hAnsi="Arial"/>
          <w:sz w:val="22"/>
          <w:szCs w:val="22"/>
          <w:shd w:val="clear" w:color="auto" w:fill="FFFF00"/>
        </w:rPr>
      </w:pPr>
      <w:r>
        <w:rPr>
          <w:rFonts w:ascii="Arial" w:hAnsi="Arial"/>
          <w:sz w:val="22"/>
          <w:szCs w:val="22"/>
        </w:rPr>
        <w:t xml:space="preserve">Jednotlivé vady v záruční době musí být odstraněny nejpozději </w:t>
      </w:r>
      <w:r w:rsidRPr="009C267E">
        <w:rPr>
          <w:rFonts w:ascii="Arial" w:hAnsi="Arial"/>
          <w:sz w:val="22"/>
          <w:szCs w:val="22"/>
        </w:rPr>
        <w:t xml:space="preserve">do </w:t>
      </w:r>
      <w:r w:rsidR="00DB3A34">
        <w:rPr>
          <w:rFonts w:ascii="Arial" w:hAnsi="Arial"/>
          <w:sz w:val="22"/>
          <w:szCs w:val="22"/>
        </w:rPr>
        <w:t>15</w:t>
      </w:r>
      <w:r w:rsidR="00E37D5C" w:rsidRPr="009C267E">
        <w:rPr>
          <w:rFonts w:ascii="Arial" w:hAnsi="Arial"/>
          <w:sz w:val="22"/>
          <w:szCs w:val="22"/>
        </w:rPr>
        <w:t xml:space="preserve"> </w:t>
      </w:r>
      <w:r w:rsidR="00E37D5C">
        <w:rPr>
          <w:rFonts w:ascii="Arial" w:hAnsi="Arial"/>
          <w:sz w:val="22"/>
          <w:szCs w:val="22"/>
        </w:rPr>
        <w:t>pracovních</w:t>
      </w:r>
      <w:r w:rsidR="00E37D5C" w:rsidRPr="009C267E">
        <w:rPr>
          <w:rFonts w:ascii="Arial" w:hAnsi="Arial"/>
          <w:sz w:val="22"/>
          <w:szCs w:val="22"/>
        </w:rPr>
        <w:t xml:space="preserve"> </w:t>
      </w:r>
      <w:r w:rsidRPr="009C267E">
        <w:rPr>
          <w:rFonts w:ascii="Arial" w:hAnsi="Arial"/>
          <w:sz w:val="22"/>
          <w:szCs w:val="22"/>
        </w:rPr>
        <w:t>dnů</w:t>
      </w:r>
      <w:r>
        <w:rPr>
          <w:rFonts w:ascii="Arial" w:hAnsi="Arial"/>
          <w:sz w:val="22"/>
          <w:szCs w:val="22"/>
        </w:rPr>
        <w:t xml:space="preserve"> ode dne zahájení odstraňování vad, nedohodnou-li se osoby oprávněné ve věcech technických za smluvní strany písemně jinak.</w:t>
      </w:r>
    </w:p>
    <w:p w14:paraId="22DC596C" w14:textId="67623665" w:rsidR="00EA1BB5" w:rsidRDefault="00EA1BB5" w:rsidP="00EA1BB5">
      <w:pPr>
        <w:autoSpaceDE w:val="0"/>
        <w:jc w:val="both"/>
        <w:rPr>
          <w:rFonts w:ascii="Arial" w:hAnsi="Arial"/>
          <w:sz w:val="22"/>
          <w:szCs w:val="22"/>
          <w:shd w:val="clear" w:color="auto" w:fill="FFFF00"/>
        </w:rPr>
      </w:pPr>
    </w:p>
    <w:p w14:paraId="32F746A2" w14:textId="77777777" w:rsidR="00EA1BB5" w:rsidRDefault="00EA1BB5">
      <w:pPr>
        <w:pStyle w:val="Zpat"/>
        <w:tabs>
          <w:tab w:val="clear" w:pos="4536"/>
          <w:tab w:val="clear" w:pos="9072"/>
          <w:tab w:val="left" w:pos="5520"/>
        </w:tabs>
        <w:jc w:val="both"/>
        <w:rPr>
          <w:lang w:val="cs-CZ"/>
        </w:rPr>
      </w:pPr>
    </w:p>
    <w:p w14:paraId="535D8A7E" w14:textId="77777777" w:rsidR="00EA1BB5" w:rsidRDefault="00EA1BB5" w:rsidP="00EA1BB5">
      <w:pPr>
        <w:autoSpaceDE w:val="0"/>
        <w:jc w:val="both"/>
        <w:rPr>
          <w:rStyle w:val="Odkaznakoment1"/>
        </w:rPr>
      </w:pPr>
      <w:r>
        <w:rPr>
          <w:rFonts w:ascii="Arial" w:hAnsi="Arial"/>
          <w:b/>
          <w:sz w:val="22"/>
          <w:szCs w:val="22"/>
          <w:u w:val="single"/>
        </w:rPr>
        <w:t>2.4. Podmínky uživatelské podpory</w:t>
      </w:r>
      <w:r>
        <w:rPr>
          <w:rStyle w:val="Odkaznakoment1"/>
        </w:rPr>
        <w:t xml:space="preserve"> </w:t>
      </w:r>
    </w:p>
    <w:p w14:paraId="4696F537" w14:textId="77777777" w:rsidR="00EA1BB5" w:rsidRDefault="00EA1BB5" w:rsidP="00EA1BB5">
      <w:pPr>
        <w:autoSpaceDE w:val="0"/>
        <w:jc w:val="both"/>
        <w:rPr>
          <w:rStyle w:val="Odkaznakoment1"/>
        </w:rPr>
      </w:pPr>
    </w:p>
    <w:p w14:paraId="284A18F9" w14:textId="77777777" w:rsidR="00EA1BB5" w:rsidRDefault="00EA1BB5" w:rsidP="00EA1BB5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</w:t>
      </w:r>
      <w:r w:rsidRPr="00751F2B">
        <w:rPr>
          <w:rFonts w:ascii="Arial" w:hAnsi="Arial"/>
          <w:sz w:val="22"/>
          <w:szCs w:val="22"/>
        </w:rPr>
        <w:t> nabídkové ceně musí být zahrnuto</w:t>
      </w:r>
      <w:r>
        <w:rPr>
          <w:rFonts w:ascii="Arial" w:hAnsi="Arial"/>
          <w:sz w:val="22"/>
          <w:szCs w:val="22"/>
        </w:rPr>
        <w:t xml:space="preserve">: </w:t>
      </w:r>
    </w:p>
    <w:p w14:paraId="278FE78A" w14:textId="77777777" w:rsidR="00EA1BB5" w:rsidRDefault="00EA1BB5" w:rsidP="0012454C">
      <w:pPr>
        <w:suppressAutoHyphens w:val="0"/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základní školení obsluhy dodávaného zařízení, které je podmínkou pro řádné předání a převzetí zboží v rozsahu: </w:t>
      </w:r>
    </w:p>
    <w:p w14:paraId="6E4E10D8" w14:textId="05B9827E" w:rsidR="00DB3A34" w:rsidRPr="008D481E" w:rsidRDefault="00DB3A34" w:rsidP="0012454C">
      <w:pPr>
        <w:suppressAutoHyphens w:val="0"/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650CA7">
        <w:rPr>
          <w:rFonts w:ascii="Arial" w:hAnsi="Arial"/>
          <w:sz w:val="22"/>
          <w:szCs w:val="22"/>
        </w:rPr>
        <w:t xml:space="preserve">úvodní školení základní obsluhy dodávaného zařízení vč. příslušenství pro min. </w:t>
      </w:r>
      <w:r>
        <w:rPr>
          <w:rFonts w:ascii="Arial" w:hAnsi="Arial"/>
          <w:sz w:val="22"/>
          <w:szCs w:val="22"/>
        </w:rPr>
        <w:t>1</w:t>
      </w:r>
      <w:r w:rsidRPr="00650CA7">
        <w:rPr>
          <w:rFonts w:ascii="Arial" w:hAnsi="Arial"/>
          <w:sz w:val="22"/>
          <w:szCs w:val="22"/>
        </w:rPr>
        <w:t xml:space="preserve"> osob</w:t>
      </w:r>
      <w:r>
        <w:rPr>
          <w:rFonts w:ascii="Arial" w:hAnsi="Arial"/>
          <w:sz w:val="22"/>
          <w:szCs w:val="22"/>
        </w:rPr>
        <w:t>u</w:t>
      </w:r>
      <w:r w:rsidRPr="00650CA7">
        <w:rPr>
          <w:rFonts w:ascii="Arial" w:hAnsi="Arial"/>
          <w:sz w:val="22"/>
          <w:szCs w:val="22"/>
        </w:rPr>
        <w:t xml:space="preserve"> ze strany zadavatele</w:t>
      </w:r>
      <w:r>
        <w:rPr>
          <w:rFonts w:ascii="Arial" w:hAnsi="Arial"/>
          <w:sz w:val="22"/>
          <w:szCs w:val="22"/>
        </w:rPr>
        <w:t xml:space="preserve"> v rozsahu min. 8 hodin</w:t>
      </w:r>
      <w:r w:rsidRPr="00650CA7">
        <w:rPr>
          <w:rFonts w:ascii="Arial" w:hAnsi="Arial"/>
          <w:sz w:val="22"/>
          <w:szCs w:val="22"/>
        </w:rPr>
        <w:t>. Školení provedou odborně kvalifikovaní servisní techn</w:t>
      </w:r>
      <w:r w:rsidR="0060557A">
        <w:rPr>
          <w:rFonts w:ascii="Arial" w:hAnsi="Arial"/>
          <w:sz w:val="22"/>
          <w:szCs w:val="22"/>
        </w:rPr>
        <w:t>ici</w:t>
      </w:r>
      <w:r w:rsidRPr="00650CA7">
        <w:rPr>
          <w:rFonts w:ascii="Arial" w:hAnsi="Arial"/>
          <w:sz w:val="22"/>
          <w:szCs w:val="22"/>
        </w:rPr>
        <w:t>; školení musí pokrýv</w:t>
      </w:r>
      <w:r w:rsidRPr="008D481E">
        <w:rPr>
          <w:rFonts w:ascii="Arial" w:hAnsi="Arial"/>
          <w:sz w:val="22"/>
          <w:szCs w:val="22"/>
        </w:rPr>
        <w:t>at následující oblasti:</w:t>
      </w:r>
    </w:p>
    <w:p w14:paraId="43E9157F" w14:textId="2BBE0F17" w:rsidR="00DB3A34" w:rsidRPr="008D481E" w:rsidRDefault="009A7529" w:rsidP="008D40E0">
      <w:pPr>
        <w:numPr>
          <w:ilvl w:val="1"/>
          <w:numId w:val="25"/>
        </w:numPr>
        <w:tabs>
          <w:tab w:val="num" w:pos="1843"/>
        </w:tabs>
        <w:suppressAutoHyphens w:val="0"/>
        <w:autoSpaceDE w:val="0"/>
        <w:autoSpaceDN w:val="0"/>
        <w:adjustRightInd w:val="0"/>
        <w:ind w:left="1418" w:firstLine="0"/>
        <w:jc w:val="both"/>
        <w:rPr>
          <w:rFonts w:ascii="Arial" w:hAnsi="Arial"/>
          <w:sz w:val="22"/>
          <w:szCs w:val="22"/>
        </w:rPr>
      </w:pPr>
      <w:r w:rsidRPr="008D481E">
        <w:rPr>
          <w:rFonts w:ascii="Arial" w:hAnsi="Arial"/>
          <w:sz w:val="22"/>
          <w:szCs w:val="22"/>
        </w:rPr>
        <w:t xml:space="preserve">Zprovoznění pilotní sestavy pro organickou syntézu do plně </w:t>
      </w:r>
      <w:proofErr w:type="gramStart"/>
      <w:r w:rsidRPr="008D481E">
        <w:rPr>
          <w:rFonts w:ascii="Arial" w:hAnsi="Arial"/>
          <w:sz w:val="22"/>
          <w:szCs w:val="22"/>
        </w:rPr>
        <w:t>funkčního  stavu</w:t>
      </w:r>
      <w:proofErr w:type="gramEnd"/>
      <w:r w:rsidR="008D481E">
        <w:rPr>
          <w:rFonts w:ascii="Arial" w:hAnsi="Arial"/>
          <w:sz w:val="22"/>
          <w:szCs w:val="22"/>
        </w:rPr>
        <w:t>;</w:t>
      </w:r>
    </w:p>
    <w:p w14:paraId="5FEA79AF" w14:textId="3555ADAA" w:rsidR="00DB3A34" w:rsidRPr="008D481E" w:rsidRDefault="00DB3A34" w:rsidP="008D40E0">
      <w:pPr>
        <w:numPr>
          <w:ilvl w:val="1"/>
          <w:numId w:val="25"/>
        </w:numPr>
        <w:tabs>
          <w:tab w:val="num" w:pos="1843"/>
        </w:tabs>
        <w:suppressAutoHyphens w:val="0"/>
        <w:autoSpaceDE w:val="0"/>
        <w:autoSpaceDN w:val="0"/>
        <w:adjustRightInd w:val="0"/>
        <w:ind w:left="1418" w:firstLine="0"/>
        <w:jc w:val="both"/>
        <w:rPr>
          <w:rFonts w:ascii="Arial" w:hAnsi="Arial"/>
          <w:sz w:val="22"/>
          <w:szCs w:val="22"/>
        </w:rPr>
      </w:pPr>
      <w:r w:rsidRPr="008D481E">
        <w:rPr>
          <w:rFonts w:ascii="Arial" w:hAnsi="Arial"/>
          <w:sz w:val="22"/>
          <w:szCs w:val="22"/>
        </w:rPr>
        <w:t>kontrola provozních parametrů zařízení</w:t>
      </w:r>
      <w:r w:rsidR="009A7529" w:rsidRPr="008D481E">
        <w:rPr>
          <w:rFonts w:ascii="Arial" w:hAnsi="Arial"/>
          <w:sz w:val="22"/>
          <w:szCs w:val="22"/>
        </w:rPr>
        <w:t>, včetně kontroly těsnosti aparatury</w:t>
      </w:r>
      <w:r w:rsidR="008D481E">
        <w:rPr>
          <w:rFonts w:ascii="Arial" w:hAnsi="Arial"/>
          <w:sz w:val="22"/>
          <w:szCs w:val="22"/>
        </w:rPr>
        <w:t>;</w:t>
      </w:r>
    </w:p>
    <w:p w14:paraId="16AAFEC6" w14:textId="32F41119" w:rsidR="003E487E" w:rsidRDefault="003E487E" w:rsidP="008D40E0">
      <w:pPr>
        <w:numPr>
          <w:ilvl w:val="1"/>
          <w:numId w:val="25"/>
        </w:numPr>
        <w:tabs>
          <w:tab w:val="num" w:pos="1843"/>
        </w:tabs>
        <w:suppressAutoHyphens w:val="0"/>
        <w:autoSpaceDE w:val="0"/>
        <w:autoSpaceDN w:val="0"/>
        <w:adjustRightInd w:val="0"/>
        <w:ind w:left="1418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provozní údržba zařízení, uživatelské servisní úkony</w:t>
      </w:r>
      <w:r w:rsidR="008D481E">
        <w:rPr>
          <w:rFonts w:ascii="Arial" w:hAnsi="Arial"/>
          <w:sz w:val="22"/>
          <w:szCs w:val="22"/>
        </w:rPr>
        <w:t>.</w:t>
      </w:r>
    </w:p>
    <w:p w14:paraId="38FCAD93" w14:textId="77777777" w:rsidR="00EA1BB5" w:rsidRDefault="00EA1BB5" w:rsidP="00EA1BB5">
      <w:pPr>
        <w:autoSpaceDE w:val="0"/>
        <w:jc w:val="both"/>
        <w:rPr>
          <w:rFonts w:ascii="Arial" w:hAnsi="Arial"/>
          <w:sz w:val="22"/>
          <w:szCs w:val="22"/>
        </w:rPr>
      </w:pPr>
    </w:p>
    <w:p w14:paraId="509BAA5B" w14:textId="742C2F15" w:rsidR="00EA1BB5" w:rsidRDefault="00EA1BB5" w:rsidP="00EA1BB5">
      <w:pPr>
        <w:autoSpaceDE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Veškerá školení proběhnou v místě instalace zařízení, pokud nebude dohodnuto písemně jinak osobami oprávněnými jednat ve věcech technických za smluvní strany. Veškeré náklady spojené s výše uvedenými školeními (</w:t>
      </w:r>
      <w:r w:rsidR="0060557A">
        <w:rPr>
          <w:rFonts w:ascii="Arial" w:hAnsi="Arial"/>
          <w:sz w:val="22"/>
          <w:szCs w:val="22"/>
        </w:rPr>
        <w:t>vč. pobytu servisního technika</w:t>
      </w:r>
      <w:r>
        <w:rPr>
          <w:rFonts w:ascii="Arial" w:hAnsi="Arial"/>
          <w:sz w:val="22"/>
          <w:szCs w:val="22"/>
        </w:rPr>
        <w:t>) hradí vybraný dodavatel.</w:t>
      </w:r>
    </w:p>
    <w:p w14:paraId="7EE3499C" w14:textId="77777777" w:rsidR="00E95EA9" w:rsidRDefault="00E95EA9" w:rsidP="00EA1BB5">
      <w:pPr>
        <w:autoSpaceDE w:val="0"/>
        <w:jc w:val="both"/>
        <w:rPr>
          <w:rFonts w:ascii="Arial" w:hAnsi="Arial"/>
          <w:sz w:val="22"/>
          <w:szCs w:val="22"/>
        </w:rPr>
      </w:pPr>
    </w:p>
    <w:p w14:paraId="6AD110E3" w14:textId="77777777" w:rsidR="00A12B25" w:rsidRDefault="00A12B25" w:rsidP="00EA1BB5">
      <w:pPr>
        <w:autoSpaceDE w:val="0"/>
        <w:jc w:val="both"/>
        <w:rPr>
          <w:rFonts w:ascii="Arial" w:hAnsi="Arial"/>
          <w:sz w:val="22"/>
          <w:szCs w:val="22"/>
        </w:rPr>
      </w:pPr>
    </w:p>
    <w:p w14:paraId="50F6D308" w14:textId="77777777" w:rsidR="00EA1BB5" w:rsidRDefault="00EA1BB5" w:rsidP="008D40E0">
      <w:pPr>
        <w:numPr>
          <w:ilvl w:val="1"/>
          <w:numId w:val="24"/>
        </w:numPr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Dodací lhůta</w:t>
      </w:r>
    </w:p>
    <w:p w14:paraId="280ACA00" w14:textId="77777777" w:rsidR="00EA1BB5" w:rsidRDefault="00EA1BB5" w:rsidP="00EA1BB5">
      <w:pPr>
        <w:jc w:val="both"/>
        <w:rPr>
          <w:rFonts w:cs="Calibri"/>
          <w:sz w:val="22"/>
          <w:szCs w:val="22"/>
        </w:rPr>
      </w:pPr>
    </w:p>
    <w:p w14:paraId="40F431A6" w14:textId="4086E80F" w:rsidR="00EA1BB5" w:rsidRDefault="00EA1BB5" w:rsidP="00EA1BB5">
      <w:pPr>
        <w:jc w:val="both"/>
        <w:rPr>
          <w:rFonts w:ascii="Arial" w:hAnsi="Arial"/>
          <w:sz w:val="22"/>
          <w:shd w:val="clear" w:color="auto" w:fill="FFFF00"/>
        </w:rPr>
      </w:pPr>
      <w:r>
        <w:rPr>
          <w:rFonts w:ascii="Arial" w:hAnsi="Arial"/>
          <w:sz w:val="22"/>
        </w:rPr>
        <w:t xml:space="preserve">Termín plnění veřejné zakázky je podmíněn řádným ukončením zadávacího řízení </w:t>
      </w:r>
      <w:r>
        <w:rPr>
          <w:rFonts w:ascii="Arial" w:hAnsi="Arial"/>
          <w:sz w:val="22"/>
        </w:rPr>
        <w:br/>
        <w:t>a podepsáním příslušné kupní smlouvy. Dodací lhůta je max.</w:t>
      </w:r>
      <w:r w:rsidR="008C0EE4">
        <w:rPr>
          <w:rFonts w:ascii="Arial" w:hAnsi="Arial"/>
          <w:sz w:val="22"/>
        </w:rPr>
        <w:t xml:space="preserve"> </w:t>
      </w:r>
      <w:r w:rsidR="00A248A2" w:rsidRPr="00A248A2">
        <w:rPr>
          <w:rFonts w:ascii="Arial" w:hAnsi="Arial"/>
          <w:sz w:val="22"/>
        </w:rPr>
        <w:t xml:space="preserve">180 dní </w:t>
      </w:r>
      <w:r>
        <w:rPr>
          <w:rFonts w:ascii="Arial" w:hAnsi="Arial"/>
          <w:sz w:val="22"/>
        </w:rPr>
        <w:t>od nabytí účinnosti příslušné kupní smlouvy.</w:t>
      </w:r>
    </w:p>
    <w:p w14:paraId="73218A5D" w14:textId="77777777" w:rsidR="00EA1BB5" w:rsidRDefault="00EA1BB5" w:rsidP="00EA1BB5">
      <w:pPr>
        <w:autoSpaceDE w:val="0"/>
        <w:jc w:val="both"/>
        <w:rPr>
          <w:rFonts w:cs="Calibri"/>
          <w:b/>
          <w:sz w:val="22"/>
          <w:szCs w:val="22"/>
          <w:u w:val="single"/>
        </w:rPr>
      </w:pPr>
    </w:p>
    <w:p w14:paraId="03FDD979" w14:textId="7181BD23" w:rsidR="00E152A1" w:rsidRDefault="00CA58FE">
      <w:pPr>
        <w:pStyle w:val="Zpat"/>
        <w:tabs>
          <w:tab w:val="clear" w:pos="4536"/>
          <w:tab w:val="clear" w:pos="9072"/>
          <w:tab w:val="left" w:pos="5520"/>
        </w:tabs>
        <w:jc w:val="both"/>
        <w:rPr>
          <w:lang w:val="cs-CZ"/>
        </w:rPr>
      </w:pPr>
      <w:r>
        <w:rPr>
          <w:lang w:val="cs-CZ"/>
        </w:rPr>
        <w:tab/>
      </w:r>
    </w:p>
    <w:p w14:paraId="0F5CC34D" w14:textId="77777777" w:rsidR="00CA58FE" w:rsidRDefault="00CA58FE" w:rsidP="008D40E0">
      <w:pPr>
        <w:pStyle w:val="Zpat"/>
        <w:numPr>
          <w:ilvl w:val="0"/>
          <w:numId w:val="24"/>
        </w:numPr>
        <w:tabs>
          <w:tab w:val="clear" w:pos="4536"/>
          <w:tab w:val="clear" w:pos="9072"/>
        </w:tabs>
        <w:jc w:val="both"/>
        <w:rPr>
          <w:lang w:val="cs-CZ"/>
        </w:rPr>
      </w:pPr>
      <w:r>
        <w:rPr>
          <w:b/>
          <w:sz w:val="28"/>
          <w:szCs w:val="28"/>
          <w:lang w:val="cs-CZ"/>
        </w:rPr>
        <w:t>Části veřejné zakázky</w:t>
      </w:r>
    </w:p>
    <w:p w14:paraId="74BD1FE9" w14:textId="77777777" w:rsidR="00CA58FE" w:rsidRDefault="00CA58FE">
      <w:pPr>
        <w:pStyle w:val="Zpat"/>
        <w:tabs>
          <w:tab w:val="clear" w:pos="4536"/>
          <w:tab w:val="clear" w:pos="9072"/>
        </w:tabs>
        <w:jc w:val="both"/>
        <w:rPr>
          <w:lang w:val="cs-CZ"/>
        </w:rPr>
      </w:pPr>
    </w:p>
    <w:p w14:paraId="32A754DE" w14:textId="3EEFCD3B" w:rsidR="006760DD" w:rsidRPr="001409BC" w:rsidRDefault="006760DD" w:rsidP="001409BC">
      <w:pPr>
        <w:pStyle w:val="Zpat"/>
        <w:tabs>
          <w:tab w:val="clear" w:pos="4536"/>
          <w:tab w:val="clear" w:pos="9072"/>
        </w:tabs>
        <w:jc w:val="both"/>
        <w:rPr>
          <w:lang w:val="cs-CZ"/>
        </w:rPr>
      </w:pPr>
      <w:r>
        <w:rPr>
          <w:lang w:val="cs-CZ"/>
        </w:rPr>
        <w:t>Veřejná zakázka není dělena na části, neboť předmět veřejné zakázky tvoří jeden kompaktní celek, kde není technick</w:t>
      </w:r>
      <w:r w:rsidRPr="001409BC">
        <w:rPr>
          <w:lang w:val="cs-CZ"/>
        </w:rPr>
        <w:t>y možné zakázku rozdělit. Definované parametry a požadovaná funkčnost systému vychází ze</w:t>
      </w:r>
      <w:r w:rsidR="00356A32" w:rsidRPr="001409BC">
        <w:rPr>
          <w:lang w:val="cs-CZ"/>
        </w:rPr>
        <w:t xml:space="preserve"> specifických technických</w:t>
      </w:r>
      <w:r w:rsidR="001409BC" w:rsidRPr="001409BC">
        <w:rPr>
          <w:lang w:val="cs-CZ"/>
        </w:rPr>
        <w:t xml:space="preserve"> potřeb uživatelů. </w:t>
      </w:r>
      <w:r w:rsidR="00356A32" w:rsidRPr="001409BC">
        <w:t>Požadovaná pilotní sestava pro organickou</w:t>
      </w:r>
      <w:r w:rsidR="00404DE2" w:rsidRPr="001409BC">
        <w:t xml:space="preserve"> syntézu</w:t>
      </w:r>
      <w:r w:rsidR="00356A32" w:rsidRPr="001409BC">
        <w:t xml:space="preserve"> </w:t>
      </w:r>
      <w:r w:rsidR="00404DE2" w:rsidRPr="001409BC">
        <w:t xml:space="preserve">sestává </w:t>
      </w:r>
      <w:r w:rsidR="0060557A" w:rsidRPr="001409BC">
        <w:t>z</w:t>
      </w:r>
      <w:r w:rsidR="00BA6803" w:rsidRPr="001409BC">
        <w:t xml:space="preserve"> šesti součástí (Kotlík skleněný duplikovaný 10 L s mícháním, extraktor 20L, termostat pro výhřev a chlazení reaktoru, termostat mini pro chlazení chladiče reaktoru, laboratorní vakuová stanice s možností regulace vakua a filtrační </w:t>
      </w:r>
      <w:proofErr w:type="spellStart"/>
      <w:r w:rsidR="00BA6803" w:rsidRPr="001409BC">
        <w:t>nuč</w:t>
      </w:r>
      <w:proofErr w:type="spellEnd"/>
      <w:r w:rsidR="00BA6803" w:rsidRPr="001409BC">
        <w:t xml:space="preserve"> 5 L)</w:t>
      </w:r>
      <w:r w:rsidR="00356A32" w:rsidRPr="001409BC">
        <w:t>, které</w:t>
      </w:r>
      <w:r w:rsidR="0060557A" w:rsidRPr="001409BC">
        <w:t xml:space="preserve"> tvoří </w:t>
      </w:r>
      <w:r w:rsidR="00BA6803" w:rsidRPr="001409BC">
        <w:t xml:space="preserve">po sestavení </w:t>
      </w:r>
      <w:r w:rsidR="0060557A" w:rsidRPr="001409BC">
        <w:t>celek</w:t>
      </w:r>
      <w:r w:rsidR="00EA5774" w:rsidRPr="001409BC">
        <w:t xml:space="preserve">. Každá z těchto </w:t>
      </w:r>
      <w:r w:rsidR="00BA6803" w:rsidRPr="001409BC">
        <w:t>součástí</w:t>
      </w:r>
      <w:r w:rsidR="00EA5774" w:rsidRPr="001409BC">
        <w:t xml:space="preserve"> má v</w:t>
      </w:r>
      <w:r w:rsidR="00356A32" w:rsidRPr="001409BC">
        <w:t xml:space="preserve"> dané </w:t>
      </w:r>
      <w:r w:rsidR="00EA5774" w:rsidRPr="001409BC">
        <w:t xml:space="preserve">sestavě </w:t>
      </w:r>
      <w:r w:rsidR="00356A32" w:rsidRPr="001409BC">
        <w:t>svoje nezastupitelné místo,</w:t>
      </w:r>
      <w:r w:rsidR="00EA5774" w:rsidRPr="001409BC">
        <w:t xml:space="preserve"> a </w:t>
      </w:r>
      <w:r w:rsidR="00356A32" w:rsidRPr="001409BC">
        <w:t xml:space="preserve">tato </w:t>
      </w:r>
      <w:r w:rsidR="00EA5774" w:rsidRPr="001409BC">
        <w:t xml:space="preserve">sestava </w:t>
      </w:r>
      <w:r w:rsidR="00BA6803" w:rsidRPr="001409BC">
        <w:t xml:space="preserve">tvoří dohromady </w:t>
      </w:r>
      <w:r w:rsidR="001409BC">
        <w:rPr>
          <w:lang w:val="cs-CZ"/>
        </w:rPr>
        <w:t xml:space="preserve">jednu </w:t>
      </w:r>
      <w:r w:rsidR="00BA6803" w:rsidRPr="001409BC">
        <w:t>funkční pilotní jednotku pro organickou syntézu</w:t>
      </w:r>
      <w:r w:rsidR="001409BC">
        <w:rPr>
          <w:lang w:val="cs-CZ"/>
        </w:rPr>
        <w:t>, kdy jednotlivé části sestavy musí být vzájemně plně kompatibilní</w:t>
      </w:r>
      <w:r w:rsidR="00EA5774" w:rsidRPr="001409BC">
        <w:t xml:space="preserve">. </w:t>
      </w:r>
    </w:p>
    <w:p w14:paraId="0D4048BE" w14:textId="77777777" w:rsidR="0067672D" w:rsidRDefault="0067672D">
      <w:pPr>
        <w:pStyle w:val="Zpat"/>
        <w:tabs>
          <w:tab w:val="clear" w:pos="4536"/>
          <w:tab w:val="clear" w:pos="9072"/>
        </w:tabs>
        <w:jc w:val="both"/>
        <w:rPr>
          <w:lang w:val="cs-CZ"/>
        </w:rPr>
      </w:pPr>
    </w:p>
    <w:p w14:paraId="76336714" w14:textId="77777777" w:rsidR="00CA58FE" w:rsidRDefault="00CA58FE" w:rsidP="008D40E0">
      <w:pPr>
        <w:pStyle w:val="Odstavecseseznamem"/>
        <w:keepNext/>
        <w:numPr>
          <w:ilvl w:val="0"/>
          <w:numId w:val="24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8"/>
          <w:szCs w:val="28"/>
        </w:rPr>
        <w:t>Předpokládaná hodnota veřejné zakázky</w:t>
      </w:r>
    </w:p>
    <w:p w14:paraId="2D06641A" w14:textId="77777777" w:rsidR="00CA58FE" w:rsidRDefault="00CA58FE">
      <w:pPr>
        <w:pStyle w:val="Zkladntext"/>
        <w:jc w:val="both"/>
        <w:rPr>
          <w:rFonts w:ascii="Arial" w:hAnsi="Arial" w:cs="Arial"/>
          <w:b w:val="0"/>
          <w:sz w:val="22"/>
          <w:szCs w:val="22"/>
          <w:u w:val="none"/>
          <w:lang w:val="cs-CZ"/>
        </w:rPr>
      </w:pPr>
    </w:p>
    <w:p w14:paraId="6E676F7F" w14:textId="21DCFD4A" w:rsidR="00122E8C" w:rsidRPr="00122E8C" w:rsidRDefault="00CA58FE" w:rsidP="00122E8C">
      <w:pPr>
        <w:pStyle w:val="Zkladntext"/>
        <w:jc w:val="both"/>
        <w:rPr>
          <w:rFonts w:ascii="Arial" w:hAnsi="Arial" w:cs="Arial"/>
          <w:sz w:val="22"/>
          <w:szCs w:val="22"/>
          <w:u w:val="none"/>
          <w:lang w:val="cs-CZ"/>
        </w:rPr>
      </w:pPr>
      <w:r>
        <w:rPr>
          <w:rFonts w:ascii="Arial" w:hAnsi="Arial" w:cs="Arial"/>
          <w:b w:val="0"/>
          <w:sz w:val="22"/>
          <w:szCs w:val="22"/>
          <w:u w:val="none"/>
        </w:rPr>
        <w:t xml:space="preserve">Předpokládaná celková hodnota veřejné zakázky </w:t>
      </w:r>
      <w:r w:rsidR="00CA4163" w:rsidRPr="00CA4163">
        <w:rPr>
          <w:rFonts w:ascii="Arial" w:hAnsi="Arial" w:cs="Arial"/>
          <w:sz w:val="22"/>
          <w:szCs w:val="22"/>
          <w:u w:val="none"/>
          <w:lang w:val="cs-CZ"/>
        </w:rPr>
        <w:t>1,692.000,-</w:t>
      </w:r>
      <w:r w:rsidR="00CA4163">
        <w:rPr>
          <w:rFonts w:ascii="Arial" w:hAnsi="Arial" w:cs="Arial"/>
          <w:b w:val="0"/>
          <w:sz w:val="22"/>
          <w:szCs w:val="22"/>
          <w:u w:val="none"/>
          <w:lang w:val="cs-CZ"/>
        </w:rPr>
        <w:t xml:space="preserve"> </w:t>
      </w:r>
      <w:r w:rsidR="00122E8C" w:rsidRPr="00122E8C">
        <w:rPr>
          <w:rFonts w:ascii="Arial" w:hAnsi="Arial" w:cs="Arial"/>
          <w:sz w:val="22"/>
          <w:szCs w:val="22"/>
          <w:u w:val="none"/>
          <w:lang w:val="cs-CZ"/>
        </w:rPr>
        <w:t>Kč bez DPH</w:t>
      </w:r>
    </w:p>
    <w:p w14:paraId="112D4ED4" w14:textId="77777777" w:rsidR="00122E8C" w:rsidRPr="00122E8C" w:rsidRDefault="00122E8C" w:rsidP="00122E8C">
      <w:pPr>
        <w:pStyle w:val="Zkladntext"/>
        <w:jc w:val="both"/>
        <w:rPr>
          <w:rFonts w:ascii="Arial" w:hAnsi="Arial" w:cs="Arial"/>
          <w:sz w:val="22"/>
          <w:szCs w:val="22"/>
          <w:u w:val="none"/>
          <w:lang w:val="cs-CZ"/>
        </w:rPr>
      </w:pPr>
    </w:p>
    <w:p w14:paraId="693AFA68" w14:textId="55EC8998" w:rsidR="00CA58FE" w:rsidRPr="00536935" w:rsidRDefault="00CA58FE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14:paraId="16A55421" w14:textId="77777777" w:rsidR="00CA58FE" w:rsidRDefault="00CA58FE">
      <w:pPr>
        <w:jc w:val="both"/>
        <w:rPr>
          <w:rFonts w:ascii="Arial" w:hAnsi="Arial"/>
          <w:sz w:val="22"/>
          <w:szCs w:val="22"/>
        </w:rPr>
      </w:pPr>
    </w:p>
    <w:p w14:paraId="6B35A6A5" w14:textId="77777777" w:rsidR="00CA58FE" w:rsidRDefault="009D0F2A" w:rsidP="00EA1BB5">
      <w:pPr>
        <w:pStyle w:val="Nadpis1"/>
        <w:jc w:val="both"/>
        <w:rPr>
          <w:rFonts w:cs="Arial"/>
          <w:color w:val="000000"/>
          <w:sz w:val="22"/>
        </w:rPr>
      </w:pPr>
      <w:r>
        <w:rPr>
          <w:lang w:val="cs-CZ"/>
        </w:rPr>
        <w:t xml:space="preserve">5. </w:t>
      </w:r>
      <w:r w:rsidR="00CA58FE">
        <w:t>Požadavky na jednotný způsob zpracování nabídkové ceny</w:t>
      </w:r>
    </w:p>
    <w:p w14:paraId="04470719" w14:textId="77777777" w:rsidR="00CA58FE" w:rsidRDefault="00CA58FE">
      <w:pPr>
        <w:ind w:firstLine="360"/>
        <w:jc w:val="both"/>
        <w:rPr>
          <w:rFonts w:ascii="Arial" w:hAnsi="Arial"/>
          <w:color w:val="000000"/>
          <w:sz w:val="22"/>
        </w:rPr>
      </w:pPr>
    </w:p>
    <w:p w14:paraId="33E80700" w14:textId="77777777" w:rsidR="00CA58FE" w:rsidRDefault="00CA58FE">
      <w:pPr>
        <w:spacing w:after="120"/>
        <w:jc w:val="both"/>
        <w:rPr>
          <w:rFonts w:ascii="Arial" w:hAnsi="Arial"/>
          <w:sz w:val="22"/>
          <w:szCs w:val="22"/>
          <w:lang w:val="x-none"/>
        </w:rPr>
      </w:pPr>
      <w:r>
        <w:rPr>
          <w:rFonts w:ascii="Arial" w:hAnsi="Arial"/>
          <w:sz w:val="22"/>
          <w:szCs w:val="22"/>
          <w:lang w:val="x-none"/>
        </w:rPr>
        <w:lastRenderedPageBreak/>
        <w:t xml:space="preserve">Nabídková cena bude </w:t>
      </w:r>
      <w:r>
        <w:rPr>
          <w:rFonts w:ascii="Arial" w:eastAsia="TimesNewRomanPSMT" w:hAnsi="Arial"/>
          <w:sz w:val="22"/>
          <w:szCs w:val="22"/>
          <w:lang w:val="x-none"/>
        </w:rPr>
        <w:t>cena úplná a nepřekročitelná</w:t>
      </w:r>
      <w:r>
        <w:rPr>
          <w:rFonts w:ascii="Arial" w:hAnsi="Arial"/>
          <w:sz w:val="22"/>
          <w:szCs w:val="22"/>
        </w:rPr>
        <w:t>,</w:t>
      </w:r>
      <w:r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předložená Dodavatelem na základě této Dokumentace vč. příloh. Nabídková c</w:t>
      </w:r>
      <w:r>
        <w:rPr>
          <w:rFonts w:ascii="Arial" w:hAnsi="Arial"/>
          <w:sz w:val="22"/>
          <w:szCs w:val="22"/>
          <w:lang w:val="x-none"/>
        </w:rPr>
        <w:t>en</w:t>
      </w:r>
      <w:r>
        <w:rPr>
          <w:rFonts w:ascii="Arial" w:hAnsi="Arial"/>
          <w:sz w:val="22"/>
          <w:szCs w:val="22"/>
        </w:rPr>
        <w:t>a</w:t>
      </w:r>
      <w:r>
        <w:rPr>
          <w:rFonts w:ascii="Arial" w:hAnsi="Arial"/>
          <w:sz w:val="22"/>
          <w:szCs w:val="22"/>
          <w:lang w:val="x-none"/>
        </w:rPr>
        <w:t xml:space="preserve"> bud</w:t>
      </w:r>
      <w:r>
        <w:rPr>
          <w:rFonts w:ascii="Arial" w:hAnsi="Arial"/>
          <w:sz w:val="22"/>
          <w:szCs w:val="22"/>
        </w:rPr>
        <w:t>e</w:t>
      </w:r>
      <w:r>
        <w:rPr>
          <w:rFonts w:ascii="Arial" w:hAnsi="Arial"/>
          <w:sz w:val="22"/>
          <w:szCs w:val="22"/>
          <w:lang w:val="x-none"/>
        </w:rPr>
        <w:t xml:space="preserve"> uveden</w:t>
      </w:r>
      <w:r>
        <w:rPr>
          <w:rFonts w:ascii="Arial" w:hAnsi="Arial"/>
          <w:sz w:val="22"/>
          <w:szCs w:val="22"/>
        </w:rPr>
        <w:t>a</w:t>
      </w:r>
      <w:r>
        <w:rPr>
          <w:rFonts w:ascii="Arial" w:hAnsi="Arial"/>
          <w:sz w:val="22"/>
          <w:szCs w:val="22"/>
          <w:lang w:val="x-none"/>
        </w:rPr>
        <w:t xml:space="preserve"> </w:t>
      </w:r>
      <w:r>
        <w:rPr>
          <w:rFonts w:ascii="Arial" w:hAnsi="Arial"/>
          <w:sz w:val="22"/>
          <w:szCs w:val="22"/>
        </w:rPr>
        <w:t>v Kč a bude členěna na cenu v Kč bez DPH, samostatně DPH v Kč a cenu celkem v Kč vč. DPH.</w:t>
      </w:r>
    </w:p>
    <w:p w14:paraId="67615853" w14:textId="77777777" w:rsidR="00CA58FE" w:rsidRDefault="00CA58FE">
      <w:pPr>
        <w:spacing w:after="120"/>
        <w:jc w:val="both"/>
        <w:rPr>
          <w:rFonts w:ascii="Arial" w:hAnsi="Arial"/>
          <w:sz w:val="22"/>
          <w:szCs w:val="22"/>
          <w:lang w:val="x-none"/>
        </w:rPr>
      </w:pPr>
      <w:r>
        <w:rPr>
          <w:rFonts w:ascii="Arial" w:hAnsi="Arial"/>
          <w:sz w:val="22"/>
          <w:szCs w:val="22"/>
          <w:lang w:val="x-none"/>
        </w:rPr>
        <w:t xml:space="preserve">Cena za </w:t>
      </w:r>
      <w:r>
        <w:rPr>
          <w:rFonts w:ascii="Arial" w:hAnsi="Arial"/>
          <w:sz w:val="22"/>
          <w:szCs w:val="22"/>
        </w:rPr>
        <w:t>předmět veřejné zakázky</w:t>
      </w:r>
      <w:r>
        <w:rPr>
          <w:rFonts w:ascii="Arial" w:hAnsi="Arial"/>
          <w:sz w:val="22"/>
          <w:szCs w:val="22"/>
          <w:lang w:val="x-none"/>
        </w:rPr>
        <w:t xml:space="preserve"> bude</w:t>
      </w:r>
      <w:r>
        <w:rPr>
          <w:rFonts w:ascii="Arial" w:hAnsi="Arial"/>
          <w:b/>
          <w:sz w:val="22"/>
          <w:szCs w:val="22"/>
          <w:lang w:val="x-none"/>
        </w:rPr>
        <w:t xml:space="preserve"> </w:t>
      </w:r>
      <w:r>
        <w:rPr>
          <w:rFonts w:ascii="Arial" w:hAnsi="Arial"/>
          <w:sz w:val="22"/>
          <w:szCs w:val="22"/>
          <w:lang w:val="x-none"/>
        </w:rPr>
        <w:t xml:space="preserve">sjednána dohodou smluvních stran podle </w:t>
      </w:r>
      <w:r>
        <w:rPr>
          <w:rFonts w:ascii="Arial" w:hAnsi="Arial"/>
          <w:sz w:val="22"/>
          <w:szCs w:val="22"/>
        </w:rPr>
        <w:t>z</w:t>
      </w:r>
      <w:r>
        <w:rPr>
          <w:rFonts w:ascii="Arial" w:hAnsi="Arial"/>
          <w:sz w:val="22"/>
          <w:szCs w:val="22"/>
          <w:lang w:val="x-none"/>
        </w:rPr>
        <w:t>ákona č. 526/1990 Sb., o cenách, ve znění pozdějších předpisů, jako</w:t>
      </w:r>
      <w:r>
        <w:rPr>
          <w:rFonts w:ascii="Arial" w:hAnsi="Arial"/>
          <w:b/>
          <w:sz w:val="22"/>
          <w:szCs w:val="22"/>
          <w:lang w:val="x-none"/>
        </w:rPr>
        <w:t xml:space="preserve"> </w:t>
      </w:r>
      <w:r>
        <w:rPr>
          <w:rFonts w:ascii="Arial" w:eastAsia="TimesNewRomanPSMT" w:hAnsi="Arial"/>
          <w:sz w:val="22"/>
          <w:szCs w:val="22"/>
          <w:lang w:val="x-none"/>
        </w:rPr>
        <w:t>cena úplná a nepřekročitelná</w:t>
      </w:r>
      <w:r>
        <w:rPr>
          <w:rFonts w:ascii="Arial" w:hAnsi="Arial"/>
          <w:sz w:val="22"/>
          <w:szCs w:val="22"/>
          <w:lang w:val="x-none"/>
        </w:rPr>
        <w:t xml:space="preserve">, bude stanovena na základě nabídky, bude platná po celou dobu realizace </w:t>
      </w:r>
      <w:r>
        <w:rPr>
          <w:rFonts w:ascii="Arial" w:hAnsi="Arial"/>
          <w:sz w:val="22"/>
          <w:szCs w:val="22"/>
        </w:rPr>
        <w:t>předmětu veřejné zakázky</w:t>
      </w:r>
      <w:r>
        <w:rPr>
          <w:rFonts w:ascii="Arial" w:hAnsi="Arial"/>
          <w:sz w:val="22"/>
          <w:szCs w:val="22"/>
          <w:lang w:val="x-none"/>
        </w:rPr>
        <w:t xml:space="preserve"> a bude zahrnovat veškeré náklady vzniklé </w:t>
      </w:r>
      <w:r>
        <w:rPr>
          <w:rFonts w:ascii="Arial" w:hAnsi="Arial"/>
          <w:sz w:val="22"/>
          <w:szCs w:val="22"/>
        </w:rPr>
        <w:t>Dodavateli</w:t>
      </w:r>
      <w:r>
        <w:rPr>
          <w:rFonts w:ascii="Arial" w:hAnsi="Arial"/>
          <w:sz w:val="22"/>
          <w:szCs w:val="22"/>
          <w:lang w:val="x-none"/>
        </w:rPr>
        <w:t xml:space="preserve"> v souvislosti s </w:t>
      </w:r>
      <w:r>
        <w:rPr>
          <w:rFonts w:ascii="Arial" w:hAnsi="Arial"/>
          <w:sz w:val="22"/>
          <w:szCs w:val="22"/>
        </w:rPr>
        <w:t>předmětem plnění veřejné zakázky</w:t>
      </w:r>
      <w:r>
        <w:rPr>
          <w:rFonts w:ascii="Arial" w:hAnsi="Arial"/>
          <w:sz w:val="22"/>
          <w:szCs w:val="22"/>
          <w:lang w:val="x-none"/>
        </w:rPr>
        <w:t>.</w:t>
      </w:r>
    </w:p>
    <w:p w14:paraId="1C865361" w14:textId="77777777" w:rsidR="00CA58FE" w:rsidRDefault="00CA58FE">
      <w:pPr>
        <w:spacing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x-none"/>
        </w:rPr>
        <w:t xml:space="preserve">Celková nabídková cena bude uvedena i v krycím 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  <w:lang w:val="x-none"/>
        </w:rPr>
        <w:t xml:space="preserve">listu nabídky – příloha č. </w:t>
      </w:r>
      <w:r>
        <w:rPr>
          <w:rFonts w:ascii="Arial" w:hAnsi="Arial"/>
          <w:sz w:val="22"/>
          <w:szCs w:val="22"/>
        </w:rPr>
        <w:t>1</w:t>
      </w:r>
      <w:r>
        <w:rPr>
          <w:rFonts w:ascii="Arial" w:hAnsi="Arial"/>
          <w:sz w:val="22"/>
          <w:szCs w:val="22"/>
          <w:lang w:val="x-none"/>
        </w:rPr>
        <w:t xml:space="preserve"> této </w:t>
      </w:r>
      <w:r>
        <w:rPr>
          <w:rFonts w:ascii="Arial" w:hAnsi="Arial"/>
          <w:sz w:val="22"/>
          <w:szCs w:val="22"/>
        </w:rPr>
        <w:t>Dokumentace</w:t>
      </w:r>
      <w:r>
        <w:rPr>
          <w:rFonts w:ascii="Arial" w:hAnsi="Arial"/>
          <w:sz w:val="22"/>
          <w:szCs w:val="22"/>
          <w:lang w:val="x-none"/>
        </w:rPr>
        <w:t>.</w:t>
      </w:r>
    </w:p>
    <w:p w14:paraId="683960F1" w14:textId="77777777" w:rsidR="00CA58FE" w:rsidRDefault="00CA58FE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Dodavatel bude odpovídat za to, že sazba daně z přidané hodnoty bude stanovena v souladu s platnými a účinnými právními předpisy.</w:t>
      </w:r>
    </w:p>
    <w:p w14:paraId="7C48D9EF" w14:textId="77777777" w:rsidR="00EA1BB5" w:rsidRDefault="00EA1BB5">
      <w:pPr>
        <w:jc w:val="both"/>
        <w:rPr>
          <w:rFonts w:ascii="Arial" w:hAnsi="Arial"/>
          <w:sz w:val="22"/>
          <w:szCs w:val="22"/>
        </w:rPr>
      </w:pPr>
    </w:p>
    <w:p w14:paraId="3223E25B" w14:textId="77777777" w:rsidR="003140AE" w:rsidRPr="00B112C9" w:rsidRDefault="003140AE" w:rsidP="003140AE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B112C9">
        <w:rPr>
          <w:rFonts w:ascii="Arial" w:hAnsi="Arial"/>
          <w:b/>
          <w:bCs/>
          <w:sz w:val="22"/>
          <w:szCs w:val="22"/>
        </w:rPr>
        <w:t>V případě, že dojde k rozporu mezi nabídkovou cenou uvedenou v krycím listu a nabídkovou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 w:rsidRPr="00B112C9">
        <w:rPr>
          <w:rFonts w:ascii="Arial" w:hAnsi="Arial"/>
          <w:b/>
          <w:bCs/>
          <w:sz w:val="22"/>
          <w:szCs w:val="22"/>
        </w:rPr>
        <w:t>cenou uvedenou v návrhu smlouvy, bude považována za nabídkovou cenu cena uvedená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 w:rsidRPr="00B112C9">
        <w:rPr>
          <w:rFonts w:ascii="Arial" w:hAnsi="Arial"/>
          <w:b/>
          <w:bCs/>
          <w:sz w:val="22"/>
          <w:szCs w:val="22"/>
        </w:rPr>
        <w:t>v návrhu smlouvy.</w:t>
      </w:r>
    </w:p>
    <w:p w14:paraId="02AFED01" w14:textId="77777777" w:rsidR="003140AE" w:rsidRDefault="003140AE">
      <w:pPr>
        <w:jc w:val="both"/>
        <w:rPr>
          <w:rFonts w:ascii="Arial" w:hAnsi="Arial"/>
          <w:sz w:val="22"/>
          <w:szCs w:val="22"/>
        </w:rPr>
      </w:pPr>
    </w:p>
    <w:p w14:paraId="25AF903C" w14:textId="77777777" w:rsidR="003140AE" w:rsidRDefault="003140AE">
      <w:pPr>
        <w:jc w:val="both"/>
        <w:rPr>
          <w:rFonts w:ascii="Arial" w:hAnsi="Arial"/>
          <w:sz w:val="22"/>
          <w:szCs w:val="22"/>
        </w:rPr>
      </w:pPr>
    </w:p>
    <w:p w14:paraId="11DDA49B" w14:textId="77777777" w:rsidR="00CA58FE" w:rsidRDefault="00CA58FE">
      <w:pPr>
        <w:pStyle w:val="Nadpis2"/>
        <w:numPr>
          <w:ilvl w:val="0"/>
          <w:numId w:val="0"/>
        </w:numPr>
        <w:jc w:val="both"/>
        <w:rPr>
          <w:rFonts w:cs="Arial"/>
          <w:color w:val="000000"/>
          <w:sz w:val="22"/>
          <w:szCs w:val="22"/>
        </w:rPr>
      </w:pPr>
      <w:r>
        <w:rPr>
          <w:u w:val="none"/>
          <w:lang w:val="cs-CZ"/>
        </w:rPr>
        <w:t>5.1</w:t>
      </w:r>
      <w:r>
        <w:rPr>
          <w:u w:val="none"/>
          <w:lang w:val="cs-CZ"/>
        </w:rPr>
        <w:tab/>
      </w:r>
      <w:r>
        <w:t>Doklady prokazující nabídkovou cenu</w:t>
      </w:r>
    </w:p>
    <w:p w14:paraId="7F008EAB" w14:textId="77777777" w:rsidR="00CA58FE" w:rsidRDefault="00CA58FE">
      <w:pPr>
        <w:jc w:val="both"/>
        <w:rPr>
          <w:rFonts w:ascii="Arial" w:hAnsi="Arial"/>
          <w:color w:val="000000"/>
          <w:sz w:val="22"/>
          <w:szCs w:val="22"/>
        </w:rPr>
      </w:pPr>
    </w:p>
    <w:p w14:paraId="536E3772" w14:textId="77777777" w:rsidR="00CA58FE" w:rsidRDefault="00CA58FE" w:rsidP="00EA1BB5">
      <w:pPr>
        <w:jc w:val="both"/>
        <w:rPr>
          <w:rFonts w:ascii="Arial" w:hAnsi="Arial"/>
          <w:color w:val="000000"/>
          <w:kern w:val="1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Dodavatel prokazuje svoji nabídkovou cenu předložením následujících údajů:</w:t>
      </w:r>
    </w:p>
    <w:p w14:paraId="4651FE09" w14:textId="77777777" w:rsidR="00CA58FE" w:rsidRDefault="00CA58FE" w:rsidP="002376F5">
      <w:pPr>
        <w:pStyle w:val="dkanormln"/>
        <w:numPr>
          <w:ilvl w:val="0"/>
          <w:numId w:val="16"/>
        </w:num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uvedením celkové nabídkové ceny do návrhu kupní smlouvy,</w:t>
      </w:r>
    </w:p>
    <w:p w14:paraId="528B6F24" w14:textId="77777777" w:rsidR="00EA1BB5" w:rsidRPr="00EA1BB5" w:rsidRDefault="00CA58FE" w:rsidP="002376F5">
      <w:pPr>
        <w:numPr>
          <w:ilvl w:val="0"/>
          <w:numId w:val="16"/>
        </w:numPr>
        <w:jc w:val="both"/>
        <w:rPr>
          <w:rFonts w:ascii="Arial" w:hAnsi="Arial"/>
          <w:sz w:val="22"/>
        </w:rPr>
      </w:pPr>
      <w:r>
        <w:rPr>
          <w:rFonts w:ascii="Arial" w:hAnsi="Arial"/>
          <w:color w:val="000000"/>
          <w:sz w:val="22"/>
          <w:szCs w:val="22"/>
        </w:rPr>
        <w:t>uvedením celkové nabídkové ceny v krycím listu nabídky</w:t>
      </w:r>
    </w:p>
    <w:p w14:paraId="4A33AA0B" w14:textId="77777777" w:rsidR="00CA58FE" w:rsidRPr="00EA1BB5" w:rsidRDefault="00EA1BB5" w:rsidP="002376F5">
      <w:pPr>
        <w:numPr>
          <w:ilvl w:val="0"/>
          <w:numId w:val="16"/>
        </w:numPr>
        <w:jc w:val="both"/>
        <w:rPr>
          <w:u w:val="single"/>
        </w:rPr>
      </w:pPr>
      <w:r>
        <w:rPr>
          <w:rFonts w:ascii="Arial" w:hAnsi="Arial"/>
          <w:color w:val="000000"/>
          <w:sz w:val="22"/>
        </w:rPr>
        <w:t>podrobnou kalkulací nabídkové ceny</w:t>
      </w:r>
      <w:r w:rsidR="00CA58FE" w:rsidRPr="00EA1BB5">
        <w:rPr>
          <w:rFonts w:ascii="Arial" w:hAnsi="Arial"/>
          <w:color w:val="000000"/>
          <w:sz w:val="22"/>
          <w:szCs w:val="22"/>
        </w:rPr>
        <w:t>.</w:t>
      </w:r>
    </w:p>
    <w:p w14:paraId="3B0F4C67" w14:textId="77777777" w:rsidR="00CA58FE" w:rsidRDefault="00CA58FE">
      <w:pPr>
        <w:ind w:firstLine="360"/>
        <w:jc w:val="both"/>
        <w:rPr>
          <w:rFonts w:ascii="Arial" w:hAnsi="Arial"/>
          <w:sz w:val="22"/>
        </w:rPr>
      </w:pPr>
    </w:p>
    <w:p w14:paraId="54F2CE2E" w14:textId="77777777" w:rsidR="00CA58FE" w:rsidRDefault="00CA58FE">
      <w:pPr>
        <w:pStyle w:val="Nadpis2"/>
        <w:numPr>
          <w:ilvl w:val="0"/>
          <w:numId w:val="0"/>
        </w:numPr>
        <w:ind w:left="576" w:hanging="576"/>
        <w:jc w:val="both"/>
        <w:rPr>
          <w:rFonts w:cs="Arial"/>
          <w:sz w:val="22"/>
        </w:rPr>
      </w:pPr>
      <w:r>
        <w:rPr>
          <w:u w:val="none"/>
          <w:lang w:val="cs-CZ"/>
        </w:rPr>
        <w:t>5.2</w:t>
      </w:r>
      <w:r>
        <w:rPr>
          <w:u w:val="none"/>
          <w:lang w:val="cs-CZ"/>
        </w:rPr>
        <w:tab/>
      </w:r>
      <w:r>
        <w:t>Překročení nabídkové ceny</w:t>
      </w:r>
    </w:p>
    <w:p w14:paraId="01DC8E7C" w14:textId="77777777" w:rsidR="00CA58FE" w:rsidRDefault="00CA58FE">
      <w:pPr>
        <w:jc w:val="both"/>
        <w:rPr>
          <w:rFonts w:ascii="Arial" w:hAnsi="Arial"/>
          <w:sz w:val="22"/>
        </w:rPr>
      </w:pPr>
    </w:p>
    <w:p w14:paraId="0552E160" w14:textId="77777777" w:rsidR="00CA58FE" w:rsidRDefault="00CA58F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Cena je stanovena jako cena nejvýše přípustná. Změna ceny je možná v těchto případech:</w:t>
      </w:r>
    </w:p>
    <w:p w14:paraId="579CC770" w14:textId="77777777" w:rsidR="00CA58FE" w:rsidRDefault="00CA58FE" w:rsidP="002376F5">
      <w:pPr>
        <w:numPr>
          <w:ilvl w:val="0"/>
          <w:numId w:val="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 souvislosti se změnou sazeb DPH dle platných a účinných právních předpisů České republiky,</w:t>
      </w:r>
    </w:p>
    <w:p w14:paraId="349C00ED" w14:textId="77777777" w:rsidR="00CA58FE" w:rsidRDefault="00CA58FE" w:rsidP="002376F5">
      <w:pPr>
        <w:numPr>
          <w:ilvl w:val="0"/>
          <w:numId w:val="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 odůvodněných případech dle Zákona.</w:t>
      </w:r>
    </w:p>
    <w:p w14:paraId="5FDC4835" w14:textId="77777777" w:rsidR="00CA58FE" w:rsidRDefault="00CA58FE">
      <w:pPr>
        <w:jc w:val="both"/>
        <w:rPr>
          <w:rFonts w:ascii="Arial" w:hAnsi="Arial"/>
          <w:sz w:val="22"/>
        </w:rPr>
      </w:pPr>
    </w:p>
    <w:p w14:paraId="20CAF75E" w14:textId="77777777" w:rsidR="0067672D" w:rsidRDefault="0067672D">
      <w:pPr>
        <w:jc w:val="both"/>
        <w:rPr>
          <w:rFonts w:ascii="Arial" w:hAnsi="Arial"/>
          <w:sz w:val="22"/>
        </w:rPr>
      </w:pPr>
    </w:p>
    <w:p w14:paraId="25808A05" w14:textId="77777777" w:rsidR="00CA58FE" w:rsidRDefault="00CA58FE" w:rsidP="002376F5">
      <w:pPr>
        <w:pStyle w:val="Nadpis1"/>
        <w:numPr>
          <w:ilvl w:val="0"/>
          <w:numId w:val="8"/>
        </w:numPr>
        <w:jc w:val="both"/>
        <w:rPr>
          <w:rFonts w:cs="Arial"/>
          <w:sz w:val="22"/>
          <w:szCs w:val="22"/>
        </w:rPr>
      </w:pPr>
      <w:r>
        <w:t>Obchodní a platební podmínky</w:t>
      </w:r>
    </w:p>
    <w:p w14:paraId="4F3BB67C" w14:textId="77777777" w:rsidR="00CA58FE" w:rsidRDefault="00CA58FE">
      <w:pPr>
        <w:jc w:val="both"/>
        <w:rPr>
          <w:rFonts w:ascii="Arial" w:hAnsi="Arial"/>
          <w:sz w:val="22"/>
          <w:szCs w:val="22"/>
        </w:rPr>
      </w:pPr>
    </w:p>
    <w:p w14:paraId="4FAB7D7D" w14:textId="77777777" w:rsidR="003140AE" w:rsidRDefault="003140AE" w:rsidP="003140AE">
      <w:pPr>
        <w:jc w:val="both"/>
        <w:rPr>
          <w:rFonts w:ascii="Arial" w:hAnsi="Arial"/>
          <w:sz w:val="22"/>
          <w:szCs w:val="22"/>
        </w:rPr>
      </w:pPr>
      <w:r w:rsidRPr="00DC5D82">
        <w:rPr>
          <w:rFonts w:ascii="Arial" w:hAnsi="Arial"/>
          <w:sz w:val="22"/>
          <w:szCs w:val="22"/>
        </w:rPr>
        <w:t>Zadava</w:t>
      </w:r>
      <w:r>
        <w:rPr>
          <w:rFonts w:ascii="Arial" w:hAnsi="Arial"/>
          <w:sz w:val="22"/>
          <w:szCs w:val="22"/>
        </w:rPr>
        <w:t>tel jako součást této D</w:t>
      </w:r>
      <w:r w:rsidRPr="00DC5D82">
        <w:rPr>
          <w:rFonts w:ascii="Arial" w:hAnsi="Arial"/>
          <w:sz w:val="22"/>
          <w:szCs w:val="22"/>
        </w:rPr>
        <w:t xml:space="preserve">okumentace předkládá obchodní podmínky ve smyslu </w:t>
      </w:r>
      <w:proofErr w:type="spellStart"/>
      <w:r w:rsidRPr="00DC5D82">
        <w:rPr>
          <w:rFonts w:ascii="Arial" w:hAnsi="Arial"/>
          <w:sz w:val="22"/>
          <w:szCs w:val="22"/>
        </w:rPr>
        <w:t>ust</w:t>
      </w:r>
      <w:proofErr w:type="spellEnd"/>
      <w:r w:rsidRPr="00DC5D82">
        <w:rPr>
          <w:rFonts w:ascii="Arial" w:hAnsi="Arial"/>
          <w:sz w:val="22"/>
          <w:szCs w:val="22"/>
        </w:rPr>
        <w:t xml:space="preserve">. § 28 odst. 1 písm. b) </w:t>
      </w:r>
      <w:r>
        <w:rPr>
          <w:rFonts w:ascii="Arial" w:hAnsi="Arial"/>
          <w:sz w:val="22"/>
          <w:szCs w:val="22"/>
        </w:rPr>
        <w:t xml:space="preserve">a § 36 odst. 2 </w:t>
      </w:r>
      <w:r w:rsidRPr="00DC5D82">
        <w:rPr>
          <w:rFonts w:ascii="Arial" w:hAnsi="Arial"/>
          <w:sz w:val="22"/>
          <w:szCs w:val="22"/>
        </w:rPr>
        <w:t>Zákona.</w:t>
      </w:r>
    </w:p>
    <w:p w14:paraId="00F9F87C" w14:textId="77777777" w:rsidR="003140AE" w:rsidRDefault="003140AE">
      <w:pPr>
        <w:jc w:val="both"/>
        <w:rPr>
          <w:rFonts w:ascii="Arial" w:hAnsi="Arial"/>
          <w:sz w:val="22"/>
          <w:szCs w:val="22"/>
        </w:rPr>
      </w:pPr>
    </w:p>
    <w:p w14:paraId="40D496A0" w14:textId="77777777" w:rsidR="00CA58FE" w:rsidRDefault="00CA58FE">
      <w:p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Dodavatel je povinen předložit ve své  nabídce jako její nedílnou součást návrh kupní smlouvy. Návrh kupní smlouvy Dodavatele musí respektovat obchodní podmínky uvedené v příloze č. 4 </w:t>
      </w:r>
      <w:proofErr w:type="gramStart"/>
      <w:r>
        <w:rPr>
          <w:rFonts w:ascii="Arial" w:hAnsi="Arial"/>
          <w:sz w:val="22"/>
          <w:szCs w:val="22"/>
        </w:rPr>
        <w:t>této</w:t>
      </w:r>
      <w:proofErr w:type="gramEnd"/>
      <w:r>
        <w:rPr>
          <w:rFonts w:ascii="Arial" w:hAnsi="Arial"/>
          <w:sz w:val="22"/>
          <w:szCs w:val="22"/>
        </w:rPr>
        <w:t xml:space="preserve"> Dokumentace.</w:t>
      </w:r>
      <w:r>
        <w:rPr>
          <w:rFonts w:ascii="Arial" w:hAnsi="Arial"/>
          <w:color w:val="000000"/>
          <w:sz w:val="22"/>
          <w:szCs w:val="22"/>
        </w:rPr>
        <w:t xml:space="preserve"> </w:t>
      </w:r>
    </w:p>
    <w:p w14:paraId="36A36153" w14:textId="77777777" w:rsidR="00CA58FE" w:rsidRDefault="00CA58FE">
      <w:pPr>
        <w:jc w:val="both"/>
        <w:rPr>
          <w:rFonts w:ascii="Arial" w:hAnsi="Arial"/>
          <w:color w:val="000000"/>
          <w:sz w:val="22"/>
          <w:szCs w:val="22"/>
        </w:rPr>
      </w:pPr>
    </w:p>
    <w:p w14:paraId="34D987E4" w14:textId="77777777" w:rsidR="00CA58FE" w:rsidRDefault="00CA58FE">
      <w:pPr>
        <w:pStyle w:val="Odstavec"/>
        <w:spacing w:after="0"/>
        <w:rPr>
          <w:rFonts w:cs="Arial"/>
          <w:lang w:val="cs-CZ"/>
        </w:rPr>
      </w:pPr>
      <w:r>
        <w:rPr>
          <w:rFonts w:cs="Arial"/>
          <w:lang w:val="cs-CZ"/>
        </w:rPr>
        <w:t>Dodavatel</w:t>
      </w:r>
      <w:r>
        <w:rPr>
          <w:rFonts w:cs="Arial"/>
        </w:rPr>
        <w:t xml:space="preserve"> v uvedené smlouvě pouze doplní chybějící údaje, které jsou zvýrazněny a označeny komentářem </w:t>
      </w:r>
      <w:r>
        <w:rPr>
          <w:rFonts w:cs="Arial"/>
          <w:b/>
          <w:shd w:val="clear" w:color="auto" w:fill="FFFF00"/>
          <w:lang w:val="cs-CZ"/>
        </w:rPr>
        <w:t>(</w:t>
      </w:r>
      <w:r>
        <w:rPr>
          <w:rFonts w:cs="Arial"/>
          <w:b/>
          <w:i/>
          <w:shd w:val="clear" w:color="auto" w:fill="FFFF00"/>
        </w:rPr>
        <w:t xml:space="preserve">doplní </w:t>
      </w:r>
      <w:r>
        <w:rPr>
          <w:rFonts w:cs="Arial"/>
          <w:b/>
          <w:i/>
          <w:shd w:val="clear" w:color="auto" w:fill="FFFF00"/>
          <w:lang w:val="cs-CZ"/>
        </w:rPr>
        <w:t>Dodavatel</w:t>
      </w:r>
      <w:r>
        <w:rPr>
          <w:rFonts w:cs="Arial"/>
          <w:b/>
          <w:shd w:val="clear" w:color="auto" w:fill="FFFF00"/>
          <w:lang w:val="cs-CZ"/>
        </w:rPr>
        <w:t>)</w:t>
      </w:r>
      <w:r>
        <w:rPr>
          <w:rFonts w:cs="Arial"/>
        </w:rPr>
        <w:t xml:space="preserve">. Znění ostatních ustanovení smlouvy nesmí </w:t>
      </w:r>
      <w:r>
        <w:rPr>
          <w:rFonts w:cs="Arial"/>
          <w:lang w:val="cs-CZ"/>
        </w:rPr>
        <w:t>Dodavatel</w:t>
      </w:r>
      <w:r>
        <w:rPr>
          <w:rFonts w:cs="Arial"/>
        </w:rPr>
        <w:t xml:space="preserve"> měnit. V případě, že </w:t>
      </w:r>
      <w:r>
        <w:rPr>
          <w:rFonts w:cs="Arial"/>
          <w:lang w:val="cs-CZ"/>
        </w:rPr>
        <w:t>Dodavatel</w:t>
      </w:r>
      <w:r>
        <w:rPr>
          <w:rFonts w:cs="Arial"/>
        </w:rPr>
        <w:t xml:space="preserve"> bude jakkoliv měnit ostatní ustanovení smlouvy, </w:t>
      </w:r>
      <w:r>
        <w:rPr>
          <w:rFonts w:cs="Arial"/>
        </w:rPr>
        <w:lastRenderedPageBreak/>
        <w:t xml:space="preserve">bude toto </w:t>
      </w:r>
      <w:r>
        <w:rPr>
          <w:rFonts w:cs="Arial"/>
          <w:lang w:val="cs-CZ"/>
        </w:rPr>
        <w:t>Z</w:t>
      </w:r>
      <w:r>
        <w:rPr>
          <w:rFonts w:cs="Arial"/>
        </w:rPr>
        <w:t xml:space="preserve">adavatelem považováno za porušení zadávacích podmínek s následkem vyloučení </w:t>
      </w:r>
      <w:r>
        <w:rPr>
          <w:rFonts w:cs="Arial"/>
          <w:lang w:val="cs-CZ"/>
        </w:rPr>
        <w:t>Dodavatele</w:t>
      </w:r>
      <w:r>
        <w:rPr>
          <w:rFonts w:cs="Arial"/>
        </w:rPr>
        <w:t xml:space="preserve"> z další účasti v</w:t>
      </w:r>
      <w:r>
        <w:rPr>
          <w:rFonts w:cs="Arial"/>
          <w:lang w:val="cs-CZ"/>
        </w:rPr>
        <w:t xml:space="preserve"> zadávacím </w:t>
      </w:r>
      <w:r>
        <w:rPr>
          <w:rFonts w:cs="Arial"/>
        </w:rPr>
        <w:t>řízení.</w:t>
      </w:r>
    </w:p>
    <w:p w14:paraId="183F0E65" w14:textId="77777777" w:rsidR="00CA58FE" w:rsidRDefault="00CA58FE">
      <w:pPr>
        <w:pStyle w:val="Odstavec"/>
        <w:spacing w:after="0"/>
        <w:rPr>
          <w:rFonts w:cs="Arial"/>
          <w:lang w:val="cs-CZ"/>
        </w:rPr>
      </w:pPr>
    </w:p>
    <w:p w14:paraId="461806FE" w14:textId="299C0A61" w:rsidR="00CA58FE" w:rsidRDefault="00CA58FE">
      <w:pPr>
        <w:pStyle w:val="Odstavec"/>
        <w:spacing w:after="0"/>
        <w:rPr>
          <w:rFonts w:cs="Arial"/>
          <w:lang w:val="cs-CZ"/>
        </w:rPr>
      </w:pPr>
      <w:r>
        <w:rPr>
          <w:rFonts w:cs="Arial"/>
        </w:rPr>
        <w:t xml:space="preserve">V souladu se shora uvedenými požadavky doplněnou smlouvu </w:t>
      </w:r>
      <w:r>
        <w:rPr>
          <w:rFonts w:cs="Arial"/>
          <w:lang w:val="cs-CZ"/>
        </w:rPr>
        <w:t>Dodavatel</w:t>
      </w:r>
      <w:r>
        <w:rPr>
          <w:rFonts w:cs="Arial"/>
        </w:rPr>
        <w:t xml:space="preserve"> označí jako návrh </w:t>
      </w:r>
      <w:r>
        <w:rPr>
          <w:rFonts w:cs="Arial"/>
          <w:lang w:val="cs-CZ"/>
        </w:rPr>
        <w:t xml:space="preserve">kupní </w:t>
      </w:r>
      <w:r>
        <w:rPr>
          <w:rFonts w:cs="Arial"/>
        </w:rPr>
        <w:t xml:space="preserve">smlouvy a vloží ho podepsaný osobou oprávněnou jednat jménem či za </w:t>
      </w:r>
      <w:r>
        <w:rPr>
          <w:rFonts w:cs="Arial"/>
          <w:lang w:val="cs-CZ"/>
        </w:rPr>
        <w:t>Dodavatele</w:t>
      </w:r>
      <w:r>
        <w:rPr>
          <w:rFonts w:cs="Arial"/>
        </w:rPr>
        <w:t xml:space="preserve"> do nabídky.</w:t>
      </w:r>
    </w:p>
    <w:p w14:paraId="22D110FF" w14:textId="77777777" w:rsidR="00982CBA" w:rsidRPr="00982CBA" w:rsidRDefault="00982CBA">
      <w:pPr>
        <w:pStyle w:val="Odstavec"/>
        <w:spacing w:after="0"/>
        <w:rPr>
          <w:rFonts w:cs="Arial"/>
          <w:lang w:val="cs-CZ"/>
        </w:rPr>
      </w:pPr>
    </w:p>
    <w:p w14:paraId="4985CE7E" w14:textId="77777777" w:rsidR="00CA58FE" w:rsidRDefault="00CA58FE">
      <w:pPr>
        <w:pStyle w:val="Odstavec"/>
        <w:spacing w:after="0"/>
        <w:rPr>
          <w:rFonts w:cs="Arial"/>
          <w:lang w:val="cs-CZ"/>
        </w:rPr>
      </w:pPr>
    </w:p>
    <w:p w14:paraId="1DF13C4E" w14:textId="77777777" w:rsidR="00CA58FE" w:rsidRDefault="00CA58FE" w:rsidP="002376F5">
      <w:pPr>
        <w:pStyle w:val="Nadpis2"/>
        <w:numPr>
          <w:ilvl w:val="1"/>
          <w:numId w:val="8"/>
        </w:numPr>
        <w:jc w:val="both"/>
        <w:rPr>
          <w:rFonts w:cs="Arial"/>
          <w:lang w:val="cs-CZ"/>
        </w:rPr>
      </w:pPr>
      <w:r>
        <w:t>Místo plnění veřejné zakázky</w:t>
      </w:r>
    </w:p>
    <w:p w14:paraId="4AA34CA9" w14:textId="77777777" w:rsidR="00CA58FE" w:rsidRDefault="00CA58FE">
      <w:pPr>
        <w:pStyle w:val="Odstavec"/>
        <w:rPr>
          <w:rFonts w:cs="Arial"/>
          <w:lang w:val="cs-CZ"/>
        </w:rPr>
      </w:pPr>
    </w:p>
    <w:p w14:paraId="75C0BE71" w14:textId="1E0D5159" w:rsidR="00CA58FE" w:rsidRPr="00DB3A34" w:rsidRDefault="00CA58FE" w:rsidP="00DB3A34">
      <w:pPr>
        <w:tabs>
          <w:tab w:val="left" w:pos="0"/>
        </w:tabs>
        <w:jc w:val="both"/>
        <w:rPr>
          <w:rFonts w:ascii="Arial" w:hAnsi="Arial"/>
          <w:bCs/>
          <w:iCs/>
          <w:color w:val="000000"/>
          <w:sz w:val="22"/>
          <w:szCs w:val="22"/>
        </w:rPr>
      </w:pPr>
      <w:r>
        <w:rPr>
          <w:b/>
        </w:rPr>
        <w:t>Místo plnění:</w:t>
      </w:r>
      <w:r>
        <w:t xml:space="preserve"> </w:t>
      </w:r>
      <w:r w:rsidR="00DB3A34" w:rsidRPr="00DB3A34">
        <w:rPr>
          <w:rFonts w:ascii="Arial" w:hAnsi="Arial"/>
          <w:snapToGrid w:val="0"/>
          <w:sz w:val="22"/>
          <w:szCs w:val="22"/>
        </w:rPr>
        <w:t>Centrum regionu Haná pro biotechnologický a zemědělský výzkum, Přírodovědecká fakulta UP v Olomouci, Šlechtitelů 27, 783 01 Olomouc, Odd</w:t>
      </w:r>
      <w:r w:rsidR="00DB3A34" w:rsidRPr="00DB3A34">
        <w:rPr>
          <w:rFonts w:ascii="Arial" w:hAnsi="Arial"/>
          <w:sz w:val="22"/>
          <w:szCs w:val="22"/>
        </w:rPr>
        <w:t xml:space="preserve">. </w:t>
      </w:r>
      <w:proofErr w:type="gramStart"/>
      <w:r w:rsidR="00DB3A34" w:rsidRPr="00DB3A34">
        <w:rPr>
          <w:rFonts w:ascii="Arial" w:hAnsi="Arial"/>
          <w:sz w:val="22"/>
          <w:szCs w:val="22"/>
        </w:rPr>
        <w:t>chemické</w:t>
      </w:r>
      <w:proofErr w:type="gramEnd"/>
      <w:r w:rsidR="00DB3A34" w:rsidRPr="00DB3A34">
        <w:rPr>
          <w:rFonts w:ascii="Arial" w:hAnsi="Arial"/>
          <w:sz w:val="22"/>
          <w:szCs w:val="22"/>
        </w:rPr>
        <w:t xml:space="preserve"> biologie a gene</w:t>
      </w:r>
      <w:r w:rsidR="00DB3A34" w:rsidRPr="001409BC">
        <w:rPr>
          <w:rFonts w:ascii="Arial" w:hAnsi="Arial"/>
          <w:sz w:val="22"/>
          <w:szCs w:val="22"/>
        </w:rPr>
        <w:t xml:space="preserve">tiky, budova </w:t>
      </w:r>
      <w:r w:rsidR="002532F1" w:rsidRPr="001409BC">
        <w:rPr>
          <w:rFonts w:ascii="Arial" w:hAnsi="Arial"/>
          <w:sz w:val="22"/>
          <w:szCs w:val="22"/>
        </w:rPr>
        <w:t>č. 48, blok A, buňka č. 4</w:t>
      </w:r>
      <w:r w:rsidR="00DB3A34" w:rsidRPr="001409BC">
        <w:rPr>
          <w:rFonts w:ascii="Arial" w:hAnsi="Arial"/>
          <w:sz w:val="22"/>
          <w:szCs w:val="22"/>
        </w:rPr>
        <w:t>, přízemí</w:t>
      </w:r>
      <w:r w:rsidR="00EA1BB5" w:rsidRPr="001409BC">
        <w:rPr>
          <w:rFonts w:ascii="Arial" w:hAnsi="Arial"/>
          <w:sz w:val="22"/>
          <w:szCs w:val="22"/>
        </w:rPr>
        <w:t>, Česká republ</w:t>
      </w:r>
      <w:r w:rsidR="00EA1BB5" w:rsidRPr="00DB3A34">
        <w:rPr>
          <w:rFonts w:ascii="Arial" w:hAnsi="Arial"/>
          <w:sz w:val="22"/>
          <w:szCs w:val="22"/>
        </w:rPr>
        <w:t>ika</w:t>
      </w:r>
      <w:r w:rsidRPr="00DB3A34">
        <w:rPr>
          <w:rFonts w:ascii="Arial" w:hAnsi="Arial"/>
          <w:sz w:val="22"/>
          <w:szCs w:val="22"/>
        </w:rPr>
        <w:t>.</w:t>
      </w:r>
    </w:p>
    <w:p w14:paraId="7E56E717" w14:textId="3A9CB95D" w:rsidR="00CA58FE" w:rsidRDefault="00CA58FE">
      <w:pPr>
        <w:pStyle w:val="Zkladntext"/>
        <w:jc w:val="both"/>
        <w:rPr>
          <w:rFonts w:ascii="Arial" w:hAnsi="Arial" w:cs="Arial"/>
          <w:bCs/>
          <w:iCs/>
          <w:color w:val="000000"/>
          <w:sz w:val="22"/>
          <w:szCs w:val="24"/>
          <w:u w:val="none"/>
          <w:lang w:val="cs-CZ"/>
        </w:rPr>
      </w:pPr>
    </w:p>
    <w:p w14:paraId="297FE6CC" w14:textId="77777777" w:rsidR="00383B8B" w:rsidRDefault="00383B8B">
      <w:pPr>
        <w:pStyle w:val="Zkladntext"/>
        <w:jc w:val="both"/>
        <w:rPr>
          <w:rFonts w:ascii="Arial" w:hAnsi="Arial" w:cs="Arial"/>
          <w:bCs/>
          <w:iCs/>
          <w:color w:val="000000"/>
          <w:sz w:val="22"/>
          <w:szCs w:val="24"/>
          <w:u w:val="none"/>
          <w:lang w:val="cs-CZ"/>
        </w:rPr>
      </w:pPr>
    </w:p>
    <w:p w14:paraId="66EC48E0" w14:textId="77777777" w:rsidR="00CA58FE" w:rsidRDefault="00CA58FE" w:rsidP="002376F5">
      <w:pPr>
        <w:pStyle w:val="Nadpis1"/>
        <w:numPr>
          <w:ilvl w:val="0"/>
          <w:numId w:val="8"/>
        </w:numPr>
        <w:jc w:val="both"/>
        <w:rPr>
          <w:rFonts w:cs="Arial"/>
          <w:color w:val="000000"/>
        </w:rPr>
      </w:pPr>
      <w:r>
        <w:t>Kvalifikace Dodavatele</w:t>
      </w:r>
    </w:p>
    <w:p w14:paraId="11B4AC65" w14:textId="77777777" w:rsidR="00CA58FE" w:rsidRDefault="00CA58FE">
      <w:pPr>
        <w:pStyle w:val="Zkladntext"/>
        <w:ind w:right="-1"/>
        <w:jc w:val="both"/>
        <w:rPr>
          <w:rFonts w:ascii="Arial" w:hAnsi="Arial" w:cs="Arial"/>
          <w:color w:val="000000"/>
        </w:rPr>
      </w:pPr>
    </w:p>
    <w:p w14:paraId="5B464B33" w14:textId="77777777" w:rsidR="00CA58FE" w:rsidRDefault="00CA58FE" w:rsidP="002376F5">
      <w:pPr>
        <w:numPr>
          <w:ilvl w:val="1"/>
          <w:numId w:val="8"/>
        </w:num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u w:val="single"/>
        </w:rPr>
        <w:t>Splnění kvalifikace</w:t>
      </w:r>
    </w:p>
    <w:p w14:paraId="32BFB952" w14:textId="77777777" w:rsidR="00CA58FE" w:rsidRDefault="00CA58FE">
      <w:pPr>
        <w:ind w:left="720"/>
        <w:jc w:val="both"/>
        <w:rPr>
          <w:rFonts w:ascii="Arial" w:hAnsi="Arial"/>
          <w:b/>
          <w:sz w:val="22"/>
        </w:rPr>
      </w:pPr>
    </w:p>
    <w:p w14:paraId="003557CF" w14:textId="77777777" w:rsidR="00CA58FE" w:rsidRDefault="00CA58FE">
      <w:pPr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Zadavatel požaduje prokázání splnění kvalifikace Dodavatelem.</w:t>
      </w:r>
    </w:p>
    <w:p w14:paraId="19764B96" w14:textId="77777777" w:rsidR="00CA58FE" w:rsidRDefault="00CA58FE">
      <w:pPr>
        <w:jc w:val="both"/>
        <w:rPr>
          <w:rFonts w:ascii="Arial" w:hAnsi="Arial"/>
          <w:color w:val="000000"/>
          <w:sz w:val="22"/>
        </w:rPr>
      </w:pPr>
    </w:p>
    <w:p w14:paraId="6A3E737C" w14:textId="77777777" w:rsidR="00CA58FE" w:rsidRDefault="00CA58FE">
      <w:pPr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Dodavatel musí splňovat požadavky na kvalifikaci uvedené v § 73 a násl. Zákona. Splnění kvalifikačních požadavků musí Dodavatel prokázat způsobem a v rozsahu podle této Dokumentace.</w:t>
      </w:r>
    </w:p>
    <w:p w14:paraId="78E15AE1" w14:textId="77777777" w:rsidR="00CA58FE" w:rsidRDefault="00CA58FE">
      <w:pPr>
        <w:jc w:val="both"/>
        <w:rPr>
          <w:rFonts w:ascii="Arial" w:hAnsi="Arial"/>
          <w:color w:val="000000"/>
          <w:sz w:val="22"/>
        </w:rPr>
      </w:pPr>
    </w:p>
    <w:p w14:paraId="78685F4C" w14:textId="77777777" w:rsidR="00CA58FE" w:rsidRDefault="00CA58FE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color w:val="000000"/>
          <w:sz w:val="22"/>
        </w:rPr>
        <w:t>Požadavky na kvalifikaci pro plnění této veřejné zakázky splní Dodavatel, který v nabídce doloží splnění:</w:t>
      </w:r>
    </w:p>
    <w:p w14:paraId="571CE6A9" w14:textId="77777777" w:rsidR="00CA58FE" w:rsidRDefault="00CA58FE" w:rsidP="002376F5">
      <w:pPr>
        <w:numPr>
          <w:ilvl w:val="0"/>
          <w:numId w:val="2"/>
        </w:num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základní způsobilosti podle § 74 Zákona,</w:t>
      </w:r>
    </w:p>
    <w:p w14:paraId="0AC9CB92" w14:textId="77777777" w:rsidR="00CA58FE" w:rsidRPr="009D0F2A" w:rsidRDefault="00CA58FE" w:rsidP="002376F5">
      <w:pPr>
        <w:numPr>
          <w:ilvl w:val="0"/>
          <w:numId w:val="2"/>
        </w:numPr>
        <w:ind w:left="896" w:hanging="357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profesní způsobilosti podle § 77 odst. 1 Zákona</w:t>
      </w:r>
      <w:r w:rsidRPr="009D0F2A">
        <w:rPr>
          <w:rFonts w:ascii="Arial" w:hAnsi="Arial"/>
          <w:b/>
          <w:sz w:val="22"/>
        </w:rPr>
        <w:t>.</w:t>
      </w:r>
    </w:p>
    <w:p w14:paraId="7A936246" w14:textId="77777777" w:rsidR="00CA58FE" w:rsidRDefault="00CA58FE">
      <w:pPr>
        <w:jc w:val="both"/>
        <w:rPr>
          <w:rFonts w:ascii="Arial" w:hAnsi="Arial"/>
          <w:color w:val="FF0000"/>
        </w:rPr>
      </w:pPr>
    </w:p>
    <w:p w14:paraId="032E0727" w14:textId="77777777" w:rsidR="00CA58FE" w:rsidRDefault="00CA58FE" w:rsidP="002376F5">
      <w:pPr>
        <w:pStyle w:val="Nadpis2"/>
        <w:numPr>
          <w:ilvl w:val="1"/>
          <w:numId w:val="8"/>
        </w:numPr>
        <w:jc w:val="both"/>
      </w:pPr>
      <w:r>
        <w:t>Pr</w:t>
      </w:r>
      <w:r>
        <w:rPr>
          <w:lang w:val="cs-CZ"/>
        </w:rPr>
        <w:t>avost a stáří dokladů k prokázání kvalifikace</w:t>
      </w:r>
    </w:p>
    <w:p w14:paraId="17D5100E" w14:textId="77777777" w:rsidR="00CA58FE" w:rsidRDefault="00CA58FE">
      <w:pPr>
        <w:jc w:val="both"/>
      </w:pPr>
    </w:p>
    <w:p w14:paraId="63D594FF" w14:textId="64BF5165" w:rsidR="00CA58FE" w:rsidRDefault="00DB3A34" w:rsidP="00DB3A3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7.2.1. </w:t>
      </w:r>
      <w:r w:rsidR="00CA58FE">
        <w:rPr>
          <w:rFonts w:ascii="Arial" w:hAnsi="Arial"/>
          <w:b/>
          <w:sz w:val="22"/>
          <w:szCs w:val="22"/>
        </w:rPr>
        <w:t>Pravost dokladů</w:t>
      </w:r>
    </w:p>
    <w:p w14:paraId="13C1D60D" w14:textId="77777777" w:rsidR="00CA58FE" w:rsidRDefault="00CA58FE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Dodavatel v nabídce předkládá níže uvedené doklady pro prokázání kvalifikace v kopiích. </w:t>
      </w:r>
      <w:r w:rsidRPr="0036161E">
        <w:rPr>
          <w:rFonts w:ascii="Arial" w:hAnsi="Arial"/>
          <w:sz w:val="22"/>
          <w:szCs w:val="22"/>
        </w:rPr>
        <w:t xml:space="preserve">Zadavatel připouští, aby Dodavatel nahradil předložení dokladů čestným prohlášením. </w:t>
      </w:r>
      <w:r>
        <w:rPr>
          <w:rFonts w:ascii="Arial" w:hAnsi="Arial"/>
          <w:sz w:val="22"/>
          <w:szCs w:val="22"/>
        </w:rPr>
        <w:t xml:space="preserve">Dodavatel může nahradit požadované doklady </w:t>
      </w:r>
      <w:r w:rsidR="0036161E">
        <w:rPr>
          <w:rFonts w:ascii="Arial" w:hAnsi="Arial"/>
          <w:sz w:val="22"/>
          <w:szCs w:val="22"/>
        </w:rPr>
        <w:t xml:space="preserve">také </w:t>
      </w:r>
      <w:r>
        <w:rPr>
          <w:rFonts w:ascii="Arial" w:hAnsi="Arial"/>
          <w:sz w:val="22"/>
          <w:szCs w:val="22"/>
        </w:rPr>
        <w:t>jednotným evropským osvědčením pro veřejné zakázky dle § 86 odst. 2 Zákona. Zadavatel si může v průběhu zadávacího řízení dle § 45 odst. 1 Zákona vyžádat předložení originálů nebo ověřených kopií dokladů o kvalifikaci Dodavatele.</w:t>
      </w:r>
    </w:p>
    <w:p w14:paraId="0E3D7B48" w14:textId="77777777" w:rsidR="00CA58FE" w:rsidRDefault="00CA58FE">
      <w:pPr>
        <w:ind w:left="900"/>
        <w:jc w:val="both"/>
        <w:rPr>
          <w:rFonts w:ascii="Arial" w:hAnsi="Arial"/>
          <w:sz w:val="22"/>
          <w:szCs w:val="22"/>
        </w:rPr>
      </w:pPr>
    </w:p>
    <w:p w14:paraId="67AF225D" w14:textId="77777777" w:rsidR="00CA58FE" w:rsidRDefault="00CA58FE">
      <w:pPr>
        <w:jc w:val="both"/>
        <w:rPr>
          <w:rFonts w:ascii="Arial" w:eastAsia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Před uzavřením smlouvy si Zadavatel dle § 86 odst. 3 Zákona </w:t>
      </w:r>
      <w:r>
        <w:rPr>
          <w:rFonts w:ascii="Arial" w:hAnsi="Arial"/>
          <w:b/>
          <w:color w:val="000000"/>
          <w:sz w:val="22"/>
        </w:rPr>
        <w:t>vždy</w:t>
      </w:r>
      <w:r>
        <w:rPr>
          <w:rFonts w:ascii="Arial" w:hAnsi="Arial"/>
          <w:color w:val="000000"/>
          <w:sz w:val="22"/>
        </w:rPr>
        <w:t xml:space="preserve"> od vybraného Dodavatele vyžádá předložení originálů či ověřených kopií dokladů o kvalifikaci, pokud již nebyly v zadávacím řízení předloženy.</w:t>
      </w:r>
    </w:p>
    <w:p w14:paraId="44C6463E" w14:textId="77777777" w:rsidR="00CA58FE" w:rsidRDefault="00CA58FE">
      <w:pPr>
        <w:ind w:left="720"/>
        <w:jc w:val="both"/>
        <w:rPr>
          <w:rFonts w:ascii="Arial" w:hAnsi="Arial"/>
          <w:color w:val="000000"/>
          <w:sz w:val="22"/>
        </w:rPr>
      </w:pPr>
      <w:r>
        <w:rPr>
          <w:rFonts w:ascii="Arial" w:eastAsia="Arial" w:hAnsi="Arial"/>
          <w:color w:val="000000"/>
          <w:sz w:val="22"/>
        </w:rPr>
        <w:t xml:space="preserve"> </w:t>
      </w:r>
    </w:p>
    <w:p w14:paraId="0581870D" w14:textId="77777777" w:rsidR="00CA58FE" w:rsidRDefault="00CA58FE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</w:rPr>
        <w:t xml:space="preserve">Pokud Zákon nebo Zadavatel vyžaduje předložení dokladu podle právního řádu České republiky, může Dodavatel předložit obdobný doklad podle právního řádu státu, ve kterém se tento doklad vydává; tento doklad se předkládá s překladem do českého jazyka. Má-li </w:t>
      </w:r>
      <w:r>
        <w:rPr>
          <w:rFonts w:ascii="Arial" w:hAnsi="Arial"/>
          <w:color w:val="000000"/>
          <w:sz w:val="22"/>
        </w:rPr>
        <w:lastRenderedPageBreak/>
        <w:t>Zadavatel pochybnosti o správnosti překladu, může si vyžádat předložení úředně ověřeného překladu dokladu do českého jazyka tlumočníkem zapsaným do seznamu znalců a tlumočníků. Doklad ve slovenském jazyce a doklad o vzdělání v latinském jazyce se předkládají bez překladu. Pokud se podle příslušného právního řádu požadovaný doklad nevydává, může být nahrazen čestným prohlášením.</w:t>
      </w:r>
    </w:p>
    <w:p w14:paraId="5526BEFC" w14:textId="77777777" w:rsidR="00CA58FE" w:rsidRDefault="00CA58FE">
      <w:pPr>
        <w:jc w:val="both"/>
        <w:rPr>
          <w:rFonts w:ascii="Arial" w:hAnsi="Arial"/>
          <w:sz w:val="22"/>
          <w:szCs w:val="22"/>
        </w:rPr>
      </w:pPr>
    </w:p>
    <w:p w14:paraId="4A79AB67" w14:textId="3DEC7BA0" w:rsidR="00CA58FE" w:rsidRPr="00DB3A34" w:rsidRDefault="00CA58FE" w:rsidP="008D40E0">
      <w:pPr>
        <w:pStyle w:val="Odstavecseseznamem"/>
        <w:numPr>
          <w:ilvl w:val="2"/>
          <w:numId w:val="27"/>
        </w:numPr>
        <w:jc w:val="both"/>
        <w:rPr>
          <w:rFonts w:ascii="Arial" w:hAnsi="Arial"/>
          <w:color w:val="000000"/>
          <w:sz w:val="22"/>
        </w:rPr>
      </w:pPr>
      <w:r w:rsidRPr="00DB3A34">
        <w:rPr>
          <w:rFonts w:ascii="Arial" w:hAnsi="Arial"/>
          <w:b/>
          <w:sz w:val="22"/>
          <w:szCs w:val="22"/>
        </w:rPr>
        <w:t>Stáří dokladů</w:t>
      </w:r>
    </w:p>
    <w:p w14:paraId="38B170CD" w14:textId="77777777" w:rsidR="00CA58FE" w:rsidRDefault="00CA58FE">
      <w:pPr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Doklady prokazující základní způsobilost podle § 74 Zákona a profesní způsobilost podle § 77 odst. 1 Zákona musí prokazovat splnění požadovaného kritéria způsobilosti </w:t>
      </w:r>
      <w:r>
        <w:rPr>
          <w:rFonts w:ascii="Arial" w:hAnsi="Arial"/>
          <w:b/>
          <w:color w:val="000000"/>
          <w:sz w:val="22"/>
        </w:rPr>
        <w:t>nejpozději v době 3 měsíců přede dnem zahájení zadávacího řízení</w:t>
      </w:r>
      <w:r>
        <w:rPr>
          <w:rFonts w:ascii="Arial" w:hAnsi="Arial"/>
          <w:color w:val="000000"/>
          <w:sz w:val="22"/>
        </w:rPr>
        <w:t>.</w:t>
      </w:r>
    </w:p>
    <w:p w14:paraId="0A412EE9" w14:textId="77777777" w:rsidR="00CA58FE" w:rsidRDefault="00CA58FE">
      <w:pPr>
        <w:pStyle w:val="Odstavecseseznamem"/>
        <w:jc w:val="both"/>
        <w:rPr>
          <w:rFonts w:ascii="Arial" w:hAnsi="Arial"/>
          <w:color w:val="000000"/>
          <w:sz w:val="22"/>
        </w:rPr>
      </w:pPr>
    </w:p>
    <w:p w14:paraId="01B14A3C" w14:textId="77777777" w:rsidR="00CA58FE" w:rsidRDefault="00CA58FE" w:rsidP="008D40E0">
      <w:pPr>
        <w:numPr>
          <w:ilvl w:val="1"/>
          <w:numId w:val="27"/>
        </w:num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b/>
          <w:color w:val="000000"/>
          <w:u w:val="single"/>
        </w:rPr>
        <w:t>Prokázání kvalifikace Dodavatele – zahraniční osoby</w:t>
      </w:r>
    </w:p>
    <w:p w14:paraId="09798C02" w14:textId="77777777" w:rsidR="00CA58FE" w:rsidRDefault="00CA58FE">
      <w:pPr>
        <w:ind w:left="720"/>
        <w:jc w:val="both"/>
        <w:rPr>
          <w:rFonts w:ascii="Arial" w:hAnsi="Arial"/>
          <w:color w:val="000000"/>
          <w:sz w:val="22"/>
          <w:szCs w:val="22"/>
        </w:rPr>
      </w:pPr>
    </w:p>
    <w:p w14:paraId="16FCE2A7" w14:textId="77777777" w:rsidR="00CA58FE" w:rsidRDefault="00CA58FE">
      <w:pPr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V případě, že byla kvalifikace získána v zahraničí, prokazuje se doklady vydanými podle právního řádu země, ve které byla získána, a to v rozsahu požadovaném Zadavatelem.</w:t>
      </w:r>
    </w:p>
    <w:p w14:paraId="7E8FD46E" w14:textId="77777777" w:rsidR="00CA58FE" w:rsidRDefault="00CA58FE">
      <w:pPr>
        <w:jc w:val="both"/>
        <w:rPr>
          <w:rFonts w:ascii="Arial" w:hAnsi="Arial"/>
          <w:color w:val="000000"/>
          <w:sz w:val="22"/>
        </w:rPr>
      </w:pPr>
    </w:p>
    <w:p w14:paraId="6ED5849E" w14:textId="77777777" w:rsidR="00CA58FE" w:rsidRDefault="00CA58FE" w:rsidP="008D40E0">
      <w:pPr>
        <w:pStyle w:val="Nadpis2"/>
        <w:numPr>
          <w:ilvl w:val="1"/>
          <w:numId w:val="27"/>
        </w:numPr>
        <w:jc w:val="both"/>
        <w:rPr>
          <w:rFonts w:cs="Arial"/>
          <w:color w:val="000000"/>
          <w:sz w:val="22"/>
          <w:szCs w:val="22"/>
        </w:rPr>
      </w:pPr>
      <w:r>
        <w:rPr>
          <w:lang w:val="cs-CZ"/>
        </w:rPr>
        <w:t>Z</w:t>
      </w:r>
      <w:r>
        <w:t>ákladní způsobilost</w:t>
      </w:r>
    </w:p>
    <w:p w14:paraId="104DA55A" w14:textId="77777777" w:rsidR="00CA58FE" w:rsidRDefault="00CA58FE">
      <w:pPr>
        <w:jc w:val="both"/>
        <w:rPr>
          <w:rFonts w:ascii="Arial" w:hAnsi="Arial"/>
          <w:color w:val="000000"/>
          <w:sz w:val="22"/>
          <w:szCs w:val="22"/>
        </w:rPr>
      </w:pPr>
    </w:p>
    <w:p w14:paraId="0DCD1C3B" w14:textId="77777777" w:rsidR="00CA58FE" w:rsidRDefault="004444F4" w:rsidP="00DB3A34">
      <w:pPr>
        <w:pStyle w:val="Nadpis3"/>
        <w:numPr>
          <w:ilvl w:val="0"/>
          <w:numId w:val="0"/>
        </w:numPr>
        <w:ind w:left="720" w:hanging="720"/>
        <w:jc w:val="both"/>
        <w:rPr>
          <w:b w:val="0"/>
        </w:rPr>
      </w:pPr>
      <w:r>
        <w:rPr>
          <w:lang w:val="cs-CZ"/>
        </w:rPr>
        <w:t xml:space="preserve">7.4.1. </w:t>
      </w:r>
      <w:r w:rsidR="00CA58FE">
        <w:rPr>
          <w:lang w:val="cs-CZ"/>
        </w:rPr>
        <w:t>Rozsah základní způsobilosti</w:t>
      </w:r>
    </w:p>
    <w:p w14:paraId="10C0AF32" w14:textId="77777777" w:rsidR="00CA58FE" w:rsidRDefault="00CA58FE">
      <w:pPr>
        <w:pStyle w:val="Nadpis3"/>
        <w:numPr>
          <w:ilvl w:val="0"/>
          <w:numId w:val="0"/>
        </w:numPr>
        <w:jc w:val="both"/>
      </w:pPr>
      <w:r>
        <w:rPr>
          <w:b w:val="0"/>
        </w:rPr>
        <w:t xml:space="preserve">Způsobilým </w:t>
      </w:r>
      <w:r w:rsidR="00536935">
        <w:rPr>
          <w:b w:val="0"/>
          <w:lang w:val="cs-CZ"/>
        </w:rPr>
        <w:t>je</w:t>
      </w:r>
      <w:r>
        <w:rPr>
          <w:b w:val="0"/>
        </w:rPr>
        <w:t xml:space="preserve"> dle § 74 odst. 1 písm. a) – e) Zákona Dodavatel, který</w:t>
      </w:r>
    </w:p>
    <w:p w14:paraId="4B0DC7A3" w14:textId="77777777" w:rsidR="00CA58FE" w:rsidRDefault="00CA58FE">
      <w:pPr>
        <w:jc w:val="both"/>
      </w:pPr>
    </w:p>
    <w:p w14:paraId="6AB09413" w14:textId="77777777" w:rsidR="00CA58FE" w:rsidRDefault="00CA58FE">
      <w:pPr>
        <w:jc w:val="both"/>
        <w:rPr>
          <w:rFonts w:ascii="Arial" w:hAnsi="Arial"/>
          <w:i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2"/>
          <w:szCs w:val="22"/>
        </w:rPr>
        <w:t>a)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 w:rsidR="00536935">
        <w:rPr>
          <w:rFonts w:ascii="Arial" w:hAnsi="Arial"/>
          <w:color w:val="000000"/>
          <w:sz w:val="22"/>
          <w:szCs w:val="22"/>
        </w:rPr>
        <w:t>ne</w:t>
      </w:r>
      <w:r>
        <w:rPr>
          <w:rFonts w:ascii="Arial" w:hAnsi="Arial"/>
          <w:color w:val="000000"/>
          <w:sz w:val="22"/>
          <w:szCs w:val="22"/>
        </w:rPr>
        <w:t>byl v zemi svého sídla v posledních 5 letech před zahájením zadávacího řízení pravomocně odsouzen pro</w:t>
      </w:r>
    </w:p>
    <w:p w14:paraId="132D9145" w14:textId="77777777" w:rsidR="00CA58FE" w:rsidRDefault="00CA58FE">
      <w:pPr>
        <w:ind w:left="705" w:hanging="705"/>
        <w:jc w:val="both"/>
        <w:rPr>
          <w:rFonts w:ascii="Arial" w:hAnsi="Arial"/>
          <w:i/>
          <w:color w:val="000000"/>
          <w:sz w:val="20"/>
          <w:szCs w:val="20"/>
        </w:rPr>
      </w:pPr>
      <w:r>
        <w:rPr>
          <w:rFonts w:ascii="Arial" w:hAnsi="Arial"/>
          <w:i/>
          <w:color w:val="000000"/>
          <w:sz w:val="20"/>
          <w:szCs w:val="20"/>
        </w:rPr>
        <w:t>a)</w:t>
      </w:r>
      <w:r>
        <w:rPr>
          <w:rFonts w:ascii="Arial" w:hAnsi="Arial"/>
          <w:i/>
          <w:color w:val="000000"/>
          <w:sz w:val="20"/>
          <w:szCs w:val="20"/>
        </w:rPr>
        <w:tab/>
        <w:t>trestný čin spáchaný ve prospěch organizované zločinecké skupiny nebo trestný čin účasti na organizované zločinecké skupině,</w:t>
      </w:r>
    </w:p>
    <w:p w14:paraId="562ABAEA" w14:textId="77777777" w:rsidR="00CA58FE" w:rsidRDefault="00CA58FE">
      <w:pPr>
        <w:jc w:val="both"/>
        <w:rPr>
          <w:rFonts w:ascii="Arial" w:hAnsi="Arial"/>
          <w:i/>
          <w:color w:val="000000"/>
          <w:sz w:val="20"/>
          <w:szCs w:val="20"/>
        </w:rPr>
      </w:pPr>
      <w:r>
        <w:rPr>
          <w:rFonts w:ascii="Arial" w:hAnsi="Arial"/>
          <w:i/>
          <w:color w:val="000000"/>
          <w:sz w:val="20"/>
          <w:szCs w:val="20"/>
        </w:rPr>
        <w:t>b)</w:t>
      </w:r>
      <w:r>
        <w:rPr>
          <w:rFonts w:ascii="Arial" w:hAnsi="Arial"/>
          <w:i/>
          <w:color w:val="000000"/>
          <w:sz w:val="20"/>
          <w:szCs w:val="20"/>
        </w:rPr>
        <w:tab/>
        <w:t>trestný čin obchodování s lidmi,</w:t>
      </w:r>
    </w:p>
    <w:p w14:paraId="40517B59" w14:textId="77777777" w:rsidR="00CA58FE" w:rsidRDefault="00CA58FE">
      <w:pPr>
        <w:jc w:val="both"/>
        <w:rPr>
          <w:rFonts w:ascii="Arial" w:hAnsi="Arial"/>
          <w:i/>
          <w:color w:val="000000"/>
          <w:sz w:val="20"/>
          <w:szCs w:val="20"/>
        </w:rPr>
      </w:pPr>
      <w:r>
        <w:rPr>
          <w:rFonts w:ascii="Arial" w:hAnsi="Arial"/>
          <w:i/>
          <w:color w:val="000000"/>
          <w:sz w:val="20"/>
          <w:szCs w:val="20"/>
        </w:rPr>
        <w:t>c)</w:t>
      </w:r>
      <w:r>
        <w:rPr>
          <w:rFonts w:ascii="Arial" w:hAnsi="Arial"/>
          <w:i/>
          <w:color w:val="000000"/>
          <w:sz w:val="20"/>
          <w:szCs w:val="20"/>
        </w:rPr>
        <w:tab/>
        <w:t>tyto trestné činy proti majetku</w:t>
      </w:r>
    </w:p>
    <w:p w14:paraId="10F5E518" w14:textId="77777777" w:rsidR="00CA58FE" w:rsidRDefault="00CA58FE">
      <w:pPr>
        <w:ind w:firstLine="708"/>
        <w:jc w:val="both"/>
        <w:rPr>
          <w:rFonts w:ascii="Arial" w:hAnsi="Arial"/>
          <w:i/>
          <w:color w:val="000000"/>
          <w:sz w:val="20"/>
          <w:szCs w:val="20"/>
        </w:rPr>
      </w:pPr>
      <w:r>
        <w:rPr>
          <w:rFonts w:ascii="Arial" w:hAnsi="Arial"/>
          <w:i/>
          <w:color w:val="000000"/>
          <w:sz w:val="20"/>
          <w:szCs w:val="20"/>
        </w:rPr>
        <w:t>1.</w:t>
      </w:r>
      <w:r>
        <w:rPr>
          <w:rFonts w:ascii="Arial" w:hAnsi="Arial"/>
          <w:i/>
          <w:color w:val="000000"/>
          <w:sz w:val="20"/>
          <w:szCs w:val="20"/>
        </w:rPr>
        <w:tab/>
        <w:t>podvod,</w:t>
      </w:r>
    </w:p>
    <w:p w14:paraId="44628271" w14:textId="77777777" w:rsidR="00CA58FE" w:rsidRDefault="00CA58FE">
      <w:pPr>
        <w:ind w:firstLine="708"/>
        <w:jc w:val="both"/>
        <w:rPr>
          <w:rFonts w:ascii="Arial" w:hAnsi="Arial"/>
          <w:i/>
          <w:color w:val="000000"/>
          <w:sz w:val="20"/>
          <w:szCs w:val="20"/>
        </w:rPr>
      </w:pPr>
      <w:r>
        <w:rPr>
          <w:rFonts w:ascii="Arial" w:hAnsi="Arial"/>
          <w:i/>
          <w:color w:val="000000"/>
          <w:sz w:val="20"/>
          <w:szCs w:val="20"/>
        </w:rPr>
        <w:t>2.</w:t>
      </w:r>
      <w:r>
        <w:rPr>
          <w:rFonts w:ascii="Arial" w:hAnsi="Arial"/>
          <w:i/>
          <w:color w:val="000000"/>
          <w:sz w:val="20"/>
          <w:szCs w:val="20"/>
        </w:rPr>
        <w:tab/>
        <w:t>úvěrový podvod,</w:t>
      </w:r>
    </w:p>
    <w:p w14:paraId="1232EFC9" w14:textId="77777777" w:rsidR="00CA58FE" w:rsidRDefault="00CA58FE">
      <w:pPr>
        <w:ind w:firstLine="708"/>
        <w:jc w:val="both"/>
        <w:rPr>
          <w:rFonts w:ascii="Arial" w:hAnsi="Arial"/>
          <w:i/>
          <w:color w:val="000000"/>
          <w:sz w:val="20"/>
          <w:szCs w:val="20"/>
        </w:rPr>
      </w:pPr>
      <w:r>
        <w:rPr>
          <w:rFonts w:ascii="Arial" w:hAnsi="Arial"/>
          <w:i/>
          <w:color w:val="000000"/>
          <w:sz w:val="20"/>
          <w:szCs w:val="20"/>
        </w:rPr>
        <w:t>3.</w:t>
      </w:r>
      <w:r>
        <w:rPr>
          <w:rFonts w:ascii="Arial" w:hAnsi="Arial"/>
          <w:i/>
          <w:color w:val="000000"/>
          <w:sz w:val="20"/>
          <w:szCs w:val="20"/>
        </w:rPr>
        <w:tab/>
        <w:t>dotační podvod,</w:t>
      </w:r>
    </w:p>
    <w:p w14:paraId="4725B77A" w14:textId="77777777" w:rsidR="00CA58FE" w:rsidRDefault="00CA58FE">
      <w:pPr>
        <w:ind w:firstLine="708"/>
        <w:jc w:val="both"/>
        <w:rPr>
          <w:rFonts w:ascii="Arial" w:hAnsi="Arial"/>
          <w:i/>
          <w:color w:val="000000"/>
          <w:sz w:val="20"/>
          <w:szCs w:val="20"/>
        </w:rPr>
      </w:pPr>
      <w:r>
        <w:rPr>
          <w:rFonts w:ascii="Arial" w:hAnsi="Arial"/>
          <w:i/>
          <w:color w:val="000000"/>
          <w:sz w:val="20"/>
          <w:szCs w:val="20"/>
        </w:rPr>
        <w:t>4.</w:t>
      </w:r>
      <w:r>
        <w:rPr>
          <w:rFonts w:ascii="Arial" w:hAnsi="Arial"/>
          <w:i/>
          <w:color w:val="000000"/>
          <w:sz w:val="20"/>
          <w:szCs w:val="20"/>
        </w:rPr>
        <w:tab/>
        <w:t>podílnictví,</w:t>
      </w:r>
    </w:p>
    <w:p w14:paraId="0CFCABC6" w14:textId="77777777" w:rsidR="00CA58FE" w:rsidRDefault="00CA58FE">
      <w:pPr>
        <w:ind w:firstLine="708"/>
        <w:jc w:val="both"/>
        <w:rPr>
          <w:rFonts w:ascii="Arial" w:hAnsi="Arial"/>
          <w:i/>
          <w:color w:val="000000"/>
          <w:sz w:val="20"/>
          <w:szCs w:val="20"/>
        </w:rPr>
      </w:pPr>
      <w:r>
        <w:rPr>
          <w:rFonts w:ascii="Arial" w:hAnsi="Arial"/>
          <w:i/>
          <w:color w:val="000000"/>
          <w:sz w:val="20"/>
          <w:szCs w:val="20"/>
        </w:rPr>
        <w:t>5.</w:t>
      </w:r>
      <w:r>
        <w:rPr>
          <w:rFonts w:ascii="Arial" w:hAnsi="Arial"/>
          <w:i/>
          <w:color w:val="000000"/>
          <w:sz w:val="20"/>
          <w:szCs w:val="20"/>
        </w:rPr>
        <w:tab/>
        <w:t>podílnictví z nedbalosti,</w:t>
      </w:r>
    </w:p>
    <w:p w14:paraId="54568659" w14:textId="77777777" w:rsidR="00CA58FE" w:rsidRDefault="00CA58FE">
      <w:pPr>
        <w:ind w:firstLine="708"/>
        <w:jc w:val="both"/>
        <w:rPr>
          <w:rFonts w:ascii="Arial" w:hAnsi="Arial"/>
          <w:i/>
          <w:color w:val="000000"/>
          <w:sz w:val="20"/>
          <w:szCs w:val="20"/>
        </w:rPr>
      </w:pPr>
      <w:r>
        <w:rPr>
          <w:rFonts w:ascii="Arial" w:hAnsi="Arial"/>
          <w:i/>
          <w:color w:val="000000"/>
          <w:sz w:val="20"/>
          <w:szCs w:val="20"/>
        </w:rPr>
        <w:t>6.</w:t>
      </w:r>
      <w:r>
        <w:rPr>
          <w:rFonts w:ascii="Arial" w:hAnsi="Arial"/>
          <w:i/>
          <w:color w:val="000000"/>
          <w:sz w:val="20"/>
          <w:szCs w:val="20"/>
        </w:rPr>
        <w:tab/>
        <w:t>legalizace výnosů z trestné činnosti,</w:t>
      </w:r>
    </w:p>
    <w:p w14:paraId="166CDFBF" w14:textId="77777777" w:rsidR="00CA58FE" w:rsidRDefault="00CA58FE">
      <w:pPr>
        <w:ind w:firstLine="708"/>
        <w:jc w:val="both"/>
        <w:rPr>
          <w:rFonts w:ascii="Arial" w:hAnsi="Arial"/>
          <w:i/>
          <w:color w:val="000000"/>
          <w:sz w:val="20"/>
          <w:szCs w:val="20"/>
        </w:rPr>
      </w:pPr>
      <w:r>
        <w:rPr>
          <w:rFonts w:ascii="Arial" w:hAnsi="Arial"/>
          <w:i/>
          <w:color w:val="000000"/>
          <w:sz w:val="20"/>
          <w:szCs w:val="20"/>
        </w:rPr>
        <w:t>7.</w:t>
      </w:r>
      <w:r>
        <w:rPr>
          <w:rFonts w:ascii="Arial" w:hAnsi="Arial"/>
          <w:i/>
          <w:color w:val="000000"/>
          <w:sz w:val="20"/>
          <w:szCs w:val="20"/>
        </w:rPr>
        <w:tab/>
        <w:t>legalizace výnosů z trestné činnosti z nedbalosti,</w:t>
      </w:r>
    </w:p>
    <w:p w14:paraId="69D06CF0" w14:textId="77777777" w:rsidR="00CA58FE" w:rsidRDefault="00CA58FE">
      <w:pPr>
        <w:jc w:val="both"/>
        <w:rPr>
          <w:rFonts w:ascii="Arial" w:hAnsi="Arial"/>
          <w:i/>
          <w:color w:val="000000"/>
          <w:sz w:val="20"/>
          <w:szCs w:val="20"/>
        </w:rPr>
      </w:pPr>
      <w:r>
        <w:rPr>
          <w:rFonts w:ascii="Arial" w:hAnsi="Arial"/>
          <w:i/>
          <w:color w:val="000000"/>
          <w:sz w:val="20"/>
          <w:szCs w:val="20"/>
        </w:rPr>
        <w:t>d)</w:t>
      </w:r>
      <w:r>
        <w:rPr>
          <w:rFonts w:ascii="Arial" w:hAnsi="Arial"/>
          <w:i/>
          <w:color w:val="000000"/>
          <w:sz w:val="20"/>
          <w:szCs w:val="20"/>
        </w:rPr>
        <w:tab/>
        <w:t>tyto trestné činy hospodářské</w:t>
      </w:r>
    </w:p>
    <w:p w14:paraId="7BF0291F" w14:textId="77777777" w:rsidR="00CA58FE" w:rsidRDefault="00CA58FE">
      <w:pPr>
        <w:ind w:firstLine="708"/>
        <w:jc w:val="both"/>
        <w:rPr>
          <w:rFonts w:ascii="Arial" w:hAnsi="Arial"/>
          <w:i/>
          <w:color w:val="000000"/>
          <w:sz w:val="20"/>
          <w:szCs w:val="20"/>
        </w:rPr>
      </w:pPr>
      <w:r>
        <w:rPr>
          <w:rFonts w:ascii="Arial" w:hAnsi="Arial"/>
          <w:i/>
          <w:color w:val="000000"/>
          <w:sz w:val="20"/>
          <w:szCs w:val="20"/>
        </w:rPr>
        <w:t>1.</w:t>
      </w:r>
      <w:r>
        <w:rPr>
          <w:rFonts w:ascii="Arial" w:hAnsi="Arial"/>
          <w:i/>
          <w:color w:val="000000"/>
          <w:sz w:val="20"/>
          <w:szCs w:val="20"/>
        </w:rPr>
        <w:tab/>
        <w:t>zneužití informace a postavení v obchodním styku,</w:t>
      </w:r>
    </w:p>
    <w:p w14:paraId="476686B8" w14:textId="77777777" w:rsidR="00CA58FE" w:rsidRDefault="00CA58FE">
      <w:pPr>
        <w:ind w:left="1413" w:hanging="705"/>
        <w:jc w:val="both"/>
        <w:rPr>
          <w:rFonts w:ascii="Arial" w:hAnsi="Arial"/>
          <w:i/>
          <w:color w:val="000000"/>
          <w:sz w:val="20"/>
          <w:szCs w:val="20"/>
        </w:rPr>
      </w:pPr>
      <w:r>
        <w:rPr>
          <w:rFonts w:ascii="Arial" w:hAnsi="Arial"/>
          <w:i/>
          <w:color w:val="000000"/>
          <w:sz w:val="20"/>
          <w:szCs w:val="20"/>
        </w:rPr>
        <w:t>2.</w:t>
      </w:r>
      <w:r>
        <w:rPr>
          <w:rFonts w:ascii="Arial" w:hAnsi="Arial"/>
          <w:i/>
          <w:color w:val="000000"/>
          <w:sz w:val="20"/>
          <w:szCs w:val="20"/>
        </w:rPr>
        <w:tab/>
        <w:t>sjednání výhody při zadání veřejné zakázky, při veřejné soutěži a veřejné dražbě,</w:t>
      </w:r>
    </w:p>
    <w:p w14:paraId="434B0F72" w14:textId="77777777" w:rsidR="00CA58FE" w:rsidRDefault="00CA58FE">
      <w:pPr>
        <w:ind w:firstLine="708"/>
        <w:jc w:val="both"/>
        <w:rPr>
          <w:rFonts w:ascii="Arial" w:hAnsi="Arial"/>
          <w:i/>
          <w:color w:val="000000"/>
          <w:sz w:val="20"/>
          <w:szCs w:val="20"/>
        </w:rPr>
      </w:pPr>
      <w:r>
        <w:rPr>
          <w:rFonts w:ascii="Arial" w:hAnsi="Arial"/>
          <w:i/>
          <w:color w:val="000000"/>
          <w:sz w:val="20"/>
          <w:szCs w:val="20"/>
        </w:rPr>
        <w:t>3.</w:t>
      </w:r>
      <w:r>
        <w:rPr>
          <w:rFonts w:ascii="Arial" w:hAnsi="Arial"/>
          <w:i/>
          <w:color w:val="000000"/>
          <w:sz w:val="20"/>
          <w:szCs w:val="20"/>
        </w:rPr>
        <w:tab/>
        <w:t>pletichy při zadání veřejné zakázky a při veřejné soutěži,</w:t>
      </w:r>
    </w:p>
    <w:p w14:paraId="319C50A5" w14:textId="77777777" w:rsidR="00CA58FE" w:rsidRDefault="00CA58FE">
      <w:pPr>
        <w:ind w:firstLine="708"/>
        <w:jc w:val="both"/>
        <w:rPr>
          <w:rFonts w:ascii="Arial" w:hAnsi="Arial"/>
          <w:i/>
          <w:color w:val="000000"/>
          <w:sz w:val="20"/>
          <w:szCs w:val="20"/>
        </w:rPr>
      </w:pPr>
      <w:r>
        <w:rPr>
          <w:rFonts w:ascii="Arial" w:hAnsi="Arial"/>
          <w:i/>
          <w:color w:val="000000"/>
          <w:sz w:val="20"/>
          <w:szCs w:val="20"/>
        </w:rPr>
        <w:t>4.</w:t>
      </w:r>
      <w:r>
        <w:rPr>
          <w:rFonts w:ascii="Arial" w:hAnsi="Arial"/>
          <w:i/>
          <w:color w:val="000000"/>
          <w:sz w:val="20"/>
          <w:szCs w:val="20"/>
        </w:rPr>
        <w:tab/>
        <w:t>pletichy při veřejné dražbě,</w:t>
      </w:r>
    </w:p>
    <w:p w14:paraId="54CEA7AD" w14:textId="77777777" w:rsidR="00CA58FE" w:rsidRDefault="00CA58FE">
      <w:pPr>
        <w:ind w:firstLine="708"/>
        <w:jc w:val="both"/>
        <w:rPr>
          <w:rFonts w:ascii="Arial" w:hAnsi="Arial"/>
          <w:i/>
          <w:color w:val="000000"/>
          <w:sz w:val="20"/>
          <w:szCs w:val="20"/>
        </w:rPr>
      </w:pPr>
      <w:r>
        <w:rPr>
          <w:rFonts w:ascii="Arial" w:hAnsi="Arial"/>
          <w:i/>
          <w:color w:val="000000"/>
          <w:sz w:val="20"/>
          <w:szCs w:val="20"/>
        </w:rPr>
        <w:t>5.</w:t>
      </w:r>
      <w:r>
        <w:rPr>
          <w:rFonts w:ascii="Arial" w:hAnsi="Arial"/>
          <w:i/>
          <w:color w:val="000000"/>
          <w:sz w:val="20"/>
          <w:szCs w:val="20"/>
        </w:rPr>
        <w:tab/>
        <w:t>poškození finančních zájmů Evropské unie,</w:t>
      </w:r>
    </w:p>
    <w:p w14:paraId="17037A9B" w14:textId="77777777" w:rsidR="00CA58FE" w:rsidRDefault="00CA58FE">
      <w:pPr>
        <w:jc w:val="both"/>
        <w:rPr>
          <w:rFonts w:ascii="Arial" w:hAnsi="Arial"/>
          <w:i/>
          <w:color w:val="000000"/>
          <w:sz w:val="20"/>
          <w:szCs w:val="20"/>
        </w:rPr>
      </w:pPr>
      <w:r>
        <w:rPr>
          <w:rFonts w:ascii="Arial" w:hAnsi="Arial"/>
          <w:i/>
          <w:color w:val="000000"/>
          <w:sz w:val="20"/>
          <w:szCs w:val="20"/>
        </w:rPr>
        <w:t>e)</w:t>
      </w:r>
      <w:r>
        <w:rPr>
          <w:rFonts w:ascii="Arial" w:hAnsi="Arial"/>
          <w:i/>
          <w:color w:val="000000"/>
          <w:sz w:val="20"/>
          <w:szCs w:val="20"/>
        </w:rPr>
        <w:tab/>
        <w:t>trestné činy obecně nebezpečné,</w:t>
      </w:r>
    </w:p>
    <w:p w14:paraId="7B834F37" w14:textId="77777777" w:rsidR="00CA58FE" w:rsidRDefault="00CA58FE">
      <w:pPr>
        <w:jc w:val="both"/>
        <w:rPr>
          <w:rFonts w:ascii="Arial" w:hAnsi="Arial"/>
          <w:i/>
          <w:color w:val="000000"/>
          <w:sz w:val="20"/>
          <w:szCs w:val="20"/>
        </w:rPr>
      </w:pPr>
      <w:r>
        <w:rPr>
          <w:rFonts w:ascii="Arial" w:hAnsi="Arial"/>
          <w:i/>
          <w:color w:val="000000"/>
          <w:sz w:val="20"/>
          <w:szCs w:val="20"/>
        </w:rPr>
        <w:t>f)</w:t>
      </w:r>
      <w:r>
        <w:rPr>
          <w:rFonts w:ascii="Arial" w:hAnsi="Arial"/>
          <w:i/>
          <w:color w:val="000000"/>
          <w:sz w:val="20"/>
          <w:szCs w:val="20"/>
        </w:rPr>
        <w:tab/>
        <w:t>trestné činy proti České republice, cizímu státu a mezinárodní organizaci,</w:t>
      </w:r>
    </w:p>
    <w:p w14:paraId="7782F90C" w14:textId="77777777" w:rsidR="00CA58FE" w:rsidRDefault="00CA58FE">
      <w:pPr>
        <w:jc w:val="both"/>
        <w:rPr>
          <w:rFonts w:ascii="Arial" w:hAnsi="Arial"/>
          <w:i/>
          <w:color w:val="000000"/>
          <w:sz w:val="20"/>
          <w:szCs w:val="20"/>
        </w:rPr>
      </w:pPr>
      <w:r>
        <w:rPr>
          <w:rFonts w:ascii="Arial" w:hAnsi="Arial"/>
          <w:i/>
          <w:color w:val="000000"/>
          <w:sz w:val="20"/>
          <w:szCs w:val="20"/>
        </w:rPr>
        <w:t>g)</w:t>
      </w:r>
      <w:r>
        <w:rPr>
          <w:rFonts w:ascii="Arial" w:hAnsi="Arial"/>
          <w:i/>
          <w:color w:val="000000"/>
          <w:sz w:val="20"/>
          <w:szCs w:val="20"/>
        </w:rPr>
        <w:tab/>
        <w:t>tyto trestné činy proti pořádku ve věcech veřejných</w:t>
      </w:r>
    </w:p>
    <w:p w14:paraId="76993C2A" w14:textId="77777777" w:rsidR="00CA58FE" w:rsidRDefault="00CA58FE">
      <w:pPr>
        <w:ind w:firstLine="708"/>
        <w:jc w:val="both"/>
        <w:rPr>
          <w:rFonts w:ascii="Arial" w:hAnsi="Arial"/>
          <w:i/>
          <w:color w:val="000000"/>
          <w:sz w:val="20"/>
          <w:szCs w:val="20"/>
        </w:rPr>
      </w:pPr>
      <w:r>
        <w:rPr>
          <w:rFonts w:ascii="Arial" w:hAnsi="Arial"/>
          <w:i/>
          <w:color w:val="000000"/>
          <w:sz w:val="20"/>
          <w:szCs w:val="20"/>
        </w:rPr>
        <w:t>1.</w:t>
      </w:r>
      <w:r>
        <w:rPr>
          <w:rFonts w:ascii="Arial" w:hAnsi="Arial"/>
          <w:i/>
          <w:color w:val="000000"/>
          <w:sz w:val="20"/>
          <w:szCs w:val="20"/>
        </w:rPr>
        <w:tab/>
        <w:t>trestné činy proti výkonu pravomoci orgánu veřejné moci a úřední osoby,</w:t>
      </w:r>
    </w:p>
    <w:p w14:paraId="6FA60C5E" w14:textId="77777777" w:rsidR="00CA58FE" w:rsidRDefault="00CA58FE">
      <w:pPr>
        <w:ind w:firstLine="708"/>
        <w:jc w:val="both"/>
        <w:rPr>
          <w:rFonts w:ascii="Arial" w:hAnsi="Arial"/>
          <w:i/>
          <w:color w:val="000000"/>
          <w:sz w:val="20"/>
          <w:szCs w:val="20"/>
        </w:rPr>
      </w:pPr>
      <w:r>
        <w:rPr>
          <w:rFonts w:ascii="Arial" w:hAnsi="Arial"/>
          <w:i/>
          <w:color w:val="000000"/>
          <w:sz w:val="20"/>
          <w:szCs w:val="20"/>
        </w:rPr>
        <w:t>2.</w:t>
      </w:r>
      <w:r>
        <w:rPr>
          <w:rFonts w:ascii="Arial" w:hAnsi="Arial"/>
          <w:i/>
          <w:color w:val="000000"/>
          <w:sz w:val="20"/>
          <w:szCs w:val="20"/>
        </w:rPr>
        <w:tab/>
        <w:t>trestné činy úředních osob,</w:t>
      </w:r>
    </w:p>
    <w:p w14:paraId="50356EC1" w14:textId="77777777" w:rsidR="00CA58FE" w:rsidRDefault="00CA58FE">
      <w:pPr>
        <w:ind w:firstLine="708"/>
        <w:jc w:val="both"/>
        <w:rPr>
          <w:rFonts w:ascii="Arial" w:hAnsi="Arial"/>
          <w:i/>
          <w:color w:val="000000"/>
          <w:sz w:val="20"/>
          <w:szCs w:val="20"/>
        </w:rPr>
      </w:pPr>
      <w:r>
        <w:rPr>
          <w:rFonts w:ascii="Arial" w:hAnsi="Arial"/>
          <w:i/>
          <w:color w:val="000000"/>
          <w:sz w:val="20"/>
          <w:szCs w:val="20"/>
        </w:rPr>
        <w:t>3.</w:t>
      </w:r>
      <w:r>
        <w:rPr>
          <w:rFonts w:ascii="Arial" w:hAnsi="Arial"/>
          <w:i/>
          <w:color w:val="000000"/>
          <w:sz w:val="20"/>
          <w:szCs w:val="20"/>
        </w:rPr>
        <w:tab/>
        <w:t>úplatkářství,</w:t>
      </w:r>
    </w:p>
    <w:p w14:paraId="2CE6BEA7" w14:textId="77777777" w:rsidR="00CA58FE" w:rsidRDefault="00CA58FE">
      <w:pPr>
        <w:ind w:firstLine="708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i/>
          <w:color w:val="000000"/>
          <w:sz w:val="20"/>
          <w:szCs w:val="20"/>
        </w:rPr>
        <w:t>4.</w:t>
      </w:r>
      <w:r>
        <w:rPr>
          <w:rFonts w:ascii="Arial" w:hAnsi="Arial"/>
          <w:i/>
          <w:color w:val="000000"/>
          <w:sz w:val="20"/>
          <w:szCs w:val="20"/>
        </w:rPr>
        <w:tab/>
        <w:t>jiná rušení činnosti orgánu veřejné moci,</w:t>
      </w:r>
    </w:p>
    <w:p w14:paraId="2B2CCCA9" w14:textId="77777777" w:rsidR="00CA58FE" w:rsidRDefault="00CA58FE">
      <w:pPr>
        <w:jc w:val="both"/>
        <w:rPr>
          <w:rFonts w:ascii="Arial" w:eastAsia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nebo obdobný trestný čin podle právního řádu země sídla Dodavatele; k zahlazeným odsouzením se nepřihlíží, </w:t>
      </w:r>
    </w:p>
    <w:p w14:paraId="70B42783" w14:textId="77777777" w:rsidR="00CA58FE" w:rsidRDefault="00CA58FE">
      <w:pPr>
        <w:jc w:val="both"/>
        <w:rPr>
          <w:rFonts w:ascii="Arial" w:eastAsia="Arial" w:hAnsi="Arial"/>
          <w:b/>
          <w:color w:val="000000"/>
          <w:sz w:val="22"/>
          <w:szCs w:val="22"/>
        </w:rPr>
      </w:pPr>
      <w:r>
        <w:rPr>
          <w:rFonts w:ascii="Arial" w:eastAsia="Arial" w:hAnsi="Arial"/>
          <w:color w:val="000000"/>
          <w:sz w:val="22"/>
          <w:szCs w:val="22"/>
        </w:rPr>
        <w:lastRenderedPageBreak/>
        <w:t xml:space="preserve"> </w:t>
      </w:r>
      <w:r>
        <w:rPr>
          <w:rFonts w:ascii="Arial" w:hAnsi="Arial"/>
          <w:b/>
          <w:color w:val="000000"/>
          <w:sz w:val="22"/>
          <w:szCs w:val="22"/>
        </w:rPr>
        <w:t>b)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 w:rsidR="00536935">
        <w:rPr>
          <w:rFonts w:ascii="Arial" w:hAnsi="Arial"/>
          <w:color w:val="000000"/>
          <w:sz w:val="22"/>
          <w:szCs w:val="22"/>
        </w:rPr>
        <w:t>ne</w:t>
      </w:r>
      <w:r>
        <w:rPr>
          <w:rFonts w:ascii="Arial" w:hAnsi="Arial"/>
          <w:color w:val="000000"/>
          <w:sz w:val="22"/>
          <w:szCs w:val="22"/>
        </w:rPr>
        <w:t xml:space="preserve">má v České republice nebo v zemi svého sídla v evidenci daní zachycen splatný daňový nedoplatek, </w:t>
      </w:r>
    </w:p>
    <w:p w14:paraId="4A5CCEAA" w14:textId="77777777" w:rsidR="00CA58FE" w:rsidRDefault="00CA58FE">
      <w:pPr>
        <w:jc w:val="both"/>
        <w:rPr>
          <w:rFonts w:ascii="Arial" w:eastAsia="Arial" w:hAnsi="Arial"/>
          <w:b/>
          <w:color w:val="000000"/>
          <w:sz w:val="22"/>
          <w:szCs w:val="22"/>
        </w:rPr>
      </w:pPr>
      <w:r>
        <w:rPr>
          <w:rFonts w:ascii="Arial" w:eastAsia="Arial" w:hAnsi="Arial"/>
          <w:b/>
          <w:color w:val="000000"/>
          <w:sz w:val="22"/>
          <w:szCs w:val="22"/>
        </w:rPr>
        <w:t xml:space="preserve"> </w:t>
      </w:r>
      <w:r>
        <w:rPr>
          <w:rFonts w:ascii="Arial" w:hAnsi="Arial"/>
          <w:b/>
          <w:color w:val="000000"/>
          <w:sz w:val="22"/>
          <w:szCs w:val="22"/>
        </w:rPr>
        <w:t>c)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 w:rsidR="00536935">
        <w:rPr>
          <w:rFonts w:ascii="Arial" w:hAnsi="Arial"/>
          <w:color w:val="000000"/>
          <w:sz w:val="22"/>
          <w:szCs w:val="22"/>
        </w:rPr>
        <w:t>ne</w:t>
      </w:r>
      <w:r>
        <w:rPr>
          <w:rFonts w:ascii="Arial" w:hAnsi="Arial"/>
          <w:color w:val="000000"/>
          <w:sz w:val="22"/>
          <w:szCs w:val="22"/>
        </w:rPr>
        <w:t xml:space="preserve">má v České republice nebo v zemi svého sídla splatný nedoplatek na pojistném nebo na penále na veřejné zdravotní pojištění, </w:t>
      </w:r>
    </w:p>
    <w:p w14:paraId="6571362F" w14:textId="77777777" w:rsidR="00CA58FE" w:rsidRDefault="00CA58FE">
      <w:pPr>
        <w:jc w:val="both"/>
        <w:rPr>
          <w:rFonts w:ascii="Arial" w:eastAsia="Arial" w:hAnsi="Arial"/>
          <w:color w:val="000000"/>
          <w:sz w:val="22"/>
          <w:szCs w:val="22"/>
        </w:rPr>
      </w:pPr>
      <w:r>
        <w:rPr>
          <w:rFonts w:ascii="Arial" w:eastAsia="Arial" w:hAnsi="Arial"/>
          <w:b/>
          <w:color w:val="000000"/>
          <w:sz w:val="22"/>
          <w:szCs w:val="22"/>
        </w:rPr>
        <w:t xml:space="preserve"> </w:t>
      </w:r>
      <w:r>
        <w:rPr>
          <w:rFonts w:ascii="Arial" w:hAnsi="Arial"/>
          <w:b/>
          <w:color w:val="000000"/>
          <w:sz w:val="22"/>
          <w:szCs w:val="22"/>
        </w:rPr>
        <w:t>d)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 w:rsidR="00536935">
        <w:rPr>
          <w:rFonts w:ascii="Arial" w:hAnsi="Arial"/>
          <w:color w:val="000000"/>
          <w:sz w:val="22"/>
          <w:szCs w:val="22"/>
        </w:rPr>
        <w:t>ne</w:t>
      </w:r>
      <w:r>
        <w:rPr>
          <w:rFonts w:ascii="Arial" w:hAnsi="Arial"/>
          <w:color w:val="000000"/>
          <w:sz w:val="22"/>
          <w:szCs w:val="22"/>
        </w:rPr>
        <w:t xml:space="preserve">má v České republice nebo v zemi svého sídla splatný nedoplatek na pojistném nebo na penále na sociální zabezpečení a příspěvku na státní politiku zaměstnanosti, </w:t>
      </w:r>
    </w:p>
    <w:p w14:paraId="43388E87" w14:textId="77777777" w:rsidR="00CA58FE" w:rsidRDefault="00CA58FE">
      <w:pPr>
        <w:jc w:val="both"/>
        <w:rPr>
          <w:color w:val="000000"/>
          <w:lang w:eastAsia="cs-CZ"/>
        </w:rPr>
      </w:pPr>
      <w:r>
        <w:rPr>
          <w:rFonts w:ascii="Arial" w:eastAsia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b/>
          <w:color w:val="000000"/>
          <w:sz w:val="22"/>
          <w:szCs w:val="22"/>
        </w:rPr>
        <w:t>e)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 w:rsidR="00536935">
        <w:rPr>
          <w:rFonts w:ascii="Arial" w:hAnsi="Arial"/>
          <w:color w:val="000000"/>
          <w:sz w:val="22"/>
          <w:szCs w:val="22"/>
        </w:rPr>
        <w:t>není</w:t>
      </w:r>
      <w:r>
        <w:rPr>
          <w:rFonts w:ascii="Arial" w:hAnsi="Arial"/>
          <w:color w:val="000000"/>
          <w:sz w:val="22"/>
          <w:szCs w:val="22"/>
        </w:rPr>
        <w:t xml:space="preserve"> v likvidaci, proti němu </w:t>
      </w:r>
      <w:r w:rsidR="00536935">
        <w:rPr>
          <w:rFonts w:ascii="Arial" w:hAnsi="Arial"/>
          <w:color w:val="000000"/>
          <w:sz w:val="22"/>
          <w:szCs w:val="22"/>
        </w:rPr>
        <w:t>ne</w:t>
      </w:r>
      <w:r>
        <w:rPr>
          <w:rFonts w:ascii="Arial" w:hAnsi="Arial"/>
          <w:color w:val="000000"/>
          <w:sz w:val="22"/>
          <w:szCs w:val="22"/>
        </w:rPr>
        <w:t xml:space="preserve">bylo vydáno rozhodnutí o úpadku, vůči němuž </w:t>
      </w:r>
      <w:r w:rsidR="00536935">
        <w:rPr>
          <w:rFonts w:ascii="Arial" w:hAnsi="Arial"/>
          <w:color w:val="000000"/>
          <w:sz w:val="22"/>
          <w:szCs w:val="22"/>
        </w:rPr>
        <w:t>ne</w:t>
      </w:r>
      <w:r>
        <w:rPr>
          <w:rFonts w:ascii="Arial" w:hAnsi="Arial"/>
          <w:color w:val="000000"/>
          <w:sz w:val="22"/>
          <w:szCs w:val="22"/>
        </w:rPr>
        <w:t>byla nařízena nucená správa podle jiného právního předpisu nebo v obdobné situaci podle právního řádu země sídla Dodavatele.</w:t>
      </w:r>
    </w:p>
    <w:p w14:paraId="6BC0A8A2" w14:textId="77777777" w:rsidR="00CA58FE" w:rsidRDefault="00CA58FE">
      <w:pPr>
        <w:pStyle w:val="Nadpis3"/>
        <w:numPr>
          <w:ilvl w:val="0"/>
          <w:numId w:val="0"/>
        </w:numPr>
        <w:jc w:val="both"/>
        <w:rPr>
          <w:rFonts w:cs="Arial"/>
          <w:bCs w:val="0"/>
          <w:color w:val="000000"/>
          <w:szCs w:val="24"/>
          <w:lang w:val="cs-CZ" w:eastAsia="cs-CZ"/>
        </w:rPr>
      </w:pPr>
    </w:p>
    <w:p w14:paraId="591235A7" w14:textId="77777777" w:rsidR="00CA58FE" w:rsidRDefault="00CA58FE">
      <w:pPr>
        <w:pStyle w:val="Nadpis3"/>
        <w:numPr>
          <w:ilvl w:val="0"/>
          <w:numId w:val="0"/>
        </w:numPr>
        <w:jc w:val="both"/>
        <w:rPr>
          <w:rFonts w:cs="Arial"/>
          <w:color w:val="000000"/>
        </w:rPr>
      </w:pPr>
      <w:r>
        <w:rPr>
          <w:b w:val="0"/>
        </w:rPr>
        <w:t>Je-li Dodavatelem právnická osoba, musí podmínku podle § 74 odst. 1 písm. a) Zákona – výpis z evidence Rejstříku trestů splňovat tato právnická osoba a zároveň každý člen statutárního orgánu.</w:t>
      </w:r>
    </w:p>
    <w:p w14:paraId="2AA1299A" w14:textId="77777777" w:rsidR="00CA58FE" w:rsidRDefault="00CA58FE">
      <w:pPr>
        <w:jc w:val="both"/>
        <w:rPr>
          <w:rFonts w:ascii="Arial" w:eastAsia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Je-li členem statutárního orgánu Dodavatele právnická osoba, musí podmínku podle § 74 odst. 1 písm. a) Zákona splňovat </w:t>
      </w:r>
    </w:p>
    <w:p w14:paraId="03C5BBEF" w14:textId="77777777" w:rsidR="00CA58FE" w:rsidRDefault="00CA58FE">
      <w:pPr>
        <w:tabs>
          <w:tab w:val="left" w:pos="2985"/>
        </w:tabs>
        <w:jc w:val="both"/>
        <w:rPr>
          <w:rFonts w:ascii="Arial" w:eastAsia="Arial" w:hAnsi="Arial"/>
          <w:color w:val="000000"/>
          <w:sz w:val="22"/>
        </w:rPr>
      </w:pPr>
      <w:r>
        <w:rPr>
          <w:rFonts w:ascii="Arial" w:eastAsia="Arial" w:hAnsi="Arial"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 xml:space="preserve">a) tato právnická osoba, </w:t>
      </w:r>
      <w:r>
        <w:rPr>
          <w:rFonts w:ascii="Arial" w:hAnsi="Arial"/>
          <w:color w:val="000000"/>
          <w:sz w:val="22"/>
        </w:rPr>
        <w:tab/>
      </w:r>
    </w:p>
    <w:p w14:paraId="53C78223" w14:textId="77777777" w:rsidR="00CA58FE" w:rsidRDefault="00CA58FE">
      <w:pPr>
        <w:jc w:val="both"/>
        <w:rPr>
          <w:rFonts w:ascii="Arial" w:eastAsia="Arial" w:hAnsi="Arial"/>
          <w:color w:val="000000"/>
          <w:sz w:val="22"/>
        </w:rPr>
      </w:pPr>
      <w:r>
        <w:rPr>
          <w:rFonts w:ascii="Arial" w:eastAsia="Arial" w:hAnsi="Arial"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 xml:space="preserve">b) každý člen statutárního orgánu této právnické osoby a </w:t>
      </w:r>
    </w:p>
    <w:p w14:paraId="27D8490A" w14:textId="77777777" w:rsidR="00CA58FE" w:rsidRDefault="00CA58FE">
      <w:pPr>
        <w:jc w:val="both"/>
        <w:rPr>
          <w:rFonts w:ascii="Arial" w:eastAsia="Arial" w:hAnsi="Arial"/>
          <w:color w:val="000000"/>
          <w:sz w:val="22"/>
        </w:rPr>
      </w:pPr>
      <w:r>
        <w:rPr>
          <w:rFonts w:ascii="Arial" w:eastAsia="Arial" w:hAnsi="Arial"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 xml:space="preserve">c) osoba zastupující tuto právnickou osobu v statutárním orgánu Dodavatele. </w:t>
      </w:r>
    </w:p>
    <w:p w14:paraId="2F76D3AF" w14:textId="77777777" w:rsidR="00CA58FE" w:rsidRDefault="00CA58FE">
      <w:pPr>
        <w:jc w:val="both"/>
      </w:pPr>
      <w:r>
        <w:rPr>
          <w:rFonts w:ascii="Arial" w:eastAsia="Arial" w:hAnsi="Arial"/>
          <w:color w:val="000000"/>
          <w:sz w:val="22"/>
        </w:rPr>
        <w:t xml:space="preserve"> </w:t>
      </w:r>
    </w:p>
    <w:p w14:paraId="7CA3AC40" w14:textId="77777777" w:rsidR="00CA58FE" w:rsidRDefault="00CA58FE">
      <w:pPr>
        <w:pStyle w:val="Nadpis3"/>
        <w:numPr>
          <w:ilvl w:val="0"/>
          <w:numId w:val="0"/>
        </w:numPr>
        <w:ind w:left="720" w:hanging="720"/>
        <w:jc w:val="both"/>
        <w:rPr>
          <w:rFonts w:eastAsia="Arial" w:cs="Arial"/>
          <w:color w:val="000000"/>
        </w:rPr>
      </w:pPr>
      <w:r>
        <w:rPr>
          <w:b w:val="0"/>
        </w:rPr>
        <w:t xml:space="preserve">Účastní-li se zadávacího řízení pobočka závodu </w:t>
      </w:r>
    </w:p>
    <w:p w14:paraId="2E13FEA0" w14:textId="77777777" w:rsidR="00CA58FE" w:rsidRDefault="00CA58FE">
      <w:pPr>
        <w:jc w:val="both"/>
        <w:rPr>
          <w:rFonts w:ascii="Arial" w:eastAsia="Arial" w:hAnsi="Arial"/>
          <w:color w:val="000000"/>
          <w:sz w:val="22"/>
        </w:rPr>
      </w:pPr>
      <w:r>
        <w:rPr>
          <w:rFonts w:ascii="Arial" w:eastAsia="Arial" w:hAnsi="Arial"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 xml:space="preserve">a) zahraniční právnické osoby, musí podmínku podle § 74 odst. 1 písm. a) Zákona splňovat tato právnická osoba a vedoucí pobočky závodu, </w:t>
      </w:r>
    </w:p>
    <w:p w14:paraId="501BFED7" w14:textId="77777777" w:rsidR="00CA58FE" w:rsidRDefault="00CA58FE">
      <w:pPr>
        <w:jc w:val="both"/>
        <w:rPr>
          <w:rFonts w:ascii="Arial" w:hAnsi="Arial"/>
          <w:color w:val="000000"/>
          <w:sz w:val="22"/>
        </w:rPr>
      </w:pPr>
      <w:r>
        <w:rPr>
          <w:rFonts w:ascii="Arial" w:eastAsia="Arial" w:hAnsi="Arial"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>b) české právnické osoby, musí podmínku podle § 74 odst. 1 písm. a) Zákona splňovat osoby uvedené v § 74 odst. 2 Zákona a vedoucí pobočky závodu.</w:t>
      </w:r>
    </w:p>
    <w:p w14:paraId="5D0C5938" w14:textId="77777777" w:rsidR="00CA58FE" w:rsidRDefault="00CA58FE">
      <w:pPr>
        <w:jc w:val="both"/>
        <w:rPr>
          <w:rFonts w:ascii="Arial" w:hAnsi="Arial"/>
          <w:color w:val="000000"/>
          <w:sz w:val="22"/>
        </w:rPr>
      </w:pPr>
    </w:p>
    <w:p w14:paraId="3DC78E63" w14:textId="77777777" w:rsidR="00CA58FE" w:rsidRDefault="00CA58FE">
      <w:pPr>
        <w:jc w:val="both"/>
      </w:pPr>
      <w:r>
        <w:rPr>
          <w:rFonts w:ascii="Arial" w:hAnsi="Arial"/>
          <w:b/>
          <w:color w:val="000000"/>
          <w:sz w:val="22"/>
        </w:rPr>
        <w:t>7.4.2.</w:t>
      </w:r>
      <w:r>
        <w:rPr>
          <w:rFonts w:ascii="Arial" w:hAnsi="Arial"/>
          <w:b/>
          <w:color w:val="000000"/>
          <w:sz w:val="22"/>
        </w:rPr>
        <w:tab/>
        <w:t>Prokázání základní způsobilosti</w:t>
      </w:r>
    </w:p>
    <w:p w14:paraId="2BAE4C06" w14:textId="77777777" w:rsidR="00CA58FE" w:rsidRDefault="00CA58FE">
      <w:pPr>
        <w:pStyle w:val="Nadpis3"/>
        <w:numPr>
          <w:ilvl w:val="0"/>
          <w:numId w:val="0"/>
        </w:numPr>
        <w:jc w:val="both"/>
      </w:pPr>
      <w:r>
        <w:rPr>
          <w:b w:val="0"/>
        </w:rPr>
        <w:t>Dodavatel prokazuje splnění podmínek základní způsobilosti ve vztahu k České republice stanovených v § 74 odst. 1 písm. a) – e) Zákona formou dle § 75 odst. 1 písm. a) – f) Zákona předložením</w:t>
      </w:r>
      <w:r>
        <w:rPr>
          <w:b w:val="0"/>
          <w:lang w:val="cs-CZ"/>
        </w:rPr>
        <w:t>:</w:t>
      </w:r>
    </w:p>
    <w:p w14:paraId="58A756C6" w14:textId="77777777" w:rsidR="00CA58FE" w:rsidRDefault="00CA58FE">
      <w:pPr>
        <w:jc w:val="both"/>
      </w:pPr>
    </w:p>
    <w:p w14:paraId="26B8C68B" w14:textId="77777777" w:rsidR="00CA58FE" w:rsidRDefault="00CA58FE" w:rsidP="002376F5">
      <w:pPr>
        <w:numPr>
          <w:ilvl w:val="0"/>
          <w:numId w:val="3"/>
        </w:numPr>
        <w:jc w:val="both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výpisu z evidence Rejstříku trestů</w:t>
      </w:r>
      <w:r>
        <w:rPr>
          <w:rFonts w:ascii="Arial" w:hAnsi="Arial"/>
          <w:color w:val="000000"/>
          <w:sz w:val="22"/>
          <w:szCs w:val="22"/>
        </w:rPr>
        <w:t xml:space="preserve"> (ve vztahu k § 74 odst. 1 písm. a)),</w:t>
      </w:r>
    </w:p>
    <w:p w14:paraId="19A58975" w14:textId="77777777" w:rsidR="00CA58FE" w:rsidRDefault="00CA58FE" w:rsidP="002376F5">
      <w:pPr>
        <w:numPr>
          <w:ilvl w:val="0"/>
          <w:numId w:val="3"/>
        </w:numPr>
        <w:jc w:val="both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potvrzení příslušného finančního úřadu ve vztahu k daňovému nedoplatku</w:t>
      </w:r>
      <w:r>
        <w:rPr>
          <w:rFonts w:ascii="Arial" w:hAnsi="Arial"/>
          <w:color w:val="000000"/>
          <w:sz w:val="22"/>
          <w:szCs w:val="22"/>
        </w:rPr>
        <w:t xml:space="preserve"> (ve vztahu k § 74 odst. 1 písm. b)),</w:t>
      </w:r>
    </w:p>
    <w:p w14:paraId="7E970180" w14:textId="36785A50" w:rsidR="00CA58FE" w:rsidRDefault="00CA58FE" w:rsidP="002376F5">
      <w:pPr>
        <w:numPr>
          <w:ilvl w:val="0"/>
          <w:numId w:val="3"/>
        </w:numPr>
        <w:jc w:val="both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čestného prohlášení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b/>
          <w:color w:val="000000"/>
          <w:sz w:val="22"/>
          <w:szCs w:val="22"/>
        </w:rPr>
        <w:t>ve vztahu k daňovému nedoplatku na spotřební daň</w:t>
      </w:r>
      <w:r>
        <w:rPr>
          <w:rFonts w:ascii="Arial" w:hAnsi="Arial"/>
          <w:color w:val="000000"/>
          <w:sz w:val="22"/>
          <w:szCs w:val="22"/>
        </w:rPr>
        <w:t xml:space="preserve"> – viz příloha č. 2 </w:t>
      </w:r>
      <w:proofErr w:type="gramStart"/>
      <w:r>
        <w:rPr>
          <w:rFonts w:ascii="Arial" w:hAnsi="Arial"/>
          <w:color w:val="000000"/>
          <w:sz w:val="22"/>
          <w:szCs w:val="22"/>
        </w:rPr>
        <w:t>této</w:t>
      </w:r>
      <w:proofErr w:type="gramEnd"/>
      <w:r>
        <w:rPr>
          <w:rFonts w:ascii="Arial" w:hAnsi="Arial"/>
          <w:color w:val="000000"/>
          <w:sz w:val="22"/>
          <w:szCs w:val="22"/>
        </w:rPr>
        <w:t xml:space="preserve"> Dokumentace (ve vztahu k § 74 odst. 1 písm. b)),</w:t>
      </w:r>
    </w:p>
    <w:p w14:paraId="02218DF4" w14:textId="422D87ED" w:rsidR="00CA58FE" w:rsidRDefault="00CA58FE" w:rsidP="002376F5">
      <w:pPr>
        <w:numPr>
          <w:ilvl w:val="0"/>
          <w:numId w:val="3"/>
        </w:numPr>
        <w:jc w:val="both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 xml:space="preserve">čestného prohlášení ve vztahu k nedoplatku na pojistném a na penále na veřejné zdravotní pojištění </w:t>
      </w:r>
      <w:r>
        <w:rPr>
          <w:rFonts w:ascii="Arial" w:hAnsi="Arial"/>
          <w:color w:val="000000"/>
          <w:sz w:val="22"/>
          <w:szCs w:val="22"/>
        </w:rPr>
        <w:t xml:space="preserve">- viz příloha č. 3 </w:t>
      </w:r>
      <w:proofErr w:type="gramStart"/>
      <w:r>
        <w:rPr>
          <w:rFonts w:ascii="Arial" w:hAnsi="Arial"/>
          <w:color w:val="000000"/>
          <w:sz w:val="22"/>
          <w:szCs w:val="22"/>
        </w:rPr>
        <w:t>této</w:t>
      </w:r>
      <w:proofErr w:type="gramEnd"/>
      <w:r>
        <w:rPr>
          <w:rFonts w:ascii="Arial" w:hAnsi="Arial"/>
          <w:color w:val="000000"/>
          <w:sz w:val="22"/>
          <w:szCs w:val="22"/>
        </w:rPr>
        <w:t xml:space="preserve"> Dokumentace</w:t>
      </w:r>
      <w:r>
        <w:rPr>
          <w:rFonts w:ascii="Arial" w:hAnsi="Arial"/>
          <w:b/>
          <w:color w:val="000000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(ve vztahu k § 74 odst. 1 písm. c)),</w:t>
      </w:r>
    </w:p>
    <w:p w14:paraId="5C4F8642" w14:textId="77777777" w:rsidR="00CA58FE" w:rsidRDefault="00CA58FE" w:rsidP="002376F5">
      <w:pPr>
        <w:numPr>
          <w:ilvl w:val="0"/>
          <w:numId w:val="3"/>
        </w:numPr>
        <w:jc w:val="both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  <w:szCs w:val="22"/>
        </w:rPr>
        <w:t xml:space="preserve">potvrzení příslušné </w:t>
      </w:r>
      <w:r>
        <w:rPr>
          <w:rFonts w:ascii="Arial" w:hAnsi="Arial"/>
          <w:b/>
          <w:sz w:val="22"/>
          <w:szCs w:val="22"/>
        </w:rPr>
        <w:t>okresní správy sociálního zabezpečení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ve vztahu k nedoplatku na pojistném nebo na penále na sociální zabezpečení a příspěvku na státní politiku zaměstnanosti</w:t>
      </w:r>
      <w:r>
        <w:rPr>
          <w:rFonts w:ascii="Arial" w:hAnsi="Arial"/>
          <w:sz w:val="22"/>
          <w:szCs w:val="22"/>
        </w:rPr>
        <w:t xml:space="preserve"> (ve vztahu k </w:t>
      </w:r>
      <w:r>
        <w:rPr>
          <w:rFonts w:ascii="Arial" w:hAnsi="Arial"/>
          <w:color w:val="000000"/>
          <w:sz w:val="22"/>
          <w:szCs w:val="22"/>
        </w:rPr>
        <w:t xml:space="preserve">§ 74 odst. 1 </w:t>
      </w:r>
      <w:r>
        <w:rPr>
          <w:rFonts w:ascii="Arial" w:hAnsi="Arial"/>
          <w:sz w:val="22"/>
          <w:szCs w:val="22"/>
        </w:rPr>
        <w:t>písm. d)),</w:t>
      </w:r>
    </w:p>
    <w:p w14:paraId="71DE69CB" w14:textId="67C47945" w:rsidR="00CA58FE" w:rsidRDefault="00CA58FE" w:rsidP="002376F5">
      <w:pPr>
        <w:numPr>
          <w:ilvl w:val="0"/>
          <w:numId w:val="3"/>
        </w:numPr>
        <w:jc w:val="both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 xml:space="preserve">výpisu z obchodního rejstříku </w:t>
      </w:r>
      <w:r>
        <w:rPr>
          <w:rFonts w:ascii="Arial" w:hAnsi="Arial"/>
          <w:color w:val="000000"/>
          <w:sz w:val="22"/>
        </w:rPr>
        <w:t>nebo čestného prohlášení v případě, že není v obchodním rejstříku zapsán (ve vztahu k § 74 odst. 1 písm. e)).</w:t>
      </w:r>
    </w:p>
    <w:p w14:paraId="7C8D7D17" w14:textId="77777777" w:rsidR="00CA58FE" w:rsidRDefault="00CA58FE">
      <w:pPr>
        <w:jc w:val="both"/>
        <w:rPr>
          <w:rFonts w:ascii="Arial" w:hAnsi="Arial"/>
          <w:b/>
          <w:color w:val="000000"/>
          <w:sz w:val="22"/>
        </w:rPr>
      </w:pPr>
    </w:p>
    <w:p w14:paraId="5B04CE5E" w14:textId="77777777" w:rsidR="00CA58FE" w:rsidRDefault="00CA58FE">
      <w:pPr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Je-li Dodavatelem osoba se sídlem v zahraničí, prokazuje splnění podmínek základní způsobilosti dle písm. a) výše pouz</w:t>
      </w:r>
      <w:r w:rsidR="00747E4D">
        <w:rPr>
          <w:rFonts w:ascii="Arial" w:hAnsi="Arial"/>
          <w:color w:val="000000"/>
          <w:sz w:val="22"/>
        </w:rPr>
        <w:t>e ve vztahu k zemi svého sídla.</w:t>
      </w:r>
    </w:p>
    <w:p w14:paraId="626DE575" w14:textId="77777777" w:rsidR="00CA58FE" w:rsidRDefault="00CA58FE">
      <w:pPr>
        <w:autoSpaceDE w:val="0"/>
        <w:jc w:val="both"/>
        <w:rPr>
          <w:rFonts w:ascii="Arial" w:hAnsi="Arial"/>
          <w:sz w:val="22"/>
          <w:szCs w:val="22"/>
        </w:rPr>
      </w:pPr>
    </w:p>
    <w:p w14:paraId="2D089644" w14:textId="77777777" w:rsidR="00CA58FE" w:rsidRDefault="00CA58FE" w:rsidP="008D40E0">
      <w:pPr>
        <w:pStyle w:val="Nadpis2"/>
        <w:numPr>
          <w:ilvl w:val="1"/>
          <w:numId w:val="27"/>
        </w:numPr>
        <w:jc w:val="both"/>
      </w:pPr>
      <w:r>
        <w:lastRenderedPageBreak/>
        <w:t>Profesní způsobilost</w:t>
      </w:r>
    </w:p>
    <w:p w14:paraId="3D798399" w14:textId="77777777" w:rsidR="00CA58FE" w:rsidRDefault="00CA58FE">
      <w:pPr>
        <w:jc w:val="both"/>
        <w:rPr>
          <w:b/>
          <w:u w:val="single"/>
        </w:rPr>
      </w:pPr>
    </w:p>
    <w:p w14:paraId="79BA56B3" w14:textId="77777777" w:rsidR="00CA58FE" w:rsidRDefault="00CA58FE">
      <w:pPr>
        <w:shd w:val="clear" w:color="auto" w:fill="FFFFFF"/>
        <w:jc w:val="both"/>
        <w:textAlignment w:val="top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Dodavatel prokazuje splnění profesní způsobilosti dle § 77 Zákona ve vztahu k České republice předložením:</w:t>
      </w:r>
    </w:p>
    <w:p w14:paraId="7C9D1439" w14:textId="77777777" w:rsidR="00CA58FE" w:rsidRDefault="00CA58FE">
      <w:pPr>
        <w:shd w:val="clear" w:color="auto" w:fill="FFFFFF"/>
        <w:ind w:left="1200"/>
        <w:jc w:val="both"/>
        <w:textAlignment w:val="top"/>
        <w:rPr>
          <w:rFonts w:ascii="Arial" w:hAnsi="Arial"/>
          <w:b/>
          <w:color w:val="000000"/>
          <w:sz w:val="22"/>
          <w:szCs w:val="22"/>
        </w:rPr>
      </w:pPr>
    </w:p>
    <w:p w14:paraId="311DD102" w14:textId="77777777" w:rsidR="00CA58FE" w:rsidRPr="00747E4D" w:rsidRDefault="00CA58FE" w:rsidP="002376F5">
      <w:pPr>
        <w:numPr>
          <w:ilvl w:val="0"/>
          <w:numId w:val="1"/>
        </w:numPr>
        <w:shd w:val="clear" w:color="auto" w:fill="FFFFFF"/>
        <w:tabs>
          <w:tab w:val="left" w:pos="1200"/>
        </w:tabs>
        <w:ind w:left="1200"/>
        <w:jc w:val="both"/>
        <w:textAlignment w:val="top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podle § 77 odst. 1 Zákona</w:t>
      </w:r>
      <w:r>
        <w:rPr>
          <w:rFonts w:ascii="Arial" w:hAnsi="Arial"/>
          <w:color w:val="000000"/>
          <w:sz w:val="22"/>
          <w:szCs w:val="22"/>
        </w:rPr>
        <w:t xml:space="preserve"> - </w:t>
      </w:r>
      <w:r>
        <w:rPr>
          <w:rFonts w:ascii="Arial" w:hAnsi="Arial"/>
          <w:b/>
          <w:color w:val="000000"/>
          <w:sz w:val="22"/>
          <w:szCs w:val="22"/>
        </w:rPr>
        <w:t>výpisu z obchodního rejstříku</w:t>
      </w:r>
      <w:r>
        <w:rPr>
          <w:rFonts w:ascii="Arial" w:hAnsi="Arial"/>
          <w:color w:val="000000"/>
          <w:sz w:val="22"/>
          <w:szCs w:val="22"/>
        </w:rPr>
        <w:t>, pokud je v něm zapsán, či výpis z jiné obdobné evidence pokud jiný právní předpis zápis do takové evidence vyžaduje</w:t>
      </w:r>
      <w:r w:rsidR="007F41A4">
        <w:rPr>
          <w:rFonts w:ascii="Arial" w:hAnsi="Arial"/>
          <w:color w:val="000000"/>
          <w:sz w:val="22"/>
          <w:szCs w:val="22"/>
        </w:rPr>
        <w:t xml:space="preserve">. </w:t>
      </w:r>
    </w:p>
    <w:p w14:paraId="5FE80EC5" w14:textId="77777777" w:rsidR="00CA58FE" w:rsidRDefault="00CA58FE">
      <w:pPr>
        <w:shd w:val="clear" w:color="auto" w:fill="FFFFFF"/>
        <w:ind w:left="1200"/>
        <w:jc w:val="both"/>
        <w:textAlignment w:val="top"/>
        <w:rPr>
          <w:rFonts w:ascii="Arial" w:hAnsi="Arial"/>
          <w:b/>
          <w:color w:val="000000"/>
          <w:sz w:val="22"/>
          <w:szCs w:val="22"/>
        </w:rPr>
      </w:pPr>
    </w:p>
    <w:p w14:paraId="648B7B9F" w14:textId="77777777" w:rsidR="00CA58FE" w:rsidRDefault="00CA58FE">
      <w:pPr>
        <w:shd w:val="clear" w:color="auto" w:fill="FFFFFF"/>
        <w:jc w:val="both"/>
        <w:textAlignment w:val="top"/>
      </w:pPr>
      <w:r>
        <w:rPr>
          <w:rFonts w:ascii="Arial" w:hAnsi="Arial"/>
          <w:sz w:val="22"/>
          <w:szCs w:val="22"/>
        </w:rPr>
        <w:t>Doklady k prokázání profesní způsobilosti Dodavatel nemusí předložit, pokud právní předpisy v zemi jeho sídla obdobnou profesní způsobilost nevyžadují.</w:t>
      </w:r>
    </w:p>
    <w:p w14:paraId="56127DB8" w14:textId="77777777" w:rsidR="00CA58FE" w:rsidRDefault="00CA58FE">
      <w:pPr>
        <w:shd w:val="clear" w:color="auto" w:fill="FFFFFF"/>
        <w:jc w:val="both"/>
        <w:rPr>
          <w:rFonts w:ascii="Arial" w:hAnsi="Arial"/>
          <w:iCs/>
          <w:sz w:val="22"/>
          <w:szCs w:val="22"/>
          <w:lang w:eastAsia="ar-SA"/>
        </w:rPr>
      </w:pPr>
    </w:p>
    <w:p w14:paraId="1E6DD875" w14:textId="77777777" w:rsidR="00CA58FE" w:rsidRDefault="00845932" w:rsidP="00845932">
      <w:pPr>
        <w:pStyle w:val="Nadpis2"/>
        <w:numPr>
          <w:ilvl w:val="0"/>
          <w:numId w:val="0"/>
        </w:numPr>
        <w:ind w:left="576" w:hanging="576"/>
        <w:jc w:val="both"/>
        <w:rPr>
          <w:rFonts w:cs="Arial"/>
          <w:sz w:val="22"/>
          <w:szCs w:val="22"/>
          <w:lang w:eastAsia="ar-SA"/>
        </w:rPr>
      </w:pPr>
      <w:r w:rsidRPr="00845932">
        <w:rPr>
          <w:u w:val="none"/>
          <w:lang w:val="cs-CZ" w:eastAsia="ar-SA"/>
        </w:rPr>
        <w:t>7.6</w:t>
      </w:r>
      <w:r w:rsidRPr="00845932">
        <w:rPr>
          <w:u w:val="none"/>
          <w:lang w:val="cs-CZ" w:eastAsia="ar-SA"/>
        </w:rPr>
        <w:tab/>
      </w:r>
      <w:r w:rsidR="00CA58FE">
        <w:rPr>
          <w:lang w:eastAsia="ar-SA"/>
        </w:rPr>
        <w:t>Zvláštní způsoby prokazování kvalifikace</w:t>
      </w:r>
    </w:p>
    <w:p w14:paraId="7715C775" w14:textId="77777777" w:rsidR="00CA58FE" w:rsidRDefault="00CA58FE">
      <w:pPr>
        <w:shd w:val="clear" w:color="auto" w:fill="FFFFFF"/>
        <w:jc w:val="both"/>
        <w:rPr>
          <w:rFonts w:ascii="Arial" w:hAnsi="Arial"/>
          <w:iCs/>
          <w:sz w:val="22"/>
          <w:szCs w:val="22"/>
          <w:lang w:eastAsia="ar-SA"/>
        </w:rPr>
      </w:pPr>
    </w:p>
    <w:p w14:paraId="1991D43C" w14:textId="77777777" w:rsidR="00CA58FE" w:rsidRDefault="00845932" w:rsidP="00845932">
      <w:pPr>
        <w:pStyle w:val="Nadpis3"/>
        <w:numPr>
          <w:ilvl w:val="0"/>
          <w:numId w:val="0"/>
        </w:numPr>
        <w:jc w:val="both"/>
        <w:rPr>
          <w:rFonts w:cs="Arial"/>
          <w:iCs/>
          <w:szCs w:val="22"/>
          <w:lang w:eastAsia="ar-SA"/>
        </w:rPr>
      </w:pPr>
      <w:r>
        <w:rPr>
          <w:lang w:val="cs-CZ" w:eastAsia="ar-SA"/>
        </w:rPr>
        <w:t>7.6.1</w:t>
      </w:r>
      <w:r>
        <w:rPr>
          <w:lang w:val="cs-CZ" w:eastAsia="ar-SA"/>
        </w:rPr>
        <w:tab/>
      </w:r>
      <w:r w:rsidR="00CA58FE">
        <w:rPr>
          <w:lang w:eastAsia="ar-SA"/>
        </w:rPr>
        <w:t>Kvalifikace v případě společné účasti Dodavatelů</w:t>
      </w:r>
    </w:p>
    <w:p w14:paraId="0A87B7AD" w14:textId="77777777" w:rsidR="00CA58FE" w:rsidRDefault="00CA58FE" w:rsidP="00904DAF">
      <w:pPr>
        <w:shd w:val="clear" w:color="auto" w:fill="FFFFFF"/>
        <w:jc w:val="both"/>
        <w:rPr>
          <w:rFonts w:ascii="Arial" w:hAnsi="Arial"/>
          <w:iCs/>
          <w:sz w:val="22"/>
          <w:szCs w:val="22"/>
          <w:lang w:eastAsia="ar-SA"/>
        </w:rPr>
      </w:pPr>
      <w:r>
        <w:rPr>
          <w:rFonts w:ascii="Arial" w:hAnsi="Arial"/>
          <w:iCs/>
          <w:sz w:val="22"/>
          <w:szCs w:val="22"/>
          <w:lang w:eastAsia="ar-SA"/>
        </w:rPr>
        <w:t>V případě společné účasti Dodavatelů prokazuje základní způsobilost a profesní způsobilost podle § 77 odst. 1 Zákona každý Dodava</w:t>
      </w:r>
      <w:r w:rsidR="00904DAF">
        <w:rPr>
          <w:rFonts w:ascii="Arial" w:hAnsi="Arial"/>
          <w:iCs/>
          <w:sz w:val="22"/>
          <w:szCs w:val="22"/>
          <w:lang w:eastAsia="ar-SA"/>
        </w:rPr>
        <w:t>tel samostatně dle § 82 Zákona.</w:t>
      </w:r>
    </w:p>
    <w:p w14:paraId="139E0BF7" w14:textId="77777777" w:rsidR="00CA58FE" w:rsidRDefault="00CA58FE">
      <w:pPr>
        <w:shd w:val="clear" w:color="auto" w:fill="FFFFFF"/>
        <w:jc w:val="both"/>
        <w:rPr>
          <w:rFonts w:ascii="Arial" w:hAnsi="Arial"/>
          <w:iCs/>
          <w:sz w:val="22"/>
          <w:szCs w:val="22"/>
          <w:lang w:eastAsia="ar-SA"/>
        </w:rPr>
      </w:pPr>
    </w:p>
    <w:p w14:paraId="313DCB56" w14:textId="77777777" w:rsidR="00CA58FE" w:rsidRDefault="00845932" w:rsidP="00845932">
      <w:pPr>
        <w:pStyle w:val="Nadpis3"/>
        <w:numPr>
          <w:ilvl w:val="0"/>
          <w:numId w:val="0"/>
        </w:numPr>
        <w:ind w:left="720" w:hanging="720"/>
        <w:jc w:val="both"/>
        <w:rPr>
          <w:rFonts w:cs="Arial"/>
          <w:color w:val="000000"/>
        </w:rPr>
      </w:pPr>
      <w:r>
        <w:rPr>
          <w:lang w:val="cs-CZ"/>
        </w:rPr>
        <w:t>7.6.2</w:t>
      </w:r>
      <w:r>
        <w:rPr>
          <w:lang w:val="cs-CZ"/>
        </w:rPr>
        <w:tab/>
      </w:r>
      <w:r w:rsidR="00CA58FE">
        <w:t>Prokázání kvalifikace výpisem ze seznamu kvalifikovaných Dodavatelů</w:t>
      </w:r>
    </w:p>
    <w:p w14:paraId="2AAE7C75" w14:textId="77777777" w:rsidR="00CA58FE" w:rsidRDefault="00CA58FE">
      <w:pPr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Dodavatel může prokázat kvalifikaci v souladu s § 228 Zákona výpisem ze seznamu kvalifikovaných dodavatelů. Tento výpis nahrazuje prokázání splnění:</w:t>
      </w:r>
    </w:p>
    <w:p w14:paraId="02E962A8" w14:textId="77777777" w:rsidR="00CA58FE" w:rsidRDefault="00CA58FE">
      <w:pPr>
        <w:ind w:left="900"/>
        <w:jc w:val="both"/>
        <w:rPr>
          <w:rFonts w:ascii="Arial" w:hAnsi="Arial"/>
          <w:color w:val="000000"/>
          <w:sz w:val="22"/>
        </w:rPr>
      </w:pPr>
    </w:p>
    <w:p w14:paraId="4E7A8BD1" w14:textId="77777777" w:rsidR="00CA58FE" w:rsidRDefault="00CA58FE" w:rsidP="002376F5">
      <w:pPr>
        <w:numPr>
          <w:ilvl w:val="0"/>
          <w:numId w:val="10"/>
        </w:numPr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základní způsobilosti dle § 74 Zákona,</w:t>
      </w:r>
    </w:p>
    <w:p w14:paraId="4E52A107" w14:textId="77777777" w:rsidR="00CA58FE" w:rsidRDefault="00CA58FE" w:rsidP="002376F5">
      <w:pPr>
        <w:numPr>
          <w:ilvl w:val="0"/>
          <w:numId w:val="10"/>
        </w:numPr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profesní způsobilosti podle § 77 Zákona v tom rozsahu, v jakém údaje ve výpisu ze seznamu kvalifikovaných dodavatelů prokazují splnění kritérií profesní způsobilosti.</w:t>
      </w:r>
    </w:p>
    <w:p w14:paraId="52F85AB1" w14:textId="77777777" w:rsidR="00CA58FE" w:rsidRDefault="00CA58FE">
      <w:pPr>
        <w:jc w:val="both"/>
        <w:rPr>
          <w:rFonts w:ascii="Arial" w:hAnsi="Arial"/>
          <w:color w:val="000000"/>
          <w:sz w:val="22"/>
        </w:rPr>
      </w:pPr>
    </w:p>
    <w:p w14:paraId="1CBC0747" w14:textId="0B361131" w:rsidR="00CA58FE" w:rsidRDefault="00CA58FE">
      <w:pPr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Výpis ze seznamu kvalifikovaných dodavatelů nesmí být starší než </w:t>
      </w:r>
      <w:r>
        <w:rPr>
          <w:rFonts w:ascii="Arial" w:hAnsi="Arial"/>
          <w:b/>
          <w:color w:val="000000"/>
          <w:sz w:val="22"/>
        </w:rPr>
        <w:t>3 měsíce</w:t>
      </w:r>
      <w:r>
        <w:rPr>
          <w:rFonts w:ascii="Arial" w:hAnsi="Arial"/>
          <w:color w:val="000000"/>
          <w:sz w:val="22"/>
        </w:rPr>
        <w:t xml:space="preserve"> k poslednímu dni k prokázání splnění </w:t>
      </w:r>
      <w:proofErr w:type="gramStart"/>
      <w:r>
        <w:rPr>
          <w:rFonts w:ascii="Arial" w:hAnsi="Arial"/>
          <w:color w:val="000000"/>
          <w:sz w:val="22"/>
        </w:rPr>
        <w:t>kvalifikace  dle</w:t>
      </w:r>
      <w:proofErr w:type="gramEnd"/>
      <w:r>
        <w:rPr>
          <w:rFonts w:ascii="Arial" w:hAnsi="Arial"/>
          <w:color w:val="000000"/>
          <w:sz w:val="22"/>
        </w:rPr>
        <w:t xml:space="preserve"> § 228 odst. 2 Zákona.</w:t>
      </w:r>
    </w:p>
    <w:p w14:paraId="746FF380" w14:textId="77777777" w:rsidR="00CA58FE" w:rsidRDefault="00CA58FE">
      <w:pPr>
        <w:ind w:left="900"/>
        <w:jc w:val="both"/>
        <w:rPr>
          <w:rFonts w:ascii="Arial" w:hAnsi="Arial"/>
          <w:color w:val="000000"/>
          <w:sz w:val="22"/>
        </w:rPr>
      </w:pPr>
    </w:p>
    <w:p w14:paraId="05DD64FF" w14:textId="77777777" w:rsidR="00CA58FE" w:rsidRDefault="00845932" w:rsidP="00845932">
      <w:pPr>
        <w:pStyle w:val="Nadpis3"/>
        <w:numPr>
          <w:ilvl w:val="0"/>
          <w:numId w:val="0"/>
        </w:numPr>
        <w:ind w:left="720" w:hanging="720"/>
        <w:jc w:val="both"/>
        <w:rPr>
          <w:rFonts w:cs="Arial"/>
          <w:color w:val="000000"/>
        </w:rPr>
      </w:pPr>
      <w:r>
        <w:rPr>
          <w:lang w:val="cs-CZ"/>
        </w:rPr>
        <w:t>7.6.3</w:t>
      </w:r>
      <w:r>
        <w:rPr>
          <w:lang w:val="cs-CZ"/>
        </w:rPr>
        <w:tab/>
      </w:r>
      <w:r w:rsidR="00CA58FE">
        <w:t>Prokázání kvalifikace prostřednictvím certifikátu, který byl vydán v rámci systému certifikovaných Dodavatelů</w:t>
      </w:r>
    </w:p>
    <w:p w14:paraId="197848E8" w14:textId="77777777" w:rsidR="00CA58FE" w:rsidRDefault="00CA58FE">
      <w:pPr>
        <w:shd w:val="clear" w:color="auto" w:fill="FFFFFF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Dodavatel může prokázat v souladu s § 234 Zákona kvalifikaci certifikátem vydaným v rámci systému certifikovaných dodavatelů.</w:t>
      </w:r>
    </w:p>
    <w:p w14:paraId="36919D96" w14:textId="77777777" w:rsidR="00CA58FE" w:rsidRDefault="00CA58FE">
      <w:pPr>
        <w:shd w:val="clear" w:color="auto" w:fill="FFFFFF"/>
        <w:jc w:val="both"/>
        <w:rPr>
          <w:rFonts w:ascii="Arial" w:hAnsi="Arial"/>
          <w:color w:val="000000"/>
          <w:sz w:val="22"/>
        </w:rPr>
      </w:pPr>
    </w:p>
    <w:p w14:paraId="0B574AE7" w14:textId="1663BC28" w:rsidR="00CA58FE" w:rsidRDefault="00CA58FE">
      <w:pPr>
        <w:shd w:val="clear" w:color="auto" w:fill="FFFFFF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Předloží-li Dodavatel Zadavateli certifikát, který obsahuje náležitosti dle § 239 </w:t>
      </w:r>
      <w:proofErr w:type="gramStart"/>
      <w:r>
        <w:rPr>
          <w:rFonts w:ascii="Arial" w:hAnsi="Arial"/>
          <w:color w:val="000000"/>
          <w:sz w:val="22"/>
        </w:rPr>
        <w:t>Zákona a údaje</w:t>
      </w:r>
      <w:proofErr w:type="gramEnd"/>
      <w:r>
        <w:rPr>
          <w:rFonts w:ascii="Arial" w:hAnsi="Arial"/>
          <w:color w:val="000000"/>
          <w:sz w:val="22"/>
        </w:rPr>
        <w:t xml:space="preserve"> v certifikátu jsou platné nejméně k poslednímu dni lhůty pro prokázání splnění kvalifikace, nahrazuje tento certifikát v rozsahu v něm uvedených údajů prokázání splnění kvalifikace Dodavatelem.</w:t>
      </w:r>
    </w:p>
    <w:p w14:paraId="2EE1375E" w14:textId="77777777" w:rsidR="00CA58FE" w:rsidRDefault="00CA58FE">
      <w:pPr>
        <w:shd w:val="clear" w:color="auto" w:fill="FFFFFF"/>
        <w:jc w:val="both"/>
        <w:rPr>
          <w:rFonts w:ascii="Arial" w:hAnsi="Arial"/>
          <w:color w:val="000000"/>
          <w:sz w:val="22"/>
        </w:rPr>
      </w:pPr>
    </w:p>
    <w:p w14:paraId="1115D483" w14:textId="77777777" w:rsidR="00CA58FE" w:rsidRDefault="00CA58FE" w:rsidP="002376F5">
      <w:pPr>
        <w:numPr>
          <w:ilvl w:val="1"/>
          <w:numId w:val="23"/>
        </w:numPr>
        <w:shd w:val="clear" w:color="auto" w:fill="FFFFFF"/>
        <w:jc w:val="both"/>
        <w:rPr>
          <w:rFonts w:ascii="Arial" w:hAnsi="Arial"/>
          <w:b/>
          <w:color w:val="000000"/>
          <w:u w:val="single"/>
        </w:rPr>
      </w:pPr>
      <w:r>
        <w:rPr>
          <w:rFonts w:ascii="Arial" w:hAnsi="Arial"/>
          <w:b/>
          <w:color w:val="000000"/>
          <w:u w:val="single"/>
        </w:rPr>
        <w:t>Změny kvalifikace Dodavatele</w:t>
      </w:r>
    </w:p>
    <w:p w14:paraId="0D866462" w14:textId="77777777" w:rsidR="00CA58FE" w:rsidRDefault="00CA58FE">
      <w:pPr>
        <w:shd w:val="clear" w:color="auto" w:fill="FFFFFF"/>
        <w:jc w:val="both"/>
        <w:rPr>
          <w:rFonts w:ascii="Arial" w:hAnsi="Arial"/>
          <w:b/>
          <w:color w:val="000000"/>
          <w:u w:val="single"/>
        </w:rPr>
      </w:pPr>
    </w:p>
    <w:p w14:paraId="77C5BF51" w14:textId="77777777" w:rsidR="00CA58FE" w:rsidRDefault="00CA58FE">
      <w:pPr>
        <w:shd w:val="clear" w:color="auto" w:fill="FFFFFF"/>
        <w:jc w:val="both"/>
      </w:pPr>
      <w:r>
        <w:rPr>
          <w:rFonts w:ascii="Arial" w:hAnsi="Arial"/>
          <w:color w:val="000000"/>
          <w:sz w:val="22"/>
        </w:rPr>
        <w:t>Pokud po předložení dokladů o kvalifikaci dojde v průběhu zadávacího řízení ke změně kvalifikace Dodavatele, je Dodavatel povinen tuto změnu Zadavateli do 5 pracovních dnů oznámit a do 10 pracovních dnů od oznámení této změny předložit nové doklady o kvalifikaci.</w:t>
      </w:r>
    </w:p>
    <w:p w14:paraId="78497DB5" w14:textId="0F6B2C25" w:rsidR="00CA58FE" w:rsidRDefault="00CA58FE">
      <w:pPr>
        <w:jc w:val="both"/>
      </w:pPr>
    </w:p>
    <w:p w14:paraId="370689AB" w14:textId="77777777" w:rsidR="003140AE" w:rsidRDefault="003140AE" w:rsidP="003140AE">
      <w:pPr>
        <w:pStyle w:val="Odstavecseseznamem"/>
        <w:numPr>
          <w:ilvl w:val="1"/>
          <w:numId w:val="23"/>
        </w:numPr>
        <w:jc w:val="both"/>
        <w:rPr>
          <w:rFonts w:ascii="Arial" w:hAnsi="Arial"/>
          <w:b/>
          <w:sz w:val="22"/>
          <w:szCs w:val="22"/>
          <w:u w:val="single"/>
        </w:rPr>
      </w:pPr>
      <w:r w:rsidRPr="003140AE">
        <w:rPr>
          <w:rFonts w:ascii="Arial" w:hAnsi="Arial"/>
          <w:b/>
          <w:sz w:val="22"/>
          <w:szCs w:val="22"/>
          <w:u w:val="single"/>
        </w:rPr>
        <w:t>Systém e-</w:t>
      </w:r>
      <w:proofErr w:type="spellStart"/>
      <w:r w:rsidRPr="003140AE">
        <w:rPr>
          <w:rFonts w:ascii="Arial" w:hAnsi="Arial"/>
          <w:b/>
          <w:sz w:val="22"/>
          <w:szCs w:val="22"/>
          <w:u w:val="single"/>
        </w:rPr>
        <w:t>Certis</w:t>
      </w:r>
      <w:proofErr w:type="spellEnd"/>
    </w:p>
    <w:p w14:paraId="76087BEE" w14:textId="77777777" w:rsidR="003140AE" w:rsidRPr="003140AE" w:rsidRDefault="003140AE" w:rsidP="003140AE">
      <w:pPr>
        <w:pStyle w:val="Odstavecseseznamem"/>
        <w:jc w:val="both"/>
        <w:rPr>
          <w:rFonts w:ascii="Arial" w:hAnsi="Arial"/>
          <w:b/>
          <w:sz w:val="22"/>
          <w:szCs w:val="22"/>
          <w:u w:val="single"/>
        </w:rPr>
      </w:pPr>
    </w:p>
    <w:p w14:paraId="1D894197" w14:textId="10DC31C7" w:rsidR="00CE4A6E" w:rsidRPr="003140AE" w:rsidRDefault="003140AE" w:rsidP="003140AE">
      <w:pPr>
        <w:jc w:val="both"/>
        <w:rPr>
          <w:rFonts w:ascii="Arial" w:hAnsi="Arial"/>
          <w:sz w:val="22"/>
          <w:szCs w:val="22"/>
        </w:rPr>
      </w:pPr>
      <w:r w:rsidRPr="003140AE">
        <w:rPr>
          <w:rFonts w:ascii="Arial" w:hAnsi="Arial"/>
          <w:sz w:val="22"/>
          <w:szCs w:val="22"/>
        </w:rPr>
        <w:lastRenderedPageBreak/>
        <w:t>Za účelem prokázání kvalifikace zadavatel přednostně vyžaduje doklady evidované v systému, který identifikuje doklady k prokázání splnění kvalifikace (systém e-</w:t>
      </w:r>
      <w:proofErr w:type="spellStart"/>
      <w:r w:rsidRPr="003140AE">
        <w:rPr>
          <w:rFonts w:ascii="Arial" w:hAnsi="Arial"/>
          <w:sz w:val="22"/>
          <w:szCs w:val="22"/>
        </w:rPr>
        <w:t>Certis</w:t>
      </w:r>
      <w:proofErr w:type="spellEnd"/>
      <w:r w:rsidRPr="003140AE">
        <w:rPr>
          <w:rFonts w:ascii="Arial" w:hAnsi="Arial"/>
          <w:sz w:val="22"/>
          <w:szCs w:val="22"/>
        </w:rPr>
        <w:t>).</w:t>
      </w:r>
    </w:p>
    <w:p w14:paraId="1E536B01" w14:textId="77777777" w:rsidR="003140AE" w:rsidRPr="003140AE" w:rsidRDefault="003140AE">
      <w:pPr>
        <w:jc w:val="both"/>
        <w:rPr>
          <w:rFonts w:ascii="Arial" w:hAnsi="Arial"/>
          <w:sz w:val="22"/>
          <w:szCs w:val="22"/>
        </w:rPr>
      </w:pPr>
    </w:p>
    <w:p w14:paraId="013CD863" w14:textId="77777777" w:rsidR="003140AE" w:rsidRDefault="003140AE">
      <w:pPr>
        <w:jc w:val="both"/>
      </w:pPr>
    </w:p>
    <w:p w14:paraId="36688F8D" w14:textId="77777777" w:rsidR="00CA58FE" w:rsidRDefault="00CA58FE" w:rsidP="002376F5">
      <w:pPr>
        <w:pStyle w:val="Nadpis1"/>
        <w:numPr>
          <w:ilvl w:val="0"/>
          <w:numId w:val="23"/>
        </w:numPr>
        <w:jc w:val="both"/>
        <w:rPr>
          <w:rFonts w:cs="Arial"/>
          <w:iCs/>
          <w:sz w:val="22"/>
          <w:szCs w:val="22"/>
        </w:rPr>
      </w:pPr>
      <w:r>
        <w:rPr>
          <w:rFonts w:eastAsia="Arial" w:cs="Arial"/>
          <w:lang w:val="cs-CZ"/>
        </w:rPr>
        <w:t xml:space="preserve"> </w:t>
      </w:r>
      <w:r>
        <w:rPr>
          <w:lang w:val="cs-CZ"/>
        </w:rPr>
        <w:t>Další podmínky pro uzavření smlouvy</w:t>
      </w:r>
    </w:p>
    <w:p w14:paraId="6457E55E" w14:textId="77777777" w:rsidR="00CA58FE" w:rsidRDefault="00CA58FE">
      <w:pPr>
        <w:jc w:val="both"/>
        <w:rPr>
          <w:rFonts w:ascii="Arial" w:hAnsi="Arial"/>
          <w:bCs/>
          <w:iCs/>
          <w:sz w:val="22"/>
          <w:szCs w:val="22"/>
        </w:rPr>
      </w:pPr>
    </w:p>
    <w:p w14:paraId="1B073C7D" w14:textId="08A4F055" w:rsidR="00CA58FE" w:rsidRDefault="00CA58FE" w:rsidP="003C49CB">
      <w:pPr>
        <w:jc w:val="both"/>
        <w:rPr>
          <w:rFonts w:ascii="Arial" w:hAnsi="Arial"/>
          <w:bCs/>
          <w:iCs/>
          <w:sz w:val="22"/>
          <w:szCs w:val="22"/>
          <w:lang w:val="x-none"/>
        </w:rPr>
      </w:pPr>
      <w:r>
        <w:rPr>
          <w:rFonts w:ascii="Arial" w:hAnsi="Arial"/>
          <w:bCs/>
          <w:iCs/>
          <w:sz w:val="22"/>
          <w:szCs w:val="22"/>
          <w:lang w:val="x-none"/>
        </w:rPr>
        <w:t xml:space="preserve">Zadavatel v souladu s ustanovením § 104 písm. a) Zákona požaduje, aby vybraný Dodavatel, se kterým bude uzavřena smlouva, předložil na základě výzvy Zadavatele dle § 122 odst. 3 písm. a) Zákona před podpisem smlouvy originály nebo ověřené kopie dokladů prokazujících splnění kvalifikace dle čl. </w:t>
      </w:r>
      <w:r w:rsidR="004444F4">
        <w:rPr>
          <w:rFonts w:ascii="Arial" w:hAnsi="Arial"/>
          <w:bCs/>
          <w:iCs/>
          <w:sz w:val="22"/>
          <w:szCs w:val="22"/>
        </w:rPr>
        <w:t>7</w:t>
      </w:r>
      <w:r>
        <w:rPr>
          <w:rFonts w:ascii="Arial" w:hAnsi="Arial"/>
          <w:bCs/>
          <w:iCs/>
          <w:sz w:val="22"/>
          <w:szCs w:val="22"/>
          <w:lang w:val="x-none"/>
        </w:rPr>
        <w:t xml:space="preserve"> této Dokumentace.</w:t>
      </w:r>
    </w:p>
    <w:p w14:paraId="00A5B8FF" w14:textId="77777777" w:rsidR="00424390" w:rsidRPr="003C49CB" w:rsidRDefault="00424390" w:rsidP="003C49CB">
      <w:pPr>
        <w:jc w:val="both"/>
        <w:rPr>
          <w:rFonts w:ascii="Arial" w:hAnsi="Arial"/>
          <w:bCs/>
          <w:iCs/>
          <w:sz w:val="22"/>
          <w:szCs w:val="22"/>
        </w:rPr>
      </w:pPr>
    </w:p>
    <w:p w14:paraId="39E31EA8" w14:textId="77777777" w:rsidR="00CE4A6E" w:rsidRDefault="00CE4A6E">
      <w:pPr>
        <w:jc w:val="both"/>
      </w:pPr>
    </w:p>
    <w:p w14:paraId="3AC9B388" w14:textId="77777777" w:rsidR="00CA58FE" w:rsidRDefault="00CA58FE" w:rsidP="002376F5">
      <w:pPr>
        <w:pStyle w:val="Nadpis1"/>
        <w:numPr>
          <w:ilvl w:val="0"/>
          <w:numId w:val="23"/>
        </w:numPr>
      </w:pPr>
      <w:r>
        <w:t>Dostupnost Dokumentace, vysvětlení Dokumentace a změna nebo doplnění Dokumentace</w:t>
      </w:r>
    </w:p>
    <w:p w14:paraId="66F92C24" w14:textId="77777777" w:rsidR="00CA58FE" w:rsidRDefault="00CA58FE">
      <w:pPr>
        <w:pStyle w:val="Nadpis1"/>
      </w:pPr>
    </w:p>
    <w:p w14:paraId="76F1B0CC" w14:textId="77777777" w:rsidR="006760DD" w:rsidRDefault="006760DD" w:rsidP="006760DD">
      <w:pPr>
        <w:pStyle w:val="Zkladntext2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Zadavatel poskytuje tuto Dokumentaci, včetně všech příloh, uveřejněním na profilu Zadavatele prostřednictvím elektronického nástroje E-ZAK: https://zakazky.upol.cz.</w:t>
      </w:r>
    </w:p>
    <w:p w14:paraId="311870EE" w14:textId="77777777" w:rsidR="006760DD" w:rsidRDefault="006760DD" w:rsidP="006760DD">
      <w:pPr>
        <w:jc w:val="both"/>
        <w:rPr>
          <w:rFonts w:ascii="Arial" w:hAnsi="Arial"/>
          <w:color w:val="000000"/>
          <w:sz w:val="22"/>
          <w:szCs w:val="22"/>
        </w:rPr>
      </w:pPr>
    </w:p>
    <w:p w14:paraId="11B126D1" w14:textId="77777777" w:rsidR="006760DD" w:rsidRDefault="006760DD" w:rsidP="006760DD">
      <w:p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Podle § 98 odst. 1 Zákona může Zadavatel vysvětlit </w:t>
      </w:r>
      <w:r>
        <w:rPr>
          <w:rFonts w:ascii="Arial" w:hAnsi="Arial"/>
          <w:sz w:val="22"/>
          <w:szCs w:val="22"/>
        </w:rPr>
        <w:t>tuto Dokumentaci</w:t>
      </w:r>
      <w:r>
        <w:rPr>
          <w:rFonts w:ascii="Arial" w:hAnsi="Arial"/>
          <w:color w:val="000000"/>
          <w:sz w:val="22"/>
          <w:szCs w:val="22"/>
        </w:rPr>
        <w:t>, pokud takové vysvětlení uveřejní na profilu Zadavatele nejméně 5 pracovních dnů před skončením lhůty pro podání nabídek.</w:t>
      </w:r>
    </w:p>
    <w:p w14:paraId="542AD6EC" w14:textId="77777777" w:rsidR="006760DD" w:rsidRDefault="006760DD" w:rsidP="006760DD">
      <w:pPr>
        <w:jc w:val="both"/>
        <w:rPr>
          <w:rFonts w:ascii="Arial" w:hAnsi="Arial"/>
          <w:color w:val="000000"/>
          <w:sz w:val="22"/>
          <w:szCs w:val="22"/>
        </w:rPr>
      </w:pPr>
    </w:p>
    <w:p w14:paraId="0A840204" w14:textId="77777777" w:rsidR="006760DD" w:rsidRDefault="006760DD" w:rsidP="006760DD">
      <w:p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Pokud o vysvětlení Dokumentace dle § 98 odst. 3 Zákona požádá Dodavatel, Zadavatel vysvětlení uveřejní na profilu Zadavatele včetně přesného znění žádosti bez identifikace tazatele. Žádost musí být podána v českém nebo slovenském jazyce zaslaná prostřednictvím elektronického nástroje E-ZAK a musí být Zadavateli doručena v souladu se Zákonem alespoň 8 pracovních dnů před uplynutím lhůty pro podání nabídek.</w:t>
      </w:r>
    </w:p>
    <w:p w14:paraId="054E049C" w14:textId="77777777" w:rsidR="006760DD" w:rsidRDefault="006760DD" w:rsidP="006760DD">
      <w:pPr>
        <w:jc w:val="both"/>
        <w:rPr>
          <w:rFonts w:ascii="Arial" w:hAnsi="Arial"/>
          <w:color w:val="000000"/>
          <w:sz w:val="22"/>
          <w:szCs w:val="22"/>
        </w:rPr>
      </w:pPr>
    </w:p>
    <w:p w14:paraId="1D138E25" w14:textId="77777777" w:rsidR="006760DD" w:rsidRDefault="006760DD" w:rsidP="006760DD">
      <w:pPr>
        <w:jc w:val="both"/>
        <w:rPr>
          <w:rFonts w:ascii="Arial" w:hAnsi="Arial"/>
          <w:color w:val="000000"/>
          <w:sz w:val="22"/>
          <w:szCs w:val="22"/>
          <w:lang w:eastAsia="ar-SA"/>
        </w:rPr>
      </w:pPr>
      <w:r>
        <w:rPr>
          <w:rFonts w:ascii="Arial" w:hAnsi="Arial"/>
          <w:color w:val="000000"/>
          <w:sz w:val="22"/>
          <w:szCs w:val="22"/>
          <w:lang w:eastAsia="ar-SA"/>
        </w:rPr>
        <w:t xml:space="preserve">Zadavatel poskytne Dodavateli vysvětlení Dokumentace v zákonné lhůtě, a to prostřednictvím elektronického nástroje E-ZAK. </w:t>
      </w:r>
      <w:r>
        <w:rPr>
          <w:rFonts w:ascii="Arial" w:hAnsi="Arial"/>
          <w:color w:val="000000"/>
          <w:sz w:val="22"/>
          <w:szCs w:val="22"/>
        </w:rPr>
        <w:t>Vysvětlení Dokumentace (bez identifikace tazatele) Zadavatel zároveň poskytne i všem ostatním Dodavatelům prostřednictvím elektronického nástroje E-ZAK.</w:t>
      </w:r>
    </w:p>
    <w:p w14:paraId="1240E122" w14:textId="77777777" w:rsidR="006760DD" w:rsidRDefault="006760DD" w:rsidP="006760DD">
      <w:pPr>
        <w:jc w:val="both"/>
        <w:rPr>
          <w:rFonts w:ascii="Arial" w:hAnsi="Arial"/>
          <w:color w:val="000000"/>
          <w:sz w:val="22"/>
          <w:szCs w:val="22"/>
          <w:lang w:eastAsia="ar-SA"/>
        </w:rPr>
      </w:pPr>
    </w:p>
    <w:p w14:paraId="5E0997F6" w14:textId="77777777" w:rsidR="006760DD" w:rsidRDefault="006760DD" w:rsidP="006760DD">
      <w:pPr>
        <w:pStyle w:val="Zkladntext2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Zadavatel může změnit nebo doplnit zadávací podmínky obsažené v této Dokumentaci v souladu s ustanovením § 99 odst. 1 Zákona před uplynutím lhůty pro podání nabídek a musí tuto změnu či doplnění uveřejnit stejným způsobem jako měněnou nebo doplněnou zadávací podmínku, tedy prostřednictvím profilu Zadavatele.</w:t>
      </w:r>
    </w:p>
    <w:p w14:paraId="3117A491" w14:textId="77777777" w:rsidR="006760DD" w:rsidRDefault="006760DD" w:rsidP="006760DD">
      <w:pPr>
        <w:pStyle w:val="Zkladntext22"/>
        <w:rPr>
          <w:rFonts w:ascii="Arial" w:hAnsi="Arial" w:cs="Arial"/>
          <w:color w:val="000000"/>
          <w:sz w:val="22"/>
          <w:szCs w:val="22"/>
        </w:rPr>
      </w:pPr>
    </w:p>
    <w:p w14:paraId="73110D3D" w14:textId="77777777" w:rsidR="006760DD" w:rsidRDefault="006760DD" w:rsidP="006760DD">
      <w:pPr>
        <w:pStyle w:val="Zkladntext2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Zadavatel bude odesílat vysvětlení, změnu nebo doplnění Dokumentace prostřednictvím kontaktní osoby předmětné veřejné zakázky.</w:t>
      </w:r>
    </w:p>
    <w:p w14:paraId="7ACA3A3C" w14:textId="5A890213" w:rsidR="00CA58FE" w:rsidRDefault="00CA58FE">
      <w:pPr>
        <w:pStyle w:val="Zkladntext22"/>
        <w:rPr>
          <w:rFonts w:ascii="Arial" w:hAnsi="Arial" w:cs="Arial"/>
          <w:color w:val="000000"/>
          <w:sz w:val="22"/>
          <w:szCs w:val="22"/>
        </w:rPr>
      </w:pPr>
    </w:p>
    <w:p w14:paraId="55218B3C" w14:textId="77777777" w:rsidR="001021D3" w:rsidRDefault="001021D3">
      <w:pPr>
        <w:pStyle w:val="Zkladntext22"/>
        <w:rPr>
          <w:rFonts w:ascii="Arial" w:hAnsi="Arial" w:cs="Arial"/>
          <w:color w:val="000000"/>
          <w:sz w:val="22"/>
          <w:szCs w:val="22"/>
        </w:rPr>
      </w:pPr>
    </w:p>
    <w:p w14:paraId="3B28F879" w14:textId="77777777" w:rsidR="00CA58FE" w:rsidRDefault="00CA58FE" w:rsidP="002376F5">
      <w:pPr>
        <w:pStyle w:val="Nadpis1"/>
        <w:numPr>
          <w:ilvl w:val="0"/>
          <w:numId w:val="23"/>
        </w:numPr>
        <w:jc w:val="both"/>
        <w:rPr>
          <w:rFonts w:cs="Arial"/>
          <w:color w:val="000000"/>
          <w:sz w:val="22"/>
          <w:szCs w:val="22"/>
        </w:rPr>
      </w:pPr>
      <w:r>
        <w:rPr>
          <w:rFonts w:eastAsia="Arial" w:cs="Arial"/>
          <w:lang w:val="cs-CZ"/>
        </w:rPr>
        <w:t xml:space="preserve"> </w:t>
      </w:r>
      <w:r>
        <w:rPr>
          <w:lang w:val="cs-CZ"/>
        </w:rPr>
        <w:t>Pravidla pro hodnocení nabídek</w:t>
      </w:r>
    </w:p>
    <w:p w14:paraId="2DD10A5B" w14:textId="77777777" w:rsidR="00536935" w:rsidRDefault="00536935" w:rsidP="00536935">
      <w:pPr>
        <w:autoSpaceDE w:val="0"/>
        <w:autoSpaceDN w:val="0"/>
        <w:adjustRightInd w:val="0"/>
        <w:spacing w:before="28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Hodnocení nabídek bude provedeno podle jejich ekonomické výhodnosti. </w:t>
      </w:r>
    </w:p>
    <w:p w14:paraId="47871B13" w14:textId="77777777" w:rsidR="00536935" w:rsidRDefault="00536935" w:rsidP="00536935">
      <w:pPr>
        <w:autoSpaceDE w:val="0"/>
        <w:autoSpaceDN w:val="0"/>
        <w:adjustRightInd w:val="0"/>
        <w:spacing w:before="280"/>
        <w:jc w:val="both"/>
        <w:rPr>
          <w:rFonts w:ascii="Arial" w:hAnsi="Arial"/>
          <w:b/>
          <w:color w:val="000000"/>
          <w:sz w:val="22"/>
          <w:szCs w:val="22"/>
        </w:rPr>
      </w:pPr>
      <w:r w:rsidRPr="003C2DB1">
        <w:rPr>
          <w:rFonts w:ascii="Arial" w:hAnsi="Arial"/>
          <w:b/>
          <w:color w:val="000000"/>
          <w:sz w:val="22"/>
          <w:szCs w:val="22"/>
        </w:rPr>
        <w:lastRenderedPageBreak/>
        <w:t xml:space="preserve">Ekonomická výhodnost nabídek bude v souladu s § 114 odst. 2 </w:t>
      </w:r>
      <w:r>
        <w:rPr>
          <w:rFonts w:ascii="Arial" w:hAnsi="Arial"/>
          <w:b/>
          <w:color w:val="000000"/>
          <w:sz w:val="22"/>
          <w:szCs w:val="22"/>
        </w:rPr>
        <w:t>Zákon</w:t>
      </w:r>
      <w:r w:rsidRPr="003C2DB1">
        <w:rPr>
          <w:rFonts w:ascii="Arial" w:hAnsi="Arial"/>
          <w:b/>
          <w:color w:val="000000"/>
          <w:sz w:val="22"/>
          <w:szCs w:val="22"/>
        </w:rPr>
        <w:t>a hodnocena podle nejnižší nabídkové ceny.</w:t>
      </w:r>
      <w:r>
        <w:rPr>
          <w:rFonts w:ascii="Arial" w:hAnsi="Arial"/>
          <w:b/>
          <w:color w:val="000000"/>
          <w:sz w:val="22"/>
          <w:szCs w:val="22"/>
        </w:rPr>
        <w:t xml:space="preserve"> </w:t>
      </w:r>
    </w:p>
    <w:p w14:paraId="252695D3" w14:textId="77777777" w:rsidR="00536935" w:rsidRPr="00926345" w:rsidRDefault="00536935" w:rsidP="00536935">
      <w:pPr>
        <w:autoSpaceDE w:val="0"/>
        <w:autoSpaceDN w:val="0"/>
        <w:adjustRightInd w:val="0"/>
        <w:spacing w:before="28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Hodnocení bude provedeno podle absolutní výše celkové nabídkové ceny v Kč bez DPH za celý předmět plnění veřejné zakázky. Nabídky budou seřazeny v pořadí od nejnižší po nejvyšší nabídkovou cenu. Nejlépe bude hodnocena nejnižší nabídková cena v Kč bez DPH. </w:t>
      </w:r>
    </w:p>
    <w:p w14:paraId="5A195800" w14:textId="1951DC2F" w:rsidR="00982B16" w:rsidRDefault="00982B16">
      <w:pPr>
        <w:autoSpaceDE w:val="0"/>
        <w:jc w:val="both"/>
        <w:rPr>
          <w:rFonts w:ascii="Arial" w:hAnsi="Arial"/>
          <w:color w:val="000000"/>
          <w:sz w:val="22"/>
          <w:szCs w:val="22"/>
        </w:rPr>
      </w:pPr>
    </w:p>
    <w:p w14:paraId="7478A4ED" w14:textId="77777777" w:rsidR="00982B16" w:rsidRDefault="00982B16">
      <w:pPr>
        <w:autoSpaceDE w:val="0"/>
        <w:jc w:val="both"/>
        <w:rPr>
          <w:rFonts w:ascii="Arial" w:hAnsi="Arial"/>
          <w:color w:val="000000"/>
          <w:sz w:val="22"/>
          <w:szCs w:val="22"/>
        </w:rPr>
      </w:pPr>
    </w:p>
    <w:p w14:paraId="70C82AA6" w14:textId="77777777" w:rsidR="00CA58FE" w:rsidRDefault="00CA58FE" w:rsidP="002376F5">
      <w:pPr>
        <w:pStyle w:val="Nadpis1"/>
        <w:numPr>
          <w:ilvl w:val="0"/>
          <w:numId w:val="23"/>
        </w:numPr>
        <w:jc w:val="both"/>
        <w:rPr>
          <w:rFonts w:cs="Arial"/>
          <w:sz w:val="22"/>
          <w:szCs w:val="22"/>
        </w:rPr>
      </w:pPr>
      <w:r>
        <w:rPr>
          <w:rFonts w:eastAsia="Arial" w:cs="Arial"/>
          <w:lang w:val="cs-CZ"/>
        </w:rPr>
        <w:t xml:space="preserve"> </w:t>
      </w:r>
      <w:r>
        <w:t>Podání nabídek</w:t>
      </w:r>
    </w:p>
    <w:p w14:paraId="4A1923B5" w14:textId="77777777" w:rsidR="00CA58FE" w:rsidRDefault="00CA58FE">
      <w:pPr>
        <w:ind w:firstLine="360"/>
        <w:jc w:val="both"/>
        <w:rPr>
          <w:rFonts w:ascii="Arial" w:hAnsi="Arial"/>
          <w:sz w:val="22"/>
          <w:szCs w:val="22"/>
        </w:rPr>
      </w:pPr>
    </w:p>
    <w:p w14:paraId="417BA4E8" w14:textId="77777777" w:rsidR="00CA58FE" w:rsidRDefault="004444F4">
      <w:pPr>
        <w:pStyle w:val="Nadpis2"/>
        <w:numPr>
          <w:ilvl w:val="0"/>
          <w:numId w:val="0"/>
        </w:numPr>
        <w:ind w:firstLine="708"/>
        <w:jc w:val="both"/>
        <w:rPr>
          <w:rFonts w:cs="Arial"/>
          <w:color w:val="000000"/>
          <w:sz w:val="22"/>
          <w:szCs w:val="22"/>
        </w:rPr>
      </w:pPr>
      <w:r>
        <w:rPr>
          <w:u w:val="none"/>
          <w:lang w:val="cs-CZ"/>
        </w:rPr>
        <w:t>11</w:t>
      </w:r>
      <w:r w:rsidR="00CA58FE">
        <w:rPr>
          <w:u w:val="none"/>
          <w:lang w:val="cs-CZ"/>
        </w:rPr>
        <w:t xml:space="preserve">.1.  </w:t>
      </w:r>
      <w:r w:rsidR="00CA58FE">
        <w:rPr>
          <w:lang w:val="cs-CZ"/>
        </w:rPr>
        <w:t>Lhůta pro podání nabídek</w:t>
      </w:r>
    </w:p>
    <w:p w14:paraId="3F721D11" w14:textId="5ABF99C4" w:rsidR="00CA58FE" w:rsidRDefault="00CA58FE">
      <w:pPr>
        <w:jc w:val="both"/>
        <w:rPr>
          <w:rFonts w:ascii="Arial" w:hAnsi="Arial"/>
          <w:b/>
          <w:color w:val="000000"/>
          <w:sz w:val="22"/>
          <w:szCs w:val="22"/>
        </w:rPr>
      </w:pPr>
    </w:p>
    <w:p w14:paraId="037AE965" w14:textId="77777777" w:rsidR="005A67B5" w:rsidRDefault="005A67B5">
      <w:pPr>
        <w:jc w:val="both"/>
        <w:rPr>
          <w:rFonts w:ascii="Arial" w:hAnsi="Arial"/>
          <w:b/>
          <w:color w:val="000000"/>
          <w:sz w:val="22"/>
          <w:szCs w:val="22"/>
        </w:rPr>
      </w:pPr>
    </w:p>
    <w:p w14:paraId="4B232316" w14:textId="59C11022" w:rsidR="006760DD" w:rsidRPr="002211B0" w:rsidRDefault="006760DD" w:rsidP="006760DD">
      <w:pPr>
        <w:jc w:val="both"/>
        <w:rPr>
          <w:rFonts w:ascii="Arial" w:hAnsi="Arial"/>
          <w:color w:val="000000"/>
          <w:sz w:val="22"/>
          <w:szCs w:val="22"/>
        </w:rPr>
      </w:pPr>
      <w:r w:rsidRPr="002211B0">
        <w:rPr>
          <w:rFonts w:ascii="Arial" w:hAnsi="Arial"/>
          <w:sz w:val="22"/>
          <w:szCs w:val="22"/>
        </w:rPr>
        <w:t xml:space="preserve">Lhůta pro podání elektronických nabídek končí </w:t>
      </w:r>
      <w:proofErr w:type="gramStart"/>
      <w:r w:rsidRPr="002211B0">
        <w:rPr>
          <w:rFonts w:ascii="Arial" w:hAnsi="Arial"/>
          <w:sz w:val="22"/>
          <w:szCs w:val="22"/>
        </w:rPr>
        <w:t xml:space="preserve">dne </w:t>
      </w:r>
      <w:r w:rsidRPr="002211B0">
        <w:rPr>
          <w:rFonts w:ascii="Arial" w:hAnsi="Arial"/>
          <w:b/>
          <w:color w:val="000000"/>
          <w:sz w:val="22"/>
          <w:szCs w:val="22"/>
        </w:rPr>
        <w:t xml:space="preserve"> </w:t>
      </w:r>
      <w:r w:rsidR="006C61EC">
        <w:rPr>
          <w:rFonts w:ascii="Arial" w:hAnsi="Arial"/>
          <w:b/>
          <w:color w:val="000000"/>
          <w:sz w:val="22"/>
          <w:szCs w:val="22"/>
        </w:rPr>
        <w:t>7. prosince</w:t>
      </w:r>
      <w:proofErr w:type="gramEnd"/>
      <w:r w:rsidRPr="002211B0">
        <w:rPr>
          <w:rFonts w:ascii="Arial" w:hAnsi="Arial"/>
          <w:b/>
          <w:color w:val="000000"/>
          <w:sz w:val="22"/>
          <w:szCs w:val="22"/>
        </w:rPr>
        <w:t xml:space="preserve"> 2018 </w:t>
      </w:r>
      <w:r w:rsidRPr="002211B0">
        <w:rPr>
          <w:rFonts w:ascii="Arial" w:hAnsi="Arial"/>
          <w:b/>
          <w:sz w:val="22"/>
          <w:szCs w:val="22"/>
        </w:rPr>
        <w:t>v 09:00 hodin.</w:t>
      </w:r>
    </w:p>
    <w:p w14:paraId="1E05DE7B" w14:textId="77777777" w:rsidR="006760DD" w:rsidRDefault="006760DD" w:rsidP="006760DD">
      <w:pPr>
        <w:jc w:val="both"/>
        <w:rPr>
          <w:rFonts w:ascii="Arial" w:hAnsi="Arial"/>
          <w:color w:val="000000"/>
          <w:sz w:val="22"/>
          <w:szCs w:val="22"/>
        </w:rPr>
      </w:pPr>
    </w:p>
    <w:p w14:paraId="4CC7E007" w14:textId="5F22FFD6" w:rsidR="00CA4163" w:rsidRPr="00D51077" w:rsidRDefault="00CA4163" w:rsidP="00CA4163">
      <w:pPr>
        <w:rPr>
          <w:rFonts w:ascii="Arial" w:hAnsi="Arial"/>
          <w:sz w:val="22"/>
          <w:szCs w:val="22"/>
        </w:rPr>
      </w:pPr>
      <w:r w:rsidRPr="00EC1990">
        <w:rPr>
          <w:rFonts w:ascii="Arial" w:hAnsi="Arial"/>
          <w:b/>
          <w:sz w:val="22"/>
          <w:szCs w:val="22"/>
        </w:rPr>
        <w:t xml:space="preserve">Nabídky se podávají v </w:t>
      </w:r>
      <w:r w:rsidRPr="00D51077">
        <w:rPr>
          <w:rFonts w:ascii="Arial" w:hAnsi="Arial"/>
          <w:b/>
          <w:bCs/>
          <w:sz w:val="22"/>
          <w:szCs w:val="22"/>
        </w:rPr>
        <w:t>elektronické podobě prostřednictvím zadavatelem stanoveného elektronického nástroje</w:t>
      </w:r>
      <w:r>
        <w:rPr>
          <w:rFonts w:ascii="Arial" w:hAnsi="Arial"/>
          <w:b/>
          <w:bCs/>
          <w:sz w:val="22"/>
          <w:szCs w:val="22"/>
        </w:rPr>
        <w:t xml:space="preserve"> E-ZAK</w:t>
      </w:r>
      <w:r w:rsidRPr="00D51077">
        <w:rPr>
          <w:rFonts w:ascii="Arial" w:hAnsi="Arial"/>
          <w:b/>
          <w:bCs/>
          <w:sz w:val="22"/>
          <w:szCs w:val="22"/>
        </w:rPr>
        <w:t xml:space="preserve"> dostupného na </w:t>
      </w:r>
      <w:r w:rsidRPr="00CA4163">
        <w:rPr>
          <w:rFonts w:ascii="Arial" w:hAnsi="Arial"/>
          <w:b/>
          <w:color w:val="000000"/>
          <w:sz w:val="22"/>
          <w:szCs w:val="22"/>
        </w:rPr>
        <w:t>https://zakazky.upol.cz/vz00003501</w:t>
      </w:r>
      <w:r w:rsidRPr="00D51077">
        <w:rPr>
          <w:rFonts w:ascii="Arial" w:hAnsi="Arial"/>
          <w:sz w:val="22"/>
          <w:szCs w:val="22"/>
        </w:rPr>
        <w:t>.</w:t>
      </w:r>
    </w:p>
    <w:p w14:paraId="2AEA5598" w14:textId="77777777" w:rsidR="00CA4163" w:rsidRDefault="00CA4163" w:rsidP="006760DD">
      <w:pPr>
        <w:suppressAutoHyphens w:val="0"/>
        <w:autoSpaceDE w:val="0"/>
        <w:autoSpaceDN w:val="0"/>
        <w:adjustRightInd w:val="0"/>
        <w:rPr>
          <w:rFonts w:ascii="Arial" w:hAnsi="Arial"/>
          <w:b/>
          <w:bCs/>
          <w:color w:val="000000"/>
          <w:sz w:val="22"/>
          <w:szCs w:val="22"/>
          <w:lang w:eastAsia="en-US"/>
        </w:rPr>
      </w:pPr>
    </w:p>
    <w:p w14:paraId="7AE27504" w14:textId="77777777" w:rsidR="00CA4163" w:rsidRDefault="00CA4163" w:rsidP="006760DD">
      <w:pPr>
        <w:suppressAutoHyphens w:val="0"/>
        <w:autoSpaceDE w:val="0"/>
        <w:autoSpaceDN w:val="0"/>
        <w:adjustRightInd w:val="0"/>
        <w:rPr>
          <w:rFonts w:ascii="Arial" w:hAnsi="Arial"/>
          <w:b/>
          <w:bCs/>
          <w:color w:val="000000"/>
          <w:sz w:val="22"/>
          <w:szCs w:val="22"/>
          <w:lang w:eastAsia="en-US"/>
        </w:rPr>
      </w:pPr>
    </w:p>
    <w:p w14:paraId="5B9805AC" w14:textId="77777777" w:rsidR="00CA4163" w:rsidRDefault="00CA4163" w:rsidP="00CA4163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Nabídka </w:t>
      </w:r>
      <w:r w:rsidRPr="00FA45A2">
        <w:rPr>
          <w:rFonts w:ascii="Arial" w:hAnsi="Arial"/>
          <w:sz w:val="22"/>
          <w:szCs w:val="22"/>
        </w:rPr>
        <w:t xml:space="preserve">musí být podepsána dodavatelem podle výpisu z obchodního rejstříku či jiné obdobné evidence nebo osobou oprávněnou (osobami oprávněnými) </w:t>
      </w:r>
      <w:r>
        <w:rPr>
          <w:rFonts w:ascii="Arial" w:hAnsi="Arial"/>
          <w:sz w:val="22"/>
          <w:szCs w:val="22"/>
        </w:rPr>
        <w:t xml:space="preserve">jménem či </w:t>
      </w:r>
      <w:r w:rsidRPr="00FA45A2">
        <w:rPr>
          <w:rFonts w:ascii="Arial" w:hAnsi="Arial"/>
          <w:sz w:val="22"/>
          <w:szCs w:val="22"/>
        </w:rPr>
        <w:t xml:space="preserve">za dodavatele jednat. V případě osoby oprávněné statutárním orgánem musí být její plná moc součástí nabídky. </w:t>
      </w:r>
    </w:p>
    <w:p w14:paraId="14EB6EF5" w14:textId="77777777" w:rsidR="00CA4163" w:rsidRDefault="00CA4163" w:rsidP="00CA4163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14:paraId="6C06C4AC" w14:textId="721E713F" w:rsidR="00CA4163" w:rsidRDefault="00CA4163" w:rsidP="00CA4163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B843D9">
        <w:rPr>
          <w:rFonts w:ascii="Arial" w:hAnsi="Arial"/>
          <w:sz w:val="22"/>
          <w:szCs w:val="22"/>
        </w:rPr>
        <w:t xml:space="preserve">Zadavatel dále žádá dodavatele, aby pro podání nabídky použili pouze obecně rozšířené a dostupné formáty souborů (zejm. MS Excel, MS Word, PDF, ZIP) </w:t>
      </w:r>
      <w:r w:rsidRPr="00B843D9">
        <w:rPr>
          <w:rFonts w:ascii="Arial" w:hAnsi="Arial"/>
          <w:sz w:val="22"/>
          <w:szCs w:val="22"/>
          <w:u w:val="single"/>
        </w:rPr>
        <w:t>a před odesláním nabídky zkontroloval</w:t>
      </w:r>
      <w:r>
        <w:rPr>
          <w:rFonts w:ascii="Arial" w:hAnsi="Arial"/>
          <w:sz w:val="22"/>
          <w:szCs w:val="22"/>
          <w:u w:val="single"/>
        </w:rPr>
        <w:t>i</w:t>
      </w:r>
      <w:r w:rsidRPr="00B843D9">
        <w:rPr>
          <w:rFonts w:ascii="Arial" w:hAnsi="Arial"/>
          <w:sz w:val="22"/>
          <w:szCs w:val="22"/>
          <w:u w:val="single"/>
        </w:rPr>
        <w:t>, že soubory nejsou poškozeny.</w:t>
      </w:r>
      <w:r w:rsidRPr="00B843D9">
        <w:rPr>
          <w:rFonts w:ascii="Arial" w:hAnsi="Arial"/>
          <w:sz w:val="22"/>
          <w:szCs w:val="22"/>
        </w:rPr>
        <w:t xml:space="preserve"> Zadavatel doporučuje, aby dodavatel soubory s nabídkou odpovídajícím způsobem pojmenoval a případně zkomprimoval do formátu ZIP (příp. RAR), je-li to z důvodu velikosti souborů nezbytné pro jednorázové podání nabídky v elektronickém nástroji E-ZAK.</w:t>
      </w:r>
    </w:p>
    <w:p w14:paraId="5AB3FA9C" w14:textId="77777777" w:rsidR="00CA4163" w:rsidRDefault="00CA4163" w:rsidP="006760DD">
      <w:pPr>
        <w:suppressAutoHyphens w:val="0"/>
        <w:autoSpaceDE w:val="0"/>
        <w:autoSpaceDN w:val="0"/>
        <w:adjustRightInd w:val="0"/>
        <w:rPr>
          <w:rFonts w:ascii="Arial" w:hAnsi="Arial"/>
          <w:b/>
          <w:bCs/>
          <w:color w:val="000000"/>
          <w:sz w:val="22"/>
          <w:szCs w:val="22"/>
          <w:lang w:eastAsia="en-US"/>
        </w:rPr>
      </w:pPr>
    </w:p>
    <w:p w14:paraId="6234E634" w14:textId="77777777" w:rsidR="006760DD" w:rsidRPr="002211B0" w:rsidRDefault="006760DD" w:rsidP="006760DD">
      <w:pPr>
        <w:suppressAutoHyphens w:val="0"/>
        <w:autoSpaceDE w:val="0"/>
        <w:autoSpaceDN w:val="0"/>
        <w:adjustRightInd w:val="0"/>
        <w:rPr>
          <w:rFonts w:ascii="Arial" w:hAnsi="Arial"/>
          <w:color w:val="000000"/>
          <w:sz w:val="22"/>
          <w:szCs w:val="22"/>
          <w:lang w:eastAsia="en-US"/>
        </w:rPr>
      </w:pPr>
      <w:r w:rsidRPr="002211B0">
        <w:rPr>
          <w:rFonts w:ascii="Arial" w:hAnsi="Arial"/>
          <w:b/>
          <w:bCs/>
          <w:color w:val="000000"/>
          <w:sz w:val="22"/>
          <w:szCs w:val="22"/>
          <w:lang w:eastAsia="en-US"/>
        </w:rPr>
        <w:t xml:space="preserve">Otevírání obálek s nabídkami </w:t>
      </w:r>
    </w:p>
    <w:p w14:paraId="22704AB5" w14:textId="77777777" w:rsidR="006760DD" w:rsidRPr="002211B0" w:rsidRDefault="006760DD" w:rsidP="006760DD">
      <w:pPr>
        <w:suppressAutoHyphens w:val="0"/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2"/>
          <w:lang w:eastAsia="en-US"/>
        </w:rPr>
      </w:pPr>
      <w:r w:rsidRPr="002211B0">
        <w:rPr>
          <w:rFonts w:ascii="Arial" w:hAnsi="Arial"/>
          <w:color w:val="000000"/>
          <w:sz w:val="22"/>
          <w:szCs w:val="22"/>
          <w:lang w:eastAsia="en-US"/>
        </w:rPr>
        <w:t xml:space="preserve">Otevřením nabídky v elektronické podobě se rozumí zpřístupnění jejího obsahu zadavateli. </w:t>
      </w:r>
    </w:p>
    <w:p w14:paraId="48EED839" w14:textId="77777777" w:rsidR="006760DD" w:rsidRPr="002211B0" w:rsidRDefault="006760DD" w:rsidP="006760DD">
      <w:pPr>
        <w:suppressAutoHyphens w:val="0"/>
        <w:autoSpaceDE w:val="0"/>
        <w:autoSpaceDN w:val="0"/>
        <w:adjustRightInd w:val="0"/>
        <w:rPr>
          <w:rFonts w:ascii="Arial" w:hAnsi="Arial"/>
          <w:color w:val="000000"/>
          <w:sz w:val="22"/>
          <w:szCs w:val="22"/>
          <w:lang w:eastAsia="en-US"/>
        </w:rPr>
      </w:pPr>
      <w:r w:rsidRPr="002211B0">
        <w:rPr>
          <w:rFonts w:ascii="Arial" w:hAnsi="Arial"/>
          <w:color w:val="000000"/>
          <w:sz w:val="22"/>
          <w:szCs w:val="22"/>
          <w:lang w:eastAsia="en-US"/>
        </w:rPr>
        <w:t xml:space="preserve">Nabídky v elektronické podobě otevírá zadavatel po uplynutí lhůty pro podání nabídek. </w:t>
      </w:r>
    </w:p>
    <w:p w14:paraId="45A223BD" w14:textId="77777777" w:rsidR="00CA4163" w:rsidRDefault="00CA4163" w:rsidP="006760DD">
      <w:pPr>
        <w:jc w:val="both"/>
        <w:rPr>
          <w:rFonts w:ascii="Arial" w:hAnsi="Arial"/>
          <w:color w:val="000000"/>
          <w:sz w:val="22"/>
          <w:szCs w:val="22"/>
          <w:lang w:eastAsia="en-US"/>
        </w:rPr>
      </w:pPr>
    </w:p>
    <w:p w14:paraId="0DE9CDB7" w14:textId="77777777" w:rsidR="006760DD" w:rsidRDefault="006760DD" w:rsidP="006760DD">
      <w:pPr>
        <w:jc w:val="both"/>
        <w:rPr>
          <w:rFonts w:ascii="Arial" w:hAnsi="Arial"/>
          <w:color w:val="000000"/>
          <w:sz w:val="22"/>
          <w:szCs w:val="22"/>
          <w:lang w:eastAsia="en-US"/>
        </w:rPr>
      </w:pPr>
      <w:r w:rsidRPr="002211B0">
        <w:rPr>
          <w:rFonts w:ascii="Arial" w:hAnsi="Arial"/>
          <w:color w:val="000000"/>
          <w:sz w:val="22"/>
          <w:szCs w:val="22"/>
          <w:lang w:eastAsia="en-US"/>
        </w:rPr>
        <w:t>Zadavatel kontroluje při otevírání nabídek v elektronické podobě, zda nabídka byla doručena ve stanovené lhůtě, zda je autentická a zda s datovou zprávou obsahující nabídku nebylo před jejím otevřením manipulováno.</w:t>
      </w:r>
    </w:p>
    <w:p w14:paraId="5D859223" w14:textId="77777777" w:rsidR="006760DD" w:rsidRDefault="006760DD" w:rsidP="006760DD">
      <w:pPr>
        <w:jc w:val="both"/>
        <w:rPr>
          <w:rFonts w:ascii="Arial" w:hAnsi="Arial"/>
          <w:color w:val="000000"/>
          <w:sz w:val="22"/>
          <w:szCs w:val="22"/>
          <w:lang w:eastAsia="en-US"/>
        </w:rPr>
      </w:pPr>
    </w:p>
    <w:p w14:paraId="7D8AB355" w14:textId="77777777" w:rsidR="006760DD" w:rsidRDefault="006760DD" w:rsidP="006760DD">
      <w:pPr>
        <w:jc w:val="both"/>
        <w:rPr>
          <w:rFonts w:ascii="TimesNewRomanPSMT" w:hAnsi="TimesNewRomanPSMT" w:cs="TimesNewRomanPSMT"/>
          <w:color w:val="000000"/>
          <w:sz w:val="22"/>
          <w:szCs w:val="22"/>
          <w:lang w:eastAsia="en-US"/>
        </w:rPr>
      </w:pPr>
    </w:p>
    <w:p w14:paraId="4D0EBA31" w14:textId="77777777" w:rsidR="006760DD" w:rsidRPr="002211B0" w:rsidRDefault="006760DD" w:rsidP="006760DD">
      <w:pPr>
        <w:jc w:val="both"/>
        <w:rPr>
          <w:rFonts w:ascii="Arial" w:hAnsi="Arial"/>
          <w:color w:val="000000"/>
          <w:sz w:val="22"/>
          <w:szCs w:val="22"/>
        </w:rPr>
      </w:pPr>
    </w:p>
    <w:p w14:paraId="4909BC72" w14:textId="77777777" w:rsidR="006760DD" w:rsidRPr="00F87FD7" w:rsidRDefault="006760DD" w:rsidP="006760DD">
      <w:pPr>
        <w:pStyle w:val="Nadpis2"/>
        <w:numPr>
          <w:ilvl w:val="0"/>
          <w:numId w:val="0"/>
        </w:numPr>
        <w:ind w:firstLine="708"/>
        <w:jc w:val="both"/>
        <w:rPr>
          <w:rFonts w:cs="Arial"/>
          <w:sz w:val="22"/>
          <w:szCs w:val="22"/>
          <w:u w:val="none"/>
          <w:lang w:val="cs-CZ"/>
        </w:rPr>
      </w:pPr>
      <w:r>
        <w:rPr>
          <w:u w:val="none"/>
          <w:lang w:val="cs-CZ"/>
        </w:rPr>
        <w:t xml:space="preserve">11.2.  </w:t>
      </w:r>
      <w:r w:rsidRPr="00F87FD7">
        <w:rPr>
          <w:rStyle w:val="CharChar"/>
          <w:b/>
          <w:sz w:val="24"/>
          <w:u w:val="none"/>
          <w:lang w:eastAsia="cs-CZ"/>
        </w:rPr>
        <w:tab/>
      </w:r>
      <w:r w:rsidRPr="00F87FD7">
        <w:rPr>
          <w:rStyle w:val="CharChar"/>
          <w:b/>
          <w:sz w:val="24"/>
          <w:lang w:eastAsia="cs-CZ"/>
        </w:rPr>
        <w:t>Varianty nabídek</w:t>
      </w:r>
    </w:p>
    <w:p w14:paraId="158F48AB" w14:textId="77777777" w:rsidR="006760DD" w:rsidRPr="00F87FD7" w:rsidRDefault="006760DD" w:rsidP="006760DD">
      <w:pPr>
        <w:pStyle w:val="Zkladntext"/>
        <w:jc w:val="both"/>
        <w:rPr>
          <w:rFonts w:ascii="Arial" w:hAnsi="Arial" w:cs="Arial"/>
          <w:sz w:val="22"/>
          <w:szCs w:val="22"/>
          <w:u w:val="none"/>
          <w:lang w:val="cs-CZ"/>
        </w:rPr>
      </w:pPr>
    </w:p>
    <w:p w14:paraId="34E38723" w14:textId="77777777" w:rsidR="006760DD" w:rsidRDefault="006760DD" w:rsidP="006760DD">
      <w:pPr>
        <w:pStyle w:val="Zkladntext"/>
        <w:jc w:val="both"/>
        <w:rPr>
          <w:rFonts w:ascii="Arial" w:hAnsi="Arial" w:cs="Arial"/>
          <w:b w:val="0"/>
          <w:sz w:val="22"/>
          <w:szCs w:val="22"/>
          <w:u w:val="none"/>
          <w:lang w:val="cs-CZ"/>
        </w:rPr>
      </w:pPr>
      <w:r>
        <w:rPr>
          <w:rFonts w:ascii="Arial" w:hAnsi="Arial" w:cs="Arial"/>
          <w:b w:val="0"/>
          <w:sz w:val="22"/>
          <w:szCs w:val="22"/>
          <w:u w:val="none"/>
          <w:lang w:val="cs-CZ"/>
        </w:rPr>
        <w:t>Z</w:t>
      </w:r>
      <w:proofErr w:type="spellStart"/>
      <w:r>
        <w:rPr>
          <w:rFonts w:ascii="Arial" w:hAnsi="Arial" w:cs="Arial"/>
          <w:b w:val="0"/>
          <w:sz w:val="22"/>
          <w:szCs w:val="22"/>
          <w:u w:val="none"/>
        </w:rPr>
        <w:t>adavatel</w:t>
      </w:r>
      <w:proofErr w:type="spellEnd"/>
      <w:r>
        <w:rPr>
          <w:rFonts w:ascii="Arial" w:hAnsi="Arial" w:cs="Arial"/>
          <w:b w:val="0"/>
          <w:sz w:val="22"/>
          <w:szCs w:val="22"/>
          <w:u w:val="none"/>
        </w:rPr>
        <w:t xml:space="preserve"> ne</w:t>
      </w:r>
      <w:r>
        <w:rPr>
          <w:rFonts w:ascii="Arial" w:hAnsi="Arial" w:cs="Arial"/>
          <w:b w:val="0"/>
          <w:bCs/>
          <w:iCs/>
          <w:sz w:val="22"/>
          <w:szCs w:val="22"/>
          <w:u w:val="none"/>
        </w:rPr>
        <w:t>připouští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 varianty nabídek.</w:t>
      </w:r>
    </w:p>
    <w:p w14:paraId="17C41A57" w14:textId="77777777" w:rsidR="006760DD" w:rsidRDefault="006760DD" w:rsidP="006760DD">
      <w:pPr>
        <w:pStyle w:val="Zkladntext"/>
        <w:jc w:val="both"/>
        <w:rPr>
          <w:rFonts w:ascii="Arial" w:hAnsi="Arial" w:cs="Arial"/>
          <w:b w:val="0"/>
          <w:sz w:val="22"/>
          <w:szCs w:val="22"/>
          <w:u w:val="none"/>
          <w:lang w:val="cs-CZ"/>
        </w:rPr>
      </w:pPr>
    </w:p>
    <w:p w14:paraId="5933402A" w14:textId="77777777" w:rsidR="006760DD" w:rsidRPr="00F87FD7" w:rsidRDefault="006760DD" w:rsidP="006760DD">
      <w:pPr>
        <w:pStyle w:val="Nadpis2"/>
        <w:numPr>
          <w:ilvl w:val="0"/>
          <w:numId w:val="0"/>
        </w:numPr>
        <w:ind w:firstLine="708"/>
        <w:jc w:val="both"/>
        <w:rPr>
          <w:rFonts w:cs="Arial"/>
          <w:b w:val="0"/>
          <w:sz w:val="22"/>
          <w:szCs w:val="22"/>
        </w:rPr>
      </w:pPr>
      <w:r w:rsidRPr="00F87FD7">
        <w:rPr>
          <w:rStyle w:val="CharChar"/>
          <w:b/>
          <w:sz w:val="24"/>
          <w:u w:val="none"/>
          <w:lang w:eastAsia="cs-CZ"/>
        </w:rPr>
        <w:t>11.</w:t>
      </w:r>
      <w:r>
        <w:rPr>
          <w:rStyle w:val="CharChar"/>
          <w:b/>
          <w:sz w:val="24"/>
          <w:u w:val="none"/>
          <w:lang w:eastAsia="cs-CZ"/>
        </w:rPr>
        <w:t>3</w:t>
      </w:r>
      <w:r w:rsidRPr="00F87FD7">
        <w:rPr>
          <w:rStyle w:val="CharChar"/>
          <w:b/>
          <w:sz w:val="24"/>
          <w:u w:val="none"/>
          <w:lang w:eastAsia="cs-CZ"/>
        </w:rPr>
        <w:tab/>
      </w:r>
      <w:r w:rsidRPr="00F87FD7">
        <w:rPr>
          <w:rStyle w:val="CharChar"/>
          <w:b/>
          <w:sz w:val="24"/>
          <w:lang w:eastAsia="cs-CZ"/>
        </w:rPr>
        <w:t>Společná účast Dodavatelů</w:t>
      </w:r>
    </w:p>
    <w:p w14:paraId="1E316CD1" w14:textId="77777777" w:rsidR="006760DD" w:rsidRDefault="006760DD" w:rsidP="006760DD">
      <w:pPr>
        <w:jc w:val="both"/>
        <w:rPr>
          <w:rFonts w:ascii="Arial" w:hAnsi="Arial"/>
          <w:sz w:val="22"/>
          <w:szCs w:val="22"/>
        </w:rPr>
      </w:pPr>
    </w:p>
    <w:p w14:paraId="6928546E" w14:textId="77777777" w:rsidR="006760DD" w:rsidRDefault="006760DD" w:rsidP="006760DD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Zadavatel v souladu s § 103 odst. 1 písm. f) Zákona požaduje, aby v případě společné účasti Dodavatelů, nesli odpovědnost za plnění veřejné zakázky všichni Dodavatelé podávající společnou nabídku společně a nerozdílně.</w:t>
      </w:r>
    </w:p>
    <w:p w14:paraId="4B3BFD3E" w14:textId="77777777" w:rsidR="006760DD" w:rsidRDefault="006760DD" w:rsidP="006760DD">
      <w:pPr>
        <w:jc w:val="both"/>
        <w:rPr>
          <w:rFonts w:ascii="Arial" w:hAnsi="Arial"/>
          <w:sz w:val="22"/>
          <w:szCs w:val="22"/>
        </w:rPr>
      </w:pPr>
    </w:p>
    <w:p w14:paraId="576F01F9" w14:textId="77777777" w:rsidR="006760DD" w:rsidRDefault="006760DD" w:rsidP="006760DD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Podává-li více Dodavatelů společnou nabídku, uvedou ve společné nabídce, který z účastníků společné nabídky je v zadávacím řízení oprávněn jednat.</w:t>
      </w:r>
    </w:p>
    <w:p w14:paraId="58B0DE19" w14:textId="145BE9ED" w:rsidR="00CA58FE" w:rsidRDefault="00CA58FE">
      <w:pPr>
        <w:pStyle w:val="Zkladntext"/>
        <w:jc w:val="both"/>
        <w:rPr>
          <w:rFonts w:ascii="Arial" w:hAnsi="Arial" w:cs="Arial"/>
          <w:b w:val="0"/>
          <w:sz w:val="22"/>
          <w:szCs w:val="22"/>
          <w:u w:val="none"/>
          <w:lang w:val="cs-CZ"/>
        </w:rPr>
      </w:pPr>
    </w:p>
    <w:p w14:paraId="2529DAED" w14:textId="77777777" w:rsidR="00B13E41" w:rsidRDefault="00B13E41">
      <w:pPr>
        <w:pStyle w:val="Zkladntext"/>
        <w:jc w:val="both"/>
        <w:rPr>
          <w:rFonts w:ascii="Arial" w:hAnsi="Arial" w:cs="Arial"/>
          <w:b w:val="0"/>
          <w:sz w:val="22"/>
          <w:szCs w:val="22"/>
          <w:u w:val="none"/>
          <w:lang w:val="cs-CZ"/>
        </w:rPr>
      </w:pPr>
    </w:p>
    <w:p w14:paraId="144543B8" w14:textId="77777777" w:rsidR="00CA58FE" w:rsidRDefault="004444F4" w:rsidP="00ED47D7">
      <w:pPr>
        <w:pStyle w:val="Nadpis1"/>
        <w:ind w:firstLine="708"/>
        <w:jc w:val="both"/>
      </w:pPr>
      <w:r>
        <w:rPr>
          <w:lang w:val="cs-CZ"/>
        </w:rPr>
        <w:t>12</w:t>
      </w:r>
      <w:r w:rsidR="00CA58FE">
        <w:rPr>
          <w:lang w:val="cs-CZ"/>
        </w:rPr>
        <w:t>.</w:t>
      </w:r>
      <w:r w:rsidR="00CA58FE">
        <w:rPr>
          <w:lang w:val="cs-CZ"/>
        </w:rPr>
        <w:tab/>
      </w:r>
      <w:r w:rsidR="00CA58FE">
        <w:t>Obsah a forma nabídky</w:t>
      </w:r>
    </w:p>
    <w:p w14:paraId="4043AD21" w14:textId="77777777" w:rsidR="00CA58FE" w:rsidRDefault="00CA58FE"/>
    <w:p w14:paraId="7F55A92B" w14:textId="77777777" w:rsidR="00CA58FE" w:rsidRDefault="004444F4">
      <w:pPr>
        <w:pStyle w:val="Nadpis2"/>
        <w:numPr>
          <w:ilvl w:val="0"/>
          <w:numId w:val="0"/>
        </w:numPr>
        <w:jc w:val="both"/>
        <w:rPr>
          <w:rFonts w:cs="Arial"/>
          <w:color w:val="000000"/>
          <w:sz w:val="22"/>
          <w:szCs w:val="22"/>
        </w:rPr>
      </w:pPr>
      <w:r>
        <w:rPr>
          <w:u w:val="none"/>
          <w:lang w:val="cs-CZ"/>
        </w:rPr>
        <w:t>12</w:t>
      </w:r>
      <w:r w:rsidR="00CA58FE">
        <w:rPr>
          <w:u w:val="none"/>
          <w:lang w:val="cs-CZ"/>
        </w:rPr>
        <w:t>.1</w:t>
      </w:r>
      <w:r w:rsidR="00CA58FE">
        <w:rPr>
          <w:u w:val="none"/>
          <w:lang w:val="cs-CZ"/>
        </w:rPr>
        <w:tab/>
      </w:r>
      <w:r w:rsidR="00CA58FE">
        <w:rPr>
          <w:lang w:val="cs-CZ"/>
        </w:rPr>
        <w:t>Obsah nabídky</w:t>
      </w:r>
    </w:p>
    <w:p w14:paraId="1447E331" w14:textId="77777777" w:rsidR="00CA58FE" w:rsidRDefault="00CA58FE">
      <w:pPr>
        <w:jc w:val="both"/>
        <w:rPr>
          <w:rFonts w:ascii="Arial" w:hAnsi="Arial"/>
          <w:color w:val="000000"/>
          <w:sz w:val="22"/>
          <w:szCs w:val="22"/>
        </w:rPr>
      </w:pPr>
    </w:p>
    <w:p w14:paraId="24E378FD" w14:textId="77777777" w:rsidR="00CA58FE" w:rsidRDefault="00CA58FE">
      <w:p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Nabídka Dodavatele bude obsahovat návrh kupní smlouvy podepsaný osobou oprávněnou jednat jménem či za Dodavatele. </w:t>
      </w:r>
    </w:p>
    <w:p w14:paraId="45A53F80" w14:textId="77777777" w:rsidR="00CA58FE" w:rsidRDefault="00CA58FE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Součástí nabídky budou rovněž další dokumenty požadované Zákonem či Zadavatelem a dále doklady a informace prokazující kvalifikaci Dodavatele.</w:t>
      </w:r>
    </w:p>
    <w:p w14:paraId="6F81F72D" w14:textId="77777777" w:rsidR="00CA58FE" w:rsidRDefault="00CA58FE">
      <w:pPr>
        <w:ind w:left="708" w:hanging="168"/>
        <w:jc w:val="both"/>
        <w:rPr>
          <w:rFonts w:ascii="Arial" w:hAnsi="Arial"/>
          <w:sz w:val="22"/>
          <w:szCs w:val="22"/>
        </w:rPr>
      </w:pPr>
    </w:p>
    <w:p w14:paraId="67F465D7" w14:textId="77777777" w:rsidR="00CA58FE" w:rsidRDefault="00CA58FE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Nabídka bude podána v následující struktuře:</w:t>
      </w:r>
    </w:p>
    <w:p w14:paraId="25F3E9E9" w14:textId="77777777" w:rsidR="00CA58FE" w:rsidRDefault="00CA58FE" w:rsidP="002376F5">
      <w:pPr>
        <w:numPr>
          <w:ilvl w:val="0"/>
          <w:numId w:val="5"/>
        </w:num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>krycí list nabídky s identifikačními údaji Dodavatele a s cenami (příloha č. 1</w:t>
      </w:r>
      <w:r>
        <w:rPr>
          <w:rFonts w:ascii="Arial" w:hAnsi="Arial"/>
          <w:color w:val="000000"/>
          <w:sz w:val="22"/>
          <w:szCs w:val="22"/>
        </w:rPr>
        <w:t xml:space="preserve"> této Dokumentace</w:t>
      </w:r>
      <w:r>
        <w:rPr>
          <w:rFonts w:ascii="Arial" w:hAnsi="Arial"/>
          <w:sz w:val="22"/>
          <w:szCs w:val="22"/>
        </w:rPr>
        <w:t>),</w:t>
      </w:r>
    </w:p>
    <w:p w14:paraId="19614C57" w14:textId="77777777" w:rsidR="00CA58FE" w:rsidRDefault="00CA58FE" w:rsidP="002376F5">
      <w:pPr>
        <w:numPr>
          <w:ilvl w:val="0"/>
          <w:numId w:val="5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doklady k prokázání kvalifikace Dodavatele,</w:t>
      </w:r>
    </w:p>
    <w:p w14:paraId="44BA5E07" w14:textId="77777777" w:rsidR="00CA58FE" w:rsidRDefault="00CA58FE" w:rsidP="002376F5">
      <w:pPr>
        <w:numPr>
          <w:ilvl w:val="0"/>
          <w:numId w:val="5"/>
        </w:numPr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sz w:val="22"/>
          <w:szCs w:val="22"/>
        </w:rPr>
        <w:t xml:space="preserve">návrh kupní smlouvy podepsaný osobou oprávněnou jednat jménem či za Dodavatele zpracovaný v souladu s obchodními podmínkami v této Dokumentaci uvedenými </w:t>
      </w:r>
      <w:r>
        <w:rPr>
          <w:rFonts w:ascii="Arial" w:hAnsi="Arial"/>
          <w:color w:val="000000"/>
          <w:sz w:val="22"/>
          <w:szCs w:val="22"/>
        </w:rPr>
        <w:t xml:space="preserve">(příloha č. 4 </w:t>
      </w:r>
      <w:proofErr w:type="gramStart"/>
      <w:r>
        <w:rPr>
          <w:rFonts w:ascii="Arial" w:hAnsi="Arial"/>
          <w:color w:val="000000"/>
          <w:sz w:val="22"/>
          <w:szCs w:val="22"/>
        </w:rPr>
        <w:t>této</w:t>
      </w:r>
      <w:proofErr w:type="gramEnd"/>
      <w:r>
        <w:rPr>
          <w:rFonts w:ascii="Arial" w:hAnsi="Arial"/>
          <w:color w:val="000000"/>
          <w:sz w:val="22"/>
          <w:szCs w:val="22"/>
        </w:rPr>
        <w:t xml:space="preserve"> Dokumentace)</w:t>
      </w:r>
      <w:r>
        <w:rPr>
          <w:rFonts w:ascii="Arial" w:hAnsi="Arial"/>
          <w:sz w:val="22"/>
          <w:szCs w:val="22"/>
        </w:rPr>
        <w:t>,</w:t>
      </w:r>
    </w:p>
    <w:p w14:paraId="3CB603C4" w14:textId="77777777" w:rsidR="00C94C09" w:rsidRPr="00C94C09" w:rsidRDefault="00C94C09" w:rsidP="002376F5">
      <w:pPr>
        <w:numPr>
          <w:ilvl w:val="0"/>
          <w:numId w:val="5"/>
        </w:numPr>
        <w:jc w:val="both"/>
        <w:rPr>
          <w:u w:val="single"/>
        </w:rPr>
      </w:pPr>
      <w:r>
        <w:rPr>
          <w:rFonts w:ascii="Arial" w:hAnsi="Arial"/>
          <w:color w:val="000000"/>
          <w:sz w:val="22"/>
        </w:rPr>
        <w:t>podrobná kalkulace nabídkové ceny</w:t>
      </w:r>
      <w:r w:rsidR="003B50AA">
        <w:rPr>
          <w:rFonts w:ascii="Arial" w:hAnsi="Arial"/>
          <w:color w:val="000000"/>
          <w:sz w:val="22"/>
        </w:rPr>
        <w:t>,</w:t>
      </w:r>
    </w:p>
    <w:p w14:paraId="2DBB4C26" w14:textId="77777777" w:rsidR="00CA58FE" w:rsidRDefault="00CA58FE" w:rsidP="002376F5">
      <w:pPr>
        <w:numPr>
          <w:ilvl w:val="0"/>
          <w:numId w:val="5"/>
        </w:numPr>
        <w:jc w:val="both"/>
        <w:rPr>
          <w:u w:val="single"/>
        </w:rPr>
      </w:pPr>
      <w:r>
        <w:rPr>
          <w:rFonts w:ascii="Arial" w:hAnsi="Arial"/>
          <w:color w:val="000000"/>
          <w:sz w:val="22"/>
        </w:rPr>
        <w:t>doložení technické specifikace a garantovaných technických parametrů pro nabízený předmět veřejné zakázky</w:t>
      </w:r>
      <w:r w:rsidR="007F41A4">
        <w:rPr>
          <w:rFonts w:ascii="Arial" w:hAnsi="Arial"/>
          <w:color w:val="000000"/>
          <w:sz w:val="22"/>
        </w:rPr>
        <w:t>, včetně přesného (konkrétního) označení nabízeného zboží</w:t>
      </w:r>
      <w:r>
        <w:rPr>
          <w:rFonts w:ascii="Arial" w:hAnsi="Arial"/>
          <w:color w:val="000000"/>
          <w:sz w:val="22"/>
        </w:rPr>
        <w:t>.</w:t>
      </w:r>
    </w:p>
    <w:p w14:paraId="05650E66" w14:textId="77777777" w:rsidR="00CA58FE" w:rsidRDefault="00CA58FE">
      <w:pPr>
        <w:pStyle w:val="odrka"/>
        <w:numPr>
          <w:ilvl w:val="0"/>
          <w:numId w:val="0"/>
        </w:numPr>
        <w:spacing w:after="0"/>
        <w:ind w:left="720"/>
        <w:rPr>
          <w:u w:val="single"/>
          <w:lang w:val="cs-CZ"/>
        </w:rPr>
      </w:pPr>
      <w:bookmarkStart w:id="1" w:name="OLE_LINK1"/>
      <w:bookmarkStart w:id="2" w:name="OLE_LINK2"/>
    </w:p>
    <w:bookmarkEnd w:id="1"/>
    <w:bookmarkEnd w:id="2"/>
    <w:p w14:paraId="10E60233" w14:textId="77777777" w:rsidR="00CA58FE" w:rsidRDefault="004444F4">
      <w:pPr>
        <w:pStyle w:val="Nadpis2"/>
        <w:numPr>
          <w:ilvl w:val="0"/>
          <w:numId w:val="0"/>
        </w:numPr>
        <w:jc w:val="both"/>
        <w:rPr>
          <w:color w:val="000000"/>
          <w:lang w:val="cs-CZ"/>
        </w:rPr>
      </w:pPr>
      <w:r>
        <w:rPr>
          <w:u w:val="none"/>
          <w:lang w:val="cs-CZ"/>
        </w:rPr>
        <w:t>12</w:t>
      </w:r>
      <w:r w:rsidR="00CA58FE">
        <w:rPr>
          <w:u w:val="none"/>
          <w:lang w:val="cs-CZ"/>
        </w:rPr>
        <w:t>.2</w:t>
      </w:r>
      <w:r w:rsidR="00CA58FE">
        <w:rPr>
          <w:u w:val="none"/>
          <w:lang w:val="cs-CZ"/>
        </w:rPr>
        <w:tab/>
      </w:r>
      <w:r w:rsidR="00CA58FE">
        <w:t xml:space="preserve">Forma nabídky </w:t>
      </w:r>
    </w:p>
    <w:p w14:paraId="62EF1945" w14:textId="77777777" w:rsidR="00CA58FE" w:rsidRDefault="00CA58FE">
      <w:pPr>
        <w:pStyle w:val="odrka"/>
        <w:numPr>
          <w:ilvl w:val="0"/>
          <w:numId w:val="0"/>
        </w:numPr>
        <w:spacing w:after="0"/>
        <w:rPr>
          <w:color w:val="000000"/>
          <w:lang w:val="cs-CZ"/>
        </w:rPr>
      </w:pPr>
    </w:p>
    <w:p w14:paraId="725FC45A" w14:textId="77777777" w:rsidR="006760DD" w:rsidRPr="00301956" w:rsidRDefault="006760DD" w:rsidP="006760DD">
      <w:pPr>
        <w:pStyle w:val="odrka"/>
        <w:numPr>
          <w:ilvl w:val="0"/>
          <w:numId w:val="0"/>
        </w:numPr>
        <w:spacing w:after="0"/>
        <w:rPr>
          <w:color w:val="000000"/>
          <w:lang w:val="cs-CZ"/>
        </w:rPr>
      </w:pPr>
      <w:r>
        <w:rPr>
          <w:color w:val="000000"/>
        </w:rPr>
        <w:t>Dodavatel může podat pouze jednu nabídk</w:t>
      </w:r>
      <w:r>
        <w:rPr>
          <w:color w:val="000000"/>
          <w:lang w:val="cs-CZ"/>
        </w:rPr>
        <w:t>u.</w:t>
      </w:r>
    </w:p>
    <w:p w14:paraId="5EFCAB0D" w14:textId="77777777" w:rsidR="006760DD" w:rsidRDefault="006760DD" w:rsidP="006760DD">
      <w:pPr>
        <w:pStyle w:val="odrka"/>
        <w:numPr>
          <w:ilvl w:val="0"/>
          <w:numId w:val="0"/>
        </w:numPr>
        <w:spacing w:after="0"/>
        <w:ind w:left="360"/>
        <w:rPr>
          <w:color w:val="000000"/>
          <w:lang w:val="cs-CZ"/>
        </w:rPr>
      </w:pPr>
    </w:p>
    <w:p w14:paraId="1E3B0364" w14:textId="77777777" w:rsidR="006760DD" w:rsidRDefault="006760DD" w:rsidP="006760DD">
      <w:pPr>
        <w:pStyle w:val="odrka"/>
        <w:numPr>
          <w:ilvl w:val="0"/>
          <w:numId w:val="0"/>
        </w:numPr>
        <w:spacing w:after="0"/>
        <w:ind w:left="360"/>
        <w:rPr>
          <w:color w:val="000000"/>
        </w:rPr>
      </w:pPr>
      <w:r>
        <w:rPr>
          <w:color w:val="000000"/>
          <w:lang w:val="cs-CZ"/>
        </w:rPr>
        <w:t>Pokud</w:t>
      </w:r>
      <w:r>
        <w:rPr>
          <w:color w:val="000000"/>
        </w:rPr>
        <w:t xml:space="preserve"> Dodavatel podá více nabídek samostatně nebo společně s </w:t>
      </w:r>
      <w:r>
        <w:rPr>
          <w:color w:val="000000"/>
          <w:lang w:val="cs-CZ"/>
        </w:rPr>
        <w:t>jinými</w:t>
      </w:r>
      <w:r>
        <w:rPr>
          <w:color w:val="000000"/>
        </w:rPr>
        <w:t xml:space="preserve"> Dodavatel</w:t>
      </w:r>
      <w:r>
        <w:rPr>
          <w:color w:val="000000"/>
          <w:lang w:val="cs-CZ"/>
        </w:rPr>
        <w:t>i</w:t>
      </w:r>
      <w:r>
        <w:rPr>
          <w:color w:val="000000"/>
        </w:rPr>
        <w:t xml:space="preserve">, </w:t>
      </w:r>
      <w:r>
        <w:rPr>
          <w:color w:val="000000"/>
          <w:lang w:val="cs-CZ"/>
        </w:rPr>
        <w:t>Z</w:t>
      </w:r>
      <w:proofErr w:type="spellStart"/>
      <w:r>
        <w:rPr>
          <w:color w:val="000000"/>
        </w:rPr>
        <w:t>adavatel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cs-CZ"/>
        </w:rPr>
        <w:t>na základě ustanovení § 107 odst. 5 Zákona takového Dodavatele ze zadávacího řízení vyloučí.</w:t>
      </w:r>
    </w:p>
    <w:p w14:paraId="58FDDBDC" w14:textId="77777777" w:rsidR="006760DD" w:rsidRDefault="006760DD" w:rsidP="006760DD">
      <w:pPr>
        <w:pStyle w:val="Textodstavce"/>
        <w:numPr>
          <w:ilvl w:val="0"/>
          <w:numId w:val="0"/>
        </w:numPr>
        <w:spacing w:before="0" w:after="0"/>
        <w:rPr>
          <w:rFonts w:ascii="Arial" w:hAnsi="Arial"/>
          <w:color w:val="000000"/>
          <w:sz w:val="22"/>
        </w:rPr>
      </w:pPr>
    </w:p>
    <w:p w14:paraId="1DE85A2B" w14:textId="77777777" w:rsidR="006760DD" w:rsidRDefault="006760DD" w:rsidP="006760DD">
      <w:p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Nabídka bude podána:</w:t>
      </w:r>
    </w:p>
    <w:p w14:paraId="75D7F5E4" w14:textId="77777777" w:rsidR="006760DD" w:rsidRDefault="006760DD" w:rsidP="006760DD">
      <w:pPr>
        <w:numPr>
          <w:ilvl w:val="0"/>
          <w:numId w:val="15"/>
        </w:num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v elektronické podobě, v českém nebo slovenském jazyce.</w:t>
      </w:r>
    </w:p>
    <w:p w14:paraId="1BD44702" w14:textId="51C087EB" w:rsidR="00CA58FE" w:rsidRDefault="00CA58FE">
      <w:pPr>
        <w:jc w:val="both"/>
        <w:rPr>
          <w:rFonts w:ascii="Arial" w:hAnsi="Arial"/>
          <w:sz w:val="22"/>
          <w:szCs w:val="22"/>
        </w:rPr>
      </w:pPr>
    </w:p>
    <w:p w14:paraId="614E0597" w14:textId="77777777" w:rsidR="00B13E41" w:rsidRDefault="00B13E41">
      <w:pPr>
        <w:pStyle w:val="Zkladntext21"/>
        <w:rPr>
          <w:rFonts w:ascii="Arial" w:hAnsi="Arial"/>
          <w:color w:val="000000"/>
          <w:sz w:val="22"/>
        </w:rPr>
      </w:pPr>
    </w:p>
    <w:p w14:paraId="5CF34DC2" w14:textId="4EBC7971" w:rsidR="00CA58FE" w:rsidRDefault="004444F4" w:rsidP="00ED47D7">
      <w:pPr>
        <w:pStyle w:val="Nadpis1"/>
        <w:ind w:firstLine="708"/>
        <w:jc w:val="both"/>
      </w:pPr>
      <w:r>
        <w:rPr>
          <w:lang w:val="cs-CZ"/>
        </w:rPr>
        <w:t>1</w:t>
      </w:r>
      <w:r w:rsidR="00F87FD7">
        <w:rPr>
          <w:lang w:val="cs-CZ"/>
        </w:rPr>
        <w:t>3</w:t>
      </w:r>
      <w:r w:rsidR="00CA58FE">
        <w:rPr>
          <w:lang w:val="cs-CZ"/>
        </w:rPr>
        <w:t>.</w:t>
      </w:r>
      <w:r w:rsidR="00CA58FE">
        <w:rPr>
          <w:lang w:val="cs-CZ"/>
        </w:rPr>
        <w:tab/>
        <w:t>Komunikace mezi Zadavatelem a Dodavatelem</w:t>
      </w:r>
    </w:p>
    <w:p w14:paraId="5374983E" w14:textId="77777777" w:rsidR="00E152A1" w:rsidRDefault="00E152A1">
      <w:pPr>
        <w:jc w:val="both"/>
        <w:rPr>
          <w:rFonts w:ascii="Arial" w:hAnsi="Arial"/>
          <w:sz w:val="22"/>
          <w:szCs w:val="22"/>
        </w:rPr>
      </w:pPr>
    </w:p>
    <w:p w14:paraId="39CCE5A4" w14:textId="77777777" w:rsidR="006760DD" w:rsidRDefault="006760DD" w:rsidP="006760DD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Při komunikaci mezi Zadavatelem a Dodavateli nesmí být narušena důvěrnost nabídek a úplnost údajů v nich obsažených. Zadavateli nesmí být umožněn přístup k obsahu nabídek před uplynutím lhůty stanovené pro jejich podání.</w:t>
      </w:r>
    </w:p>
    <w:p w14:paraId="57C02540" w14:textId="3C6B9D79" w:rsidR="00CA58FE" w:rsidRDefault="00CA58FE">
      <w:pPr>
        <w:pStyle w:val="Zkladntext21"/>
        <w:rPr>
          <w:rFonts w:ascii="Arial" w:hAnsi="Arial"/>
          <w:sz w:val="22"/>
          <w:szCs w:val="22"/>
        </w:rPr>
      </w:pPr>
    </w:p>
    <w:p w14:paraId="0161F8CC" w14:textId="1ED58771" w:rsidR="00CA58FE" w:rsidRDefault="004444F4" w:rsidP="00ED47D7">
      <w:pPr>
        <w:pStyle w:val="Nadpis1"/>
        <w:ind w:firstLine="708"/>
        <w:jc w:val="both"/>
      </w:pPr>
      <w:r>
        <w:rPr>
          <w:lang w:val="cs-CZ"/>
        </w:rPr>
        <w:lastRenderedPageBreak/>
        <w:t>1</w:t>
      </w:r>
      <w:r w:rsidR="00F87FD7">
        <w:rPr>
          <w:lang w:val="cs-CZ"/>
        </w:rPr>
        <w:t>4</w:t>
      </w:r>
      <w:r w:rsidR="00CA58FE">
        <w:rPr>
          <w:lang w:val="cs-CZ"/>
        </w:rPr>
        <w:t>.</w:t>
      </w:r>
      <w:r w:rsidR="00CA58FE">
        <w:rPr>
          <w:lang w:val="cs-CZ"/>
        </w:rPr>
        <w:tab/>
        <w:t>Zadávací podmínky</w:t>
      </w:r>
    </w:p>
    <w:p w14:paraId="269256D8" w14:textId="77777777" w:rsidR="00CA58FE" w:rsidRDefault="00CA58FE"/>
    <w:p w14:paraId="571A60CE" w14:textId="77777777" w:rsidR="00CA58FE" w:rsidRDefault="00CA58FE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 zpracování zadávacích podmínek ve smyslu § 36 odst. 4 Zákona se nepodílely osoby odlišné od Zadavatele.</w:t>
      </w:r>
    </w:p>
    <w:p w14:paraId="73AD4977" w14:textId="77777777" w:rsidR="00CA58FE" w:rsidRDefault="00CA58FE">
      <w:pPr>
        <w:jc w:val="both"/>
      </w:pPr>
      <w:r>
        <w:rPr>
          <w:rFonts w:ascii="Arial" w:hAnsi="Arial"/>
          <w:sz w:val="22"/>
          <w:szCs w:val="22"/>
        </w:rPr>
        <w:t>Tato Dokumentace neobsahuje informace, které by byly výsledkem předběžné tržní konzultace ve smyslu § 33 Zákona.</w:t>
      </w:r>
    </w:p>
    <w:p w14:paraId="59E8471A" w14:textId="15ED6E16" w:rsidR="00CA58FE" w:rsidRDefault="00CA58FE"/>
    <w:p w14:paraId="3EFC8770" w14:textId="71B55E02" w:rsidR="00CA58FE" w:rsidRDefault="004444F4" w:rsidP="00ED47D7">
      <w:pPr>
        <w:pStyle w:val="Nadpis1"/>
        <w:ind w:firstLine="576"/>
        <w:jc w:val="both"/>
        <w:rPr>
          <w:lang w:val="cs-CZ"/>
        </w:rPr>
      </w:pPr>
      <w:r>
        <w:rPr>
          <w:lang w:val="cs-CZ"/>
        </w:rPr>
        <w:t>1</w:t>
      </w:r>
      <w:r w:rsidR="00F87FD7">
        <w:rPr>
          <w:lang w:val="cs-CZ"/>
        </w:rPr>
        <w:t>5</w:t>
      </w:r>
      <w:r w:rsidR="00CA58FE">
        <w:rPr>
          <w:lang w:val="cs-CZ"/>
        </w:rPr>
        <w:t>.</w:t>
      </w:r>
      <w:r w:rsidR="00CA58FE">
        <w:rPr>
          <w:lang w:val="cs-CZ"/>
        </w:rPr>
        <w:tab/>
        <w:t>Ostatní podmínky</w:t>
      </w:r>
    </w:p>
    <w:p w14:paraId="78E4A91A" w14:textId="77777777" w:rsidR="00CA58FE" w:rsidRPr="00CC6C3A" w:rsidRDefault="00CA58FE">
      <w:pPr>
        <w:pStyle w:val="Nadpis1"/>
        <w:jc w:val="both"/>
        <w:rPr>
          <w:sz w:val="24"/>
          <w:lang w:val="cs-CZ"/>
        </w:rPr>
      </w:pPr>
    </w:p>
    <w:p w14:paraId="77384D58" w14:textId="38285107" w:rsidR="00CA58FE" w:rsidRDefault="004444F4">
      <w:pPr>
        <w:pStyle w:val="Nadpis2"/>
        <w:numPr>
          <w:ilvl w:val="0"/>
          <w:numId w:val="0"/>
        </w:numPr>
        <w:ind w:left="576" w:hanging="576"/>
        <w:rPr>
          <w:rFonts w:cs="Arial"/>
          <w:color w:val="000000"/>
          <w:sz w:val="22"/>
          <w:szCs w:val="22"/>
        </w:rPr>
      </w:pPr>
      <w:r>
        <w:rPr>
          <w:u w:val="none"/>
          <w:lang w:val="cs-CZ"/>
        </w:rPr>
        <w:t>1</w:t>
      </w:r>
      <w:r w:rsidR="00F87FD7">
        <w:rPr>
          <w:u w:val="none"/>
          <w:lang w:val="cs-CZ"/>
        </w:rPr>
        <w:t>5</w:t>
      </w:r>
      <w:r w:rsidR="00CA58FE">
        <w:rPr>
          <w:u w:val="none"/>
          <w:lang w:val="cs-CZ"/>
        </w:rPr>
        <w:t>.1</w:t>
      </w:r>
      <w:r w:rsidR="00CA58FE">
        <w:rPr>
          <w:u w:val="none"/>
          <w:lang w:val="cs-CZ"/>
        </w:rPr>
        <w:tab/>
      </w:r>
      <w:r w:rsidR="00CA58FE">
        <w:t>Práva Zadavatele</w:t>
      </w:r>
    </w:p>
    <w:p w14:paraId="45FC0F65" w14:textId="77777777" w:rsidR="00CA58FE" w:rsidRDefault="00CA58FE">
      <w:pPr>
        <w:jc w:val="both"/>
        <w:rPr>
          <w:rFonts w:ascii="Arial" w:hAnsi="Arial"/>
          <w:color w:val="000000"/>
          <w:sz w:val="22"/>
          <w:szCs w:val="22"/>
        </w:rPr>
      </w:pPr>
    </w:p>
    <w:p w14:paraId="71E77B37" w14:textId="77777777" w:rsidR="00CA58FE" w:rsidRDefault="00CA58FE">
      <w:pPr>
        <w:jc w:val="both"/>
        <w:rPr>
          <w:rFonts w:ascii="Arial" w:eastAsia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Zadavatel si vyhrazuje právo:</w:t>
      </w:r>
    </w:p>
    <w:p w14:paraId="586EF1E7" w14:textId="77777777" w:rsidR="00CA58FE" w:rsidRDefault="00CA58FE">
      <w:pPr>
        <w:jc w:val="both"/>
        <w:rPr>
          <w:rFonts w:ascii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 xml:space="preserve"> </w:t>
      </w:r>
    </w:p>
    <w:p w14:paraId="33430DC0" w14:textId="77777777" w:rsidR="00CA58FE" w:rsidRDefault="00CA58FE" w:rsidP="002376F5">
      <w:pPr>
        <w:numPr>
          <w:ilvl w:val="0"/>
          <w:numId w:val="1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zrušit zadávací řízení v souladu se Zákonem,</w:t>
      </w:r>
    </w:p>
    <w:p w14:paraId="41DF7BB9" w14:textId="27FB5990" w:rsidR="00ED47D7" w:rsidRPr="006760DD" w:rsidRDefault="00CA58FE" w:rsidP="006760DD">
      <w:pPr>
        <w:pStyle w:val="Odstavecseseznamem"/>
        <w:numPr>
          <w:ilvl w:val="0"/>
          <w:numId w:val="11"/>
        </w:numPr>
        <w:tabs>
          <w:tab w:val="left" w:pos="54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ověřit a prověřit údaje uvedené jednotlivými Dodavateli v</w:t>
      </w:r>
      <w:r w:rsidR="006760DD"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nabídkách</w:t>
      </w:r>
      <w:r w:rsidR="006760DD">
        <w:rPr>
          <w:rFonts w:ascii="Arial" w:hAnsi="Arial"/>
          <w:sz w:val="22"/>
          <w:szCs w:val="22"/>
        </w:rPr>
        <w:t>.</w:t>
      </w:r>
    </w:p>
    <w:p w14:paraId="166E8B75" w14:textId="77777777" w:rsidR="00FA4E26" w:rsidRDefault="00FA4E26" w:rsidP="00ED47D7">
      <w:pPr>
        <w:pStyle w:val="Odstavecseseznamem"/>
        <w:tabs>
          <w:tab w:val="left" w:pos="540"/>
        </w:tabs>
        <w:ind w:left="1380"/>
        <w:jc w:val="both"/>
        <w:rPr>
          <w:rFonts w:ascii="Arial" w:hAnsi="Arial"/>
          <w:sz w:val="22"/>
          <w:szCs w:val="22"/>
        </w:rPr>
      </w:pPr>
    </w:p>
    <w:p w14:paraId="77B13160" w14:textId="4670AE6D" w:rsidR="00CA58FE" w:rsidRDefault="004444F4">
      <w:pPr>
        <w:pStyle w:val="Nadpis2"/>
        <w:numPr>
          <w:ilvl w:val="0"/>
          <w:numId w:val="0"/>
        </w:numPr>
        <w:ind w:left="576" w:hanging="576"/>
        <w:jc w:val="both"/>
        <w:rPr>
          <w:lang w:val="cs-CZ"/>
        </w:rPr>
      </w:pPr>
      <w:r>
        <w:rPr>
          <w:u w:val="none"/>
          <w:lang w:val="cs-CZ"/>
        </w:rPr>
        <w:t>1</w:t>
      </w:r>
      <w:r w:rsidR="00F87FD7">
        <w:rPr>
          <w:u w:val="none"/>
          <w:lang w:val="cs-CZ"/>
        </w:rPr>
        <w:t>5</w:t>
      </w:r>
      <w:r w:rsidR="00CA58FE">
        <w:rPr>
          <w:u w:val="none"/>
          <w:lang w:val="cs-CZ"/>
        </w:rPr>
        <w:t>.2</w:t>
      </w:r>
      <w:r w:rsidR="00CA58FE">
        <w:rPr>
          <w:u w:val="none"/>
          <w:lang w:val="cs-CZ"/>
        </w:rPr>
        <w:tab/>
      </w:r>
      <w:r w:rsidR="00CA58FE">
        <w:rPr>
          <w:lang w:val="cs-CZ"/>
        </w:rPr>
        <w:t>Přílohy</w:t>
      </w:r>
    </w:p>
    <w:p w14:paraId="63C031B9" w14:textId="77777777" w:rsidR="005E2EB7" w:rsidRPr="005E2EB7" w:rsidRDefault="005E2EB7" w:rsidP="005E2EB7"/>
    <w:p w14:paraId="5F407E2A" w14:textId="77777777" w:rsidR="00CA58FE" w:rsidRDefault="00CA58FE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Nedílnou součástí této Dokumentace jsou přílohy:</w:t>
      </w:r>
    </w:p>
    <w:p w14:paraId="48350A0B" w14:textId="77777777" w:rsidR="00CA58FE" w:rsidRDefault="00CA58FE">
      <w:pPr>
        <w:jc w:val="both"/>
        <w:rPr>
          <w:rFonts w:ascii="Arial" w:hAnsi="Arial"/>
          <w:sz w:val="22"/>
          <w:szCs w:val="22"/>
        </w:rPr>
      </w:pPr>
    </w:p>
    <w:p w14:paraId="35CF1A58" w14:textId="77777777" w:rsidR="00CA58FE" w:rsidRDefault="00CA58FE" w:rsidP="002376F5">
      <w:pPr>
        <w:numPr>
          <w:ilvl w:val="0"/>
          <w:numId w:val="21"/>
        </w:num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Příloha č. 1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Krycí list nabídky,</w:t>
      </w:r>
    </w:p>
    <w:p w14:paraId="65326D58" w14:textId="77777777" w:rsidR="00CA58FE" w:rsidRDefault="00CA58FE" w:rsidP="002376F5">
      <w:pPr>
        <w:numPr>
          <w:ilvl w:val="0"/>
          <w:numId w:val="21"/>
        </w:num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Příloha </w:t>
      </w:r>
      <w:proofErr w:type="gramStart"/>
      <w:r>
        <w:rPr>
          <w:rFonts w:ascii="Arial" w:hAnsi="Arial"/>
          <w:b/>
          <w:sz w:val="22"/>
          <w:szCs w:val="22"/>
        </w:rPr>
        <w:t>č. 2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Vzor</w:t>
      </w:r>
      <w:proofErr w:type="gramEnd"/>
      <w:r>
        <w:rPr>
          <w:rFonts w:ascii="Arial" w:hAnsi="Arial"/>
          <w:sz w:val="22"/>
          <w:szCs w:val="22"/>
        </w:rPr>
        <w:t xml:space="preserve"> čestného prohlášení ve vztahu ke spotřební dani,</w:t>
      </w:r>
    </w:p>
    <w:p w14:paraId="5A99BED4" w14:textId="77777777" w:rsidR="00CA58FE" w:rsidRPr="00E152A1" w:rsidRDefault="00CA58FE" w:rsidP="002376F5">
      <w:pPr>
        <w:numPr>
          <w:ilvl w:val="0"/>
          <w:numId w:val="21"/>
        </w:num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Příloha </w:t>
      </w:r>
      <w:proofErr w:type="gramStart"/>
      <w:r>
        <w:rPr>
          <w:rFonts w:ascii="Arial" w:hAnsi="Arial"/>
          <w:b/>
          <w:sz w:val="22"/>
          <w:szCs w:val="22"/>
        </w:rPr>
        <w:t>č. 3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Vzor</w:t>
      </w:r>
      <w:proofErr w:type="gramEnd"/>
      <w:r>
        <w:rPr>
          <w:rFonts w:ascii="Arial" w:hAnsi="Arial"/>
          <w:sz w:val="22"/>
          <w:szCs w:val="22"/>
        </w:rPr>
        <w:t xml:space="preserve"> čestného prohlášení ve vztahu k pojistnému a penále na veřejné zdravotní pojištění</w:t>
      </w:r>
    </w:p>
    <w:p w14:paraId="7FAEA5D9" w14:textId="77777777" w:rsidR="00E152A1" w:rsidRPr="005E2EB7" w:rsidRDefault="00E152A1" w:rsidP="00E152A1">
      <w:pPr>
        <w:ind w:left="720"/>
        <w:jc w:val="both"/>
        <w:rPr>
          <w:rFonts w:ascii="Arial" w:hAnsi="Arial"/>
          <w:b/>
          <w:sz w:val="22"/>
          <w:szCs w:val="22"/>
        </w:rPr>
      </w:pPr>
    </w:p>
    <w:p w14:paraId="58794D7A" w14:textId="77777777" w:rsidR="00CA58FE" w:rsidRDefault="00CA58FE" w:rsidP="002376F5">
      <w:pPr>
        <w:numPr>
          <w:ilvl w:val="0"/>
          <w:numId w:val="21"/>
        </w:numPr>
        <w:jc w:val="both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Příloha č. 4 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Obchodní a platební podmínky – návrh kupní smlouvy.</w:t>
      </w:r>
    </w:p>
    <w:p w14:paraId="2D02578B" w14:textId="5D41C5A5" w:rsidR="00936F6B" w:rsidRDefault="00CA58FE" w:rsidP="00830CE6">
      <w:pPr>
        <w:tabs>
          <w:tab w:val="left" w:pos="6300"/>
        </w:tabs>
        <w:spacing w:before="120"/>
        <w:jc w:val="both"/>
        <w:rPr>
          <w:rFonts w:ascii="Arial" w:eastAsia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V Olomouci dne</w:t>
      </w:r>
      <w:r w:rsidR="0036161E">
        <w:rPr>
          <w:rFonts w:ascii="Arial" w:hAnsi="Arial"/>
          <w:color w:val="000000"/>
          <w:sz w:val="22"/>
          <w:szCs w:val="22"/>
        </w:rPr>
        <w:t xml:space="preserve"> </w:t>
      </w:r>
      <w:r w:rsidR="00E152A1">
        <w:rPr>
          <w:rFonts w:ascii="Arial" w:hAnsi="Arial"/>
          <w:color w:val="000000"/>
          <w:sz w:val="22"/>
          <w:szCs w:val="22"/>
        </w:rPr>
        <w:t xml:space="preserve"> </w:t>
      </w:r>
      <w:proofErr w:type="gramStart"/>
      <w:r w:rsidR="003B05B4">
        <w:rPr>
          <w:rFonts w:ascii="Arial" w:hAnsi="Arial"/>
          <w:color w:val="000000"/>
          <w:sz w:val="22"/>
          <w:szCs w:val="22"/>
        </w:rPr>
        <w:t>05.11.2018</w:t>
      </w:r>
      <w:proofErr w:type="gramEnd"/>
    </w:p>
    <w:p w14:paraId="6A9384AF" w14:textId="18C8E092" w:rsidR="00936F6B" w:rsidRDefault="00CA58FE" w:rsidP="00830CE6">
      <w:pPr>
        <w:tabs>
          <w:tab w:val="left" w:pos="6300"/>
        </w:tabs>
        <w:spacing w:before="120"/>
        <w:jc w:val="both"/>
        <w:rPr>
          <w:rFonts w:ascii="Arial" w:eastAsia="Arial" w:hAnsi="Arial"/>
          <w:color w:val="000000"/>
          <w:sz w:val="22"/>
          <w:szCs w:val="22"/>
        </w:rPr>
      </w:pPr>
      <w:r>
        <w:rPr>
          <w:rFonts w:ascii="Arial" w:eastAsia="Arial" w:hAnsi="Arial"/>
          <w:color w:val="000000"/>
          <w:sz w:val="22"/>
          <w:szCs w:val="22"/>
        </w:rPr>
        <w:t xml:space="preserve">                                                                         </w:t>
      </w:r>
    </w:p>
    <w:p w14:paraId="5AF39650" w14:textId="77777777" w:rsidR="00936F6B" w:rsidRDefault="00936F6B" w:rsidP="00830CE6">
      <w:pPr>
        <w:tabs>
          <w:tab w:val="left" w:pos="6300"/>
        </w:tabs>
        <w:spacing w:before="120"/>
        <w:jc w:val="both"/>
        <w:rPr>
          <w:rFonts w:ascii="Arial" w:hAnsi="Arial"/>
          <w:color w:val="000000"/>
          <w:sz w:val="22"/>
          <w:szCs w:val="22"/>
        </w:rPr>
      </w:pPr>
    </w:p>
    <w:p w14:paraId="4CB788FF" w14:textId="77777777" w:rsidR="00CA58FE" w:rsidRDefault="00CA58FE">
      <w:pPr>
        <w:tabs>
          <w:tab w:val="center" w:pos="612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  <w:t xml:space="preserve">                             …………………………………………..</w:t>
      </w:r>
    </w:p>
    <w:p w14:paraId="380F758E" w14:textId="77777777" w:rsidR="00CA58FE" w:rsidRDefault="00CA58FE">
      <w:pPr>
        <w:tabs>
          <w:tab w:val="center" w:pos="612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                              prof. Mgr. Jaroslav Miller, </w:t>
      </w:r>
      <w:proofErr w:type="gramStart"/>
      <w:r>
        <w:rPr>
          <w:rFonts w:ascii="Arial" w:hAnsi="Arial"/>
          <w:sz w:val="22"/>
          <w:szCs w:val="22"/>
        </w:rPr>
        <w:t>M.A.</w:t>
      </w:r>
      <w:proofErr w:type="gramEnd"/>
      <w:r>
        <w:rPr>
          <w:rFonts w:ascii="Arial" w:hAnsi="Arial"/>
          <w:sz w:val="22"/>
          <w:szCs w:val="22"/>
        </w:rPr>
        <w:t>, Ph.D.</w:t>
      </w:r>
    </w:p>
    <w:p w14:paraId="441D9709" w14:textId="77777777" w:rsidR="00CA58FE" w:rsidRDefault="00CA58FE">
      <w:pPr>
        <w:tabs>
          <w:tab w:val="center" w:pos="6120"/>
        </w:tabs>
        <w:jc w:val="both"/>
      </w:pPr>
      <w:r>
        <w:rPr>
          <w:rFonts w:ascii="Arial" w:hAnsi="Arial"/>
          <w:sz w:val="22"/>
          <w:szCs w:val="22"/>
        </w:rPr>
        <w:tab/>
        <w:t xml:space="preserve">                             rektor UP v Olomouci</w:t>
      </w:r>
    </w:p>
    <w:p w14:paraId="3E3814ED" w14:textId="77777777" w:rsidR="00CA58FE" w:rsidRDefault="00CA58FE">
      <w:pPr>
        <w:pStyle w:val="Nadpis1"/>
        <w:pageBreakBefore/>
        <w:jc w:val="both"/>
      </w:pPr>
      <w:r>
        <w:rPr>
          <w:sz w:val="24"/>
          <w:szCs w:val="24"/>
        </w:rPr>
        <w:lastRenderedPageBreak/>
        <w:t>Příloha č. 1 Dokumentace</w:t>
      </w:r>
    </w:p>
    <w:p w14:paraId="0887AE14" w14:textId="77777777" w:rsidR="00CA58FE" w:rsidRDefault="00CA58FE">
      <w:pPr>
        <w:jc w:val="both"/>
      </w:pPr>
    </w:p>
    <w:p w14:paraId="582DF0E8" w14:textId="77777777" w:rsidR="00CA58FE" w:rsidRDefault="00CA58FE">
      <w:pPr>
        <w:jc w:val="both"/>
        <w:rPr>
          <w:rFonts w:ascii="Arial" w:hAnsi="Arial"/>
          <w:b/>
          <w:sz w:val="22"/>
          <w:szCs w:val="22"/>
        </w:rPr>
      </w:pPr>
    </w:p>
    <w:tbl>
      <w:tblPr>
        <w:tblW w:w="0" w:type="auto"/>
        <w:tblInd w:w="-9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3"/>
        <w:gridCol w:w="270"/>
        <w:gridCol w:w="477"/>
        <w:gridCol w:w="235"/>
        <w:gridCol w:w="1647"/>
        <w:gridCol w:w="350"/>
        <w:gridCol w:w="1121"/>
        <w:gridCol w:w="613"/>
        <w:gridCol w:w="975"/>
        <w:gridCol w:w="680"/>
        <w:gridCol w:w="2231"/>
      </w:tblGrid>
      <w:tr w:rsidR="00CA58FE" w14:paraId="4671A623" w14:textId="77777777">
        <w:trPr>
          <w:trHeight w:val="349"/>
        </w:trPr>
        <w:tc>
          <w:tcPr>
            <w:tcW w:w="11162" w:type="dxa"/>
            <w:gridSpan w:val="11"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  <w:shd w:val="clear" w:color="auto" w:fill="FABF8F"/>
            <w:vAlign w:val="center"/>
          </w:tcPr>
          <w:p w14:paraId="757FE499" w14:textId="77777777" w:rsidR="00CA58FE" w:rsidRDefault="00CA58FE">
            <w:pPr>
              <w:pStyle w:val="Bezmezer"/>
              <w:jc w:val="center"/>
            </w:pPr>
            <w:r>
              <w:rPr>
                <w:rFonts w:ascii="Arial" w:hAnsi="Arial" w:cs="Arial"/>
                <w:b/>
                <w:szCs w:val="24"/>
                <w:lang w:val="cs-CZ" w:eastAsia="cs-CZ"/>
              </w:rPr>
              <w:t>KRYCÍ LIST NABÍDKY</w:t>
            </w:r>
          </w:p>
        </w:tc>
      </w:tr>
      <w:tr w:rsidR="00CA58FE" w14:paraId="2FB536C7" w14:textId="77777777">
        <w:trPr>
          <w:trHeight w:val="305"/>
        </w:trPr>
        <w:tc>
          <w:tcPr>
            <w:tcW w:w="11162" w:type="dxa"/>
            <w:gridSpan w:val="11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  <w:shd w:val="clear" w:color="auto" w:fill="FABF8F"/>
            <w:vAlign w:val="center"/>
          </w:tcPr>
          <w:p w14:paraId="10FF5D91" w14:textId="77777777" w:rsidR="00CA58FE" w:rsidRDefault="00CA58FE">
            <w:pPr>
              <w:pStyle w:val="Bezmezer"/>
              <w:jc w:val="center"/>
            </w:pPr>
            <w:r>
              <w:rPr>
                <w:rFonts w:ascii="Arial" w:hAnsi="Arial" w:cs="Arial"/>
                <w:b/>
                <w:szCs w:val="24"/>
                <w:lang w:val="cs-CZ" w:eastAsia="cs-CZ"/>
              </w:rPr>
              <w:t xml:space="preserve">veřejná zakázka na dodávky </w:t>
            </w:r>
            <w:r w:rsidR="0036161E">
              <w:rPr>
                <w:rFonts w:ascii="Arial" w:hAnsi="Arial" w:cs="Arial"/>
                <w:b/>
                <w:szCs w:val="24"/>
                <w:lang w:val="cs-CZ" w:eastAsia="cs-CZ"/>
              </w:rPr>
              <w:t xml:space="preserve">v nadlimitním režimu </w:t>
            </w:r>
            <w:r>
              <w:rPr>
                <w:rFonts w:ascii="Arial" w:hAnsi="Arial" w:cs="Arial"/>
                <w:b/>
                <w:szCs w:val="24"/>
                <w:lang w:val="cs-CZ" w:eastAsia="cs-CZ"/>
              </w:rPr>
              <w:t>zadávaná v otevřeném řízení dle zákona č. 134/2016 Sb., o zadávání veřejných zakázek, v účinném znění</w:t>
            </w:r>
          </w:p>
        </w:tc>
      </w:tr>
      <w:tr w:rsidR="00CA58FE" w14:paraId="16235995" w14:textId="77777777">
        <w:trPr>
          <w:trHeight w:val="284"/>
        </w:trPr>
        <w:tc>
          <w:tcPr>
            <w:tcW w:w="2563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FABF8F"/>
            <w:vAlign w:val="center"/>
          </w:tcPr>
          <w:p w14:paraId="5603457C" w14:textId="77777777" w:rsidR="00CA58FE" w:rsidRDefault="00CA58FE">
            <w:pPr>
              <w:pStyle w:val="Bezmezer"/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s-CZ" w:eastAsia="cs-CZ"/>
              </w:rPr>
              <w:t>Název:</w:t>
            </w:r>
          </w:p>
        </w:tc>
        <w:tc>
          <w:tcPr>
            <w:tcW w:w="859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568D940A" w14:textId="77777777" w:rsidR="00CA58FE" w:rsidRDefault="00CA58FE">
            <w:pPr>
              <w:pBdr>
                <w:top w:val="single" w:sz="4" w:space="1" w:color="000000"/>
                <w:left w:val="single" w:sz="4" w:space="4" w:color="000000"/>
                <w:right w:val="single" w:sz="4" w:space="12" w:color="000000"/>
              </w:pBdr>
              <w:shd w:val="clear" w:color="auto" w:fill="C0C0C0"/>
              <w:snapToGrid w:val="0"/>
              <w:jc w:val="center"/>
              <w:rPr>
                <w:rFonts w:ascii="Arial" w:hAnsi="Arial"/>
                <w:b/>
                <w:sz w:val="28"/>
              </w:rPr>
            </w:pPr>
          </w:p>
          <w:p w14:paraId="1075365A" w14:textId="3313E024" w:rsidR="00CA58FE" w:rsidRDefault="00CA58FE" w:rsidP="00050F7E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C0C0C0"/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/>
                <w:b/>
                <w:sz w:val="28"/>
              </w:rPr>
              <w:t>„</w:t>
            </w:r>
            <w:proofErr w:type="spellStart"/>
            <w:r w:rsidR="00CA4163" w:rsidRPr="002A2E64">
              <w:rPr>
                <w:rFonts w:ascii="Arial" w:eastAsia="Arial" w:hAnsi="Arial"/>
                <w:b/>
                <w:sz w:val="28"/>
                <w:szCs w:val="28"/>
              </w:rPr>
              <w:t>PřF</w:t>
            </w:r>
            <w:proofErr w:type="spellEnd"/>
            <w:r w:rsidR="00CA4163" w:rsidRPr="002A2E64">
              <w:rPr>
                <w:rFonts w:ascii="Arial" w:eastAsia="Arial" w:hAnsi="Arial"/>
                <w:b/>
                <w:sz w:val="28"/>
                <w:szCs w:val="28"/>
              </w:rPr>
              <w:t xml:space="preserve"> – Pilotní sestava pro organickou syntézu</w:t>
            </w:r>
            <w:r>
              <w:rPr>
                <w:rFonts w:ascii="Arial" w:hAnsi="Arial"/>
                <w:b/>
                <w:sz w:val="28"/>
              </w:rPr>
              <w:t>“</w:t>
            </w:r>
          </w:p>
          <w:p w14:paraId="7BB2D1B0" w14:textId="77777777" w:rsidR="00CA58FE" w:rsidRDefault="00CA58FE">
            <w:pPr>
              <w:pBdr>
                <w:top w:val="single" w:sz="4" w:space="1" w:color="000000"/>
                <w:left w:val="single" w:sz="4" w:space="4" w:color="000000"/>
                <w:right w:val="single" w:sz="4" w:space="12" w:color="000000"/>
              </w:pBdr>
              <w:shd w:val="clear" w:color="auto" w:fill="C0C0C0"/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</w:tr>
      <w:tr w:rsidR="00CA58FE" w14:paraId="0B073BDD" w14:textId="77777777">
        <w:trPr>
          <w:trHeight w:val="240"/>
        </w:trPr>
        <w:tc>
          <w:tcPr>
            <w:tcW w:w="11162" w:type="dxa"/>
            <w:gridSpan w:val="11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  <w:shd w:val="clear" w:color="auto" w:fill="BFBFBF"/>
            <w:vAlign w:val="center"/>
          </w:tcPr>
          <w:p w14:paraId="65305A5B" w14:textId="77777777" w:rsidR="00CA58FE" w:rsidRDefault="00CA58FE">
            <w:pPr>
              <w:pStyle w:val="Bezmezer"/>
            </w:pPr>
            <w:r>
              <w:rPr>
                <w:rFonts w:ascii="Arial" w:hAnsi="Arial" w:cs="Arial"/>
                <w:b/>
                <w:sz w:val="22"/>
                <w:szCs w:val="22"/>
                <w:lang w:val="cs-CZ" w:eastAsia="cs-CZ"/>
              </w:rPr>
              <w:t>Zadavatel</w:t>
            </w:r>
          </w:p>
        </w:tc>
      </w:tr>
      <w:tr w:rsidR="00CA58FE" w14:paraId="5419092C" w14:textId="77777777">
        <w:trPr>
          <w:trHeight w:val="353"/>
        </w:trPr>
        <w:tc>
          <w:tcPr>
            <w:tcW w:w="5192" w:type="dxa"/>
            <w:gridSpan w:val="5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FABF8F"/>
            <w:vAlign w:val="center"/>
          </w:tcPr>
          <w:p w14:paraId="2F9048DB" w14:textId="77777777" w:rsidR="00CA58FE" w:rsidRDefault="00CA58FE">
            <w:pPr>
              <w:pStyle w:val="Bezmezer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s-CZ" w:eastAsia="cs-CZ"/>
              </w:rPr>
              <w:t>Název:</w:t>
            </w:r>
          </w:p>
        </w:tc>
        <w:tc>
          <w:tcPr>
            <w:tcW w:w="59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4D47BC8B" w14:textId="77777777" w:rsidR="00CA58FE" w:rsidRDefault="00CA58FE">
            <w:pPr>
              <w:jc w:val="both"/>
            </w:pPr>
            <w:r>
              <w:rPr>
                <w:rFonts w:ascii="Arial" w:hAnsi="Arial"/>
                <w:sz w:val="22"/>
                <w:szCs w:val="22"/>
              </w:rPr>
              <w:t xml:space="preserve">Univerzita Palackého v Olomouci </w:t>
            </w:r>
          </w:p>
        </w:tc>
      </w:tr>
      <w:tr w:rsidR="00CA58FE" w14:paraId="6825576D" w14:textId="77777777">
        <w:trPr>
          <w:trHeight w:val="224"/>
        </w:trPr>
        <w:tc>
          <w:tcPr>
            <w:tcW w:w="5192" w:type="dxa"/>
            <w:gridSpan w:val="5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FABF8F"/>
            <w:vAlign w:val="center"/>
          </w:tcPr>
          <w:p w14:paraId="5F81AD4E" w14:textId="77777777" w:rsidR="00CA58FE" w:rsidRDefault="00CA58FE">
            <w:pPr>
              <w:pStyle w:val="Bezmezer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s-CZ" w:eastAsia="cs-CZ"/>
              </w:rPr>
              <w:t>Sídlo:</w:t>
            </w:r>
          </w:p>
        </w:tc>
        <w:tc>
          <w:tcPr>
            <w:tcW w:w="59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0CE27EC1" w14:textId="77777777" w:rsidR="00CA58FE" w:rsidRDefault="00CA58FE">
            <w:pPr>
              <w:jc w:val="both"/>
            </w:pPr>
            <w:r>
              <w:rPr>
                <w:rFonts w:ascii="Arial" w:hAnsi="Arial"/>
                <w:sz w:val="22"/>
                <w:szCs w:val="22"/>
              </w:rPr>
              <w:t>Křížkovského 511/8, 771 47 Olomouc</w:t>
            </w:r>
          </w:p>
        </w:tc>
      </w:tr>
      <w:tr w:rsidR="00CA58FE" w14:paraId="7663F939" w14:textId="77777777">
        <w:trPr>
          <w:trHeight w:val="224"/>
        </w:trPr>
        <w:tc>
          <w:tcPr>
            <w:tcW w:w="5192" w:type="dxa"/>
            <w:gridSpan w:val="5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FABF8F"/>
            <w:vAlign w:val="center"/>
          </w:tcPr>
          <w:p w14:paraId="7B97DBF7" w14:textId="77777777" w:rsidR="00CA58FE" w:rsidRDefault="00CA58FE">
            <w:pPr>
              <w:pStyle w:val="Bezmezer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s-CZ" w:eastAsia="cs-CZ"/>
              </w:rPr>
              <w:t>Osoba oprávněná jednat jménem Zadavatele:</w:t>
            </w:r>
          </w:p>
        </w:tc>
        <w:tc>
          <w:tcPr>
            <w:tcW w:w="59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0BDE9E1A" w14:textId="77777777" w:rsidR="00CA58FE" w:rsidRDefault="00CA58FE">
            <w:pPr>
              <w:jc w:val="both"/>
            </w:pPr>
            <w:r>
              <w:rPr>
                <w:rFonts w:ascii="Arial" w:hAnsi="Arial"/>
                <w:sz w:val="22"/>
                <w:szCs w:val="22"/>
              </w:rPr>
              <w:t xml:space="preserve">prof. Mgr. Jaroslav Miller, 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M.A.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>, Ph.D.</w:t>
            </w:r>
          </w:p>
        </w:tc>
      </w:tr>
      <w:tr w:rsidR="00CA58FE" w14:paraId="2EB880A2" w14:textId="77777777">
        <w:trPr>
          <w:trHeight w:val="247"/>
        </w:trPr>
        <w:tc>
          <w:tcPr>
            <w:tcW w:w="11162" w:type="dxa"/>
            <w:gridSpan w:val="11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  <w:shd w:val="clear" w:color="auto" w:fill="BFBFBF"/>
            <w:vAlign w:val="center"/>
          </w:tcPr>
          <w:p w14:paraId="745CFF3B" w14:textId="77777777" w:rsidR="00CA58FE" w:rsidRDefault="00CA58FE">
            <w:pPr>
              <w:pStyle w:val="Bezmezer"/>
            </w:pPr>
            <w:r>
              <w:rPr>
                <w:rFonts w:ascii="Arial" w:hAnsi="Arial" w:cs="Arial"/>
                <w:b/>
                <w:sz w:val="22"/>
                <w:szCs w:val="22"/>
                <w:lang w:val="cs-CZ" w:eastAsia="cs-CZ"/>
              </w:rPr>
              <w:t>Dodavatel</w:t>
            </w:r>
          </w:p>
        </w:tc>
      </w:tr>
      <w:tr w:rsidR="00CA58FE" w14:paraId="0E0F730D" w14:textId="77777777">
        <w:trPr>
          <w:trHeight w:val="229"/>
        </w:trPr>
        <w:tc>
          <w:tcPr>
            <w:tcW w:w="5192" w:type="dxa"/>
            <w:gridSpan w:val="5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FABF8F"/>
            <w:vAlign w:val="center"/>
          </w:tcPr>
          <w:p w14:paraId="772B869D" w14:textId="77777777" w:rsidR="00CA58FE" w:rsidRDefault="00CA58FE">
            <w:pPr>
              <w:pStyle w:val="Bezmezer"/>
              <w:jc w:val="both"/>
              <w:rPr>
                <w:rFonts w:ascii="Arial" w:hAnsi="Arial" w:cs="Arial"/>
                <w:b/>
                <w:sz w:val="22"/>
                <w:szCs w:val="22"/>
                <w:lang w:val="cs-CZ" w:eastAsia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s-CZ" w:eastAsia="cs-CZ"/>
              </w:rPr>
              <w:t>Název:</w:t>
            </w:r>
          </w:p>
        </w:tc>
        <w:tc>
          <w:tcPr>
            <w:tcW w:w="59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5BD824FA" w14:textId="77777777" w:rsidR="00CA58FE" w:rsidRDefault="00CA58FE">
            <w:pPr>
              <w:pStyle w:val="Bezmezer"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  <w:lang w:val="cs-CZ" w:eastAsia="cs-CZ"/>
              </w:rPr>
            </w:pPr>
          </w:p>
        </w:tc>
      </w:tr>
      <w:tr w:rsidR="00CA58FE" w14:paraId="7FA561D5" w14:textId="77777777">
        <w:trPr>
          <w:trHeight w:val="224"/>
        </w:trPr>
        <w:tc>
          <w:tcPr>
            <w:tcW w:w="5192" w:type="dxa"/>
            <w:gridSpan w:val="5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FABF8F"/>
            <w:vAlign w:val="center"/>
          </w:tcPr>
          <w:p w14:paraId="01BD603D" w14:textId="77777777" w:rsidR="00CA58FE" w:rsidRDefault="00CA58FE">
            <w:pPr>
              <w:pStyle w:val="Bezmezer"/>
              <w:jc w:val="both"/>
              <w:rPr>
                <w:rFonts w:ascii="Arial" w:hAnsi="Arial" w:cs="Arial"/>
                <w:b/>
                <w:sz w:val="22"/>
                <w:szCs w:val="22"/>
                <w:lang w:val="cs-CZ" w:eastAsia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s-CZ" w:eastAsia="cs-CZ"/>
              </w:rPr>
              <w:t>Sídlo/místo podnikání:</w:t>
            </w:r>
          </w:p>
        </w:tc>
        <w:tc>
          <w:tcPr>
            <w:tcW w:w="59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5921C592" w14:textId="77777777" w:rsidR="00CA58FE" w:rsidRDefault="00CA58FE">
            <w:pPr>
              <w:pStyle w:val="Bezmezer"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  <w:lang w:val="cs-CZ" w:eastAsia="cs-CZ"/>
              </w:rPr>
            </w:pPr>
          </w:p>
        </w:tc>
      </w:tr>
      <w:tr w:rsidR="00CA58FE" w14:paraId="12F10695" w14:textId="77777777">
        <w:trPr>
          <w:trHeight w:val="224"/>
        </w:trPr>
        <w:tc>
          <w:tcPr>
            <w:tcW w:w="5192" w:type="dxa"/>
            <w:gridSpan w:val="5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FABF8F"/>
            <w:vAlign w:val="center"/>
          </w:tcPr>
          <w:p w14:paraId="06A71986" w14:textId="77777777" w:rsidR="00CA58FE" w:rsidRDefault="00CA58FE">
            <w:pPr>
              <w:pStyle w:val="Bezmezer"/>
              <w:jc w:val="both"/>
              <w:rPr>
                <w:rFonts w:ascii="Arial" w:hAnsi="Arial" w:cs="Arial"/>
                <w:b/>
                <w:sz w:val="22"/>
                <w:szCs w:val="22"/>
                <w:lang w:val="cs-CZ" w:eastAsia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s-CZ" w:eastAsia="cs-CZ"/>
              </w:rPr>
              <w:t>Tel./fax:</w:t>
            </w:r>
          </w:p>
        </w:tc>
        <w:tc>
          <w:tcPr>
            <w:tcW w:w="59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538AE7F2" w14:textId="77777777" w:rsidR="00CA58FE" w:rsidRDefault="00CA58FE">
            <w:pPr>
              <w:pStyle w:val="Bezmezer"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  <w:lang w:val="cs-CZ" w:eastAsia="cs-CZ"/>
              </w:rPr>
            </w:pPr>
          </w:p>
        </w:tc>
      </w:tr>
      <w:tr w:rsidR="00CA58FE" w14:paraId="6727197D" w14:textId="77777777">
        <w:trPr>
          <w:trHeight w:val="224"/>
        </w:trPr>
        <w:tc>
          <w:tcPr>
            <w:tcW w:w="5192" w:type="dxa"/>
            <w:gridSpan w:val="5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FABF8F"/>
            <w:vAlign w:val="center"/>
          </w:tcPr>
          <w:p w14:paraId="43964989" w14:textId="77777777" w:rsidR="00CA58FE" w:rsidRDefault="00CA58FE">
            <w:pPr>
              <w:pStyle w:val="Bezmezer"/>
              <w:jc w:val="both"/>
              <w:rPr>
                <w:rFonts w:ascii="Arial" w:hAnsi="Arial" w:cs="Arial"/>
                <w:b/>
                <w:sz w:val="22"/>
                <w:szCs w:val="22"/>
                <w:lang w:val="cs-CZ" w:eastAsia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s-CZ" w:eastAsia="cs-CZ"/>
              </w:rPr>
              <w:t>E-mail:</w:t>
            </w:r>
          </w:p>
        </w:tc>
        <w:tc>
          <w:tcPr>
            <w:tcW w:w="59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778FEA94" w14:textId="77777777" w:rsidR="00CA58FE" w:rsidRDefault="00CA58FE">
            <w:pPr>
              <w:pStyle w:val="Bezmezer"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  <w:lang w:val="cs-CZ" w:eastAsia="cs-CZ"/>
              </w:rPr>
            </w:pPr>
          </w:p>
        </w:tc>
      </w:tr>
      <w:tr w:rsidR="00CA58FE" w14:paraId="6537ED09" w14:textId="77777777">
        <w:trPr>
          <w:trHeight w:val="224"/>
        </w:trPr>
        <w:tc>
          <w:tcPr>
            <w:tcW w:w="2833" w:type="dxa"/>
            <w:gridSpan w:val="2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FABF8F"/>
            <w:vAlign w:val="center"/>
          </w:tcPr>
          <w:p w14:paraId="6209B5A3" w14:textId="77777777" w:rsidR="00CA58FE" w:rsidRDefault="00CA58FE">
            <w:pPr>
              <w:pStyle w:val="Bezmezer"/>
              <w:jc w:val="both"/>
              <w:rPr>
                <w:rFonts w:ascii="Arial" w:hAnsi="Arial" w:cs="Arial"/>
                <w:b/>
                <w:sz w:val="22"/>
                <w:szCs w:val="22"/>
                <w:lang w:val="cs-CZ" w:eastAsia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s-CZ" w:eastAsia="cs-CZ"/>
              </w:rPr>
              <w:t>IČ:</w:t>
            </w:r>
          </w:p>
        </w:tc>
        <w:tc>
          <w:tcPr>
            <w:tcW w:w="27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98A1744" w14:textId="77777777" w:rsidR="00CA58FE" w:rsidRDefault="00CA58FE">
            <w:pPr>
              <w:pStyle w:val="Bezmezer"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  <w:lang w:val="cs-CZ" w:eastAsia="cs-CZ"/>
              </w:rPr>
            </w:pPr>
          </w:p>
        </w:tc>
        <w:tc>
          <w:tcPr>
            <w:tcW w:w="2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ABF8F"/>
            <w:vAlign w:val="center"/>
          </w:tcPr>
          <w:p w14:paraId="31AB5881" w14:textId="77777777" w:rsidR="00CA58FE" w:rsidRDefault="00CA58FE">
            <w:pPr>
              <w:pStyle w:val="Bezmezer"/>
              <w:jc w:val="both"/>
              <w:rPr>
                <w:rFonts w:ascii="Arial" w:hAnsi="Arial" w:cs="Arial"/>
                <w:b/>
                <w:sz w:val="22"/>
                <w:szCs w:val="22"/>
                <w:lang w:val="cs-CZ" w:eastAsia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s-CZ" w:eastAsia="cs-CZ"/>
              </w:rPr>
              <w:t>DIČ:</w:t>
            </w:r>
          </w:p>
        </w:tc>
        <w:tc>
          <w:tcPr>
            <w:tcW w:w="2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FFFFFF"/>
            <w:vAlign w:val="center"/>
          </w:tcPr>
          <w:p w14:paraId="156F2DAC" w14:textId="77777777" w:rsidR="00CA58FE" w:rsidRDefault="00CA58FE">
            <w:pPr>
              <w:pStyle w:val="Bezmezer"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  <w:lang w:val="cs-CZ" w:eastAsia="cs-CZ"/>
              </w:rPr>
            </w:pPr>
          </w:p>
        </w:tc>
      </w:tr>
      <w:tr w:rsidR="00CA58FE" w14:paraId="519390F7" w14:textId="77777777">
        <w:trPr>
          <w:trHeight w:val="485"/>
        </w:trPr>
        <w:tc>
          <w:tcPr>
            <w:tcW w:w="5192" w:type="dxa"/>
            <w:gridSpan w:val="5"/>
            <w:tcBorders>
              <w:top w:val="single" w:sz="6" w:space="0" w:color="000000"/>
              <w:left w:val="double" w:sz="12" w:space="0" w:color="000000"/>
              <w:bottom w:val="double" w:sz="12" w:space="0" w:color="000000"/>
            </w:tcBorders>
            <w:shd w:val="clear" w:color="auto" w:fill="FABF8F"/>
            <w:vAlign w:val="center"/>
          </w:tcPr>
          <w:p w14:paraId="2D8D4C09" w14:textId="77777777" w:rsidR="00CA58FE" w:rsidRDefault="00CA58FE">
            <w:pPr>
              <w:pStyle w:val="Bezmezer"/>
              <w:jc w:val="both"/>
              <w:rPr>
                <w:rFonts w:ascii="Arial" w:hAnsi="Arial" w:cs="Arial"/>
                <w:b/>
                <w:sz w:val="22"/>
                <w:szCs w:val="22"/>
                <w:lang w:val="cs-CZ" w:eastAsia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s-CZ" w:eastAsia="cs-CZ"/>
              </w:rPr>
              <w:t>Osoba oprávněná jednat za Dodavatele:</w:t>
            </w:r>
          </w:p>
        </w:tc>
        <w:tc>
          <w:tcPr>
            <w:tcW w:w="5970" w:type="dxa"/>
            <w:gridSpan w:val="6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20AABFFA" w14:textId="77777777" w:rsidR="00CA58FE" w:rsidRDefault="00CA58FE">
            <w:pPr>
              <w:pStyle w:val="Bezmezer"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  <w:lang w:val="cs-CZ" w:eastAsia="cs-CZ"/>
              </w:rPr>
            </w:pPr>
          </w:p>
        </w:tc>
      </w:tr>
      <w:tr w:rsidR="00CA58FE" w14:paraId="552DDE30" w14:textId="77777777">
        <w:trPr>
          <w:trHeight w:val="29"/>
        </w:trPr>
        <w:tc>
          <w:tcPr>
            <w:tcW w:w="11162" w:type="dxa"/>
            <w:gridSpan w:val="11"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  <w:shd w:val="clear" w:color="auto" w:fill="A6A6A6"/>
            <w:vAlign w:val="center"/>
          </w:tcPr>
          <w:p w14:paraId="252D47F2" w14:textId="77777777" w:rsidR="00CA58FE" w:rsidRDefault="00CA58FE">
            <w:pPr>
              <w:pStyle w:val="Bezmezer"/>
              <w:jc w:val="both"/>
            </w:pPr>
            <w:r>
              <w:rPr>
                <w:rFonts w:ascii="Arial" w:eastAsia="Arial" w:hAnsi="Arial" w:cs="Arial"/>
                <w:b/>
                <w:sz w:val="2"/>
                <w:szCs w:val="2"/>
                <w:lang w:val="cs-CZ" w:eastAsia="cs-CZ"/>
              </w:rPr>
              <w:t xml:space="preserve"> </w:t>
            </w:r>
          </w:p>
        </w:tc>
      </w:tr>
      <w:tr w:rsidR="00CA58FE" w14:paraId="4BED76D3" w14:textId="77777777">
        <w:trPr>
          <w:trHeight w:val="259"/>
        </w:trPr>
        <w:tc>
          <w:tcPr>
            <w:tcW w:w="11162" w:type="dxa"/>
            <w:gridSpan w:val="11"/>
            <w:tcBorders>
              <w:top w:val="double" w:sz="1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BFBFBF"/>
            <w:vAlign w:val="center"/>
          </w:tcPr>
          <w:p w14:paraId="5BB1B805" w14:textId="3D298178" w:rsidR="00CA58FE" w:rsidRDefault="00CA58FE">
            <w:pPr>
              <w:pStyle w:val="Bezmezer"/>
              <w:snapToGrid w:val="0"/>
              <w:jc w:val="center"/>
            </w:pPr>
            <w:r>
              <w:rPr>
                <w:rFonts w:ascii="Arial" w:hAnsi="Arial" w:cs="Arial"/>
                <w:b/>
                <w:lang w:val="cs-CZ" w:eastAsia="cs-CZ"/>
              </w:rPr>
              <w:t>Nabídková cena v</w:t>
            </w:r>
            <w:r w:rsidR="00E94F4B">
              <w:rPr>
                <w:rFonts w:ascii="Arial" w:hAnsi="Arial" w:cs="Arial"/>
                <w:b/>
                <w:lang w:val="cs-CZ" w:eastAsia="cs-CZ"/>
              </w:rPr>
              <w:t> </w:t>
            </w:r>
            <w:r>
              <w:rPr>
                <w:rFonts w:ascii="Arial" w:hAnsi="Arial" w:cs="Arial"/>
                <w:b/>
                <w:lang w:val="cs-CZ" w:eastAsia="cs-CZ"/>
              </w:rPr>
              <w:t>Kč</w:t>
            </w:r>
          </w:p>
        </w:tc>
      </w:tr>
      <w:tr w:rsidR="00CA58FE" w14:paraId="4FF269DC" w14:textId="77777777">
        <w:trPr>
          <w:trHeight w:val="342"/>
        </w:trPr>
        <w:tc>
          <w:tcPr>
            <w:tcW w:w="3545" w:type="dxa"/>
            <w:gridSpan w:val="4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FF462C7" w14:textId="77777777" w:rsidR="00CA58FE" w:rsidRDefault="00CA58FE">
            <w:pPr>
              <w:pStyle w:val="Bezmezer"/>
              <w:snapToGrid w:val="0"/>
              <w:jc w:val="both"/>
              <w:rPr>
                <w:rFonts w:ascii="Arial" w:hAnsi="Arial" w:cs="Arial"/>
                <w:b/>
                <w:lang w:val="cs-CZ" w:eastAsia="cs-CZ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0D7E5C3D" w14:textId="77777777" w:rsidR="00CA58FE" w:rsidRDefault="00CA58FE">
            <w:pPr>
              <w:pStyle w:val="Bezmezer"/>
              <w:snapToGrid w:val="0"/>
              <w:jc w:val="center"/>
              <w:rPr>
                <w:rFonts w:ascii="Arial" w:hAnsi="Arial" w:cs="Arial"/>
                <w:b/>
                <w:lang w:val="cs-CZ" w:eastAsia="cs-CZ"/>
              </w:rPr>
            </w:pPr>
            <w:r>
              <w:rPr>
                <w:rFonts w:ascii="Arial" w:hAnsi="Arial" w:cs="Arial"/>
                <w:b/>
                <w:lang w:val="cs-CZ" w:eastAsia="cs-CZ"/>
              </w:rPr>
              <w:t>Cena celkem bez DPH: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3A55206" w14:textId="77777777" w:rsidR="00CA58FE" w:rsidRDefault="00CA58FE">
            <w:pPr>
              <w:pStyle w:val="Bezmezer"/>
              <w:jc w:val="center"/>
              <w:rPr>
                <w:rFonts w:ascii="Arial" w:hAnsi="Arial" w:cs="Arial"/>
                <w:b/>
                <w:lang w:val="cs-CZ" w:eastAsia="cs-CZ"/>
              </w:rPr>
            </w:pPr>
            <w:r>
              <w:rPr>
                <w:rFonts w:ascii="Arial" w:hAnsi="Arial" w:cs="Arial"/>
                <w:b/>
                <w:lang w:val="cs-CZ" w:eastAsia="cs-CZ"/>
              </w:rPr>
              <w:t>Samostatně DPH: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BFBFBF"/>
            <w:vAlign w:val="center"/>
          </w:tcPr>
          <w:p w14:paraId="38487D0F" w14:textId="77777777" w:rsidR="00CA58FE" w:rsidRDefault="00CA58FE">
            <w:pPr>
              <w:pStyle w:val="Bezmezer"/>
              <w:snapToGrid w:val="0"/>
              <w:jc w:val="center"/>
            </w:pPr>
            <w:r>
              <w:rPr>
                <w:rFonts w:ascii="Arial" w:hAnsi="Arial" w:cs="Arial"/>
                <w:b/>
                <w:lang w:val="cs-CZ" w:eastAsia="cs-CZ"/>
              </w:rPr>
              <w:t>Cena celkem včetně DPH:</w:t>
            </w:r>
          </w:p>
        </w:tc>
      </w:tr>
      <w:tr w:rsidR="00CA58FE" w14:paraId="70632F1E" w14:textId="77777777">
        <w:trPr>
          <w:trHeight w:val="239"/>
        </w:trPr>
        <w:tc>
          <w:tcPr>
            <w:tcW w:w="3545" w:type="dxa"/>
            <w:gridSpan w:val="4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1D40CB8" w14:textId="77777777" w:rsidR="00CA58FE" w:rsidRDefault="00CA58FE">
            <w:pPr>
              <w:pStyle w:val="Pedformtovantext"/>
              <w:tabs>
                <w:tab w:val="left" w:pos="570"/>
              </w:tabs>
              <w:spacing w:before="0" w:after="0"/>
              <w:jc w:val="both"/>
              <w:rPr>
                <w:rFonts w:ascii="Arial" w:hAnsi="Arial" w:cs="Arial"/>
                <w:b/>
                <w:lang w:eastAsia="cs-CZ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CELKOVÁ NABÍDKOVÁ CENA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EF8A29E" w14:textId="77777777" w:rsidR="00CA58FE" w:rsidRDefault="00CA58FE">
            <w:pPr>
              <w:pStyle w:val="Bezmezer"/>
              <w:snapToGrid w:val="0"/>
              <w:jc w:val="both"/>
              <w:rPr>
                <w:rFonts w:ascii="Arial" w:hAnsi="Arial" w:cs="Arial"/>
                <w:b/>
                <w:lang w:val="cs-CZ" w:eastAsia="cs-CZ"/>
              </w:rPr>
            </w:pPr>
          </w:p>
          <w:p w14:paraId="038374F3" w14:textId="77777777" w:rsidR="00CA58FE" w:rsidRDefault="00CA58FE">
            <w:pPr>
              <w:pStyle w:val="Bezmezer"/>
              <w:snapToGrid w:val="0"/>
              <w:jc w:val="both"/>
              <w:rPr>
                <w:rFonts w:ascii="Arial" w:hAnsi="Arial" w:cs="Arial"/>
                <w:b/>
                <w:lang w:val="cs-CZ" w:eastAsia="cs-CZ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52A30D1" w14:textId="77777777" w:rsidR="00CA58FE" w:rsidRDefault="00CA58FE">
            <w:pPr>
              <w:pStyle w:val="Bezmezer"/>
              <w:snapToGrid w:val="0"/>
              <w:jc w:val="both"/>
              <w:rPr>
                <w:rFonts w:ascii="Arial" w:hAnsi="Arial" w:cs="Arial"/>
                <w:b/>
                <w:lang w:val="cs-CZ" w:eastAsia="cs-CZ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F2F2F2"/>
            <w:vAlign w:val="center"/>
          </w:tcPr>
          <w:p w14:paraId="1E9FB804" w14:textId="77777777" w:rsidR="00CA58FE" w:rsidRDefault="00CA58FE">
            <w:pPr>
              <w:pStyle w:val="Bezmezer"/>
              <w:snapToGrid w:val="0"/>
              <w:jc w:val="both"/>
              <w:rPr>
                <w:rFonts w:ascii="Arial" w:hAnsi="Arial" w:cs="Arial"/>
                <w:b/>
                <w:lang w:val="cs-CZ" w:eastAsia="cs-CZ"/>
              </w:rPr>
            </w:pPr>
          </w:p>
        </w:tc>
      </w:tr>
      <w:tr w:rsidR="00CA58FE" w14:paraId="0EEA8306" w14:textId="77777777">
        <w:trPr>
          <w:trHeight w:val="247"/>
        </w:trPr>
        <w:tc>
          <w:tcPr>
            <w:tcW w:w="11162" w:type="dxa"/>
            <w:gridSpan w:val="11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  <w:shd w:val="clear" w:color="auto" w:fill="BFBFBF"/>
            <w:vAlign w:val="center"/>
          </w:tcPr>
          <w:p w14:paraId="28137E8C" w14:textId="77777777" w:rsidR="00CA58FE" w:rsidRDefault="00CA58FE">
            <w:pPr>
              <w:pStyle w:val="Bezmezer"/>
              <w:jc w:val="both"/>
            </w:pPr>
            <w:r>
              <w:rPr>
                <w:rFonts w:ascii="Arial" w:hAnsi="Arial" w:cs="Arial"/>
                <w:b/>
                <w:sz w:val="22"/>
                <w:szCs w:val="22"/>
                <w:lang w:val="cs-CZ" w:eastAsia="cs-CZ"/>
              </w:rPr>
              <w:t>Osoba oprávněná jednat jménem či za Dodavatele</w:t>
            </w:r>
          </w:p>
        </w:tc>
      </w:tr>
      <w:tr w:rsidR="00CA58FE" w14:paraId="30980A49" w14:textId="77777777">
        <w:trPr>
          <w:trHeight w:val="734"/>
        </w:trPr>
        <w:tc>
          <w:tcPr>
            <w:tcW w:w="3310" w:type="dxa"/>
            <w:gridSpan w:val="3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FABF8F"/>
            <w:vAlign w:val="center"/>
          </w:tcPr>
          <w:p w14:paraId="55B13F91" w14:textId="77777777" w:rsidR="00CA58FE" w:rsidRDefault="00CA58FE">
            <w:pPr>
              <w:pStyle w:val="Bezmezer"/>
              <w:jc w:val="both"/>
              <w:rPr>
                <w:rFonts w:ascii="Arial" w:hAnsi="Arial" w:cs="Arial"/>
                <w:b/>
                <w:sz w:val="22"/>
                <w:szCs w:val="22"/>
                <w:lang w:val="cs-CZ" w:eastAsia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s-CZ" w:eastAsia="cs-CZ"/>
              </w:rPr>
              <w:t>Podpis oprávněné osoby</w:t>
            </w:r>
          </w:p>
          <w:p w14:paraId="0BE074F9" w14:textId="77777777" w:rsidR="00CA58FE" w:rsidRDefault="00CA58FE">
            <w:pPr>
              <w:pStyle w:val="Bezmezer"/>
              <w:jc w:val="both"/>
              <w:rPr>
                <w:rFonts w:ascii="Arial" w:eastAsia="Arial" w:hAnsi="Arial" w:cs="Arial"/>
                <w:sz w:val="22"/>
                <w:szCs w:val="22"/>
                <w:lang w:val="cs-CZ" w:eastAsia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s-CZ" w:eastAsia="cs-CZ"/>
              </w:rPr>
              <w:t>jednat za Dodavatele</w:t>
            </w:r>
          </w:p>
        </w:tc>
        <w:tc>
          <w:tcPr>
            <w:tcW w:w="39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CF41906" w14:textId="77777777" w:rsidR="00CA58FE" w:rsidRDefault="00CA58FE">
            <w:pPr>
              <w:pStyle w:val="Bezmezer"/>
              <w:jc w:val="center"/>
              <w:rPr>
                <w:rFonts w:ascii="Arial" w:hAnsi="Arial" w:cs="Arial"/>
                <w:sz w:val="22"/>
                <w:szCs w:val="22"/>
                <w:lang w:val="cs-CZ" w:eastAsia="cs-CZ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s-CZ" w:eastAsia="cs-CZ"/>
              </w:rPr>
              <w:t>…………………………………………</w:t>
            </w:r>
            <w:r>
              <w:rPr>
                <w:rFonts w:ascii="Arial" w:hAnsi="Arial" w:cs="Arial"/>
                <w:sz w:val="22"/>
                <w:szCs w:val="22"/>
                <w:lang w:val="cs-CZ" w:eastAsia="cs-CZ"/>
              </w:rPr>
              <w:t>..</w:t>
            </w:r>
          </w:p>
        </w:tc>
        <w:tc>
          <w:tcPr>
            <w:tcW w:w="3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7B70C73B" w14:textId="77777777" w:rsidR="00CA58FE" w:rsidRDefault="00CA58FE">
            <w:pPr>
              <w:pStyle w:val="Bezmezer"/>
              <w:jc w:val="center"/>
            </w:pPr>
            <w:r>
              <w:rPr>
                <w:rFonts w:ascii="Arial" w:hAnsi="Arial" w:cs="Arial"/>
                <w:sz w:val="22"/>
                <w:szCs w:val="22"/>
                <w:lang w:val="cs-CZ" w:eastAsia="cs-CZ"/>
              </w:rPr>
              <w:t>razítko</w:t>
            </w:r>
          </w:p>
        </w:tc>
      </w:tr>
      <w:tr w:rsidR="00CA58FE" w14:paraId="0CBF6042" w14:textId="77777777">
        <w:trPr>
          <w:trHeight w:val="243"/>
        </w:trPr>
        <w:tc>
          <w:tcPr>
            <w:tcW w:w="3310" w:type="dxa"/>
            <w:gridSpan w:val="3"/>
            <w:tcBorders>
              <w:top w:val="single" w:sz="6" w:space="0" w:color="000000"/>
              <w:left w:val="double" w:sz="12" w:space="0" w:color="000000"/>
              <w:bottom w:val="double" w:sz="12" w:space="0" w:color="000000"/>
            </w:tcBorders>
            <w:shd w:val="clear" w:color="auto" w:fill="FABF8F"/>
            <w:vAlign w:val="center"/>
          </w:tcPr>
          <w:p w14:paraId="53CF6311" w14:textId="77777777" w:rsidR="00CA58FE" w:rsidRDefault="00CA58FE">
            <w:pPr>
              <w:pStyle w:val="Bezmezer"/>
              <w:jc w:val="both"/>
              <w:rPr>
                <w:rFonts w:ascii="Arial" w:hAnsi="Arial" w:cs="Arial"/>
                <w:b/>
                <w:sz w:val="22"/>
                <w:szCs w:val="22"/>
                <w:lang w:val="cs-CZ" w:eastAsia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s-CZ" w:eastAsia="cs-CZ"/>
              </w:rPr>
              <w:t>Titul, jméno, příjmení</w:t>
            </w:r>
          </w:p>
        </w:tc>
        <w:tc>
          <w:tcPr>
            <w:tcW w:w="7852" w:type="dxa"/>
            <w:gridSpan w:val="8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56186721" w14:textId="77777777" w:rsidR="00CA58FE" w:rsidRDefault="00CA58FE">
            <w:pPr>
              <w:pStyle w:val="Bezmezer"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  <w:lang w:val="cs-CZ" w:eastAsia="cs-CZ"/>
              </w:rPr>
            </w:pPr>
          </w:p>
          <w:p w14:paraId="013942AC" w14:textId="77777777" w:rsidR="00CA58FE" w:rsidRDefault="00CA58FE">
            <w:pPr>
              <w:pStyle w:val="Bezmezer"/>
              <w:jc w:val="both"/>
              <w:rPr>
                <w:rFonts w:ascii="Arial" w:hAnsi="Arial" w:cs="Arial"/>
                <w:b/>
                <w:sz w:val="22"/>
                <w:szCs w:val="22"/>
                <w:lang w:val="cs-CZ" w:eastAsia="cs-CZ"/>
              </w:rPr>
            </w:pPr>
          </w:p>
        </w:tc>
      </w:tr>
    </w:tbl>
    <w:p w14:paraId="24DC780E" w14:textId="77777777" w:rsidR="00CA58FE" w:rsidRDefault="00CA58FE">
      <w:pPr>
        <w:pStyle w:val="Nadpis1"/>
        <w:ind w:left="432" w:hanging="432"/>
        <w:jc w:val="both"/>
      </w:pPr>
    </w:p>
    <w:p w14:paraId="38F67948" w14:textId="77777777" w:rsidR="00CA58FE" w:rsidRDefault="00CA58FE">
      <w:pPr>
        <w:pStyle w:val="Nadpis1"/>
        <w:ind w:left="432" w:hanging="432"/>
        <w:jc w:val="both"/>
      </w:pPr>
    </w:p>
    <w:p w14:paraId="62978639" w14:textId="77777777" w:rsidR="00CA58FE" w:rsidRDefault="00CA58FE">
      <w:pPr>
        <w:pStyle w:val="Nadpis1"/>
        <w:ind w:left="432" w:hanging="432"/>
        <w:jc w:val="both"/>
      </w:pPr>
    </w:p>
    <w:p w14:paraId="6A0530BD" w14:textId="77777777" w:rsidR="00CA58FE" w:rsidRDefault="00CA58FE">
      <w:pPr>
        <w:pageBreakBefore/>
        <w:rPr>
          <w:rFonts w:ascii="Arial" w:hAnsi="Arial"/>
          <w:sz w:val="22"/>
          <w:szCs w:val="22"/>
        </w:rPr>
      </w:pPr>
      <w:r>
        <w:rPr>
          <w:rFonts w:ascii="Arial" w:hAnsi="Arial"/>
          <w:b/>
        </w:rPr>
        <w:lastRenderedPageBreak/>
        <w:t>Příloha č. 2 Dokumentace</w:t>
      </w:r>
    </w:p>
    <w:p w14:paraId="642BC269" w14:textId="77777777" w:rsidR="00CA58FE" w:rsidRDefault="00CA58FE">
      <w:pPr>
        <w:rPr>
          <w:rFonts w:ascii="Arial" w:hAnsi="Arial"/>
          <w:sz w:val="22"/>
          <w:szCs w:val="22"/>
        </w:rPr>
      </w:pPr>
    </w:p>
    <w:p w14:paraId="7DCE2ABB" w14:textId="77777777" w:rsidR="00CA58FE" w:rsidRDefault="00CA58FE">
      <w:pPr>
        <w:jc w:val="center"/>
        <w:rPr>
          <w:rFonts w:ascii="Arial" w:hAnsi="Arial"/>
          <w:b/>
          <w:bCs/>
          <w:color w:val="000000"/>
          <w:sz w:val="28"/>
          <w:szCs w:val="22"/>
        </w:rPr>
      </w:pPr>
    </w:p>
    <w:p w14:paraId="694A3A0C" w14:textId="77777777" w:rsidR="00CA58FE" w:rsidRDefault="00CA58FE">
      <w:pPr>
        <w:jc w:val="center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  <w:sz w:val="28"/>
          <w:szCs w:val="22"/>
        </w:rPr>
        <w:t>ČESTNÉ PROHLÁŠENÍ DODAVATELE</w:t>
      </w:r>
    </w:p>
    <w:p w14:paraId="5FA1D0C6" w14:textId="77777777" w:rsidR="00CA58FE" w:rsidRDefault="00CA58FE">
      <w:pPr>
        <w:jc w:val="center"/>
        <w:rPr>
          <w:rFonts w:ascii="Arial" w:hAnsi="Arial"/>
          <w:b/>
          <w:bCs/>
          <w:color w:val="000000"/>
          <w:sz w:val="22"/>
          <w:szCs w:val="22"/>
          <w:u w:val="single"/>
          <w:lang w:val="x-none"/>
        </w:rPr>
      </w:pPr>
      <w:r>
        <w:rPr>
          <w:rFonts w:ascii="Arial" w:hAnsi="Arial"/>
          <w:b/>
          <w:bCs/>
          <w:color w:val="000000"/>
        </w:rPr>
        <w:t>(ve vztahu k daňovému nedoplatku na spotřební daň)</w:t>
      </w:r>
    </w:p>
    <w:p w14:paraId="5DD323C7" w14:textId="77777777" w:rsidR="00CA58FE" w:rsidRDefault="00CA58FE">
      <w:pPr>
        <w:ind w:left="2880"/>
        <w:rPr>
          <w:rFonts w:ascii="Arial" w:hAnsi="Arial"/>
          <w:b/>
          <w:bCs/>
          <w:color w:val="000000"/>
          <w:sz w:val="22"/>
          <w:szCs w:val="22"/>
          <w:u w:val="single"/>
          <w:lang w:val="x-none"/>
        </w:rPr>
      </w:pPr>
    </w:p>
    <w:p w14:paraId="0810800F" w14:textId="77777777" w:rsidR="00CA58FE" w:rsidRDefault="00CA58FE">
      <w:pPr>
        <w:ind w:left="2880"/>
        <w:rPr>
          <w:rFonts w:ascii="Arial" w:hAnsi="Arial"/>
          <w:b/>
          <w:bCs/>
          <w:color w:val="000000"/>
          <w:sz w:val="22"/>
          <w:szCs w:val="22"/>
          <w:u w:val="single"/>
          <w:lang w:val="x-none"/>
        </w:rPr>
      </w:pPr>
    </w:p>
    <w:p w14:paraId="7C0D6F1A" w14:textId="77777777" w:rsidR="00CA58FE" w:rsidRDefault="00CA58FE">
      <w:pPr>
        <w:jc w:val="center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Já (my) níže podepsaný(í)  čestně </w:t>
      </w:r>
      <w:proofErr w:type="gramStart"/>
      <w:r>
        <w:rPr>
          <w:rFonts w:ascii="Arial" w:hAnsi="Arial"/>
          <w:color w:val="000000"/>
          <w:sz w:val="22"/>
          <w:szCs w:val="22"/>
        </w:rPr>
        <w:t>prohlašuji(</w:t>
      </w:r>
      <w:proofErr w:type="spellStart"/>
      <w:r>
        <w:rPr>
          <w:rFonts w:ascii="Arial" w:hAnsi="Arial"/>
          <w:color w:val="000000"/>
          <w:sz w:val="22"/>
          <w:szCs w:val="22"/>
        </w:rPr>
        <w:t>eme</w:t>
      </w:r>
      <w:proofErr w:type="spellEnd"/>
      <w:proofErr w:type="gramEnd"/>
      <w:r>
        <w:rPr>
          <w:rFonts w:ascii="Arial" w:hAnsi="Arial"/>
          <w:color w:val="000000"/>
          <w:sz w:val="22"/>
          <w:szCs w:val="22"/>
        </w:rPr>
        <w:t>), že:</w:t>
      </w:r>
    </w:p>
    <w:p w14:paraId="2A6C265E" w14:textId="77777777" w:rsidR="00CA58FE" w:rsidRDefault="00CA58FE">
      <w:pPr>
        <w:ind w:left="567"/>
        <w:jc w:val="both"/>
        <w:rPr>
          <w:rFonts w:ascii="Arial" w:hAnsi="Arial"/>
          <w:color w:val="000000"/>
          <w:sz w:val="22"/>
          <w:szCs w:val="22"/>
        </w:rPr>
      </w:pPr>
    </w:p>
    <w:p w14:paraId="1208A99C" w14:textId="77777777" w:rsidR="00CA58FE" w:rsidRDefault="00CA58FE">
      <w:pPr>
        <w:ind w:left="567"/>
        <w:jc w:val="both"/>
        <w:rPr>
          <w:rFonts w:ascii="Arial" w:hAnsi="Arial"/>
          <w:color w:val="000000"/>
          <w:sz w:val="22"/>
          <w:szCs w:val="22"/>
        </w:rPr>
      </w:pPr>
    </w:p>
    <w:p w14:paraId="715F87C2" w14:textId="77777777" w:rsidR="00CA58FE" w:rsidRDefault="00CA58FE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V souladu s </w:t>
      </w:r>
      <w:r>
        <w:rPr>
          <w:rFonts w:ascii="Arial" w:hAnsi="Arial"/>
          <w:sz w:val="22"/>
          <w:szCs w:val="22"/>
        </w:rPr>
        <w:t>§ 74 odst. 1 písm. b) zákona</w:t>
      </w:r>
      <w:r>
        <w:rPr>
          <w:rFonts w:ascii="Arial" w:hAnsi="Arial"/>
          <w:color w:val="000000"/>
          <w:sz w:val="22"/>
          <w:szCs w:val="22"/>
        </w:rPr>
        <w:t xml:space="preserve"> č. 134/2016 Sb., o zadávání veřejných zakázek, v účinném znění, </w:t>
      </w:r>
      <w:r>
        <w:rPr>
          <w:rFonts w:ascii="Arial" w:hAnsi="Arial"/>
          <w:sz w:val="22"/>
          <w:szCs w:val="22"/>
        </w:rPr>
        <w:t xml:space="preserve">tímto čestně </w:t>
      </w:r>
      <w:proofErr w:type="gramStart"/>
      <w:r>
        <w:rPr>
          <w:rFonts w:ascii="Arial" w:hAnsi="Arial"/>
          <w:sz w:val="22"/>
          <w:szCs w:val="22"/>
        </w:rPr>
        <w:t>prohlašuji(</w:t>
      </w:r>
      <w:proofErr w:type="spellStart"/>
      <w:r>
        <w:rPr>
          <w:rFonts w:ascii="Arial" w:hAnsi="Arial"/>
          <w:sz w:val="22"/>
          <w:szCs w:val="22"/>
        </w:rPr>
        <w:t>eme</w:t>
      </w:r>
      <w:proofErr w:type="spellEnd"/>
      <w:proofErr w:type="gramEnd"/>
      <w:r>
        <w:rPr>
          <w:rFonts w:ascii="Arial" w:hAnsi="Arial"/>
          <w:sz w:val="22"/>
          <w:szCs w:val="22"/>
        </w:rPr>
        <w:t>), že nemám(e) v České republice nebo v zemi mého(svého) sídla v evidenci daní zachycen splatný nedoplatek na spotřební daň a splňuji(</w:t>
      </w:r>
      <w:proofErr w:type="spellStart"/>
      <w:r>
        <w:rPr>
          <w:rFonts w:ascii="Arial" w:hAnsi="Arial"/>
          <w:sz w:val="22"/>
          <w:szCs w:val="22"/>
        </w:rPr>
        <w:t>eme</w:t>
      </w:r>
      <w:proofErr w:type="spellEnd"/>
      <w:r>
        <w:rPr>
          <w:rFonts w:ascii="Arial" w:hAnsi="Arial"/>
          <w:sz w:val="22"/>
          <w:szCs w:val="22"/>
        </w:rPr>
        <w:t>) tak tuto podmínku pro základní způsobilost pro účast v zadávacím řízení na veřejnou zakázku s názvem:</w:t>
      </w:r>
    </w:p>
    <w:p w14:paraId="5B91D783" w14:textId="18448A8B" w:rsidR="00CA58FE" w:rsidRDefault="00CA58FE">
      <w:pPr>
        <w:rPr>
          <w:rFonts w:ascii="Arial" w:hAnsi="Arial"/>
          <w:sz w:val="22"/>
          <w:szCs w:val="22"/>
          <w:u w:val="single"/>
        </w:rPr>
      </w:pPr>
    </w:p>
    <w:p w14:paraId="1883C04E" w14:textId="0D3EAC34" w:rsidR="00D41CFF" w:rsidRDefault="00D41CFF" w:rsidP="00CC6C3A">
      <w:pPr>
        <w:jc w:val="center"/>
        <w:rPr>
          <w:rFonts w:ascii="Arial" w:hAnsi="Arial"/>
          <w:b/>
        </w:rPr>
      </w:pPr>
      <w:r>
        <w:rPr>
          <w:rFonts w:ascii="Arial" w:eastAsia="Arial" w:hAnsi="Arial"/>
          <w:b/>
        </w:rPr>
        <w:t>„</w:t>
      </w:r>
      <w:proofErr w:type="spellStart"/>
      <w:r w:rsidR="00CA4163" w:rsidRPr="002A2E64">
        <w:rPr>
          <w:rFonts w:ascii="Arial" w:eastAsia="Arial" w:hAnsi="Arial"/>
          <w:b/>
          <w:sz w:val="28"/>
          <w:szCs w:val="28"/>
        </w:rPr>
        <w:t>PřF</w:t>
      </w:r>
      <w:proofErr w:type="spellEnd"/>
      <w:r w:rsidR="00CA4163" w:rsidRPr="002A2E64">
        <w:rPr>
          <w:rFonts w:ascii="Arial" w:eastAsia="Arial" w:hAnsi="Arial"/>
          <w:b/>
          <w:sz w:val="28"/>
          <w:szCs w:val="28"/>
        </w:rPr>
        <w:t xml:space="preserve"> – Pilotní sestava pro organickou syntézu</w:t>
      </w:r>
      <w:r>
        <w:rPr>
          <w:rFonts w:ascii="Arial" w:hAnsi="Arial"/>
          <w:b/>
        </w:rPr>
        <w:t>“</w:t>
      </w:r>
    </w:p>
    <w:p w14:paraId="4CA4A26C" w14:textId="62F7E060" w:rsidR="000B56B5" w:rsidRDefault="000B56B5" w:rsidP="00CC6C3A">
      <w:pPr>
        <w:jc w:val="center"/>
        <w:rPr>
          <w:rFonts w:ascii="Arial" w:hAnsi="Arial"/>
          <w:b/>
        </w:rPr>
      </w:pPr>
    </w:p>
    <w:p w14:paraId="5A67A63B" w14:textId="77777777" w:rsidR="000B56B5" w:rsidRDefault="000B56B5" w:rsidP="00CC6C3A">
      <w:pPr>
        <w:jc w:val="center"/>
        <w:rPr>
          <w:rFonts w:ascii="Arial" w:hAnsi="Arial"/>
          <w:sz w:val="22"/>
          <w:szCs w:val="22"/>
          <w:u w:val="single"/>
        </w:rPr>
      </w:pPr>
    </w:p>
    <w:p w14:paraId="050595E9" w14:textId="77777777" w:rsidR="00CA58FE" w:rsidRDefault="00CA58FE">
      <w:pPr>
        <w:rPr>
          <w:rFonts w:ascii="Arial" w:hAnsi="Arial"/>
          <w:color w:val="FF0000"/>
          <w:sz w:val="22"/>
          <w:szCs w:val="22"/>
          <w:u w:val="single"/>
        </w:rPr>
      </w:pPr>
    </w:p>
    <w:p w14:paraId="4254AC8A" w14:textId="77777777" w:rsidR="00CA58FE" w:rsidRDefault="00CA58FE">
      <w:pPr>
        <w:rPr>
          <w:rFonts w:ascii="Arial" w:hAnsi="Arial"/>
          <w:color w:val="FF0000"/>
          <w:sz w:val="22"/>
          <w:szCs w:val="22"/>
          <w:u w:val="single"/>
        </w:rPr>
      </w:pPr>
    </w:p>
    <w:p w14:paraId="456BFA02" w14:textId="77777777" w:rsidR="00CA58FE" w:rsidRDefault="00CA58FE">
      <w:pPr>
        <w:rPr>
          <w:rFonts w:ascii="Arial" w:hAnsi="Arial"/>
          <w:color w:val="000000"/>
          <w:sz w:val="22"/>
          <w:szCs w:val="22"/>
        </w:rPr>
      </w:pPr>
    </w:p>
    <w:p w14:paraId="5A62EA54" w14:textId="77777777" w:rsidR="00CA58FE" w:rsidRDefault="00CA58FE">
      <w:p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V……………………. </w:t>
      </w:r>
      <w:proofErr w:type="gramStart"/>
      <w:r>
        <w:rPr>
          <w:rFonts w:ascii="Arial" w:hAnsi="Arial"/>
          <w:color w:val="000000"/>
          <w:sz w:val="22"/>
          <w:szCs w:val="22"/>
        </w:rPr>
        <w:t>dne</w:t>
      </w:r>
      <w:proofErr w:type="gramEnd"/>
      <w:r>
        <w:rPr>
          <w:rFonts w:ascii="Arial" w:hAnsi="Arial"/>
          <w:color w:val="000000"/>
          <w:sz w:val="22"/>
          <w:szCs w:val="22"/>
        </w:rPr>
        <w:t xml:space="preserve"> ……………………..</w:t>
      </w:r>
    </w:p>
    <w:p w14:paraId="1FC47CEC" w14:textId="77777777" w:rsidR="00CA58FE" w:rsidRDefault="00CA58FE">
      <w:pPr>
        <w:rPr>
          <w:rFonts w:ascii="Arial" w:hAnsi="Arial"/>
          <w:color w:val="000000"/>
          <w:sz w:val="22"/>
          <w:szCs w:val="22"/>
        </w:rPr>
      </w:pPr>
    </w:p>
    <w:p w14:paraId="4FF92C7F" w14:textId="77777777" w:rsidR="00CA58FE" w:rsidRDefault="00CA58FE">
      <w:pPr>
        <w:rPr>
          <w:rFonts w:ascii="Arial" w:hAnsi="Arial"/>
          <w:color w:val="000000"/>
          <w:sz w:val="22"/>
          <w:szCs w:val="22"/>
        </w:rPr>
      </w:pPr>
    </w:p>
    <w:p w14:paraId="252CD7E9" w14:textId="77777777" w:rsidR="00CA58FE" w:rsidRDefault="00CA58FE">
      <w:pPr>
        <w:rPr>
          <w:rFonts w:ascii="Arial" w:hAnsi="Arial"/>
          <w:color w:val="000000"/>
          <w:sz w:val="22"/>
          <w:szCs w:val="22"/>
        </w:rPr>
      </w:pPr>
    </w:p>
    <w:p w14:paraId="4463BBF8" w14:textId="77777777" w:rsidR="00CA58FE" w:rsidRDefault="00CA58FE">
      <w:pPr>
        <w:rPr>
          <w:rFonts w:ascii="Arial" w:hAnsi="Arial"/>
          <w:color w:val="000000"/>
          <w:sz w:val="22"/>
          <w:szCs w:val="22"/>
        </w:rPr>
      </w:pPr>
    </w:p>
    <w:p w14:paraId="412EE705" w14:textId="77777777" w:rsidR="00CA58FE" w:rsidRDefault="00CA58FE">
      <w:pPr>
        <w:ind w:left="3540"/>
        <w:rPr>
          <w:rFonts w:ascii="Arial" w:eastAsia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  <w:t xml:space="preserve">  </w:t>
      </w:r>
      <w:r>
        <w:rPr>
          <w:rFonts w:ascii="Arial" w:hAnsi="Arial"/>
          <w:color w:val="000000"/>
          <w:sz w:val="22"/>
          <w:szCs w:val="22"/>
          <w:u w:val="dotted"/>
        </w:rPr>
        <w:t>____________________________</w:t>
      </w:r>
    </w:p>
    <w:p w14:paraId="3F61810F" w14:textId="77777777" w:rsidR="00CA58FE" w:rsidRDefault="00CA58FE">
      <w:pPr>
        <w:rPr>
          <w:rFonts w:ascii="Arial" w:eastAsia="Arial" w:hAnsi="Arial"/>
          <w:color w:val="000000"/>
          <w:sz w:val="22"/>
          <w:szCs w:val="22"/>
        </w:rPr>
      </w:pPr>
      <w:r>
        <w:rPr>
          <w:rFonts w:ascii="Arial" w:eastAsia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  <w:t xml:space="preserve">        </w:t>
      </w:r>
    </w:p>
    <w:p w14:paraId="1AA0F8EA" w14:textId="77777777" w:rsidR="00CA58FE" w:rsidRDefault="00CA58FE">
      <w:r>
        <w:rPr>
          <w:rFonts w:ascii="Arial" w:eastAsia="Arial" w:hAnsi="Arial"/>
          <w:color w:val="000000"/>
          <w:sz w:val="22"/>
          <w:szCs w:val="22"/>
        </w:rPr>
        <w:t xml:space="preserve">                                                 </w:t>
      </w:r>
      <w:r>
        <w:rPr>
          <w:rFonts w:ascii="Arial" w:hAnsi="Arial"/>
          <w:color w:val="000000"/>
          <w:sz w:val="22"/>
          <w:szCs w:val="22"/>
        </w:rPr>
        <w:t xml:space="preserve">razítko a podpis oprávněné osoby za Dodavatele </w:t>
      </w:r>
    </w:p>
    <w:p w14:paraId="2C79E208" w14:textId="77777777" w:rsidR="00CA58FE" w:rsidRDefault="00CA58FE">
      <w:pPr>
        <w:pStyle w:val="Nadpis1"/>
        <w:ind w:left="432" w:hanging="432"/>
      </w:pPr>
    </w:p>
    <w:p w14:paraId="5AE10926" w14:textId="77777777" w:rsidR="00CA58FE" w:rsidRDefault="00CA58FE">
      <w:pPr>
        <w:pStyle w:val="Nadpis1"/>
        <w:pageBreakBefore/>
        <w:ind w:left="432" w:hanging="432"/>
        <w:rPr>
          <w:rFonts w:cs="Arial"/>
          <w:sz w:val="22"/>
          <w:szCs w:val="22"/>
        </w:rPr>
      </w:pPr>
      <w:r>
        <w:rPr>
          <w:iCs/>
          <w:sz w:val="24"/>
          <w:szCs w:val="24"/>
        </w:rPr>
        <w:lastRenderedPageBreak/>
        <w:t xml:space="preserve">Příloha č. 3 </w:t>
      </w:r>
      <w:r>
        <w:rPr>
          <w:iCs/>
          <w:sz w:val="24"/>
          <w:szCs w:val="24"/>
          <w:lang w:val="cs-CZ"/>
        </w:rPr>
        <w:t>D</w:t>
      </w:r>
      <w:r>
        <w:rPr>
          <w:iCs/>
          <w:sz w:val="24"/>
          <w:szCs w:val="24"/>
        </w:rPr>
        <w:t>okumentace</w:t>
      </w:r>
    </w:p>
    <w:p w14:paraId="0628D225" w14:textId="77777777" w:rsidR="00CA58FE" w:rsidRDefault="00CA58FE">
      <w:pPr>
        <w:rPr>
          <w:rFonts w:ascii="Arial" w:hAnsi="Arial"/>
          <w:sz w:val="22"/>
          <w:szCs w:val="22"/>
        </w:rPr>
      </w:pPr>
    </w:p>
    <w:p w14:paraId="67129906" w14:textId="77777777" w:rsidR="00CA58FE" w:rsidRDefault="00CA58FE">
      <w:pPr>
        <w:jc w:val="center"/>
        <w:rPr>
          <w:rFonts w:ascii="Arial" w:hAnsi="Arial"/>
          <w:b/>
          <w:bCs/>
          <w:color w:val="000000"/>
          <w:sz w:val="28"/>
          <w:szCs w:val="22"/>
        </w:rPr>
      </w:pPr>
    </w:p>
    <w:p w14:paraId="4F85753D" w14:textId="77777777" w:rsidR="00CA58FE" w:rsidRDefault="00CA58FE">
      <w:pPr>
        <w:jc w:val="center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  <w:sz w:val="28"/>
          <w:szCs w:val="22"/>
        </w:rPr>
        <w:t>ČESTNÉ PROHLÁŠENÍ DODAVATELE</w:t>
      </w:r>
    </w:p>
    <w:p w14:paraId="4DEF7AE1" w14:textId="77777777" w:rsidR="00CA58FE" w:rsidRDefault="00CA58FE">
      <w:pPr>
        <w:jc w:val="center"/>
        <w:rPr>
          <w:rFonts w:ascii="Arial" w:hAnsi="Arial"/>
          <w:b/>
          <w:bCs/>
          <w:color w:val="000000"/>
          <w:sz w:val="22"/>
          <w:szCs w:val="22"/>
          <w:u w:val="single"/>
          <w:lang w:val="x-none"/>
        </w:rPr>
      </w:pPr>
      <w:r>
        <w:rPr>
          <w:rFonts w:ascii="Arial" w:hAnsi="Arial"/>
          <w:b/>
          <w:bCs/>
          <w:color w:val="000000"/>
        </w:rPr>
        <w:t>(ve vztahu k nedoplatku na pojistném nebo na penále na veřejné zdravotní pojištění)</w:t>
      </w:r>
    </w:p>
    <w:p w14:paraId="7749DBC8" w14:textId="77777777" w:rsidR="00CA58FE" w:rsidRDefault="00CA58FE">
      <w:pPr>
        <w:ind w:left="2880"/>
        <w:rPr>
          <w:rFonts w:ascii="Arial" w:hAnsi="Arial"/>
          <w:b/>
          <w:bCs/>
          <w:color w:val="000000"/>
          <w:sz w:val="22"/>
          <w:szCs w:val="22"/>
          <w:u w:val="single"/>
          <w:lang w:val="x-none"/>
        </w:rPr>
      </w:pPr>
    </w:p>
    <w:p w14:paraId="678183E3" w14:textId="77777777" w:rsidR="00CA58FE" w:rsidRDefault="00CA58FE">
      <w:pPr>
        <w:jc w:val="center"/>
        <w:rPr>
          <w:rFonts w:ascii="Arial" w:hAnsi="Arial"/>
          <w:b/>
          <w:bCs/>
          <w:color w:val="000000"/>
          <w:sz w:val="22"/>
          <w:szCs w:val="22"/>
          <w:u w:val="single"/>
          <w:lang w:val="x-none"/>
        </w:rPr>
      </w:pPr>
    </w:p>
    <w:p w14:paraId="6EAD7B98" w14:textId="77777777" w:rsidR="00CA58FE" w:rsidRDefault="00CA58FE">
      <w:pPr>
        <w:jc w:val="center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Já (my) níže podepsaný(í)  čestně </w:t>
      </w:r>
      <w:proofErr w:type="gramStart"/>
      <w:r>
        <w:rPr>
          <w:rFonts w:ascii="Arial" w:hAnsi="Arial"/>
          <w:color w:val="000000"/>
          <w:sz w:val="22"/>
          <w:szCs w:val="22"/>
        </w:rPr>
        <w:t>prohlašuji(</w:t>
      </w:r>
      <w:proofErr w:type="spellStart"/>
      <w:r>
        <w:rPr>
          <w:rFonts w:ascii="Arial" w:hAnsi="Arial"/>
          <w:color w:val="000000"/>
          <w:sz w:val="22"/>
          <w:szCs w:val="22"/>
        </w:rPr>
        <w:t>eme</w:t>
      </w:r>
      <w:proofErr w:type="spellEnd"/>
      <w:proofErr w:type="gramEnd"/>
      <w:r>
        <w:rPr>
          <w:rFonts w:ascii="Arial" w:hAnsi="Arial"/>
          <w:color w:val="000000"/>
          <w:sz w:val="22"/>
          <w:szCs w:val="22"/>
        </w:rPr>
        <w:t>), že:</w:t>
      </w:r>
    </w:p>
    <w:p w14:paraId="106B7826" w14:textId="77777777" w:rsidR="00CA58FE" w:rsidRDefault="00CA58FE">
      <w:pPr>
        <w:ind w:left="567"/>
        <w:jc w:val="both"/>
        <w:rPr>
          <w:rFonts w:ascii="Arial" w:hAnsi="Arial"/>
          <w:color w:val="000000"/>
          <w:sz w:val="22"/>
          <w:szCs w:val="22"/>
        </w:rPr>
      </w:pPr>
    </w:p>
    <w:p w14:paraId="05ECFC16" w14:textId="77777777" w:rsidR="00CA58FE" w:rsidRDefault="00CA58FE">
      <w:pPr>
        <w:ind w:left="567"/>
        <w:jc w:val="both"/>
        <w:rPr>
          <w:rFonts w:ascii="Arial" w:hAnsi="Arial"/>
          <w:color w:val="000000"/>
          <w:sz w:val="22"/>
          <w:szCs w:val="22"/>
        </w:rPr>
      </w:pPr>
    </w:p>
    <w:p w14:paraId="6F8F86E5" w14:textId="77777777" w:rsidR="00CA58FE" w:rsidRDefault="00CA58FE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V souladu s </w:t>
      </w:r>
      <w:r>
        <w:rPr>
          <w:rFonts w:ascii="Arial" w:hAnsi="Arial"/>
          <w:sz w:val="22"/>
          <w:szCs w:val="22"/>
        </w:rPr>
        <w:t>§ 74 odst. 1 písm. c) zákona</w:t>
      </w:r>
      <w:r>
        <w:rPr>
          <w:rFonts w:ascii="Arial" w:hAnsi="Arial"/>
          <w:color w:val="000000"/>
          <w:sz w:val="22"/>
          <w:szCs w:val="22"/>
        </w:rPr>
        <w:t xml:space="preserve"> č. 134/2016 Sb., o zadávání veřejných zakázek, v účinném znění, </w:t>
      </w:r>
      <w:r>
        <w:rPr>
          <w:rFonts w:ascii="Arial" w:hAnsi="Arial"/>
          <w:sz w:val="22"/>
          <w:szCs w:val="22"/>
        </w:rPr>
        <w:t xml:space="preserve">tímto čestně </w:t>
      </w:r>
      <w:proofErr w:type="gramStart"/>
      <w:r>
        <w:rPr>
          <w:rFonts w:ascii="Arial" w:hAnsi="Arial"/>
          <w:sz w:val="22"/>
          <w:szCs w:val="22"/>
        </w:rPr>
        <w:t>prohlašuji(</w:t>
      </w:r>
      <w:proofErr w:type="spellStart"/>
      <w:r>
        <w:rPr>
          <w:rFonts w:ascii="Arial" w:hAnsi="Arial"/>
          <w:sz w:val="22"/>
          <w:szCs w:val="22"/>
        </w:rPr>
        <w:t>eme</w:t>
      </w:r>
      <w:proofErr w:type="spellEnd"/>
      <w:proofErr w:type="gramEnd"/>
      <w:r>
        <w:rPr>
          <w:rFonts w:ascii="Arial" w:hAnsi="Arial"/>
          <w:sz w:val="22"/>
          <w:szCs w:val="22"/>
        </w:rPr>
        <w:t>), že nemám(e) v České republice nebo v zemi mého(svého) sídla splatný nedoplatek na pojistném nebo na penále na veřejné zdravotní pojištění a splňuji(</w:t>
      </w:r>
      <w:proofErr w:type="spellStart"/>
      <w:r>
        <w:rPr>
          <w:rFonts w:ascii="Arial" w:hAnsi="Arial"/>
          <w:sz w:val="22"/>
          <w:szCs w:val="22"/>
        </w:rPr>
        <w:t>eme</w:t>
      </w:r>
      <w:proofErr w:type="spellEnd"/>
      <w:r>
        <w:rPr>
          <w:rFonts w:ascii="Arial" w:hAnsi="Arial"/>
          <w:sz w:val="22"/>
          <w:szCs w:val="22"/>
        </w:rPr>
        <w:t>) tak tuto podmínku pro základní způsobilost pro účast v zadávacím řízení na veřejnou zakázku s názvem:</w:t>
      </w:r>
    </w:p>
    <w:p w14:paraId="7036F427" w14:textId="77777777" w:rsidR="00CA58FE" w:rsidRDefault="00CA58FE">
      <w:pPr>
        <w:jc w:val="center"/>
        <w:rPr>
          <w:rFonts w:ascii="Arial" w:hAnsi="Arial"/>
          <w:sz w:val="22"/>
          <w:szCs w:val="22"/>
        </w:rPr>
      </w:pPr>
    </w:p>
    <w:p w14:paraId="26C531E0" w14:textId="7949D2A6" w:rsidR="00DA2473" w:rsidRDefault="00CA58FE" w:rsidP="00DA2473">
      <w:pPr>
        <w:jc w:val="center"/>
        <w:rPr>
          <w:rFonts w:ascii="Arial" w:hAnsi="Arial"/>
          <w:b/>
        </w:rPr>
      </w:pPr>
      <w:r>
        <w:rPr>
          <w:rFonts w:ascii="Arial" w:eastAsia="Arial" w:hAnsi="Arial"/>
          <w:b/>
        </w:rPr>
        <w:t>„</w:t>
      </w:r>
      <w:proofErr w:type="spellStart"/>
      <w:r w:rsidR="00CA4163" w:rsidRPr="002A2E64">
        <w:rPr>
          <w:rFonts w:ascii="Arial" w:eastAsia="Arial" w:hAnsi="Arial"/>
          <w:b/>
          <w:sz w:val="28"/>
          <w:szCs w:val="28"/>
        </w:rPr>
        <w:t>PřF</w:t>
      </w:r>
      <w:proofErr w:type="spellEnd"/>
      <w:r w:rsidR="00CA4163" w:rsidRPr="002A2E64">
        <w:rPr>
          <w:rFonts w:ascii="Arial" w:eastAsia="Arial" w:hAnsi="Arial"/>
          <w:b/>
          <w:sz w:val="28"/>
          <w:szCs w:val="28"/>
        </w:rPr>
        <w:t xml:space="preserve"> – Pilotní sestava pro organickou syntézu</w:t>
      </w:r>
      <w:r w:rsidR="00DA2473">
        <w:rPr>
          <w:rFonts w:ascii="Arial" w:hAnsi="Arial"/>
          <w:b/>
        </w:rPr>
        <w:t>“</w:t>
      </w:r>
    </w:p>
    <w:p w14:paraId="761737E9" w14:textId="77777777" w:rsidR="00DA2473" w:rsidRDefault="00DA2473" w:rsidP="00DA2473">
      <w:pPr>
        <w:jc w:val="center"/>
        <w:rPr>
          <w:rFonts w:ascii="Arial" w:hAnsi="Arial"/>
          <w:b/>
        </w:rPr>
      </w:pPr>
    </w:p>
    <w:p w14:paraId="3A986BEB" w14:textId="6F5EE6B2" w:rsidR="00CA58FE" w:rsidRDefault="00CA58FE" w:rsidP="00DA2473">
      <w:pPr>
        <w:jc w:val="center"/>
        <w:rPr>
          <w:rFonts w:ascii="Arial" w:hAnsi="Arial"/>
          <w:u w:val="single"/>
        </w:rPr>
      </w:pPr>
    </w:p>
    <w:p w14:paraId="0470FBE7" w14:textId="77777777" w:rsidR="00CA58FE" w:rsidRDefault="00CA58FE">
      <w:pPr>
        <w:rPr>
          <w:rFonts w:ascii="Arial" w:hAnsi="Arial"/>
          <w:sz w:val="22"/>
          <w:szCs w:val="22"/>
          <w:u w:val="single"/>
        </w:rPr>
      </w:pPr>
    </w:p>
    <w:p w14:paraId="7D7C851C" w14:textId="77777777" w:rsidR="00CA58FE" w:rsidRDefault="00CA58FE">
      <w:pPr>
        <w:rPr>
          <w:rFonts w:ascii="Arial" w:hAnsi="Arial"/>
          <w:color w:val="FF0000"/>
          <w:sz w:val="22"/>
          <w:szCs w:val="22"/>
          <w:u w:val="single"/>
        </w:rPr>
      </w:pPr>
    </w:p>
    <w:p w14:paraId="2D0B8C38" w14:textId="77777777" w:rsidR="00CA58FE" w:rsidRDefault="00CA58FE">
      <w:pPr>
        <w:rPr>
          <w:rFonts w:ascii="Arial" w:hAnsi="Arial"/>
          <w:color w:val="FF0000"/>
          <w:sz w:val="22"/>
          <w:szCs w:val="22"/>
          <w:u w:val="single"/>
        </w:rPr>
      </w:pPr>
    </w:p>
    <w:p w14:paraId="2F0EFC5D" w14:textId="77777777" w:rsidR="00CA58FE" w:rsidRDefault="00CA58FE">
      <w:p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V……………………. </w:t>
      </w:r>
      <w:proofErr w:type="gramStart"/>
      <w:r>
        <w:rPr>
          <w:rFonts w:ascii="Arial" w:hAnsi="Arial"/>
          <w:color w:val="000000"/>
          <w:sz w:val="22"/>
          <w:szCs w:val="22"/>
        </w:rPr>
        <w:t>dne</w:t>
      </w:r>
      <w:proofErr w:type="gramEnd"/>
      <w:r>
        <w:rPr>
          <w:rFonts w:ascii="Arial" w:hAnsi="Arial"/>
          <w:color w:val="000000"/>
          <w:sz w:val="22"/>
          <w:szCs w:val="22"/>
        </w:rPr>
        <w:t xml:space="preserve"> ……………………..</w:t>
      </w:r>
    </w:p>
    <w:p w14:paraId="6CF44237" w14:textId="77777777" w:rsidR="00CA58FE" w:rsidRDefault="00CA58FE">
      <w:pPr>
        <w:rPr>
          <w:rFonts w:ascii="Arial" w:hAnsi="Arial"/>
          <w:color w:val="000000"/>
          <w:sz w:val="22"/>
          <w:szCs w:val="22"/>
        </w:rPr>
      </w:pPr>
    </w:p>
    <w:p w14:paraId="719D2E4A" w14:textId="77777777" w:rsidR="00CA58FE" w:rsidRDefault="00CA58FE">
      <w:pPr>
        <w:rPr>
          <w:rFonts w:ascii="Arial" w:hAnsi="Arial"/>
          <w:color w:val="000000"/>
          <w:sz w:val="22"/>
          <w:szCs w:val="22"/>
        </w:rPr>
      </w:pPr>
    </w:p>
    <w:p w14:paraId="3605C5E5" w14:textId="77777777" w:rsidR="00CA58FE" w:rsidRDefault="00CA58FE">
      <w:pPr>
        <w:rPr>
          <w:rFonts w:ascii="Arial" w:hAnsi="Arial"/>
          <w:color w:val="000000"/>
          <w:sz w:val="22"/>
          <w:szCs w:val="22"/>
        </w:rPr>
      </w:pPr>
    </w:p>
    <w:p w14:paraId="1685A328" w14:textId="77777777" w:rsidR="00CA58FE" w:rsidRDefault="00CA58FE">
      <w:pPr>
        <w:rPr>
          <w:rFonts w:ascii="Arial" w:hAnsi="Arial"/>
          <w:color w:val="000000"/>
          <w:sz w:val="22"/>
          <w:szCs w:val="22"/>
        </w:rPr>
      </w:pPr>
    </w:p>
    <w:p w14:paraId="1FD0FB84" w14:textId="77777777" w:rsidR="00CA58FE" w:rsidRDefault="00CA58FE">
      <w:pPr>
        <w:ind w:left="3540"/>
        <w:rPr>
          <w:rFonts w:ascii="Arial" w:eastAsia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  <w:t xml:space="preserve">  ____________________________</w:t>
      </w:r>
    </w:p>
    <w:p w14:paraId="2F4DC375" w14:textId="77777777" w:rsidR="00CA58FE" w:rsidRDefault="00CA58FE">
      <w:pPr>
        <w:rPr>
          <w:rFonts w:ascii="Arial" w:eastAsia="Arial" w:hAnsi="Arial"/>
          <w:color w:val="000000"/>
          <w:sz w:val="22"/>
          <w:szCs w:val="22"/>
        </w:rPr>
      </w:pPr>
      <w:r>
        <w:rPr>
          <w:rFonts w:ascii="Arial" w:eastAsia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  <w:t xml:space="preserve">       </w:t>
      </w:r>
    </w:p>
    <w:p w14:paraId="55502470" w14:textId="77777777" w:rsidR="00CA58FE" w:rsidRDefault="00CA58FE">
      <w:pPr>
        <w:ind w:left="2832"/>
        <w:rPr>
          <w:rFonts w:eastAsia="Calibri"/>
          <w:sz w:val="22"/>
          <w:szCs w:val="22"/>
          <w:lang w:eastAsia="en-US"/>
        </w:rPr>
      </w:pPr>
      <w:r>
        <w:rPr>
          <w:rFonts w:ascii="Arial" w:eastAsia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razítko a podpis oprávněné osoby za Dodavatele</w:t>
      </w:r>
    </w:p>
    <w:p w14:paraId="7E92BAB8" w14:textId="77777777" w:rsidR="00CA58FE" w:rsidRDefault="00CA58FE">
      <w:pPr>
        <w:pStyle w:val="Nadpis1"/>
        <w:rPr>
          <w:rFonts w:eastAsia="Calibri"/>
          <w:sz w:val="22"/>
          <w:szCs w:val="22"/>
          <w:lang w:eastAsia="en-US"/>
        </w:rPr>
      </w:pPr>
    </w:p>
    <w:p w14:paraId="5E122379" w14:textId="77777777" w:rsidR="00CA58FE" w:rsidRDefault="00CA58FE">
      <w:pPr>
        <w:jc w:val="both"/>
      </w:pPr>
    </w:p>
    <w:p w14:paraId="78E7B1E5" w14:textId="77777777" w:rsidR="00BD3DFD" w:rsidRDefault="00BD3DFD">
      <w:pPr>
        <w:jc w:val="both"/>
      </w:pPr>
    </w:p>
    <w:p w14:paraId="6BA08F55" w14:textId="77777777" w:rsidR="00BD3DFD" w:rsidRDefault="00BD3DFD">
      <w:pPr>
        <w:jc w:val="both"/>
      </w:pPr>
    </w:p>
    <w:p w14:paraId="09A79483" w14:textId="77777777" w:rsidR="00BD3DFD" w:rsidRDefault="00BD3DFD">
      <w:pPr>
        <w:jc w:val="both"/>
      </w:pPr>
    </w:p>
    <w:p w14:paraId="7CF916F7" w14:textId="77777777" w:rsidR="00BD3DFD" w:rsidRDefault="00BD3DFD">
      <w:pPr>
        <w:jc w:val="both"/>
      </w:pPr>
    </w:p>
    <w:p w14:paraId="7AF2F677" w14:textId="77777777" w:rsidR="00BD3DFD" w:rsidRDefault="00BD3DFD">
      <w:pPr>
        <w:jc w:val="both"/>
      </w:pPr>
    </w:p>
    <w:p w14:paraId="55E6336F" w14:textId="77777777" w:rsidR="00BD3DFD" w:rsidRDefault="00BD3DFD">
      <w:pPr>
        <w:jc w:val="both"/>
      </w:pPr>
    </w:p>
    <w:p w14:paraId="7B4FFB11" w14:textId="77777777" w:rsidR="00BD3DFD" w:rsidRDefault="00BD3DFD">
      <w:pPr>
        <w:jc w:val="both"/>
      </w:pPr>
    </w:p>
    <w:p w14:paraId="465FC1E6" w14:textId="77777777" w:rsidR="00BD3DFD" w:rsidRDefault="00BD3DFD">
      <w:pPr>
        <w:jc w:val="both"/>
      </w:pPr>
    </w:p>
    <w:p w14:paraId="629E5ECF" w14:textId="77777777" w:rsidR="00BD3DFD" w:rsidRDefault="00BD3DFD">
      <w:pPr>
        <w:jc w:val="both"/>
      </w:pPr>
    </w:p>
    <w:p w14:paraId="70A80543" w14:textId="77777777" w:rsidR="00BD3DFD" w:rsidRDefault="00BD3DFD">
      <w:pPr>
        <w:jc w:val="both"/>
      </w:pPr>
    </w:p>
    <w:p w14:paraId="78DEC1EA" w14:textId="77777777" w:rsidR="00BD3DFD" w:rsidRDefault="00BD3DFD">
      <w:pPr>
        <w:jc w:val="both"/>
      </w:pPr>
    </w:p>
    <w:p w14:paraId="7FF83616" w14:textId="77777777" w:rsidR="0012454C" w:rsidRDefault="0012454C">
      <w:pPr>
        <w:jc w:val="both"/>
      </w:pPr>
    </w:p>
    <w:p w14:paraId="0F02142C" w14:textId="77777777" w:rsidR="003B50AA" w:rsidRPr="003B50AA" w:rsidRDefault="003B50AA">
      <w:pPr>
        <w:jc w:val="both"/>
        <w:rPr>
          <w:rFonts w:ascii="Arial" w:hAnsi="Arial"/>
          <w:b/>
          <w:sz w:val="22"/>
          <w:szCs w:val="22"/>
        </w:rPr>
      </w:pPr>
      <w:r w:rsidRPr="003B50AA">
        <w:rPr>
          <w:rFonts w:ascii="Arial" w:hAnsi="Arial"/>
          <w:b/>
          <w:sz w:val="22"/>
          <w:szCs w:val="22"/>
        </w:rPr>
        <w:t>Příloha č. 4 Dokumentace</w:t>
      </w:r>
    </w:p>
    <w:p w14:paraId="5DCC8D10" w14:textId="77777777" w:rsidR="00BD3DFD" w:rsidRDefault="00BD3DFD">
      <w:pPr>
        <w:jc w:val="both"/>
      </w:pPr>
    </w:p>
    <w:p w14:paraId="0B4C77AE" w14:textId="77777777" w:rsidR="00BD3DFD" w:rsidRDefault="00BD3DFD">
      <w:pPr>
        <w:jc w:val="both"/>
      </w:pPr>
    </w:p>
    <w:p w14:paraId="0F981206" w14:textId="77777777" w:rsidR="00BD3DFD" w:rsidRDefault="00BD3DFD" w:rsidP="00BD3DFD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KUPNÍ SMLOUVA</w:t>
      </w:r>
    </w:p>
    <w:p w14:paraId="57F8326A" w14:textId="77777777" w:rsidR="00BD3DFD" w:rsidRDefault="00BD3DFD" w:rsidP="00BD3DFD">
      <w:pPr>
        <w:jc w:val="center"/>
        <w:rPr>
          <w:rFonts w:ascii="Arial" w:hAnsi="Arial"/>
          <w:b/>
          <w:sz w:val="22"/>
          <w:szCs w:val="22"/>
        </w:rPr>
      </w:pPr>
    </w:p>
    <w:p w14:paraId="67B2FC39" w14:textId="77777777" w:rsidR="00BD3DFD" w:rsidRDefault="00BD3DFD" w:rsidP="00BD3DFD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SMLUVNÍ STRANY</w:t>
      </w:r>
    </w:p>
    <w:p w14:paraId="5883103D" w14:textId="77777777" w:rsidR="00BD3DFD" w:rsidRDefault="00BD3DFD" w:rsidP="00BD3DFD">
      <w:pPr>
        <w:widowControl w:val="0"/>
        <w:tabs>
          <w:tab w:val="left" w:pos="3119"/>
        </w:tabs>
        <w:ind w:left="2160" w:hanging="2160"/>
        <w:jc w:val="both"/>
        <w:rPr>
          <w:rFonts w:ascii="Arial" w:hAnsi="Arial"/>
          <w:b/>
          <w:sz w:val="22"/>
          <w:szCs w:val="22"/>
        </w:rPr>
      </w:pPr>
    </w:p>
    <w:p w14:paraId="3712E5D4" w14:textId="77777777" w:rsidR="00BD3DFD" w:rsidRDefault="00BD3DFD" w:rsidP="00BD3DFD">
      <w:pPr>
        <w:widowControl w:val="0"/>
        <w:tabs>
          <w:tab w:val="left" w:pos="3119"/>
        </w:tabs>
        <w:ind w:left="2160" w:hanging="21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KUPUJÍCÍ: 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>UNIVERZITA PALACKÉHO V OLOMOUCI</w:t>
      </w:r>
      <w:r>
        <w:rPr>
          <w:rFonts w:ascii="Arial" w:hAnsi="Arial"/>
          <w:sz w:val="22"/>
          <w:szCs w:val="22"/>
        </w:rPr>
        <w:t xml:space="preserve"> </w:t>
      </w:r>
    </w:p>
    <w:p w14:paraId="6B07BE8B" w14:textId="77777777" w:rsidR="00BD3DFD" w:rsidRPr="00CD5BBC" w:rsidRDefault="00BD3DFD" w:rsidP="00BD3DFD">
      <w:pPr>
        <w:rPr>
          <w:rFonts w:ascii="Arial" w:hAnsi="Arial"/>
          <w:sz w:val="22"/>
          <w:szCs w:val="22"/>
        </w:rPr>
      </w:pPr>
      <w:r w:rsidRPr="00CD5BBC">
        <w:rPr>
          <w:rFonts w:ascii="Arial" w:hAnsi="Arial"/>
          <w:color w:val="000000"/>
          <w:sz w:val="22"/>
          <w:szCs w:val="22"/>
        </w:rPr>
        <w:t xml:space="preserve">veřejná vysoká škola zřízená zákonem č. 111/1998 Sb., o vysokých školách a o změně a doplnění některých zákonů (zákon o vysokých školách), ve znění pozdějších předpisů </w:t>
      </w:r>
    </w:p>
    <w:p w14:paraId="2325D41B" w14:textId="77777777" w:rsidR="00BD3DFD" w:rsidRDefault="00BD3DFD" w:rsidP="00BD3DFD">
      <w:pPr>
        <w:widowControl w:val="0"/>
        <w:tabs>
          <w:tab w:val="left" w:pos="3119"/>
          <w:tab w:val="left" w:pos="4320"/>
        </w:tabs>
        <w:ind w:left="900" w:hanging="90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se sídlem:</w:t>
      </w:r>
      <w:r>
        <w:rPr>
          <w:rFonts w:ascii="Arial" w:hAnsi="Arial"/>
          <w:sz w:val="22"/>
          <w:szCs w:val="22"/>
        </w:rPr>
        <w:tab/>
        <w:t>Křížkovského 8, 771 47 Olomouc, Česká republika</w:t>
      </w:r>
    </w:p>
    <w:p w14:paraId="7D46E227" w14:textId="77777777" w:rsidR="00BD3DFD" w:rsidRDefault="00BD3DFD" w:rsidP="00BD3DFD">
      <w:pPr>
        <w:widowControl w:val="0"/>
        <w:tabs>
          <w:tab w:val="left" w:pos="3119"/>
          <w:tab w:val="left" w:pos="4320"/>
        </w:tabs>
        <w:ind w:left="900" w:hanging="90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rektor: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0265D9">
        <w:rPr>
          <w:rFonts w:ascii="Arial" w:hAnsi="Arial"/>
          <w:sz w:val="22"/>
          <w:szCs w:val="22"/>
        </w:rPr>
        <w:t xml:space="preserve">prof. Mgr. Jaroslav Miller, </w:t>
      </w:r>
      <w:proofErr w:type="gramStart"/>
      <w:r w:rsidRPr="000265D9">
        <w:rPr>
          <w:rFonts w:ascii="Arial" w:hAnsi="Arial"/>
          <w:sz w:val="22"/>
          <w:szCs w:val="22"/>
        </w:rPr>
        <w:t>M.A.</w:t>
      </w:r>
      <w:proofErr w:type="gramEnd"/>
      <w:r w:rsidRPr="000265D9">
        <w:rPr>
          <w:rFonts w:ascii="Arial" w:hAnsi="Arial"/>
          <w:sz w:val="22"/>
          <w:szCs w:val="22"/>
        </w:rPr>
        <w:t>, Ph.D.</w:t>
      </w:r>
    </w:p>
    <w:p w14:paraId="235EE3E9" w14:textId="77777777" w:rsidR="00BD3DFD" w:rsidRDefault="00BD3DFD" w:rsidP="00BD3DFD">
      <w:pPr>
        <w:widowControl w:val="0"/>
        <w:tabs>
          <w:tab w:val="left" w:pos="3119"/>
          <w:tab w:val="left" w:pos="4320"/>
        </w:tabs>
        <w:ind w:left="900" w:hanging="90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osoba oprávněná jednat </w:t>
      </w:r>
    </w:p>
    <w:p w14:paraId="0A5A314C" w14:textId="40381CCC" w:rsidR="00BD3DFD" w:rsidRPr="006760DD" w:rsidRDefault="00BD3DFD" w:rsidP="00BD3DFD">
      <w:pPr>
        <w:tabs>
          <w:tab w:val="left" w:pos="1276"/>
        </w:tabs>
        <w:jc w:val="both"/>
        <w:rPr>
          <w:rFonts w:ascii="Arial" w:hAnsi="Arial"/>
          <w:i/>
          <w:sz w:val="22"/>
          <w:szCs w:val="22"/>
        </w:rPr>
      </w:pPr>
      <w:r w:rsidRPr="00D62208">
        <w:rPr>
          <w:rFonts w:ascii="Arial" w:hAnsi="Arial"/>
          <w:sz w:val="22"/>
          <w:szCs w:val="22"/>
        </w:rPr>
        <w:t>ve věcech technických:</w:t>
      </w:r>
      <w:r>
        <w:rPr>
          <w:rFonts w:ascii="Arial" w:hAnsi="Arial"/>
          <w:sz w:val="22"/>
          <w:szCs w:val="22"/>
        </w:rPr>
        <w:tab/>
      </w:r>
      <w:r w:rsidRPr="006760DD">
        <w:rPr>
          <w:rFonts w:ascii="Arial" w:hAnsi="Arial"/>
          <w:i/>
          <w:sz w:val="22"/>
          <w:szCs w:val="22"/>
        </w:rPr>
        <w:t xml:space="preserve">    </w:t>
      </w:r>
      <w:hyperlink r:id="rId10" w:history="1">
        <w:r w:rsidR="006760DD" w:rsidRPr="006760DD">
          <w:rPr>
            <w:rStyle w:val="Hypertextovodkaz"/>
            <w:rFonts w:ascii="Arial" w:hAnsi="Arial"/>
            <w:bCs/>
            <w:i/>
            <w:color w:val="auto"/>
            <w:sz w:val="22"/>
            <w:szCs w:val="22"/>
            <w:highlight w:val="yellow"/>
            <w:u w:val="none"/>
          </w:rPr>
          <w:t>(</w:t>
        </w:r>
      </w:hyperlink>
      <w:r w:rsidR="006760DD" w:rsidRPr="006760DD">
        <w:rPr>
          <w:rStyle w:val="Hypertextovodkaz"/>
          <w:rFonts w:ascii="Arial" w:hAnsi="Arial"/>
          <w:bCs/>
          <w:i/>
          <w:color w:val="auto"/>
          <w:sz w:val="22"/>
          <w:szCs w:val="22"/>
          <w:highlight w:val="yellow"/>
          <w:u w:val="none"/>
        </w:rPr>
        <w:t xml:space="preserve"> bude doplněno před podpisem smlouvy)</w:t>
      </w:r>
    </w:p>
    <w:p w14:paraId="4121E74F" w14:textId="77777777" w:rsidR="00BD3DFD" w:rsidRDefault="00BD3DFD" w:rsidP="00BD3DFD">
      <w:pPr>
        <w:widowControl w:val="0"/>
        <w:tabs>
          <w:tab w:val="left" w:pos="3119"/>
          <w:tab w:val="left" w:pos="4320"/>
        </w:tabs>
        <w:ind w:left="900" w:hanging="90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IČ: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61989592</w:t>
      </w:r>
    </w:p>
    <w:p w14:paraId="4CB38C1A" w14:textId="77777777" w:rsidR="00BD3DFD" w:rsidRDefault="00BD3DFD" w:rsidP="00BD3DFD">
      <w:pPr>
        <w:widowControl w:val="0"/>
        <w:tabs>
          <w:tab w:val="left" w:pos="3119"/>
          <w:tab w:val="left" w:pos="4320"/>
        </w:tabs>
        <w:ind w:left="900" w:hanging="90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DIČ: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CZ61989592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14:paraId="1F12A973" w14:textId="77777777" w:rsidR="00BD3DFD" w:rsidRDefault="00BD3DFD" w:rsidP="00BD3DFD">
      <w:pPr>
        <w:widowControl w:val="0"/>
        <w:tabs>
          <w:tab w:val="left" w:pos="3119"/>
          <w:tab w:val="left" w:pos="4320"/>
        </w:tabs>
        <w:ind w:left="900" w:hanging="90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bankovní spojení:</w:t>
      </w:r>
      <w:r>
        <w:rPr>
          <w:rFonts w:ascii="Arial" w:hAnsi="Arial"/>
          <w:sz w:val="22"/>
          <w:szCs w:val="22"/>
        </w:rPr>
        <w:tab/>
        <w:t xml:space="preserve">Komerční banka, a.s., pobočka Olomouc </w:t>
      </w:r>
    </w:p>
    <w:p w14:paraId="29FB58C0" w14:textId="77777777" w:rsidR="00BD3DFD" w:rsidRDefault="00BD3DFD" w:rsidP="00BD3DFD">
      <w:pPr>
        <w:widowControl w:val="0"/>
        <w:tabs>
          <w:tab w:val="left" w:pos="3119"/>
          <w:tab w:val="left" w:pos="4320"/>
        </w:tabs>
        <w:ind w:left="900" w:hanging="90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proofErr w:type="spellStart"/>
      <w:proofErr w:type="gramStart"/>
      <w:r>
        <w:rPr>
          <w:rFonts w:ascii="Arial" w:hAnsi="Arial"/>
          <w:sz w:val="22"/>
          <w:szCs w:val="22"/>
        </w:rPr>
        <w:t>č.ú</w:t>
      </w:r>
      <w:proofErr w:type="spellEnd"/>
      <w:r>
        <w:rPr>
          <w:rFonts w:ascii="Arial" w:hAnsi="Arial"/>
          <w:sz w:val="22"/>
          <w:szCs w:val="22"/>
        </w:rPr>
        <w:t>.: 19</w:t>
      </w:r>
      <w:proofErr w:type="gramEnd"/>
      <w:r>
        <w:rPr>
          <w:rFonts w:ascii="Arial" w:hAnsi="Arial"/>
          <w:sz w:val="22"/>
          <w:szCs w:val="22"/>
        </w:rPr>
        <w:t>-1096330227/0100</w:t>
      </w:r>
    </w:p>
    <w:p w14:paraId="2A888B87" w14:textId="77777777" w:rsidR="00BD3DFD" w:rsidRDefault="00BD3DFD" w:rsidP="00BD3DFD">
      <w:pPr>
        <w:tabs>
          <w:tab w:val="left" w:pos="3119"/>
        </w:tabs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(dále jen „kupující“) na straně jedné</w:t>
      </w:r>
    </w:p>
    <w:p w14:paraId="535D8259" w14:textId="77777777" w:rsidR="00BD3DFD" w:rsidRDefault="00BD3DFD" w:rsidP="00BD3DFD">
      <w:pPr>
        <w:tabs>
          <w:tab w:val="left" w:pos="3119"/>
        </w:tabs>
        <w:jc w:val="both"/>
        <w:rPr>
          <w:rFonts w:ascii="Arial" w:hAnsi="Arial"/>
          <w:b/>
          <w:sz w:val="22"/>
          <w:szCs w:val="22"/>
        </w:rPr>
      </w:pPr>
    </w:p>
    <w:p w14:paraId="455E7509" w14:textId="77777777" w:rsidR="00BD3DFD" w:rsidRDefault="00BD3DFD" w:rsidP="00BD3DFD">
      <w:pPr>
        <w:tabs>
          <w:tab w:val="left" w:pos="3119"/>
        </w:tabs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</w:t>
      </w:r>
    </w:p>
    <w:p w14:paraId="53BCB8E7" w14:textId="77777777" w:rsidR="00BD3DFD" w:rsidRDefault="00BD3DFD" w:rsidP="00BD3DFD">
      <w:pPr>
        <w:tabs>
          <w:tab w:val="left" w:pos="3119"/>
        </w:tabs>
        <w:jc w:val="both"/>
        <w:rPr>
          <w:rFonts w:ascii="Arial" w:hAnsi="Arial"/>
          <w:b/>
          <w:sz w:val="22"/>
          <w:szCs w:val="22"/>
        </w:rPr>
      </w:pPr>
    </w:p>
    <w:p w14:paraId="0A0E5F92" w14:textId="77777777" w:rsidR="00BD3DFD" w:rsidRDefault="00BD3DFD" w:rsidP="00BD3DFD">
      <w:pPr>
        <w:tabs>
          <w:tab w:val="left" w:pos="3119"/>
        </w:tabs>
        <w:jc w:val="both"/>
        <w:rPr>
          <w:rFonts w:ascii="Arial" w:hAnsi="Arial"/>
          <w:b/>
          <w:sz w:val="22"/>
          <w:szCs w:val="22"/>
        </w:rPr>
      </w:pPr>
    </w:p>
    <w:p w14:paraId="64751BDC" w14:textId="77777777" w:rsidR="00BD3DFD" w:rsidRDefault="00BD3DFD" w:rsidP="00BD3DFD">
      <w:pPr>
        <w:widowControl w:val="0"/>
        <w:tabs>
          <w:tab w:val="left" w:pos="3119"/>
        </w:tabs>
        <w:jc w:val="both"/>
        <w:rPr>
          <w:rFonts w:ascii="Arial" w:hAnsi="Arial"/>
          <w:b/>
          <w:i/>
          <w:color w:val="FF0000"/>
          <w:sz w:val="22"/>
          <w:szCs w:val="22"/>
          <w:shd w:val="clear" w:color="auto" w:fill="C0C0C0"/>
        </w:rPr>
      </w:pPr>
      <w:r>
        <w:rPr>
          <w:rFonts w:ascii="Arial" w:hAnsi="Arial"/>
          <w:b/>
          <w:sz w:val="22"/>
          <w:szCs w:val="22"/>
        </w:rPr>
        <w:t xml:space="preserve">PRODÁVAJÍCÍ: </w:t>
      </w:r>
      <w:r>
        <w:rPr>
          <w:rFonts w:ascii="Arial" w:hAnsi="Arial"/>
          <w:b/>
          <w:sz w:val="22"/>
          <w:szCs w:val="22"/>
        </w:rPr>
        <w:tab/>
      </w:r>
      <w:r w:rsidR="00F56509" w:rsidRPr="001F02B4">
        <w:rPr>
          <w:rFonts w:ascii="Arial" w:hAnsi="Arial"/>
          <w:b/>
          <w:sz w:val="22"/>
          <w:szCs w:val="22"/>
          <w:highlight w:val="yellow"/>
        </w:rPr>
        <w:t>(</w:t>
      </w:r>
      <w:r w:rsidR="00F56509">
        <w:rPr>
          <w:rFonts w:ascii="Arial" w:hAnsi="Arial"/>
          <w:b/>
          <w:i/>
          <w:sz w:val="22"/>
          <w:szCs w:val="22"/>
          <w:highlight w:val="yellow"/>
        </w:rPr>
        <w:t>doplní D</w:t>
      </w:r>
      <w:r w:rsidR="00F56509" w:rsidRPr="001F02B4">
        <w:rPr>
          <w:rFonts w:ascii="Arial" w:hAnsi="Arial"/>
          <w:b/>
          <w:i/>
          <w:sz w:val="22"/>
          <w:szCs w:val="22"/>
          <w:highlight w:val="yellow"/>
        </w:rPr>
        <w:t>odavatel</w:t>
      </w:r>
      <w:r w:rsidR="00F56509" w:rsidRPr="001F02B4">
        <w:rPr>
          <w:rFonts w:ascii="Arial" w:hAnsi="Arial"/>
          <w:b/>
          <w:sz w:val="22"/>
          <w:szCs w:val="22"/>
          <w:highlight w:val="yellow"/>
        </w:rPr>
        <w:t>)</w:t>
      </w:r>
    </w:p>
    <w:p w14:paraId="7BBAAD1F" w14:textId="77777777" w:rsidR="00BD3DFD" w:rsidRDefault="00BD3DFD" w:rsidP="00BD3DFD">
      <w:pPr>
        <w:widowControl w:val="0"/>
        <w:tabs>
          <w:tab w:val="left" w:pos="3119"/>
          <w:tab w:val="left" w:pos="4320"/>
        </w:tabs>
        <w:ind w:left="900" w:hanging="900"/>
        <w:jc w:val="both"/>
        <w:rPr>
          <w:rFonts w:ascii="Arial" w:hAnsi="Arial"/>
          <w:i/>
          <w:color w:val="FF0000"/>
          <w:sz w:val="22"/>
          <w:szCs w:val="22"/>
          <w:shd w:val="clear" w:color="auto" w:fill="C0C0C0"/>
        </w:rPr>
      </w:pPr>
      <w:r>
        <w:rPr>
          <w:rFonts w:ascii="Arial" w:hAnsi="Arial"/>
          <w:sz w:val="22"/>
          <w:szCs w:val="22"/>
        </w:rPr>
        <w:t>se sídlem:</w:t>
      </w:r>
      <w:r>
        <w:rPr>
          <w:rFonts w:ascii="Arial" w:hAnsi="Arial"/>
          <w:sz w:val="22"/>
          <w:szCs w:val="22"/>
        </w:rPr>
        <w:tab/>
      </w:r>
      <w:r w:rsidR="00F56509" w:rsidRPr="001F02B4">
        <w:rPr>
          <w:rFonts w:ascii="Arial" w:hAnsi="Arial"/>
          <w:b/>
          <w:sz w:val="22"/>
          <w:szCs w:val="22"/>
          <w:highlight w:val="yellow"/>
        </w:rPr>
        <w:t>(</w:t>
      </w:r>
      <w:r w:rsidR="00F56509">
        <w:rPr>
          <w:rFonts w:ascii="Arial" w:hAnsi="Arial"/>
          <w:b/>
          <w:i/>
          <w:sz w:val="22"/>
          <w:szCs w:val="22"/>
          <w:highlight w:val="yellow"/>
        </w:rPr>
        <w:t>doplní D</w:t>
      </w:r>
      <w:r w:rsidR="00F56509" w:rsidRPr="001F02B4">
        <w:rPr>
          <w:rFonts w:ascii="Arial" w:hAnsi="Arial"/>
          <w:b/>
          <w:i/>
          <w:sz w:val="22"/>
          <w:szCs w:val="22"/>
          <w:highlight w:val="yellow"/>
        </w:rPr>
        <w:t>odavatel</w:t>
      </w:r>
      <w:r w:rsidR="00F56509" w:rsidRPr="001F02B4">
        <w:rPr>
          <w:rFonts w:ascii="Arial" w:hAnsi="Arial"/>
          <w:b/>
          <w:sz w:val="22"/>
          <w:szCs w:val="22"/>
          <w:highlight w:val="yellow"/>
        </w:rPr>
        <w:t>)</w:t>
      </w:r>
    </w:p>
    <w:p w14:paraId="4390752C" w14:textId="77777777" w:rsidR="00BD3DFD" w:rsidRDefault="00BD3DFD" w:rsidP="00BD3DFD">
      <w:pPr>
        <w:widowControl w:val="0"/>
        <w:tabs>
          <w:tab w:val="left" w:pos="3119"/>
          <w:tab w:val="left" w:pos="4320"/>
        </w:tabs>
        <w:ind w:left="900" w:hanging="900"/>
        <w:jc w:val="both"/>
        <w:rPr>
          <w:rFonts w:ascii="Arial" w:hAnsi="Arial"/>
          <w:i/>
          <w:color w:val="FF0000"/>
          <w:sz w:val="22"/>
          <w:szCs w:val="22"/>
          <w:shd w:val="clear" w:color="auto" w:fill="C0C0C0"/>
        </w:rPr>
      </w:pPr>
      <w:r>
        <w:rPr>
          <w:rFonts w:ascii="Arial" w:hAnsi="Arial"/>
          <w:sz w:val="22"/>
          <w:szCs w:val="22"/>
        </w:rPr>
        <w:t>zápis v obchodním rejstříku:</w:t>
      </w:r>
      <w:r>
        <w:rPr>
          <w:rFonts w:ascii="Arial" w:hAnsi="Arial"/>
          <w:sz w:val="22"/>
          <w:szCs w:val="22"/>
        </w:rPr>
        <w:tab/>
      </w:r>
      <w:r w:rsidR="00F56509" w:rsidRPr="001F02B4">
        <w:rPr>
          <w:rFonts w:ascii="Arial" w:hAnsi="Arial"/>
          <w:b/>
          <w:sz w:val="22"/>
          <w:szCs w:val="22"/>
          <w:highlight w:val="yellow"/>
        </w:rPr>
        <w:t>(</w:t>
      </w:r>
      <w:r w:rsidR="00F56509">
        <w:rPr>
          <w:rFonts w:ascii="Arial" w:hAnsi="Arial"/>
          <w:b/>
          <w:i/>
          <w:sz w:val="22"/>
          <w:szCs w:val="22"/>
          <w:highlight w:val="yellow"/>
        </w:rPr>
        <w:t>doplní D</w:t>
      </w:r>
      <w:r w:rsidR="00F56509" w:rsidRPr="001F02B4">
        <w:rPr>
          <w:rFonts w:ascii="Arial" w:hAnsi="Arial"/>
          <w:b/>
          <w:i/>
          <w:sz w:val="22"/>
          <w:szCs w:val="22"/>
          <w:highlight w:val="yellow"/>
        </w:rPr>
        <w:t>odavatel</w:t>
      </w:r>
      <w:r w:rsidR="00F56509" w:rsidRPr="001F02B4">
        <w:rPr>
          <w:rFonts w:ascii="Arial" w:hAnsi="Arial"/>
          <w:b/>
          <w:sz w:val="22"/>
          <w:szCs w:val="22"/>
          <w:highlight w:val="yellow"/>
        </w:rPr>
        <w:t>)</w:t>
      </w:r>
    </w:p>
    <w:p w14:paraId="17EBFD04" w14:textId="77777777" w:rsidR="00BD3DFD" w:rsidRDefault="00BD3DFD" w:rsidP="00BD3DFD">
      <w:pPr>
        <w:widowControl w:val="0"/>
        <w:tabs>
          <w:tab w:val="left" w:pos="3119"/>
          <w:tab w:val="left" w:pos="4320"/>
        </w:tabs>
        <w:ind w:left="900" w:hanging="900"/>
        <w:jc w:val="both"/>
        <w:rPr>
          <w:rFonts w:ascii="Arial" w:hAnsi="Arial"/>
          <w:i/>
          <w:color w:val="FF0000"/>
          <w:sz w:val="22"/>
          <w:szCs w:val="22"/>
          <w:shd w:val="clear" w:color="auto" w:fill="C0C0C0"/>
        </w:rPr>
      </w:pPr>
      <w:r>
        <w:rPr>
          <w:rFonts w:ascii="Arial" w:hAnsi="Arial"/>
          <w:sz w:val="22"/>
          <w:szCs w:val="22"/>
        </w:rPr>
        <w:t>statutární orgán:</w:t>
      </w:r>
      <w:r>
        <w:rPr>
          <w:rFonts w:ascii="Arial" w:hAnsi="Arial"/>
          <w:sz w:val="22"/>
          <w:szCs w:val="22"/>
        </w:rPr>
        <w:tab/>
      </w:r>
      <w:r w:rsidR="00F56509" w:rsidRPr="001F02B4">
        <w:rPr>
          <w:rFonts w:ascii="Arial" w:hAnsi="Arial"/>
          <w:b/>
          <w:sz w:val="22"/>
          <w:szCs w:val="22"/>
          <w:highlight w:val="yellow"/>
        </w:rPr>
        <w:t>(</w:t>
      </w:r>
      <w:r w:rsidR="00F56509">
        <w:rPr>
          <w:rFonts w:ascii="Arial" w:hAnsi="Arial"/>
          <w:b/>
          <w:i/>
          <w:sz w:val="22"/>
          <w:szCs w:val="22"/>
          <w:highlight w:val="yellow"/>
        </w:rPr>
        <w:t>doplní D</w:t>
      </w:r>
      <w:r w:rsidR="00F56509" w:rsidRPr="001F02B4">
        <w:rPr>
          <w:rFonts w:ascii="Arial" w:hAnsi="Arial"/>
          <w:b/>
          <w:i/>
          <w:sz w:val="22"/>
          <w:szCs w:val="22"/>
          <w:highlight w:val="yellow"/>
        </w:rPr>
        <w:t>odavatel</w:t>
      </w:r>
      <w:r w:rsidR="00F56509" w:rsidRPr="001F02B4">
        <w:rPr>
          <w:rFonts w:ascii="Arial" w:hAnsi="Arial"/>
          <w:b/>
          <w:sz w:val="22"/>
          <w:szCs w:val="22"/>
          <w:highlight w:val="yellow"/>
        </w:rPr>
        <w:t>)</w:t>
      </w:r>
    </w:p>
    <w:p w14:paraId="535648BC" w14:textId="77777777" w:rsidR="00BD3DFD" w:rsidRDefault="00BD3DFD" w:rsidP="00BD3DFD">
      <w:pPr>
        <w:widowControl w:val="0"/>
        <w:tabs>
          <w:tab w:val="left" w:pos="3119"/>
          <w:tab w:val="left" w:pos="4320"/>
        </w:tabs>
        <w:ind w:left="900" w:hanging="90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osob oprávněná jednat </w:t>
      </w:r>
    </w:p>
    <w:p w14:paraId="30313CAC" w14:textId="77777777" w:rsidR="00BD3DFD" w:rsidRDefault="00BD3DFD" w:rsidP="00BD3DFD">
      <w:pPr>
        <w:widowControl w:val="0"/>
        <w:tabs>
          <w:tab w:val="left" w:pos="3119"/>
          <w:tab w:val="left" w:pos="4320"/>
        </w:tabs>
        <w:ind w:left="900" w:hanging="900"/>
        <w:jc w:val="both"/>
        <w:rPr>
          <w:rFonts w:ascii="Arial" w:hAnsi="Arial"/>
          <w:i/>
          <w:color w:val="FF0000"/>
          <w:sz w:val="22"/>
          <w:szCs w:val="22"/>
          <w:shd w:val="clear" w:color="auto" w:fill="C0C0C0"/>
        </w:rPr>
      </w:pPr>
      <w:r>
        <w:rPr>
          <w:rFonts w:ascii="Arial" w:hAnsi="Arial"/>
          <w:sz w:val="22"/>
          <w:szCs w:val="22"/>
        </w:rPr>
        <w:t>ve věcech smluvních:</w:t>
      </w:r>
      <w:r>
        <w:rPr>
          <w:rFonts w:ascii="Arial" w:hAnsi="Arial"/>
          <w:sz w:val="22"/>
          <w:szCs w:val="22"/>
        </w:rPr>
        <w:tab/>
      </w:r>
      <w:r w:rsidR="00F56509" w:rsidRPr="001F02B4">
        <w:rPr>
          <w:rFonts w:ascii="Arial" w:hAnsi="Arial"/>
          <w:b/>
          <w:sz w:val="22"/>
          <w:szCs w:val="22"/>
          <w:highlight w:val="yellow"/>
        </w:rPr>
        <w:t>(</w:t>
      </w:r>
      <w:r w:rsidR="00F56509">
        <w:rPr>
          <w:rFonts w:ascii="Arial" w:hAnsi="Arial"/>
          <w:b/>
          <w:i/>
          <w:sz w:val="22"/>
          <w:szCs w:val="22"/>
          <w:highlight w:val="yellow"/>
        </w:rPr>
        <w:t>doplní D</w:t>
      </w:r>
      <w:r w:rsidR="00F56509" w:rsidRPr="001F02B4">
        <w:rPr>
          <w:rFonts w:ascii="Arial" w:hAnsi="Arial"/>
          <w:b/>
          <w:i/>
          <w:sz w:val="22"/>
          <w:szCs w:val="22"/>
          <w:highlight w:val="yellow"/>
        </w:rPr>
        <w:t>odavatel</w:t>
      </w:r>
      <w:r w:rsidR="00F56509" w:rsidRPr="001F02B4">
        <w:rPr>
          <w:rFonts w:ascii="Arial" w:hAnsi="Arial"/>
          <w:b/>
          <w:sz w:val="22"/>
          <w:szCs w:val="22"/>
          <w:highlight w:val="yellow"/>
        </w:rPr>
        <w:t>)</w:t>
      </w:r>
    </w:p>
    <w:p w14:paraId="6BF16D4C" w14:textId="77777777" w:rsidR="00BD3DFD" w:rsidRDefault="00BD3DFD" w:rsidP="00BD3DFD">
      <w:pPr>
        <w:widowControl w:val="0"/>
        <w:tabs>
          <w:tab w:val="left" w:pos="3119"/>
          <w:tab w:val="left" w:pos="4320"/>
        </w:tabs>
        <w:ind w:left="900" w:hanging="90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osoba oprávněná jednat </w:t>
      </w:r>
    </w:p>
    <w:p w14:paraId="27FADC25" w14:textId="77777777" w:rsidR="00F56509" w:rsidRDefault="00BD3DFD" w:rsidP="00BD3DFD">
      <w:pPr>
        <w:widowControl w:val="0"/>
        <w:tabs>
          <w:tab w:val="left" w:pos="3119"/>
          <w:tab w:val="left" w:pos="4320"/>
        </w:tabs>
        <w:ind w:left="900" w:hanging="900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>ve věcech technických:</w:t>
      </w:r>
      <w:r>
        <w:rPr>
          <w:rFonts w:ascii="Arial" w:hAnsi="Arial"/>
          <w:sz w:val="22"/>
          <w:szCs w:val="22"/>
        </w:rPr>
        <w:tab/>
      </w:r>
      <w:r w:rsidR="00F56509" w:rsidRPr="001F02B4">
        <w:rPr>
          <w:rFonts w:ascii="Arial" w:hAnsi="Arial"/>
          <w:b/>
          <w:sz w:val="22"/>
          <w:szCs w:val="22"/>
          <w:highlight w:val="yellow"/>
        </w:rPr>
        <w:t>(</w:t>
      </w:r>
      <w:r w:rsidR="00F56509">
        <w:rPr>
          <w:rFonts w:ascii="Arial" w:hAnsi="Arial"/>
          <w:b/>
          <w:i/>
          <w:sz w:val="22"/>
          <w:szCs w:val="22"/>
          <w:highlight w:val="yellow"/>
        </w:rPr>
        <w:t>doplní D</w:t>
      </w:r>
      <w:r w:rsidR="00F56509" w:rsidRPr="001F02B4">
        <w:rPr>
          <w:rFonts w:ascii="Arial" w:hAnsi="Arial"/>
          <w:b/>
          <w:i/>
          <w:sz w:val="22"/>
          <w:szCs w:val="22"/>
          <w:highlight w:val="yellow"/>
        </w:rPr>
        <w:t>odavatel</w:t>
      </w:r>
      <w:r w:rsidR="00F56509" w:rsidRPr="001F02B4">
        <w:rPr>
          <w:rFonts w:ascii="Arial" w:hAnsi="Arial"/>
          <w:b/>
          <w:sz w:val="22"/>
          <w:szCs w:val="22"/>
          <w:highlight w:val="yellow"/>
        </w:rPr>
        <w:t>)</w:t>
      </w:r>
    </w:p>
    <w:p w14:paraId="5DDC41B2" w14:textId="77777777" w:rsidR="00BD3DFD" w:rsidRDefault="00BD3DFD" w:rsidP="00BD3DFD">
      <w:pPr>
        <w:widowControl w:val="0"/>
        <w:tabs>
          <w:tab w:val="left" w:pos="3119"/>
          <w:tab w:val="left" w:pos="4320"/>
        </w:tabs>
        <w:ind w:left="900" w:hanging="90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IČ: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F56509" w:rsidRPr="001F02B4">
        <w:rPr>
          <w:rFonts w:ascii="Arial" w:hAnsi="Arial"/>
          <w:b/>
          <w:sz w:val="22"/>
          <w:szCs w:val="22"/>
          <w:highlight w:val="yellow"/>
        </w:rPr>
        <w:t>(</w:t>
      </w:r>
      <w:r w:rsidR="00F56509">
        <w:rPr>
          <w:rFonts w:ascii="Arial" w:hAnsi="Arial"/>
          <w:b/>
          <w:i/>
          <w:sz w:val="22"/>
          <w:szCs w:val="22"/>
          <w:highlight w:val="yellow"/>
        </w:rPr>
        <w:t>doplní D</w:t>
      </w:r>
      <w:r w:rsidR="00F56509" w:rsidRPr="001F02B4">
        <w:rPr>
          <w:rFonts w:ascii="Arial" w:hAnsi="Arial"/>
          <w:b/>
          <w:i/>
          <w:sz w:val="22"/>
          <w:szCs w:val="22"/>
          <w:highlight w:val="yellow"/>
        </w:rPr>
        <w:t>odavatel</w:t>
      </w:r>
      <w:r w:rsidR="00F56509" w:rsidRPr="001F02B4">
        <w:rPr>
          <w:rFonts w:ascii="Arial" w:hAnsi="Arial"/>
          <w:b/>
          <w:sz w:val="22"/>
          <w:szCs w:val="22"/>
          <w:highlight w:val="yellow"/>
        </w:rPr>
        <w:t>)</w:t>
      </w:r>
      <w:r>
        <w:rPr>
          <w:rFonts w:ascii="Arial" w:hAnsi="Arial"/>
          <w:sz w:val="22"/>
          <w:szCs w:val="22"/>
        </w:rPr>
        <w:tab/>
      </w:r>
    </w:p>
    <w:p w14:paraId="65D123BA" w14:textId="77777777" w:rsidR="00BD3DFD" w:rsidRDefault="00BD3DFD" w:rsidP="00BD3DFD">
      <w:pPr>
        <w:widowControl w:val="0"/>
        <w:tabs>
          <w:tab w:val="left" w:pos="3119"/>
          <w:tab w:val="left" w:pos="4320"/>
        </w:tabs>
        <w:ind w:left="900" w:hanging="900"/>
        <w:jc w:val="both"/>
        <w:rPr>
          <w:rFonts w:ascii="Arial" w:hAnsi="Arial"/>
          <w:i/>
          <w:color w:val="FF0000"/>
          <w:sz w:val="22"/>
          <w:szCs w:val="22"/>
          <w:shd w:val="clear" w:color="auto" w:fill="C0C0C0"/>
        </w:rPr>
      </w:pPr>
      <w:r>
        <w:rPr>
          <w:rFonts w:ascii="Arial" w:hAnsi="Arial"/>
          <w:sz w:val="22"/>
          <w:szCs w:val="22"/>
        </w:rPr>
        <w:t>DIČ: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F56509" w:rsidRPr="001F02B4">
        <w:rPr>
          <w:rFonts w:ascii="Arial" w:hAnsi="Arial"/>
          <w:b/>
          <w:sz w:val="22"/>
          <w:szCs w:val="22"/>
          <w:highlight w:val="yellow"/>
        </w:rPr>
        <w:t>(</w:t>
      </w:r>
      <w:r w:rsidR="00F56509">
        <w:rPr>
          <w:rFonts w:ascii="Arial" w:hAnsi="Arial"/>
          <w:b/>
          <w:i/>
          <w:sz w:val="22"/>
          <w:szCs w:val="22"/>
          <w:highlight w:val="yellow"/>
        </w:rPr>
        <w:t>doplní D</w:t>
      </w:r>
      <w:r w:rsidR="00F56509" w:rsidRPr="001F02B4">
        <w:rPr>
          <w:rFonts w:ascii="Arial" w:hAnsi="Arial"/>
          <w:b/>
          <w:i/>
          <w:sz w:val="22"/>
          <w:szCs w:val="22"/>
          <w:highlight w:val="yellow"/>
        </w:rPr>
        <w:t>odavatel</w:t>
      </w:r>
      <w:r w:rsidR="00F56509" w:rsidRPr="001F02B4">
        <w:rPr>
          <w:rFonts w:ascii="Arial" w:hAnsi="Arial"/>
          <w:b/>
          <w:sz w:val="22"/>
          <w:szCs w:val="22"/>
          <w:highlight w:val="yellow"/>
        </w:rPr>
        <w:t>)</w:t>
      </w:r>
    </w:p>
    <w:p w14:paraId="23547D26" w14:textId="77777777" w:rsidR="00BD3DFD" w:rsidRDefault="00BD3DFD" w:rsidP="00BD3DFD">
      <w:pPr>
        <w:widowControl w:val="0"/>
        <w:tabs>
          <w:tab w:val="left" w:pos="3119"/>
          <w:tab w:val="left" w:pos="4320"/>
        </w:tabs>
        <w:ind w:left="900" w:hanging="900"/>
        <w:jc w:val="both"/>
        <w:rPr>
          <w:rFonts w:ascii="Arial" w:hAnsi="Arial"/>
          <w:i/>
          <w:color w:val="FF0000"/>
          <w:sz w:val="22"/>
          <w:szCs w:val="22"/>
          <w:shd w:val="clear" w:color="auto" w:fill="C0C0C0"/>
        </w:rPr>
      </w:pPr>
      <w:r>
        <w:rPr>
          <w:rFonts w:ascii="Arial" w:hAnsi="Arial"/>
          <w:sz w:val="22"/>
          <w:szCs w:val="22"/>
        </w:rPr>
        <w:t>bankovní spojení:</w:t>
      </w:r>
      <w:r>
        <w:rPr>
          <w:rFonts w:ascii="Arial" w:hAnsi="Arial"/>
          <w:sz w:val="22"/>
          <w:szCs w:val="22"/>
        </w:rPr>
        <w:tab/>
      </w:r>
      <w:r w:rsidR="00F56509" w:rsidRPr="001F02B4">
        <w:rPr>
          <w:rFonts w:ascii="Arial" w:hAnsi="Arial"/>
          <w:b/>
          <w:sz w:val="22"/>
          <w:szCs w:val="22"/>
          <w:highlight w:val="yellow"/>
        </w:rPr>
        <w:t>(</w:t>
      </w:r>
      <w:r w:rsidR="00F56509">
        <w:rPr>
          <w:rFonts w:ascii="Arial" w:hAnsi="Arial"/>
          <w:b/>
          <w:i/>
          <w:sz w:val="22"/>
          <w:szCs w:val="22"/>
          <w:highlight w:val="yellow"/>
        </w:rPr>
        <w:t>doplní D</w:t>
      </w:r>
      <w:r w:rsidR="00F56509" w:rsidRPr="001F02B4">
        <w:rPr>
          <w:rFonts w:ascii="Arial" w:hAnsi="Arial"/>
          <w:b/>
          <w:i/>
          <w:sz w:val="22"/>
          <w:szCs w:val="22"/>
          <w:highlight w:val="yellow"/>
        </w:rPr>
        <w:t>odavatel</w:t>
      </w:r>
      <w:r w:rsidR="00F56509" w:rsidRPr="001F02B4">
        <w:rPr>
          <w:rFonts w:ascii="Arial" w:hAnsi="Arial"/>
          <w:b/>
          <w:sz w:val="22"/>
          <w:szCs w:val="22"/>
          <w:highlight w:val="yellow"/>
        </w:rPr>
        <w:t>)</w:t>
      </w:r>
    </w:p>
    <w:p w14:paraId="7B51E7D4" w14:textId="77777777" w:rsidR="00BD3DFD" w:rsidRDefault="00BD3DFD" w:rsidP="00BD3DFD">
      <w:pPr>
        <w:widowControl w:val="0"/>
        <w:tabs>
          <w:tab w:val="left" w:pos="3119"/>
          <w:tab w:val="left" w:pos="4320"/>
        </w:tabs>
        <w:ind w:left="900" w:hanging="900"/>
        <w:jc w:val="both"/>
        <w:rPr>
          <w:rFonts w:ascii="Arial" w:hAnsi="Arial"/>
          <w:i/>
          <w:color w:val="FF0000"/>
          <w:sz w:val="22"/>
          <w:szCs w:val="22"/>
          <w:shd w:val="clear" w:color="auto" w:fill="C0C0C0"/>
        </w:rPr>
      </w:pPr>
      <w:proofErr w:type="spellStart"/>
      <w:proofErr w:type="gramStart"/>
      <w:r>
        <w:rPr>
          <w:rFonts w:ascii="Arial" w:hAnsi="Arial"/>
          <w:sz w:val="22"/>
          <w:szCs w:val="22"/>
        </w:rPr>
        <w:t>č.ú</w:t>
      </w:r>
      <w:proofErr w:type="spellEnd"/>
      <w:r>
        <w:rPr>
          <w:rFonts w:ascii="Arial" w:hAnsi="Arial"/>
          <w:sz w:val="22"/>
          <w:szCs w:val="22"/>
        </w:rPr>
        <w:t>.: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F56509" w:rsidRPr="001F02B4">
        <w:rPr>
          <w:rFonts w:ascii="Arial" w:hAnsi="Arial"/>
          <w:b/>
          <w:sz w:val="22"/>
          <w:szCs w:val="22"/>
          <w:highlight w:val="yellow"/>
        </w:rPr>
        <w:t>(</w:t>
      </w:r>
      <w:r w:rsidR="00F56509">
        <w:rPr>
          <w:rFonts w:ascii="Arial" w:hAnsi="Arial"/>
          <w:b/>
          <w:i/>
          <w:sz w:val="22"/>
          <w:szCs w:val="22"/>
          <w:highlight w:val="yellow"/>
        </w:rPr>
        <w:t>doplní</w:t>
      </w:r>
      <w:proofErr w:type="gramEnd"/>
      <w:r w:rsidR="00F56509">
        <w:rPr>
          <w:rFonts w:ascii="Arial" w:hAnsi="Arial"/>
          <w:b/>
          <w:i/>
          <w:sz w:val="22"/>
          <w:szCs w:val="22"/>
          <w:highlight w:val="yellow"/>
        </w:rPr>
        <w:t xml:space="preserve"> D</w:t>
      </w:r>
      <w:r w:rsidR="00F56509" w:rsidRPr="001F02B4">
        <w:rPr>
          <w:rFonts w:ascii="Arial" w:hAnsi="Arial"/>
          <w:b/>
          <w:i/>
          <w:sz w:val="22"/>
          <w:szCs w:val="22"/>
          <w:highlight w:val="yellow"/>
        </w:rPr>
        <w:t>odavatel</w:t>
      </w:r>
      <w:r w:rsidR="00F56509" w:rsidRPr="001F02B4">
        <w:rPr>
          <w:rFonts w:ascii="Arial" w:hAnsi="Arial"/>
          <w:b/>
          <w:sz w:val="22"/>
          <w:szCs w:val="22"/>
          <w:highlight w:val="yellow"/>
        </w:rPr>
        <w:t>)</w:t>
      </w:r>
    </w:p>
    <w:p w14:paraId="1037A5BB" w14:textId="77777777" w:rsidR="00BD3DFD" w:rsidRDefault="00BD3DFD" w:rsidP="00BD3DFD">
      <w:pPr>
        <w:widowControl w:val="0"/>
        <w:tabs>
          <w:tab w:val="left" w:pos="3119"/>
          <w:tab w:val="left" w:pos="4320"/>
        </w:tabs>
        <w:ind w:left="900" w:hanging="900"/>
        <w:jc w:val="both"/>
        <w:rPr>
          <w:rFonts w:ascii="Arial" w:hAnsi="Arial"/>
          <w:sz w:val="22"/>
          <w:szCs w:val="22"/>
        </w:rPr>
      </w:pPr>
    </w:p>
    <w:p w14:paraId="41DDB832" w14:textId="77777777" w:rsidR="00BD3DFD" w:rsidRDefault="00BD3DFD" w:rsidP="00BD3DFD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(dále jen „prodávající“) na straně druhé</w:t>
      </w:r>
    </w:p>
    <w:p w14:paraId="71F03805" w14:textId="77777777" w:rsidR="00BD3DFD" w:rsidRDefault="00BD3DFD" w:rsidP="00BD3DFD">
      <w:pPr>
        <w:jc w:val="both"/>
        <w:rPr>
          <w:rFonts w:ascii="Arial" w:hAnsi="Arial"/>
          <w:sz w:val="22"/>
          <w:szCs w:val="22"/>
        </w:rPr>
      </w:pPr>
    </w:p>
    <w:p w14:paraId="27A1FA33" w14:textId="0C407799" w:rsidR="00BD3DFD" w:rsidRPr="00DB3A34" w:rsidRDefault="00BD3DFD" w:rsidP="009B533A">
      <w:pPr>
        <w:jc w:val="both"/>
        <w:rPr>
          <w:rFonts w:ascii="Arial" w:hAnsi="Arial"/>
          <w:i/>
          <w:color w:val="000000"/>
          <w:sz w:val="22"/>
          <w:szCs w:val="22"/>
        </w:rPr>
      </w:pPr>
      <w:r w:rsidRPr="00CD5BBC">
        <w:rPr>
          <w:rFonts w:ascii="Arial" w:hAnsi="Arial"/>
          <w:color w:val="000000"/>
          <w:sz w:val="22"/>
          <w:szCs w:val="22"/>
        </w:rPr>
        <w:t xml:space="preserve">uzavírají níže uvedeného dne, měsíce a roku podle </w:t>
      </w:r>
      <w:proofErr w:type="spellStart"/>
      <w:r w:rsidRPr="00CD5BBC">
        <w:rPr>
          <w:rFonts w:ascii="Arial" w:hAnsi="Arial"/>
          <w:color w:val="000000"/>
          <w:sz w:val="22"/>
          <w:szCs w:val="22"/>
        </w:rPr>
        <w:t>ust</w:t>
      </w:r>
      <w:proofErr w:type="spellEnd"/>
      <w:r w:rsidRPr="00CD5BBC">
        <w:rPr>
          <w:rFonts w:ascii="Arial" w:hAnsi="Arial"/>
          <w:color w:val="000000"/>
          <w:sz w:val="22"/>
          <w:szCs w:val="22"/>
        </w:rPr>
        <w:t xml:space="preserve">. § 2079 a násl. zákona č. 89/2012 Sb., občanského zákoníku, ve znění </w:t>
      </w:r>
      <w:r w:rsidRPr="00DB3A34">
        <w:rPr>
          <w:rFonts w:ascii="Arial" w:hAnsi="Arial"/>
          <w:color w:val="000000"/>
          <w:sz w:val="22"/>
          <w:szCs w:val="22"/>
        </w:rPr>
        <w:t>pozdějších předpisů (dále jen „občanský zákoník“), tuto kupní smlouvu (dále jen „smlouva“)</w:t>
      </w:r>
      <w:r w:rsidR="00F56509" w:rsidRPr="00DB3A34">
        <w:rPr>
          <w:rFonts w:ascii="Arial" w:hAnsi="Arial"/>
          <w:color w:val="000000"/>
          <w:sz w:val="22"/>
          <w:szCs w:val="22"/>
        </w:rPr>
        <w:t xml:space="preserve"> v rámci projektu </w:t>
      </w:r>
      <w:proofErr w:type="spellStart"/>
      <w:r w:rsidR="009B533A" w:rsidRPr="00A639E6">
        <w:rPr>
          <w:rFonts w:ascii="Arial" w:hAnsi="Arial"/>
          <w:snapToGrid w:val="0"/>
          <w:color w:val="000000"/>
          <w:sz w:val="22"/>
          <w:szCs w:val="22"/>
        </w:rPr>
        <w:t>reg</w:t>
      </w:r>
      <w:proofErr w:type="spellEnd"/>
      <w:r w:rsidR="009B533A" w:rsidRPr="00A639E6">
        <w:rPr>
          <w:rFonts w:ascii="Arial" w:hAnsi="Arial"/>
          <w:snapToGrid w:val="0"/>
          <w:color w:val="000000"/>
          <w:sz w:val="22"/>
          <w:szCs w:val="22"/>
        </w:rPr>
        <w:t xml:space="preserve">. </w:t>
      </w:r>
      <w:proofErr w:type="gramStart"/>
      <w:r w:rsidR="009B533A" w:rsidRPr="00A639E6">
        <w:rPr>
          <w:rFonts w:ascii="Arial" w:hAnsi="Arial"/>
          <w:snapToGrid w:val="0"/>
          <w:color w:val="000000"/>
          <w:sz w:val="22"/>
          <w:szCs w:val="22"/>
        </w:rPr>
        <w:t>č.</w:t>
      </w:r>
      <w:proofErr w:type="gramEnd"/>
      <w:r w:rsidR="009B533A" w:rsidRPr="00A639E6">
        <w:rPr>
          <w:rFonts w:ascii="Arial" w:hAnsi="Arial"/>
          <w:snapToGrid w:val="0"/>
          <w:color w:val="000000"/>
          <w:sz w:val="22"/>
          <w:szCs w:val="22"/>
        </w:rPr>
        <w:t xml:space="preserve"> projektu: CZ.02.1.01/0.0/0.0/17_048/0007323</w:t>
      </w:r>
      <w:r w:rsidR="009B533A">
        <w:rPr>
          <w:rFonts w:ascii="Arial" w:hAnsi="Arial"/>
          <w:snapToGrid w:val="0"/>
          <w:color w:val="000000"/>
          <w:sz w:val="22"/>
          <w:szCs w:val="22"/>
        </w:rPr>
        <w:t xml:space="preserve"> „</w:t>
      </w:r>
      <w:r w:rsidR="009B533A" w:rsidRPr="00A639E6">
        <w:rPr>
          <w:rFonts w:ascii="Arial" w:hAnsi="Arial"/>
          <w:snapToGrid w:val="0"/>
          <w:color w:val="000000"/>
          <w:sz w:val="22"/>
          <w:szCs w:val="22"/>
        </w:rPr>
        <w:t xml:space="preserve">Rozvoj </w:t>
      </w:r>
      <w:proofErr w:type="spellStart"/>
      <w:r w:rsidR="009B533A" w:rsidRPr="00A639E6">
        <w:rPr>
          <w:rFonts w:ascii="Arial" w:hAnsi="Arial"/>
          <w:snapToGrid w:val="0"/>
          <w:color w:val="000000"/>
          <w:sz w:val="22"/>
          <w:szCs w:val="22"/>
        </w:rPr>
        <w:t>předaplikačního</w:t>
      </w:r>
      <w:proofErr w:type="spellEnd"/>
      <w:r w:rsidR="009B533A" w:rsidRPr="00A639E6">
        <w:rPr>
          <w:rFonts w:ascii="Arial" w:hAnsi="Arial"/>
          <w:snapToGrid w:val="0"/>
          <w:color w:val="000000"/>
          <w:sz w:val="22"/>
          <w:szCs w:val="22"/>
        </w:rPr>
        <w:t xml:space="preserve"> výzkumu v oblasti </w:t>
      </w:r>
      <w:proofErr w:type="spellStart"/>
      <w:r w:rsidR="009B533A" w:rsidRPr="00A639E6">
        <w:rPr>
          <w:rFonts w:ascii="Arial" w:hAnsi="Arial"/>
          <w:snapToGrid w:val="0"/>
          <w:color w:val="000000"/>
          <w:sz w:val="22"/>
          <w:szCs w:val="22"/>
        </w:rPr>
        <w:t>nano</w:t>
      </w:r>
      <w:proofErr w:type="spellEnd"/>
      <w:r w:rsidR="009B533A" w:rsidRPr="00A639E6">
        <w:rPr>
          <w:rFonts w:ascii="Arial" w:hAnsi="Arial"/>
          <w:snapToGrid w:val="0"/>
          <w:color w:val="000000"/>
          <w:sz w:val="22"/>
          <w:szCs w:val="22"/>
        </w:rPr>
        <w:t>- a biotechnologií</w:t>
      </w:r>
      <w:r w:rsidR="00EC3CC0" w:rsidRPr="00DB3A34">
        <w:rPr>
          <w:rFonts w:ascii="Arial" w:hAnsi="Arial"/>
          <w:i/>
          <w:snapToGrid w:val="0"/>
          <w:color w:val="000000"/>
          <w:sz w:val="22"/>
          <w:szCs w:val="22"/>
        </w:rPr>
        <w:t xml:space="preserve">, v rámci </w:t>
      </w:r>
      <w:r w:rsidR="00EC3CC0" w:rsidRPr="00DB3A34">
        <w:rPr>
          <w:rFonts w:ascii="Arial" w:hAnsi="Arial"/>
          <w:i/>
          <w:sz w:val="22"/>
          <w:szCs w:val="22"/>
        </w:rPr>
        <w:t>Operačního programu Výzkum, Vývoj a Vzdělávání.</w:t>
      </w:r>
    </w:p>
    <w:p w14:paraId="0C083D0A" w14:textId="6C06454B" w:rsidR="00BD3DFD" w:rsidRPr="00DA2473" w:rsidRDefault="00BD3DFD" w:rsidP="009B533A">
      <w:pPr>
        <w:jc w:val="both"/>
        <w:rPr>
          <w:rFonts w:ascii="Arial" w:hAnsi="Arial"/>
          <w:b/>
        </w:rPr>
      </w:pPr>
      <w:r w:rsidRPr="00DB3A34">
        <w:rPr>
          <w:rFonts w:ascii="Arial" w:hAnsi="Arial"/>
          <w:sz w:val="22"/>
          <w:szCs w:val="22"/>
        </w:rPr>
        <w:t>Kupující s prodávajícím uzavírají tuto smlouvu v důsledku skutečnosti, že nabídka prodávajícího byla kupujícím vybrána v zadávacím řízení s názvem „</w:t>
      </w:r>
      <w:proofErr w:type="spellStart"/>
      <w:r w:rsidR="00CA4163" w:rsidRPr="00CA4163">
        <w:rPr>
          <w:rFonts w:ascii="Arial" w:eastAsia="Arial" w:hAnsi="Arial"/>
          <w:b/>
        </w:rPr>
        <w:t>PřF</w:t>
      </w:r>
      <w:proofErr w:type="spellEnd"/>
      <w:r w:rsidR="00CA4163" w:rsidRPr="00CA4163">
        <w:rPr>
          <w:rFonts w:ascii="Arial" w:eastAsia="Arial" w:hAnsi="Arial"/>
          <w:b/>
        </w:rPr>
        <w:t xml:space="preserve"> – Pilotní sestava pro organickou syntézu</w:t>
      </w:r>
      <w:r w:rsidR="00DA2473">
        <w:rPr>
          <w:rFonts w:ascii="Arial" w:hAnsi="Arial"/>
          <w:b/>
        </w:rPr>
        <w:t>“</w:t>
      </w:r>
      <w:r w:rsidRPr="00DB3A34">
        <w:rPr>
          <w:rFonts w:ascii="Arial" w:hAnsi="Arial"/>
          <w:sz w:val="22"/>
          <w:szCs w:val="22"/>
        </w:rPr>
        <w:t xml:space="preserve"> jako nabídka nejvhodnější.</w:t>
      </w:r>
      <w:r w:rsidR="00F56509" w:rsidRPr="00DB3A34">
        <w:rPr>
          <w:rFonts w:ascii="Arial" w:hAnsi="Arial"/>
          <w:sz w:val="22"/>
          <w:szCs w:val="22"/>
        </w:rPr>
        <w:t xml:space="preserve"> </w:t>
      </w:r>
    </w:p>
    <w:p w14:paraId="331A5930" w14:textId="77777777" w:rsidR="0036161E" w:rsidRPr="00D15311" w:rsidRDefault="0036161E" w:rsidP="00BD3DFD">
      <w:pPr>
        <w:spacing w:before="120"/>
        <w:jc w:val="both"/>
        <w:rPr>
          <w:rFonts w:ascii="Arial" w:hAnsi="Arial"/>
          <w:snapToGrid w:val="0"/>
          <w:color w:val="000000"/>
          <w:sz w:val="22"/>
          <w:szCs w:val="22"/>
        </w:rPr>
      </w:pPr>
    </w:p>
    <w:p w14:paraId="14DC54E4" w14:textId="77777777" w:rsidR="00BD3DFD" w:rsidRPr="00CD5BBC" w:rsidRDefault="00BD3DFD" w:rsidP="00BD3DFD">
      <w:pPr>
        <w:pStyle w:val="Smlouva-eslo"/>
        <w:widowControl/>
        <w:tabs>
          <w:tab w:val="left" w:pos="-1701"/>
          <w:tab w:val="left" w:pos="426"/>
        </w:tabs>
        <w:spacing w:before="0" w:line="100" w:lineRule="atLeast"/>
        <w:rPr>
          <w:rFonts w:ascii="Arial" w:hAnsi="Arial"/>
          <w:sz w:val="22"/>
          <w:szCs w:val="22"/>
        </w:rPr>
      </w:pPr>
    </w:p>
    <w:p w14:paraId="63B1691F" w14:textId="77777777" w:rsidR="00BD3DFD" w:rsidRDefault="00BD3DFD" w:rsidP="00BD3DFD">
      <w:pPr>
        <w:pStyle w:val="Smlouva-eslo"/>
        <w:widowControl/>
        <w:tabs>
          <w:tab w:val="left" w:pos="-1701"/>
          <w:tab w:val="left" w:pos="426"/>
        </w:tabs>
        <w:spacing w:before="0" w:line="100" w:lineRule="atLeast"/>
        <w:rPr>
          <w:rFonts w:ascii="Arial" w:hAnsi="Arial"/>
          <w:sz w:val="22"/>
          <w:szCs w:val="22"/>
        </w:rPr>
      </w:pPr>
    </w:p>
    <w:p w14:paraId="281AB03E" w14:textId="77777777" w:rsidR="003B50AA" w:rsidRDefault="003B50AA" w:rsidP="00BD3DFD">
      <w:pPr>
        <w:pStyle w:val="Smlouva-eslo"/>
        <w:widowControl/>
        <w:tabs>
          <w:tab w:val="left" w:pos="-1701"/>
          <w:tab w:val="left" w:pos="426"/>
        </w:tabs>
        <w:spacing w:before="0" w:line="100" w:lineRule="atLeast"/>
        <w:rPr>
          <w:rFonts w:ascii="Arial" w:hAnsi="Arial"/>
          <w:sz w:val="22"/>
          <w:szCs w:val="22"/>
        </w:rPr>
      </w:pPr>
    </w:p>
    <w:p w14:paraId="02EB4FFF" w14:textId="77777777" w:rsidR="00BD3DFD" w:rsidRPr="00CD5BBC" w:rsidRDefault="00BD3DFD" w:rsidP="008D40E0">
      <w:pPr>
        <w:pStyle w:val="Nadpis2"/>
        <w:numPr>
          <w:ilvl w:val="0"/>
          <w:numId w:val="26"/>
        </w:numPr>
        <w:jc w:val="both"/>
        <w:rPr>
          <w:sz w:val="22"/>
          <w:szCs w:val="22"/>
        </w:rPr>
      </w:pPr>
      <w:r w:rsidRPr="00CD5BBC">
        <w:rPr>
          <w:sz w:val="22"/>
          <w:szCs w:val="22"/>
          <w:u w:val="none"/>
        </w:rPr>
        <w:t>Předmět plnění</w:t>
      </w:r>
    </w:p>
    <w:p w14:paraId="1868A7AE" w14:textId="77777777" w:rsidR="00BD3DFD" w:rsidRPr="0036463E" w:rsidRDefault="00BD3DFD" w:rsidP="00BD3DFD">
      <w:pPr>
        <w:jc w:val="both"/>
        <w:rPr>
          <w:rFonts w:ascii="Arial" w:hAnsi="Arial"/>
          <w:sz w:val="22"/>
          <w:szCs w:val="22"/>
        </w:rPr>
      </w:pPr>
    </w:p>
    <w:p w14:paraId="01F580FA" w14:textId="77777777" w:rsidR="00BD3DFD" w:rsidRPr="0036463E" w:rsidRDefault="00BD3DFD" w:rsidP="00BD3DFD">
      <w:pPr>
        <w:tabs>
          <w:tab w:val="left" w:pos="0"/>
          <w:tab w:val="right" w:pos="5103"/>
        </w:tabs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1. </w:t>
      </w:r>
      <w:r w:rsidRPr="0036463E">
        <w:rPr>
          <w:rFonts w:ascii="Arial" w:hAnsi="Arial"/>
          <w:color w:val="000000"/>
          <w:sz w:val="22"/>
          <w:szCs w:val="22"/>
        </w:rPr>
        <w:t xml:space="preserve">Předmětem koupě podle této smlouvy je </w:t>
      </w:r>
      <w:r w:rsidR="00F56509" w:rsidRPr="001F02B4">
        <w:rPr>
          <w:rFonts w:ascii="Arial" w:hAnsi="Arial"/>
          <w:b/>
          <w:sz w:val="22"/>
          <w:szCs w:val="22"/>
          <w:highlight w:val="yellow"/>
        </w:rPr>
        <w:t>(</w:t>
      </w:r>
      <w:r w:rsidR="00F56509">
        <w:rPr>
          <w:rFonts w:ascii="Arial" w:hAnsi="Arial"/>
          <w:b/>
          <w:i/>
          <w:sz w:val="22"/>
          <w:szCs w:val="22"/>
          <w:highlight w:val="yellow"/>
        </w:rPr>
        <w:t xml:space="preserve">doplní </w:t>
      </w:r>
      <w:proofErr w:type="gramStart"/>
      <w:r w:rsidR="00F56509">
        <w:rPr>
          <w:rFonts w:ascii="Arial" w:hAnsi="Arial"/>
          <w:b/>
          <w:i/>
          <w:sz w:val="22"/>
          <w:szCs w:val="22"/>
          <w:highlight w:val="yellow"/>
        </w:rPr>
        <w:t>D</w:t>
      </w:r>
      <w:r w:rsidR="00F56509" w:rsidRPr="001F02B4">
        <w:rPr>
          <w:rFonts w:ascii="Arial" w:hAnsi="Arial"/>
          <w:b/>
          <w:i/>
          <w:sz w:val="22"/>
          <w:szCs w:val="22"/>
          <w:highlight w:val="yellow"/>
        </w:rPr>
        <w:t>odavatel</w:t>
      </w:r>
      <w:r w:rsidR="00F56509" w:rsidRPr="001F02B4">
        <w:rPr>
          <w:rFonts w:ascii="Arial" w:hAnsi="Arial"/>
          <w:b/>
          <w:sz w:val="22"/>
          <w:szCs w:val="22"/>
          <w:highlight w:val="yellow"/>
        </w:rPr>
        <w:t>)</w:t>
      </w:r>
      <w:r w:rsidR="00F56509" w:rsidRPr="0036463E">
        <w:rPr>
          <w:rFonts w:ascii="Arial" w:hAnsi="Arial"/>
          <w:color w:val="000000"/>
          <w:sz w:val="22"/>
          <w:szCs w:val="22"/>
        </w:rPr>
        <w:t xml:space="preserve"> </w:t>
      </w:r>
      <w:r w:rsidRPr="0036463E">
        <w:rPr>
          <w:rFonts w:ascii="Arial" w:hAnsi="Arial"/>
          <w:color w:val="000000"/>
          <w:sz w:val="22"/>
          <w:szCs w:val="22"/>
        </w:rPr>
        <w:t>(dále</w:t>
      </w:r>
      <w:proofErr w:type="gramEnd"/>
      <w:r w:rsidRPr="0036463E">
        <w:rPr>
          <w:rFonts w:ascii="Arial" w:hAnsi="Arial"/>
          <w:color w:val="000000"/>
          <w:sz w:val="22"/>
          <w:szCs w:val="22"/>
        </w:rPr>
        <w:t xml:space="preserve"> jen “zboží”) v druhu, množství, jakosti a provedení podle specifikace, která tvoří nedílnou součást této smlouvy jako její příloha č. 1. Prodávající není oprávněn odevzdat kupujícímu větší množství zboží ve smyslu § 2093 občanského zákoníku. Smluvní strany si ujednaly, že § 2099 odst. 2 občanského zákoníku se nepoužije.</w:t>
      </w:r>
    </w:p>
    <w:p w14:paraId="64CA3C65" w14:textId="77777777" w:rsidR="00A12B25" w:rsidRDefault="00A12B25" w:rsidP="00BD3DFD">
      <w:pPr>
        <w:tabs>
          <w:tab w:val="left" w:pos="0"/>
          <w:tab w:val="right" w:pos="5103"/>
        </w:tabs>
        <w:jc w:val="both"/>
        <w:rPr>
          <w:rFonts w:ascii="Arial" w:hAnsi="Arial"/>
          <w:color w:val="000000"/>
          <w:sz w:val="22"/>
          <w:szCs w:val="22"/>
        </w:rPr>
      </w:pPr>
    </w:p>
    <w:p w14:paraId="5E94CC9B" w14:textId="7BC208DE" w:rsidR="006C61EC" w:rsidRDefault="00BD3DFD" w:rsidP="006C61EC">
      <w:pPr>
        <w:pStyle w:val="Odstavecseseznamem1"/>
        <w:widowControl w:val="0"/>
        <w:spacing w:after="240"/>
        <w:ind w:left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2. </w:t>
      </w:r>
      <w:r w:rsidR="006C61EC" w:rsidRPr="003A6B58">
        <w:rPr>
          <w:rFonts w:ascii="Arial" w:hAnsi="Arial"/>
          <w:color w:val="000000"/>
          <w:sz w:val="22"/>
          <w:szCs w:val="22"/>
          <w:u w:val="single"/>
        </w:rPr>
        <w:t>Zpracování projektové dokumentace:</w:t>
      </w:r>
    </w:p>
    <w:p w14:paraId="0D7A3180" w14:textId="77777777" w:rsidR="006C61EC" w:rsidRPr="003A6B58" w:rsidRDefault="006C61EC" w:rsidP="006C61EC">
      <w:pPr>
        <w:pStyle w:val="Odstavecseseznamem1"/>
        <w:widowControl w:val="0"/>
        <w:spacing w:after="240"/>
        <w:ind w:left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2.1. P</w:t>
      </w:r>
      <w:r>
        <w:rPr>
          <w:rFonts w:ascii="Arial" w:hAnsi="Arial"/>
          <w:sz w:val="22"/>
          <w:szCs w:val="22"/>
        </w:rPr>
        <w:t>rodávající</w:t>
      </w:r>
      <w:r w:rsidRPr="003A6B58">
        <w:rPr>
          <w:rFonts w:ascii="Arial" w:hAnsi="Arial"/>
          <w:sz w:val="22"/>
          <w:szCs w:val="22"/>
        </w:rPr>
        <w:t xml:space="preserve"> zpracuje a předloží </w:t>
      </w:r>
      <w:r>
        <w:rPr>
          <w:rFonts w:ascii="Arial" w:hAnsi="Arial"/>
          <w:sz w:val="22"/>
          <w:szCs w:val="22"/>
        </w:rPr>
        <w:t>kupujícímu</w:t>
      </w:r>
      <w:r w:rsidRPr="003A6B58">
        <w:rPr>
          <w:rFonts w:ascii="Arial" w:hAnsi="Arial"/>
          <w:sz w:val="22"/>
          <w:szCs w:val="22"/>
        </w:rPr>
        <w:t xml:space="preserve"> ve lhůtě do </w:t>
      </w:r>
      <w:proofErr w:type="gramStart"/>
      <w:r w:rsidRPr="003A6B58">
        <w:rPr>
          <w:rFonts w:ascii="Arial" w:hAnsi="Arial"/>
          <w:sz w:val="22"/>
          <w:szCs w:val="22"/>
        </w:rPr>
        <w:t>30ti</w:t>
      </w:r>
      <w:proofErr w:type="gramEnd"/>
      <w:r w:rsidRPr="003A6B58">
        <w:rPr>
          <w:rFonts w:ascii="Arial" w:hAnsi="Arial"/>
          <w:sz w:val="22"/>
          <w:szCs w:val="22"/>
        </w:rPr>
        <w:t xml:space="preserve"> dnů ode dne nabytí účinnosti </w:t>
      </w:r>
      <w:r>
        <w:rPr>
          <w:rFonts w:ascii="Arial" w:hAnsi="Arial"/>
          <w:sz w:val="22"/>
          <w:szCs w:val="22"/>
        </w:rPr>
        <w:t>této</w:t>
      </w:r>
      <w:r w:rsidRPr="003A6B58">
        <w:rPr>
          <w:rFonts w:ascii="Arial" w:hAnsi="Arial"/>
          <w:sz w:val="22"/>
          <w:szCs w:val="22"/>
        </w:rPr>
        <w:t xml:space="preserve"> kupní smlouvy projektovou dokumentaci (dále jen „PD“) zpracovanou v rozsahu detailního technického provedení (sestavení) celého systému při zachování splnění všech požadavků stanovených </w:t>
      </w:r>
      <w:r>
        <w:rPr>
          <w:rFonts w:ascii="Arial" w:hAnsi="Arial"/>
          <w:sz w:val="22"/>
          <w:szCs w:val="22"/>
        </w:rPr>
        <w:t>kupujícím</w:t>
      </w:r>
      <w:r w:rsidRPr="003A6B58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touto smlouvou </w:t>
      </w:r>
      <w:r w:rsidRPr="003A6B58">
        <w:rPr>
          <w:rFonts w:ascii="Arial" w:hAnsi="Arial"/>
          <w:sz w:val="22"/>
          <w:szCs w:val="22"/>
        </w:rPr>
        <w:t xml:space="preserve">a v rozsahu nabídky </w:t>
      </w:r>
      <w:r>
        <w:rPr>
          <w:rFonts w:ascii="Arial" w:hAnsi="Arial"/>
          <w:sz w:val="22"/>
          <w:szCs w:val="22"/>
        </w:rPr>
        <w:t>prodávajícího, která tvoří přílohu č. 1 této smlouvy</w:t>
      </w:r>
      <w:r w:rsidRPr="003A6B58">
        <w:rPr>
          <w:rFonts w:ascii="Arial" w:hAnsi="Arial"/>
          <w:sz w:val="22"/>
          <w:szCs w:val="22"/>
        </w:rPr>
        <w:t xml:space="preserve">. </w:t>
      </w:r>
      <w:r w:rsidRPr="009B0DCD">
        <w:rPr>
          <w:rFonts w:ascii="Arial" w:hAnsi="Arial"/>
          <w:sz w:val="22"/>
          <w:szCs w:val="22"/>
        </w:rPr>
        <w:t xml:space="preserve">Prodávající je povinen upozornit </w:t>
      </w:r>
      <w:r>
        <w:rPr>
          <w:rFonts w:ascii="Arial" w:hAnsi="Arial"/>
          <w:sz w:val="22"/>
          <w:szCs w:val="22"/>
        </w:rPr>
        <w:t>k</w:t>
      </w:r>
      <w:r w:rsidRPr="009B0DCD">
        <w:rPr>
          <w:rFonts w:ascii="Arial" w:hAnsi="Arial"/>
          <w:sz w:val="22"/>
          <w:szCs w:val="22"/>
        </w:rPr>
        <w:t xml:space="preserve">upujícího na nevhodně zvolený postup nebo nevhodný požadavek či pokyn </w:t>
      </w:r>
      <w:r>
        <w:rPr>
          <w:rFonts w:ascii="Arial" w:hAnsi="Arial"/>
          <w:sz w:val="22"/>
          <w:szCs w:val="22"/>
        </w:rPr>
        <w:t>k</w:t>
      </w:r>
      <w:r w:rsidRPr="009B0DCD">
        <w:rPr>
          <w:rFonts w:ascii="Arial" w:hAnsi="Arial"/>
          <w:sz w:val="22"/>
          <w:szCs w:val="22"/>
        </w:rPr>
        <w:t xml:space="preserve">upujícího v případě požadavků na zhotovení PD. Prodávající </w:t>
      </w:r>
      <w:r>
        <w:rPr>
          <w:rFonts w:ascii="Arial" w:hAnsi="Arial"/>
          <w:sz w:val="22"/>
          <w:szCs w:val="22"/>
        </w:rPr>
        <w:t xml:space="preserve">sestaví celý systém (zboží) </w:t>
      </w:r>
      <w:r w:rsidRPr="009B0DCD">
        <w:rPr>
          <w:rFonts w:ascii="Arial" w:hAnsi="Arial"/>
          <w:sz w:val="22"/>
          <w:szCs w:val="22"/>
        </w:rPr>
        <w:t xml:space="preserve">podle </w:t>
      </w:r>
      <w:r>
        <w:rPr>
          <w:rFonts w:ascii="Arial" w:hAnsi="Arial"/>
          <w:sz w:val="22"/>
          <w:szCs w:val="22"/>
        </w:rPr>
        <w:t xml:space="preserve">prokazatelně </w:t>
      </w:r>
      <w:r w:rsidRPr="009B0DCD">
        <w:rPr>
          <w:rFonts w:ascii="Arial" w:hAnsi="Arial"/>
          <w:sz w:val="22"/>
          <w:szCs w:val="22"/>
        </w:rPr>
        <w:t xml:space="preserve">nevhodného pokynu nebo na základě </w:t>
      </w:r>
      <w:r>
        <w:rPr>
          <w:rFonts w:ascii="Arial" w:hAnsi="Arial"/>
          <w:sz w:val="22"/>
          <w:szCs w:val="22"/>
        </w:rPr>
        <w:t xml:space="preserve">prokazatelně </w:t>
      </w:r>
      <w:r w:rsidRPr="009B0DCD">
        <w:rPr>
          <w:rFonts w:ascii="Arial" w:hAnsi="Arial"/>
          <w:sz w:val="22"/>
          <w:szCs w:val="22"/>
        </w:rPr>
        <w:t xml:space="preserve">nesprávného požadavku </w:t>
      </w:r>
      <w:r>
        <w:rPr>
          <w:rFonts w:ascii="Arial" w:hAnsi="Arial"/>
          <w:sz w:val="22"/>
          <w:szCs w:val="22"/>
        </w:rPr>
        <w:t>k</w:t>
      </w:r>
      <w:r w:rsidRPr="009B0DCD">
        <w:rPr>
          <w:rFonts w:ascii="Arial" w:hAnsi="Arial"/>
          <w:sz w:val="22"/>
          <w:szCs w:val="22"/>
        </w:rPr>
        <w:t xml:space="preserve">upujícího, pokud </w:t>
      </w:r>
      <w:r>
        <w:rPr>
          <w:rFonts w:ascii="Arial" w:hAnsi="Arial"/>
          <w:sz w:val="22"/>
          <w:szCs w:val="22"/>
        </w:rPr>
        <w:t>k</w:t>
      </w:r>
      <w:r w:rsidRPr="009B0DCD">
        <w:rPr>
          <w:rFonts w:ascii="Arial" w:hAnsi="Arial"/>
          <w:sz w:val="22"/>
          <w:szCs w:val="22"/>
        </w:rPr>
        <w:t xml:space="preserve">upující i přes písemné upozornění </w:t>
      </w:r>
      <w:r>
        <w:rPr>
          <w:rFonts w:ascii="Arial" w:hAnsi="Arial"/>
          <w:sz w:val="22"/>
          <w:szCs w:val="22"/>
        </w:rPr>
        <w:t>p</w:t>
      </w:r>
      <w:r w:rsidRPr="009B0DCD">
        <w:rPr>
          <w:rFonts w:ascii="Arial" w:hAnsi="Arial"/>
          <w:sz w:val="22"/>
          <w:szCs w:val="22"/>
        </w:rPr>
        <w:t>rodávající</w:t>
      </w:r>
      <w:r>
        <w:rPr>
          <w:rFonts w:ascii="Arial" w:hAnsi="Arial"/>
          <w:sz w:val="22"/>
          <w:szCs w:val="22"/>
        </w:rPr>
        <w:t>m</w:t>
      </w:r>
      <w:r w:rsidRPr="009B0DCD">
        <w:rPr>
          <w:rFonts w:ascii="Arial" w:hAnsi="Arial"/>
          <w:sz w:val="22"/>
          <w:szCs w:val="22"/>
        </w:rPr>
        <w:t xml:space="preserve"> na splnění takového požadavku či postupu trvá a písemně svoji vůli potvrdí.</w:t>
      </w:r>
    </w:p>
    <w:p w14:paraId="23C9B127" w14:textId="77777777" w:rsidR="006C61EC" w:rsidRPr="009B0DCD" w:rsidRDefault="006C61EC" w:rsidP="006C61EC">
      <w:pPr>
        <w:pStyle w:val="Odstavecseseznamem1"/>
        <w:widowControl w:val="0"/>
        <w:spacing w:after="240"/>
        <w:ind w:left="0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2.2. Kupující</w:t>
      </w:r>
      <w:r w:rsidRPr="003A6B58">
        <w:rPr>
          <w:rFonts w:ascii="Arial" w:hAnsi="Arial"/>
          <w:bCs/>
          <w:sz w:val="22"/>
          <w:szCs w:val="22"/>
        </w:rPr>
        <w:t xml:space="preserve"> je povinen ve lhůtě 20 pracovních dnů po převzetí PD </w:t>
      </w:r>
      <w:r>
        <w:rPr>
          <w:rFonts w:ascii="Arial" w:hAnsi="Arial"/>
          <w:bCs/>
          <w:sz w:val="22"/>
          <w:szCs w:val="22"/>
        </w:rPr>
        <w:t xml:space="preserve">dle předchozího odstavce </w:t>
      </w:r>
      <w:r w:rsidRPr="003A6B58">
        <w:rPr>
          <w:rFonts w:ascii="Arial" w:hAnsi="Arial"/>
          <w:bCs/>
          <w:sz w:val="22"/>
          <w:szCs w:val="22"/>
        </w:rPr>
        <w:t xml:space="preserve">tuto PD potvrdit, popř. vyvolat jednání o technických změnách tak, aby technické řešení odpovídalo požadavkům </w:t>
      </w:r>
      <w:r>
        <w:rPr>
          <w:rFonts w:ascii="Arial" w:hAnsi="Arial"/>
          <w:bCs/>
          <w:sz w:val="22"/>
          <w:szCs w:val="22"/>
        </w:rPr>
        <w:t>kupujícího</w:t>
      </w:r>
      <w:r w:rsidRPr="003A6B58">
        <w:rPr>
          <w:rFonts w:ascii="Arial" w:hAnsi="Arial"/>
          <w:bCs/>
          <w:sz w:val="22"/>
          <w:szCs w:val="22"/>
        </w:rPr>
        <w:t xml:space="preserve">. </w:t>
      </w:r>
      <w:r>
        <w:rPr>
          <w:rFonts w:ascii="Arial" w:hAnsi="Arial"/>
          <w:bCs/>
          <w:sz w:val="22"/>
          <w:szCs w:val="22"/>
        </w:rPr>
        <w:t>Prodávající</w:t>
      </w:r>
      <w:r w:rsidRPr="003A6B58">
        <w:rPr>
          <w:rFonts w:ascii="Arial" w:hAnsi="Arial"/>
          <w:bCs/>
          <w:sz w:val="22"/>
          <w:szCs w:val="22"/>
        </w:rPr>
        <w:t xml:space="preserve"> je následně povinen do </w:t>
      </w:r>
      <w:proofErr w:type="gramStart"/>
      <w:r w:rsidRPr="003A6B58">
        <w:rPr>
          <w:rFonts w:ascii="Arial" w:hAnsi="Arial"/>
          <w:bCs/>
          <w:sz w:val="22"/>
          <w:szCs w:val="22"/>
        </w:rPr>
        <w:t>10ti</w:t>
      </w:r>
      <w:proofErr w:type="gramEnd"/>
      <w:r w:rsidRPr="003A6B58">
        <w:rPr>
          <w:rFonts w:ascii="Arial" w:hAnsi="Arial"/>
          <w:bCs/>
          <w:sz w:val="22"/>
          <w:szCs w:val="22"/>
        </w:rPr>
        <w:t xml:space="preserve"> pracovních dnů zapracovat veškeré připomínky a úpravy požadované </w:t>
      </w:r>
      <w:r>
        <w:rPr>
          <w:rFonts w:ascii="Arial" w:hAnsi="Arial"/>
          <w:bCs/>
          <w:sz w:val="22"/>
          <w:szCs w:val="22"/>
        </w:rPr>
        <w:t>kupujícím</w:t>
      </w:r>
      <w:r w:rsidRPr="003A6B58">
        <w:rPr>
          <w:rFonts w:ascii="Arial" w:hAnsi="Arial"/>
          <w:bCs/>
          <w:sz w:val="22"/>
          <w:szCs w:val="22"/>
        </w:rPr>
        <w:t xml:space="preserve">, nestanoví-li </w:t>
      </w:r>
      <w:r>
        <w:rPr>
          <w:rFonts w:ascii="Arial" w:hAnsi="Arial"/>
          <w:bCs/>
          <w:sz w:val="22"/>
          <w:szCs w:val="22"/>
        </w:rPr>
        <w:t xml:space="preserve">osoba oprávněná </w:t>
      </w:r>
      <w:r w:rsidRPr="009B0DCD">
        <w:rPr>
          <w:rFonts w:ascii="Arial" w:hAnsi="Arial"/>
          <w:bCs/>
          <w:sz w:val="22"/>
          <w:szCs w:val="22"/>
        </w:rPr>
        <w:t>jednat ve věcech technických za kupujícího lhůtu delší a opětovně postupem dle předchozího ujednání předložit kupujícímu ke schválení.</w:t>
      </w:r>
      <w:r w:rsidRPr="009B0DCD">
        <w:rPr>
          <w:rFonts w:ascii="Arial" w:hAnsi="Arial"/>
          <w:sz w:val="22"/>
          <w:szCs w:val="22"/>
        </w:rPr>
        <w:t xml:space="preserve"> O předání PD a vypořádání </w:t>
      </w:r>
      <w:proofErr w:type="spellStart"/>
      <w:r w:rsidRPr="009B0DCD">
        <w:rPr>
          <w:rFonts w:ascii="Arial" w:hAnsi="Arial"/>
          <w:sz w:val="22"/>
          <w:szCs w:val="22"/>
        </w:rPr>
        <w:t>tech</w:t>
      </w:r>
      <w:proofErr w:type="spellEnd"/>
      <w:r w:rsidRPr="009B0DCD">
        <w:rPr>
          <w:rFonts w:ascii="Arial" w:hAnsi="Arial"/>
          <w:sz w:val="22"/>
          <w:szCs w:val="22"/>
        </w:rPr>
        <w:t xml:space="preserve">. požadavků </w:t>
      </w:r>
      <w:r>
        <w:rPr>
          <w:rFonts w:ascii="Arial" w:hAnsi="Arial"/>
          <w:sz w:val="22"/>
          <w:szCs w:val="22"/>
        </w:rPr>
        <w:t>k</w:t>
      </w:r>
      <w:r w:rsidRPr="009B0DCD">
        <w:rPr>
          <w:rFonts w:ascii="Arial" w:hAnsi="Arial"/>
          <w:sz w:val="22"/>
          <w:szCs w:val="22"/>
        </w:rPr>
        <w:t xml:space="preserve">upujícího sepíší </w:t>
      </w:r>
      <w:r>
        <w:rPr>
          <w:rFonts w:ascii="Arial" w:hAnsi="Arial"/>
          <w:sz w:val="22"/>
          <w:szCs w:val="22"/>
        </w:rPr>
        <w:t xml:space="preserve">osoby oprávněné jednat ve věcech technických za smluvní strany </w:t>
      </w:r>
      <w:r w:rsidRPr="009B0DCD">
        <w:rPr>
          <w:rFonts w:ascii="Arial" w:hAnsi="Arial"/>
          <w:sz w:val="22"/>
          <w:szCs w:val="22"/>
        </w:rPr>
        <w:t>protokol</w:t>
      </w:r>
      <w:r w:rsidRPr="009B0DCD">
        <w:rPr>
          <w:rFonts w:ascii="Arial" w:hAnsi="Arial"/>
          <w:b/>
          <w:bCs/>
          <w:sz w:val="22"/>
          <w:szCs w:val="22"/>
        </w:rPr>
        <w:t xml:space="preserve">. </w:t>
      </w:r>
      <w:r w:rsidRPr="009B0DCD">
        <w:rPr>
          <w:rFonts w:ascii="Arial" w:hAnsi="Arial"/>
          <w:bCs/>
          <w:sz w:val="22"/>
          <w:szCs w:val="22"/>
        </w:rPr>
        <w:t>Protokolárním</w:t>
      </w:r>
      <w:r w:rsidRPr="009B0DCD">
        <w:rPr>
          <w:rFonts w:ascii="Arial" w:hAnsi="Arial"/>
          <w:b/>
          <w:bCs/>
          <w:sz w:val="22"/>
          <w:szCs w:val="22"/>
        </w:rPr>
        <w:t xml:space="preserve"> </w:t>
      </w:r>
      <w:r w:rsidRPr="009B0DCD">
        <w:rPr>
          <w:rFonts w:ascii="Arial" w:hAnsi="Arial"/>
          <w:bCs/>
          <w:sz w:val="22"/>
          <w:szCs w:val="22"/>
        </w:rPr>
        <w:t xml:space="preserve">předáním PD nezaniká odpovědnost </w:t>
      </w:r>
      <w:r>
        <w:rPr>
          <w:rFonts w:ascii="Arial" w:hAnsi="Arial"/>
          <w:bCs/>
          <w:sz w:val="22"/>
          <w:szCs w:val="22"/>
        </w:rPr>
        <w:t>p</w:t>
      </w:r>
      <w:r w:rsidRPr="009B0DCD">
        <w:rPr>
          <w:rFonts w:ascii="Arial" w:hAnsi="Arial"/>
          <w:sz w:val="22"/>
          <w:szCs w:val="22"/>
        </w:rPr>
        <w:t xml:space="preserve">rodávajícího </w:t>
      </w:r>
      <w:r w:rsidRPr="009B0DCD">
        <w:rPr>
          <w:rFonts w:ascii="Arial" w:hAnsi="Arial"/>
          <w:bCs/>
          <w:sz w:val="22"/>
          <w:szCs w:val="22"/>
        </w:rPr>
        <w:t xml:space="preserve">za odborné zpracování PD včetně odpovědnosti za optimální zpracování s ohledem na účel </w:t>
      </w:r>
      <w:r>
        <w:rPr>
          <w:rFonts w:ascii="Arial" w:hAnsi="Arial"/>
          <w:bCs/>
          <w:sz w:val="22"/>
          <w:szCs w:val="22"/>
        </w:rPr>
        <w:t>zboží</w:t>
      </w:r>
      <w:r w:rsidRPr="009B0DCD">
        <w:rPr>
          <w:rFonts w:ascii="Arial" w:hAnsi="Arial"/>
          <w:bCs/>
          <w:sz w:val="22"/>
          <w:szCs w:val="22"/>
        </w:rPr>
        <w:t>.</w:t>
      </w:r>
    </w:p>
    <w:p w14:paraId="0B9DDABF" w14:textId="77777777" w:rsidR="006C61EC" w:rsidRPr="009B0DCD" w:rsidRDefault="006C61EC" w:rsidP="006C61EC">
      <w:pPr>
        <w:pStyle w:val="Odstavecseseznamem1"/>
        <w:widowControl w:val="0"/>
        <w:spacing w:after="240"/>
        <w:ind w:left="0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2.3. </w:t>
      </w:r>
      <w:r w:rsidRPr="003A6B58">
        <w:rPr>
          <w:rFonts w:ascii="Arial" w:hAnsi="Arial"/>
          <w:bCs/>
          <w:sz w:val="22"/>
          <w:szCs w:val="22"/>
        </w:rPr>
        <w:t xml:space="preserve">V případě, že nedojde ze strany </w:t>
      </w:r>
      <w:r>
        <w:rPr>
          <w:rFonts w:ascii="Arial" w:hAnsi="Arial"/>
          <w:bCs/>
          <w:sz w:val="22"/>
          <w:szCs w:val="22"/>
        </w:rPr>
        <w:t>kupujícího</w:t>
      </w:r>
      <w:r w:rsidRPr="003A6B58">
        <w:rPr>
          <w:rFonts w:ascii="Arial" w:hAnsi="Arial"/>
          <w:bCs/>
          <w:sz w:val="22"/>
          <w:szCs w:val="22"/>
        </w:rPr>
        <w:t xml:space="preserve"> k odsouhlasení PD do </w:t>
      </w:r>
      <w:r>
        <w:rPr>
          <w:rFonts w:ascii="Arial" w:hAnsi="Arial"/>
          <w:bCs/>
          <w:sz w:val="22"/>
          <w:szCs w:val="22"/>
        </w:rPr>
        <w:t>80</w:t>
      </w:r>
      <w:r w:rsidRPr="003A6B58">
        <w:rPr>
          <w:rFonts w:ascii="Arial" w:hAnsi="Arial"/>
          <w:bCs/>
          <w:sz w:val="22"/>
          <w:szCs w:val="22"/>
        </w:rPr>
        <w:t xml:space="preserve"> kalendářních dnů ode dne nabytí účinnosti </w:t>
      </w:r>
      <w:r>
        <w:rPr>
          <w:rFonts w:ascii="Arial" w:hAnsi="Arial"/>
          <w:bCs/>
          <w:sz w:val="22"/>
          <w:szCs w:val="22"/>
        </w:rPr>
        <w:t>této</w:t>
      </w:r>
      <w:r w:rsidRPr="003A6B58">
        <w:rPr>
          <w:rFonts w:ascii="Arial" w:hAnsi="Arial"/>
          <w:bCs/>
          <w:sz w:val="22"/>
          <w:szCs w:val="22"/>
        </w:rPr>
        <w:t xml:space="preserve"> smlouvy, je </w:t>
      </w:r>
      <w:r>
        <w:rPr>
          <w:rFonts w:ascii="Arial" w:hAnsi="Arial"/>
          <w:bCs/>
          <w:sz w:val="22"/>
          <w:szCs w:val="22"/>
        </w:rPr>
        <w:t>kupující</w:t>
      </w:r>
      <w:r w:rsidRPr="003A6B58">
        <w:rPr>
          <w:rFonts w:ascii="Arial" w:hAnsi="Arial"/>
          <w:bCs/>
          <w:sz w:val="22"/>
          <w:szCs w:val="22"/>
        </w:rPr>
        <w:t xml:space="preserve"> oprávněn od </w:t>
      </w:r>
      <w:r>
        <w:rPr>
          <w:rFonts w:ascii="Arial" w:hAnsi="Arial"/>
          <w:bCs/>
          <w:sz w:val="22"/>
          <w:szCs w:val="22"/>
        </w:rPr>
        <w:t>této</w:t>
      </w:r>
      <w:r w:rsidRPr="003A6B58">
        <w:rPr>
          <w:rFonts w:ascii="Arial" w:hAnsi="Arial"/>
          <w:bCs/>
          <w:sz w:val="22"/>
          <w:szCs w:val="22"/>
        </w:rPr>
        <w:t xml:space="preserve"> kupní smlouvy odstoupit. </w:t>
      </w:r>
    </w:p>
    <w:p w14:paraId="4261BB3B" w14:textId="41DD7FFE" w:rsidR="00BD3DFD" w:rsidRDefault="006C61EC" w:rsidP="00BD3DFD">
      <w:pPr>
        <w:tabs>
          <w:tab w:val="left" w:pos="0"/>
          <w:tab w:val="right" w:pos="5103"/>
        </w:tabs>
        <w:jc w:val="both"/>
        <w:rPr>
          <w:rFonts w:ascii="Arial" w:eastAsia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3. </w:t>
      </w:r>
      <w:r w:rsidR="00BD3DFD" w:rsidRPr="0036463E">
        <w:rPr>
          <w:rFonts w:ascii="Arial" w:hAnsi="Arial"/>
          <w:color w:val="000000"/>
          <w:sz w:val="22"/>
          <w:szCs w:val="22"/>
        </w:rPr>
        <w:t xml:space="preserve">Prodávající se zavazuje odevzdat za touto smlouvou sjednaných podmínek kupujícímu zboží specifikované v příloze č. 1 této smlouvy a umožnit mu nabýt vlastnické právo k tomuto zboží, </w:t>
      </w:r>
      <w:r w:rsidR="00BD3DFD" w:rsidRPr="0036463E">
        <w:rPr>
          <w:rFonts w:ascii="Arial" w:hAnsi="Arial"/>
          <w:sz w:val="22"/>
          <w:szCs w:val="22"/>
        </w:rPr>
        <w:t xml:space="preserve">včetně provedení jeho instalace, provést zaškolení uživatelů kupujícího kvalifikovaným pracovníkem, poskytovat záruční servis zboží za podmínek stanovených dále touto smlouvou. </w:t>
      </w:r>
    </w:p>
    <w:p w14:paraId="3D7BE381" w14:textId="77777777" w:rsidR="00A12B25" w:rsidRDefault="00A12B25" w:rsidP="00BD3DFD">
      <w:pPr>
        <w:tabs>
          <w:tab w:val="left" w:pos="0"/>
          <w:tab w:val="right" w:pos="5103"/>
        </w:tabs>
        <w:jc w:val="both"/>
        <w:rPr>
          <w:rFonts w:ascii="Arial" w:eastAsia="Arial" w:hAnsi="Arial"/>
          <w:color w:val="000000"/>
          <w:sz w:val="22"/>
          <w:szCs w:val="22"/>
        </w:rPr>
      </w:pPr>
    </w:p>
    <w:p w14:paraId="3A589A0E" w14:textId="09DB2481" w:rsidR="00BD3DFD" w:rsidRPr="0036463E" w:rsidRDefault="006C61EC" w:rsidP="00BD3DFD">
      <w:pPr>
        <w:tabs>
          <w:tab w:val="left" w:pos="0"/>
          <w:tab w:val="right" w:pos="5103"/>
        </w:tabs>
        <w:jc w:val="both"/>
        <w:rPr>
          <w:rFonts w:ascii="Arial" w:eastAsia="Arial" w:hAnsi="Arial"/>
          <w:color w:val="000000"/>
          <w:sz w:val="22"/>
          <w:szCs w:val="22"/>
        </w:rPr>
      </w:pPr>
      <w:r>
        <w:rPr>
          <w:rFonts w:ascii="Arial" w:eastAsia="Arial" w:hAnsi="Arial"/>
          <w:color w:val="000000"/>
          <w:sz w:val="22"/>
          <w:szCs w:val="22"/>
        </w:rPr>
        <w:t>4</w:t>
      </w:r>
      <w:r w:rsidR="00BD3DFD">
        <w:rPr>
          <w:rFonts w:ascii="Arial" w:eastAsia="Arial" w:hAnsi="Arial"/>
          <w:color w:val="000000"/>
          <w:sz w:val="22"/>
          <w:szCs w:val="22"/>
        </w:rPr>
        <w:t xml:space="preserve">. </w:t>
      </w:r>
      <w:r w:rsidR="00BD3DFD" w:rsidRPr="0036463E">
        <w:rPr>
          <w:rFonts w:ascii="Arial" w:hAnsi="Arial"/>
          <w:color w:val="000000"/>
          <w:sz w:val="22"/>
          <w:szCs w:val="22"/>
        </w:rPr>
        <w:t>Kupující se zavazuje zboží převzít a zaplatit za něj sjednanou kupní cenu způsobem a v termínu sjednanými touto smlouvou.</w:t>
      </w:r>
    </w:p>
    <w:p w14:paraId="54D3AC85" w14:textId="77777777" w:rsidR="00A12B25" w:rsidRDefault="00A12B25" w:rsidP="00BD3DFD">
      <w:pPr>
        <w:pStyle w:val="lnek"/>
        <w:tabs>
          <w:tab w:val="left" w:pos="0"/>
        </w:tabs>
        <w:jc w:val="both"/>
        <w:rPr>
          <w:rFonts w:ascii="Arial" w:hAnsi="Arial" w:cs="Arial"/>
          <w:color w:val="000000"/>
          <w:lang w:val="cs-CZ"/>
        </w:rPr>
      </w:pPr>
    </w:p>
    <w:p w14:paraId="741AF0D6" w14:textId="19EC0324" w:rsidR="00F56509" w:rsidRDefault="006C61EC" w:rsidP="00BD3DFD">
      <w:pPr>
        <w:pStyle w:val="lnek"/>
        <w:tabs>
          <w:tab w:val="left" w:pos="0"/>
        </w:tabs>
        <w:jc w:val="both"/>
        <w:rPr>
          <w:rFonts w:ascii="Arial" w:hAnsi="Arial" w:cs="Arial"/>
          <w:color w:val="000000"/>
          <w:lang w:val="cs-CZ"/>
        </w:rPr>
      </w:pPr>
      <w:r>
        <w:rPr>
          <w:rFonts w:ascii="Arial" w:hAnsi="Arial" w:cs="Arial"/>
          <w:color w:val="000000"/>
          <w:lang w:val="cs-CZ"/>
        </w:rPr>
        <w:lastRenderedPageBreak/>
        <w:t>5</w:t>
      </w:r>
      <w:r w:rsidR="00BD3DFD">
        <w:rPr>
          <w:rFonts w:ascii="Arial" w:hAnsi="Arial" w:cs="Arial"/>
          <w:color w:val="000000"/>
          <w:lang w:val="cs-CZ"/>
        </w:rPr>
        <w:t xml:space="preserve">. </w:t>
      </w:r>
      <w:r w:rsidR="00F56509" w:rsidRPr="00F56509">
        <w:rPr>
          <w:rFonts w:ascii="Arial" w:hAnsi="Arial" w:cs="Arial"/>
          <w:lang w:val="cs-CZ"/>
        </w:rPr>
        <w:t>S</w:t>
      </w:r>
      <w:r w:rsidR="00F56509" w:rsidRPr="00F56509">
        <w:rPr>
          <w:rFonts w:ascii="Arial" w:hAnsi="Arial" w:cs="Arial"/>
          <w:color w:val="000000"/>
          <w:lang w:val="cs-CZ"/>
        </w:rPr>
        <w:t xml:space="preserve">oučástí dodání předmětu Smlouvy je i doprava a dodání zákonných dokladů (Prohlášení o shodě nebo CE certifikát, uživatelský manuál v českém </w:t>
      </w:r>
      <w:r w:rsidR="00F56509">
        <w:rPr>
          <w:rFonts w:ascii="Arial" w:hAnsi="Arial" w:cs="Arial"/>
          <w:color w:val="000000"/>
          <w:lang w:val="cs-CZ"/>
        </w:rPr>
        <w:t xml:space="preserve">nebo v anglickém </w:t>
      </w:r>
      <w:r w:rsidR="00F56509" w:rsidRPr="00F56509">
        <w:rPr>
          <w:rFonts w:ascii="Arial" w:hAnsi="Arial" w:cs="Arial"/>
          <w:color w:val="000000"/>
          <w:lang w:val="cs-CZ"/>
        </w:rPr>
        <w:t>jazyce)</w:t>
      </w:r>
      <w:r w:rsidR="00F56509">
        <w:rPr>
          <w:rFonts w:ascii="Arial" w:hAnsi="Arial" w:cs="Arial"/>
          <w:color w:val="000000"/>
          <w:lang w:val="cs-CZ"/>
        </w:rPr>
        <w:t>.</w:t>
      </w:r>
    </w:p>
    <w:p w14:paraId="578E504B" w14:textId="77777777" w:rsidR="00A12B25" w:rsidRDefault="00A12B25" w:rsidP="00BD3DFD">
      <w:pPr>
        <w:pStyle w:val="lnek"/>
        <w:tabs>
          <w:tab w:val="left" w:pos="0"/>
        </w:tabs>
        <w:jc w:val="both"/>
        <w:rPr>
          <w:rFonts w:ascii="Arial" w:hAnsi="Arial" w:cs="Arial"/>
          <w:color w:val="000000"/>
          <w:lang w:val="cs-CZ"/>
        </w:rPr>
      </w:pPr>
    </w:p>
    <w:p w14:paraId="48963535" w14:textId="78F4C7C9" w:rsidR="00BD3DFD" w:rsidRPr="0036463E" w:rsidRDefault="006C61EC" w:rsidP="00BD3DFD">
      <w:pPr>
        <w:pStyle w:val="lnek"/>
        <w:tabs>
          <w:tab w:val="left" w:pos="0"/>
        </w:tabs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color w:val="000000"/>
          <w:lang w:val="cs-CZ"/>
        </w:rPr>
        <w:t>6</w:t>
      </w:r>
      <w:r w:rsidR="00F56509">
        <w:rPr>
          <w:rFonts w:ascii="Arial" w:hAnsi="Arial" w:cs="Arial"/>
          <w:color w:val="000000"/>
          <w:lang w:val="cs-CZ"/>
        </w:rPr>
        <w:t xml:space="preserve">. </w:t>
      </w:r>
      <w:r w:rsidR="00BD3DFD" w:rsidRPr="0036463E">
        <w:rPr>
          <w:rFonts w:ascii="Arial" w:hAnsi="Arial" w:cs="Arial"/>
          <w:color w:val="000000"/>
          <w:lang w:val="cs-CZ"/>
        </w:rPr>
        <w:t>Prodávající ve smyslu § 2103 občanského zákoníku ujišťuje, že zboží je bez vad.</w:t>
      </w:r>
    </w:p>
    <w:p w14:paraId="09AB2F42" w14:textId="77777777" w:rsidR="00A12B25" w:rsidRDefault="00A12B25" w:rsidP="00BD3DFD">
      <w:pPr>
        <w:pStyle w:val="Zkladntextodsazen"/>
        <w:tabs>
          <w:tab w:val="left" w:pos="0"/>
        </w:tabs>
        <w:spacing w:after="0"/>
        <w:ind w:left="0"/>
        <w:jc w:val="both"/>
        <w:rPr>
          <w:rFonts w:ascii="Arial" w:hAnsi="Arial"/>
          <w:sz w:val="22"/>
          <w:szCs w:val="22"/>
        </w:rPr>
      </w:pPr>
    </w:p>
    <w:p w14:paraId="458408A5" w14:textId="06B472A2" w:rsidR="00BD3DFD" w:rsidRPr="0036463E" w:rsidRDefault="006C61EC" w:rsidP="00BD3DFD">
      <w:pPr>
        <w:pStyle w:val="Zkladntextodsazen"/>
        <w:tabs>
          <w:tab w:val="left" w:pos="0"/>
        </w:tabs>
        <w:spacing w:after="0"/>
        <w:ind w:left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</w:t>
      </w:r>
      <w:r w:rsidR="00BD3DFD" w:rsidRPr="0036463E">
        <w:rPr>
          <w:rFonts w:ascii="Arial" w:hAnsi="Arial"/>
          <w:sz w:val="22"/>
          <w:szCs w:val="22"/>
        </w:rPr>
        <w:t xml:space="preserve">.  Zboží musí být plně funkční, </w:t>
      </w:r>
      <w:r w:rsidR="00F56509">
        <w:rPr>
          <w:rFonts w:ascii="Arial" w:hAnsi="Arial"/>
          <w:sz w:val="22"/>
          <w:szCs w:val="22"/>
        </w:rPr>
        <w:t xml:space="preserve">nové, nerepasované, </w:t>
      </w:r>
      <w:r w:rsidR="00BD3DFD" w:rsidRPr="0036463E">
        <w:rPr>
          <w:rFonts w:ascii="Arial" w:hAnsi="Arial"/>
          <w:sz w:val="22"/>
          <w:szCs w:val="22"/>
        </w:rPr>
        <w:t xml:space="preserve">bez dalších dodatečných nákladů ze strany kupujícího. </w:t>
      </w:r>
    </w:p>
    <w:p w14:paraId="754C8C56" w14:textId="77777777" w:rsidR="00BD3DFD" w:rsidRPr="0036463E" w:rsidRDefault="00BD3DFD" w:rsidP="00BD3DFD">
      <w:pPr>
        <w:pStyle w:val="Zkladntextodsazen"/>
        <w:ind w:left="357"/>
        <w:jc w:val="both"/>
        <w:rPr>
          <w:rFonts w:ascii="Arial" w:hAnsi="Arial"/>
          <w:sz w:val="22"/>
          <w:szCs w:val="22"/>
        </w:rPr>
      </w:pPr>
    </w:p>
    <w:p w14:paraId="14B0BCC0" w14:textId="77777777" w:rsidR="00BD3DFD" w:rsidRPr="00CD5BBC" w:rsidRDefault="00BD3DFD" w:rsidP="008D40E0">
      <w:pPr>
        <w:numPr>
          <w:ilvl w:val="0"/>
          <w:numId w:val="26"/>
        </w:numPr>
        <w:jc w:val="both"/>
        <w:rPr>
          <w:rFonts w:ascii="Arial" w:hAnsi="Arial"/>
          <w:b/>
          <w:sz w:val="22"/>
          <w:szCs w:val="22"/>
        </w:rPr>
      </w:pPr>
      <w:r w:rsidRPr="00CD5BBC">
        <w:rPr>
          <w:rFonts w:ascii="Arial" w:hAnsi="Arial"/>
          <w:b/>
          <w:sz w:val="22"/>
          <w:szCs w:val="22"/>
        </w:rPr>
        <w:t>Čas a místo dodání</w:t>
      </w:r>
    </w:p>
    <w:p w14:paraId="5B45CED1" w14:textId="77777777" w:rsidR="00BD3DFD" w:rsidRPr="00CD5BBC" w:rsidRDefault="00BD3DFD" w:rsidP="00BD3DFD">
      <w:pPr>
        <w:jc w:val="both"/>
        <w:rPr>
          <w:rFonts w:ascii="Arial" w:hAnsi="Arial"/>
          <w:sz w:val="22"/>
          <w:szCs w:val="22"/>
        </w:rPr>
      </w:pPr>
    </w:p>
    <w:p w14:paraId="201C0331" w14:textId="3F483976" w:rsidR="00BD3DFD" w:rsidRPr="00CD5BBC" w:rsidRDefault="00BD3DFD" w:rsidP="00BD3DFD">
      <w:pPr>
        <w:jc w:val="both"/>
        <w:rPr>
          <w:rFonts w:ascii="Arial" w:hAnsi="Arial"/>
          <w:color w:val="000000"/>
          <w:sz w:val="22"/>
          <w:szCs w:val="22"/>
        </w:rPr>
      </w:pPr>
      <w:r w:rsidRPr="00CD5BBC">
        <w:rPr>
          <w:rFonts w:ascii="Arial" w:hAnsi="Arial"/>
          <w:bCs/>
          <w:sz w:val="22"/>
          <w:szCs w:val="22"/>
        </w:rPr>
        <w:t xml:space="preserve">1. </w:t>
      </w:r>
      <w:r w:rsidR="00F56509" w:rsidRPr="007372A8">
        <w:rPr>
          <w:rFonts w:ascii="Arial" w:hAnsi="Arial"/>
          <w:bCs/>
          <w:sz w:val="22"/>
          <w:szCs w:val="22"/>
        </w:rPr>
        <w:t xml:space="preserve">Prodávající se zavazuje dodat </w:t>
      </w:r>
      <w:r w:rsidR="00F56509">
        <w:rPr>
          <w:rFonts w:ascii="Arial" w:hAnsi="Arial"/>
          <w:bCs/>
          <w:sz w:val="22"/>
          <w:szCs w:val="22"/>
        </w:rPr>
        <w:t>a instal</w:t>
      </w:r>
      <w:r w:rsidR="00F56509" w:rsidRPr="00F07572">
        <w:rPr>
          <w:rFonts w:ascii="Arial" w:hAnsi="Arial"/>
          <w:bCs/>
          <w:sz w:val="22"/>
          <w:szCs w:val="22"/>
        </w:rPr>
        <w:t xml:space="preserve">ovat zboží v místě dodání, včetně </w:t>
      </w:r>
      <w:r w:rsidR="00F56509" w:rsidRPr="00F07572">
        <w:rPr>
          <w:rFonts w:ascii="Arial" w:hAnsi="Arial"/>
          <w:sz w:val="22"/>
          <w:szCs w:val="22"/>
        </w:rPr>
        <w:t>dodání všech zákonných podkladů ke zboží, provedení všech zkoušek ověřujících splnění technických parametrů daných touto smlouvou, provedení zaškolení uživatelů kupujícího kvalifikovaným pracovníkem</w:t>
      </w:r>
      <w:r w:rsidR="00F56509" w:rsidRPr="00F07572">
        <w:rPr>
          <w:rFonts w:ascii="Arial" w:hAnsi="Arial"/>
          <w:bCs/>
          <w:sz w:val="22"/>
          <w:szCs w:val="22"/>
        </w:rPr>
        <w:t xml:space="preserve"> </w:t>
      </w:r>
      <w:r w:rsidR="00F56509">
        <w:rPr>
          <w:rFonts w:ascii="Arial" w:hAnsi="Arial"/>
          <w:bCs/>
          <w:sz w:val="22"/>
          <w:szCs w:val="22"/>
        </w:rPr>
        <w:t xml:space="preserve">v rozsahu čl. V. odst. </w:t>
      </w:r>
      <w:r w:rsidR="00B33513">
        <w:rPr>
          <w:rFonts w:ascii="Arial" w:hAnsi="Arial"/>
          <w:bCs/>
          <w:sz w:val="22"/>
          <w:szCs w:val="22"/>
        </w:rPr>
        <w:t>1</w:t>
      </w:r>
      <w:r w:rsidR="00F56509">
        <w:rPr>
          <w:rFonts w:ascii="Arial" w:hAnsi="Arial"/>
          <w:bCs/>
          <w:sz w:val="22"/>
          <w:szCs w:val="22"/>
        </w:rPr>
        <w:t xml:space="preserve"> této smlouvy </w:t>
      </w:r>
      <w:r w:rsidR="00F56509" w:rsidRPr="00F07572">
        <w:rPr>
          <w:rFonts w:ascii="Arial" w:hAnsi="Arial"/>
          <w:bCs/>
          <w:sz w:val="22"/>
          <w:szCs w:val="22"/>
        </w:rPr>
        <w:t xml:space="preserve">nejpozději </w:t>
      </w:r>
      <w:r w:rsidR="00F56509" w:rsidRPr="00F07572">
        <w:rPr>
          <w:rFonts w:ascii="Arial" w:hAnsi="Arial"/>
          <w:sz w:val="22"/>
          <w:szCs w:val="22"/>
        </w:rPr>
        <w:t xml:space="preserve">do </w:t>
      </w:r>
      <w:r w:rsidR="003B05B4">
        <w:rPr>
          <w:rFonts w:ascii="Arial" w:hAnsi="Arial"/>
          <w:sz w:val="22"/>
          <w:szCs w:val="22"/>
        </w:rPr>
        <w:t>1</w:t>
      </w:r>
      <w:bookmarkStart w:id="3" w:name="_GoBack"/>
      <w:bookmarkEnd w:id="3"/>
      <w:r w:rsidR="00613FB6">
        <w:rPr>
          <w:rFonts w:ascii="Arial" w:hAnsi="Arial"/>
          <w:sz w:val="22"/>
          <w:szCs w:val="22"/>
        </w:rPr>
        <w:t>8</w:t>
      </w:r>
      <w:r w:rsidR="00DB3A34">
        <w:rPr>
          <w:rFonts w:ascii="Arial" w:hAnsi="Arial"/>
          <w:sz w:val="22"/>
          <w:szCs w:val="22"/>
        </w:rPr>
        <w:t>0</w:t>
      </w:r>
      <w:r w:rsidR="0036161E">
        <w:rPr>
          <w:rFonts w:ascii="Arial" w:hAnsi="Arial"/>
          <w:sz w:val="22"/>
          <w:szCs w:val="22"/>
        </w:rPr>
        <w:t xml:space="preserve"> dnů</w:t>
      </w:r>
      <w:r w:rsidR="00F56509" w:rsidRPr="00F07572">
        <w:rPr>
          <w:rFonts w:ascii="Arial" w:hAnsi="Arial"/>
          <w:sz w:val="22"/>
          <w:szCs w:val="22"/>
        </w:rPr>
        <w:t xml:space="preserve"> od </w:t>
      </w:r>
      <w:r w:rsidR="00F56509">
        <w:rPr>
          <w:rFonts w:ascii="Arial" w:hAnsi="Arial"/>
          <w:sz w:val="22"/>
          <w:szCs w:val="22"/>
        </w:rPr>
        <w:t xml:space="preserve">nabytí účinnosti </w:t>
      </w:r>
      <w:r w:rsidR="00F56509" w:rsidRPr="00F07572">
        <w:rPr>
          <w:rFonts w:ascii="Arial" w:hAnsi="Arial"/>
          <w:sz w:val="22"/>
          <w:szCs w:val="22"/>
        </w:rPr>
        <w:t xml:space="preserve">této </w:t>
      </w:r>
      <w:r w:rsidR="00F56509">
        <w:rPr>
          <w:rFonts w:ascii="Arial" w:hAnsi="Arial"/>
          <w:sz w:val="22"/>
          <w:szCs w:val="22"/>
        </w:rPr>
        <w:t>s</w:t>
      </w:r>
      <w:r w:rsidR="00F56509" w:rsidRPr="00F07572">
        <w:rPr>
          <w:rFonts w:ascii="Arial" w:hAnsi="Arial"/>
          <w:sz w:val="22"/>
          <w:szCs w:val="22"/>
        </w:rPr>
        <w:t>mlouv</w:t>
      </w:r>
      <w:r w:rsidR="00F56509" w:rsidRPr="007372A8">
        <w:rPr>
          <w:rFonts w:ascii="Arial" w:hAnsi="Arial"/>
          <w:sz w:val="22"/>
          <w:szCs w:val="22"/>
        </w:rPr>
        <w:t>y.</w:t>
      </w:r>
    </w:p>
    <w:p w14:paraId="6DB32B6A" w14:textId="77777777" w:rsidR="00BD3DFD" w:rsidRPr="00CD5BBC" w:rsidRDefault="00BD3DFD" w:rsidP="00BD3DFD">
      <w:pPr>
        <w:jc w:val="both"/>
        <w:rPr>
          <w:rFonts w:ascii="Arial" w:hAnsi="Arial"/>
          <w:color w:val="000000"/>
          <w:sz w:val="22"/>
          <w:szCs w:val="22"/>
        </w:rPr>
      </w:pPr>
    </w:p>
    <w:p w14:paraId="0D957FB1" w14:textId="1CC69DFF" w:rsidR="00BD3DFD" w:rsidRPr="0036463E" w:rsidRDefault="00BD3DFD" w:rsidP="00BD3DFD">
      <w:pPr>
        <w:jc w:val="both"/>
        <w:rPr>
          <w:rFonts w:ascii="Arial" w:hAnsi="Arial"/>
          <w:color w:val="000000"/>
          <w:sz w:val="22"/>
          <w:szCs w:val="22"/>
        </w:rPr>
      </w:pPr>
      <w:r w:rsidRPr="00CD5BBC">
        <w:rPr>
          <w:rFonts w:ascii="Arial" w:hAnsi="Arial"/>
          <w:color w:val="000000"/>
          <w:sz w:val="22"/>
          <w:szCs w:val="22"/>
        </w:rPr>
        <w:t xml:space="preserve">2. </w:t>
      </w:r>
      <w:r w:rsidRPr="00CD5BBC">
        <w:rPr>
          <w:rFonts w:ascii="Arial" w:hAnsi="Arial"/>
          <w:sz w:val="22"/>
          <w:szCs w:val="22"/>
        </w:rPr>
        <w:t xml:space="preserve">Místo dodání: </w:t>
      </w:r>
      <w:r w:rsidR="001409BC" w:rsidRPr="00DB3A34">
        <w:rPr>
          <w:rFonts w:ascii="Arial" w:hAnsi="Arial"/>
          <w:snapToGrid w:val="0"/>
          <w:sz w:val="22"/>
          <w:szCs w:val="22"/>
        </w:rPr>
        <w:t>Centrum regionu Haná pro biotechnologický a zemědělský výzkum, Přírodovědecká fakulta UP v Olomouci, Šlechtitelů 27, 783 01 Olomouc, Odd</w:t>
      </w:r>
      <w:r w:rsidR="001409BC" w:rsidRPr="00DB3A34">
        <w:rPr>
          <w:rFonts w:ascii="Arial" w:hAnsi="Arial"/>
          <w:sz w:val="22"/>
          <w:szCs w:val="22"/>
        </w:rPr>
        <w:t xml:space="preserve">. </w:t>
      </w:r>
      <w:proofErr w:type="gramStart"/>
      <w:r w:rsidR="001409BC" w:rsidRPr="00DB3A34">
        <w:rPr>
          <w:rFonts w:ascii="Arial" w:hAnsi="Arial"/>
          <w:sz w:val="22"/>
          <w:szCs w:val="22"/>
        </w:rPr>
        <w:t>chemické</w:t>
      </w:r>
      <w:proofErr w:type="gramEnd"/>
      <w:r w:rsidR="001409BC" w:rsidRPr="00DB3A34">
        <w:rPr>
          <w:rFonts w:ascii="Arial" w:hAnsi="Arial"/>
          <w:sz w:val="22"/>
          <w:szCs w:val="22"/>
        </w:rPr>
        <w:t xml:space="preserve"> biologie a gene</w:t>
      </w:r>
      <w:r w:rsidR="001409BC" w:rsidRPr="001409BC">
        <w:rPr>
          <w:rFonts w:ascii="Arial" w:hAnsi="Arial"/>
          <w:sz w:val="22"/>
          <w:szCs w:val="22"/>
        </w:rPr>
        <w:t>tiky, budova č. 48, blok A, buňka č. 4, přízemí, Česká republ</w:t>
      </w:r>
      <w:r w:rsidR="001409BC" w:rsidRPr="00DB3A34">
        <w:rPr>
          <w:rFonts w:ascii="Arial" w:hAnsi="Arial"/>
          <w:sz w:val="22"/>
          <w:szCs w:val="22"/>
        </w:rPr>
        <w:t>ika</w:t>
      </w:r>
      <w:r w:rsidRPr="0036463E">
        <w:rPr>
          <w:rFonts w:ascii="Arial" w:hAnsi="Arial"/>
          <w:color w:val="000000"/>
          <w:sz w:val="22"/>
          <w:szCs w:val="22"/>
        </w:rPr>
        <w:t>.</w:t>
      </w:r>
      <w:r w:rsidRPr="0036463E">
        <w:rPr>
          <w:rFonts w:ascii="Arial" w:hAnsi="Arial"/>
          <w:sz w:val="22"/>
          <w:szCs w:val="22"/>
        </w:rPr>
        <w:t xml:space="preserve"> Osoba oprávněná k převzetí zboží za kupujícího:</w:t>
      </w:r>
      <w:r w:rsidR="00707321">
        <w:rPr>
          <w:rFonts w:ascii="Arial" w:hAnsi="Arial"/>
          <w:sz w:val="22"/>
          <w:szCs w:val="22"/>
        </w:rPr>
        <w:t xml:space="preserve">  </w:t>
      </w:r>
      <w:r w:rsidR="006760DD" w:rsidRPr="006760DD">
        <w:rPr>
          <w:rFonts w:ascii="Arial" w:hAnsi="Arial"/>
          <w:i/>
          <w:sz w:val="22"/>
          <w:szCs w:val="22"/>
        </w:rPr>
        <w:t xml:space="preserve">    </w:t>
      </w:r>
      <w:hyperlink r:id="rId11" w:history="1">
        <w:r w:rsidR="006760DD" w:rsidRPr="006760DD">
          <w:rPr>
            <w:rStyle w:val="Hypertextovodkaz"/>
            <w:rFonts w:ascii="Arial" w:hAnsi="Arial"/>
            <w:bCs/>
            <w:i/>
            <w:color w:val="auto"/>
            <w:sz w:val="22"/>
            <w:szCs w:val="22"/>
            <w:highlight w:val="yellow"/>
            <w:u w:val="none"/>
          </w:rPr>
          <w:t>(</w:t>
        </w:r>
      </w:hyperlink>
      <w:r w:rsidR="006760DD" w:rsidRPr="006760DD">
        <w:rPr>
          <w:rStyle w:val="Hypertextovodkaz"/>
          <w:rFonts w:ascii="Arial" w:hAnsi="Arial"/>
          <w:bCs/>
          <w:i/>
          <w:color w:val="auto"/>
          <w:sz w:val="22"/>
          <w:szCs w:val="22"/>
          <w:highlight w:val="yellow"/>
          <w:u w:val="none"/>
        </w:rPr>
        <w:t xml:space="preserve"> bude doplněno před podpisem </w:t>
      </w:r>
      <w:proofErr w:type="gramStart"/>
      <w:r w:rsidR="006760DD" w:rsidRPr="006760DD">
        <w:rPr>
          <w:rStyle w:val="Hypertextovodkaz"/>
          <w:rFonts w:ascii="Arial" w:hAnsi="Arial"/>
          <w:bCs/>
          <w:i/>
          <w:color w:val="auto"/>
          <w:sz w:val="22"/>
          <w:szCs w:val="22"/>
          <w:highlight w:val="yellow"/>
          <w:u w:val="none"/>
        </w:rPr>
        <w:t>smlouvy)</w:t>
      </w:r>
      <w:r w:rsidR="006760DD">
        <w:rPr>
          <w:rStyle w:val="Hypertextovodkaz"/>
          <w:rFonts w:ascii="Arial" w:hAnsi="Arial"/>
          <w:bCs/>
          <w:i/>
          <w:color w:val="auto"/>
          <w:sz w:val="22"/>
          <w:szCs w:val="22"/>
          <w:u w:val="none"/>
        </w:rPr>
        <w:t xml:space="preserve"> </w:t>
      </w:r>
      <w:r w:rsidR="00707321">
        <w:rPr>
          <w:rFonts w:ascii="Arial" w:hAnsi="Arial"/>
          <w:sz w:val="22"/>
          <w:szCs w:val="22"/>
        </w:rPr>
        <w:t xml:space="preserve"> </w:t>
      </w:r>
      <w:r w:rsidRPr="0036463E">
        <w:rPr>
          <w:rFonts w:ascii="Arial" w:hAnsi="Arial"/>
          <w:sz w:val="22"/>
          <w:szCs w:val="22"/>
        </w:rPr>
        <w:t>nebo</w:t>
      </w:r>
      <w:proofErr w:type="gramEnd"/>
      <w:r w:rsidRPr="0036463E">
        <w:rPr>
          <w:rFonts w:ascii="Arial" w:hAnsi="Arial"/>
          <w:sz w:val="22"/>
          <w:szCs w:val="22"/>
        </w:rPr>
        <w:t xml:space="preserve"> jí</w:t>
      </w:r>
      <w:r w:rsidR="003537D9">
        <w:rPr>
          <w:rFonts w:ascii="Arial" w:hAnsi="Arial"/>
          <w:sz w:val="22"/>
          <w:szCs w:val="22"/>
        </w:rPr>
        <w:t>m</w:t>
      </w:r>
      <w:r w:rsidRPr="0036463E">
        <w:rPr>
          <w:rFonts w:ascii="Arial" w:hAnsi="Arial"/>
          <w:sz w:val="22"/>
          <w:szCs w:val="22"/>
        </w:rPr>
        <w:t xml:space="preserve"> pověřená osoba.</w:t>
      </w:r>
    </w:p>
    <w:p w14:paraId="3B505848" w14:textId="77777777" w:rsidR="00BD3DFD" w:rsidRPr="00CD5BBC" w:rsidRDefault="00BD3DFD" w:rsidP="00BD3DFD">
      <w:pPr>
        <w:jc w:val="both"/>
        <w:rPr>
          <w:rFonts w:ascii="Arial" w:hAnsi="Arial"/>
          <w:color w:val="000000"/>
          <w:sz w:val="22"/>
          <w:szCs w:val="22"/>
        </w:rPr>
      </w:pPr>
    </w:p>
    <w:p w14:paraId="145797BA" w14:textId="77777777" w:rsidR="00BD3DFD" w:rsidRPr="00CD5BBC" w:rsidRDefault="00BD3DFD" w:rsidP="00BD3DFD">
      <w:pPr>
        <w:jc w:val="both"/>
        <w:rPr>
          <w:rFonts w:ascii="Arial" w:hAnsi="Arial"/>
          <w:sz w:val="22"/>
          <w:szCs w:val="22"/>
        </w:rPr>
      </w:pPr>
      <w:r w:rsidRPr="00CD5BBC">
        <w:rPr>
          <w:rFonts w:ascii="Arial" w:hAnsi="Arial"/>
          <w:color w:val="000000"/>
          <w:sz w:val="22"/>
          <w:szCs w:val="22"/>
        </w:rPr>
        <w:t>3. Smluvní strany si ujednaly, že ustanovení § 2126 a § 2127 občanského zákoníku o svépomocném prodeji se v případě prodlení kupujícího s převzetím zboží nepoužije.</w:t>
      </w:r>
    </w:p>
    <w:p w14:paraId="7F647EAD" w14:textId="77777777" w:rsidR="00BD3DFD" w:rsidRPr="00CD5BBC" w:rsidRDefault="00BD3DFD" w:rsidP="00BD3DFD">
      <w:pPr>
        <w:tabs>
          <w:tab w:val="left" w:pos="1276"/>
        </w:tabs>
        <w:ind w:left="900"/>
        <w:jc w:val="both"/>
        <w:rPr>
          <w:rFonts w:ascii="Arial" w:hAnsi="Arial"/>
          <w:sz w:val="22"/>
          <w:szCs w:val="22"/>
        </w:rPr>
      </w:pPr>
    </w:p>
    <w:p w14:paraId="63AE5521" w14:textId="77777777" w:rsidR="00A12B25" w:rsidRPr="00CD5BBC" w:rsidRDefault="00A12B25" w:rsidP="00BD3DFD">
      <w:pPr>
        <w:tabs>
          <w:tab w:val="left" w:pos="1276"/>
        </w:tabs>
        <w:jc w:val="both"/>
        <w:rPr>
          <w:rFonts w:ascii="Arial" w:hAnsi="Arial"/>
          <w:color w:val="000000"/>
          <w:sz w:val="22"/>
          <w:szCs w:val="22"/>
        </w:rPr>
      </w:pPr>
    </w:p>
    <w:p w14:paraId="78F1A405" w14:textId="77777777" w:rsidR="00BD3DFD" w:rsidRPr="00CD5BBC" w:rsidRDefault="00BD3DFD" w:rsidP="008D40E0">
      <w:pPr>
        <w:pStyle w:val="Odstavecseseznamem"/>
        <w:numPr>
          <w:ilvl w:val="0"/>
          <w:numId w:val="26"/>
        </w:numPr>
        <w:tabs>
          <w:tab w:val="left" w:pos="-1900"/>
        </w:tabs>
        <w:contextualSpacing w:val="0"/>
        <w:rPr>
          <w:rFonts w:ascii="Arial" w:hAnsi="Arial"/>
          <w:b/>
          <w:sz w:val="22"/>
          <w:szCs w:val="22"/>
        </w:rPr>
      </w:pPr>
      <w:r w:rsidRPr="00CD5BBC">
        <w:rPr>
          <w:rFonts w:ascii="Arial" w:hAnsi="Arial"/>
          <w:b/>
          <w:sz w:val="22"/>
          <w:szCs w:val="22"/>
        </w:rPr>
        <w:t>Kupní cena</w:t>
      </w:r>
    </w:p>
    <w:p w14:paraId="692E4ED9" w14:textId="77777777" w:rsidR="00BD3DFD" w:rsidRPr="00CD5BBC" w:rsidRDefault="00BD3DFD" w:rsidP="00BD3DFD">
      <w:pPr>
        <w:pStyle w:val="Zkladntextodsazen21"/>
        <w:keepNext/>
        <w:rPr>
          <w:b/>
        </w:rPr>
      </w:pPr>
    </w:p>
    <w:p w14:paraId="3093BE90" w14:textId="77923FE4" w:rsidR="00BD3DFD" w:rsidRPr="00CD5BBC" w:rsidRDefault="00BD3DFD" w:rsidP="00BD3DFD">
      <w:pPr>
        <w:autoSpaceDE w:val="0"/>
        <w:jc w:val="both"/>
        <w:rPr>
          <w:rFonts w:ascii="Arial" w:hAnsi="Arial"/>
          <w:sz w:val="22"/>
          <w:szCs w:val="22"/>
        </w:rPr>
      </w:pPr>
      <w:r w:rsidRPr="00CD5BBC">
        <w:rPr>
          <w:rFonts w:ascii="Arial" w:hAnsi="Arial"/>
          <w:b/>
          <w:sz w:val="22"/>
          <w:szCs w:val="22"/>
        </w:rPr>
        <w:t xml:space="preserve">1. </w:t>
      </w:r>
      <w:r w:rsidR="00F56509" w:rsidRPr="000E6CDD">
        <w:rPr>
          <w:rFonts w:ascii="Arial" w:hAnsi="Arial"/>
          <w:sz w:val="22"/>
          <w:szCs w:val="22"/>
        </w:rPr>
        <w:t xml:space="preserve">Celková kupní cena zboží byla stanovena dohodou obou účastníků Smlouvy ve výši </w:t>
      </w:r>
      <w:r w:rsidR="00F56509" w:rsidRPr="001F02B4">
        <w:rPr>
          <w:rFonts w:ascii="Arial" w:hAnsi="Arial"/>
          <w:b/>
          <w:sz w:val="22"/>
          <w:szCs w:val="22"/>
          <w:highlight w:val="yellow"/>
        </w:rPr>
        <w:t>(</w:t>
      </w:r>
      <w:r w:rsidR="00F56509" w:rsidRPr="001F02B4">
        <w:rPr>
          <w:rFonts w:ascii="Arial" w:hAnsi="Arial"/>
          <w:b/>
          <w:i/>
          <w:sz w:val="22"/>
          <w:szCs w:val="22"/>
          <w:highlight w:val="yellow"/>
        </w:rPr>
        <w:t xml:space="preserve">doplní </w:t>
      </w:r>
      <w:r w:rsidR="00F56509">
        <w:rPr>
          <w:rFonts w:ascii="Arial" w:hAnsi="Arial"/>
          <w:b/>
          <w:i/>
          <w:sz w:val="22"/>
          <w:szCs w:val="22"/>
          <w:highlight w:val="yellow"/>
        </w:rPr>
        <w:t>D</w:t>
      </w:r>
      <w:r w:rsidR="00F56509" w:rsidRPr="001F02B4">
        <w:rPr>
          <w:rFonts w:ascii="Arial" w:hAnsi="Arial"/>
          <w:b/>
          <w:i/>
          <w:sz w:val="22"/>
          <w:szCs w:val="22"/>
          <w:highlight w:val="yellow"/>
        </w:rPr>
        <w:t>odavatel</w:t>
      </w:r>
      <w:r w:rsidR="00F56509" w:rsidRPr="001F02B4">
        <w:rPr>
          <w:rFonts w:ascii="Arial" w:hAnsi="Arial"/>
          <w:b/>
          <w:sz w:val="22"/>
          <w:szCs w:val="22"/>
          <w:highlight w:val="yellow"/>
        </w:rPr>
        <w:t>)</w:t>
      </w:r>
      <w:r w:rsidR="00F56509" w:rsidRPr="001F02B4">
        <w:rPr>
          <w:rFonts w:ascii="Arial" w:hAnsi="Arial"/>
          <w:b/>
          <w:sz w:val="22"/>
          <w:szCs w:val="22"/>
        </w:rPr>
        <w:t xml:space="preserve"> </w:t>
      </w:r>
      <w:r w:rsidR="00F56509" w:rsidRPr="001F02B4">
        <w:rPr>
          <w:rFonts w:ascii="Arial" w:hAnsi="Arial"/>
          <w:sz w:val="22"/>
          <w:szCs w:val="22"/>
        </w:rPr>
        <w:t xml:space="preserve">Kč bez DPH, </w:t>
      </w:r>
      <w:r w:rsidR="00F56509" w:rsidRPr="001F02B4">
        <w:rPr>
          <w:rFonts w:ascii="Arial" w:hAnsi="Arial"/>
          <w:b/>
          <w:sz w:val="22"/>
          <w:szCs w:val="22"/>
          <w:highlight w:val="yellow"/>
        </w:rPr>
        <w:t>(</w:t>
      </w:r>
      <w:r w:rsidR="00F56509">
        <w:rPr>
          <w:rFonts w:ascii="Arial" w:hAnsi="Arial"/>
          <w:b/>
          <w:i/>
          <w:sz w:val="22"/>
          <w:szCs w:val="22"/>
          <w:highlight w:val="yellow"/>
        </w:rPr>
        <w:t>doplní D</w:t>
      </w:r>
      <w:r w:rsidR="00F56509" w:rsidRPr="001F02B4">
        <w:rPr>
          <w:rFonts w:ascii="Arial" w:hAnsi="Arial"/>
          <w:b/>
          <w:i/>
          <w:sz w:val="22"/>
          <w:szCs w:val="22"/>
          <w:highlight w:val="yellow"/>
        </w:rPr>
        <w:t>odavatel</w:t>
      </w:r>
      <w:r w:rsidR="00F56509" w:rsidRPr="001F02B4">
        <w:rPr>
          <w:rFonts w:ascii="Arial" w:hAnsi="Arial"/>
          <w:b/>
          <w:sz w:val="22"/>
          <w:szCs w:val="22"/>
          <w:highlight w:val="yellow"/>
        </w:rPr>
        <w:t>)</w:t>
      </w:r>
      <w:r w:rsidR="00F56509" w:rsidRPr="001F02B4">
        <w:rPr>
          <w:rFonts w:ascii="Arial" w:hAnsi="Arial"/>
          <w:b/>
          <w:sz w:val="22"/>
          <w:szCs w:val="22"/>
        </w:rPr>
        <w:t xml:space="preserve"> </w:t>
      </w:r>
      <w:r w:rsidR="00F56509" w:rsidRPr="00274C54">
        <w:rPr>
          <w:rFonts w:ascii="Arial" w:hAnsi="Arial"/>
          <w:sz w:val="22"/>
          <w:szCs w:val="22"/>
        </w:rPr>
        <w:t>Kč</w:t>
      </w:r>
      <w:r w:rsidR="00F56509">
        <w:rPr>
          <w:rFonts w:ascii="Arial" w:hAnsi="Arial"/>
          <w:b/>
          <w:sz w:val="22"/>
          <w:szCs w:val="22"/>
        </w:rPr>
        <w:t xml:space="preserve"> </w:t>
      </w:r>
      <w:r w:rsidR="00F56509" w:rsidRPr="001F02B4">
        <w:rPr>
          <w:rFonts w:ascii="Arial" w:hAnsi="Arial"/>
          <w:sz w:val="22"/>
          <w:szCs w:val="22"/>
        </w:rPr>
        <w:t>včetně DPH, z toho DPH 21% ve výši</w:t>
      </w:r>
      <w:r w:rsidR="00F56509" w:rsidRPr="001F02B4">
        <w:rPr>
          <w:rFonts w:ascii="Arial" w:hAnsi="Arial"/>
          <w:b/>
          <w:sz w:val="22"/>
          <w:szCs w:val="22"/>
        </w:rPr>
        <w:t xml:space="preserve"> </w:t>
      </w:r>
      <w:r w:rsidR="00F56509" w:rsidRPr="001F02B4">
        <w:rPr>
          <w:rFonts w:ascii="Arial" w:hAnsi="Arial"/>
          <w:b/>
          <w:sz w:val="22"/>
          <w:szCs w:val="22"/>
          <w:highlight w:val="yellow"/>
        </w:rPr>
        <w:t>(</w:t>
      </w:r>
      <w:r w:rsidR="00F56509">
        <w:rPr>
          <w:rFonts w:ascii="Arial" w:hAnsi="Arial"/>
          <w:b/>
          <w:i/>
          <w:sz w:val="22"/>
          <w:szCs w:val="22"/>
          <w:highlight w:val="yellow"/>
        </w:rPr>
        <w:t>doplní D</w:t>
      </w:r>
      <w:r w:rsidR="00F56509" w:rsidRPr="001F02B4">
        <w:rPr>
          <w:rFonts w:ascii="Arial" w:hAnsi="Arial"/>
          <w:b/>
          <w:i/>
          <w:sz w:val="22"/>
          <w:szCs w:val="22"/>
          <w:highlight w:val="yellow"/>
        </w:rPr>
        <w:t>odavatel</w:t>
      </w:r>
      <w:r w:rsidR="00F56509" w:rsidRPr="001F02B4">
        <w:rPr>
          <w:rFonts w:ascii="Arial" w:hAnsi="Arial"/>
          <w:b/>
          <w:sz w:val="22"/>
          <w:szCs w:val="22"/>
          <w:highlight w:val="yellow"/>
        </w:rPr>
        <w:t>)</w:t>
      </w:r>
      <w:r w:rsidR="00F56509" w:rsidRPr="001F02B4">
        <w:rPr>
          <w:rFonts w:ascii="Arial" w:hAnsi="Arial"/>
          <w:b/>
          <w:sz w:val="22"/>
          <w:szCs w:val="22"/>
        </w:rPr>
        <w:t xml:space="preserve"> </w:t>
      </w:r>
      <w:r w:rsidR="00F56509" w:rsidRPr="001F02B4">
        <w:rPr>
          <w:rFonts w:ascii="Arial" w:hAnsi="Arial"/>
          <w:sz w:val="22"/>
          <w:szCs w:val="22"/>
        </w:rPr>
        <w:t>Kč</w:t>
      </w:r>
      <w:r w:rsidR="00F56509">
        <w:rPr>
          <w:rFonts w:ascii="Arial" w:hAnsi="Arial"/>
          <w:sz w:val="22"/>
          <w:szCs w:val="22"/>
        </w:rPr>
        <w:t>.</w:t>
      </w:r>
      <w:r w:rsidR="009B533A" w:rsidRPr="009B533A">
        <w:rPr>
          <w:rFonts w:ascii="Arial" w:hAnsi="Arial"/>
          <w:sz w:val="22"/>
          <w:szCs w:val="22"/>
        </w:rPr>
        <w:t xml:space="preserve"> </w:t>
      </w:r>
      <w:r w:rsidR="009B533A">
        <w:rPr>
          <w:rFonts w:ascii="Arial" w:hAnsi="Arial"/>
          <w:sz w:val="22"/>
          <w:szCs w:val="22"/>
        </w:rPr>
        <w:t>Prodávající (</w:t>
      </w:r>
      <w:r w:rsidR="009B533A" w:rsidRPr="008D2362">
        <w:rPr>
          <w:rFonts w:ascii="Arial" w:hAnsi="Arial"/>
          <w:b/>
          <w:sz w:val="22"/>
          <w:szCs w:val="22"/>
          <w:highlight w:val="yellow"/>
        </w:rPr>
        <w:t>je/není – doplní Dodavatel</w:t>
      </w:r>
      <w:r w:rsidR="009B533A">
        <w:rPr>
          <w:rFonts w:ascii="Arial" w:hAnsi="Arial"/>
          <w:sz w:val="22"/>
          <w:szCs w:val="22"/>
        </w:rPr>
        <w:t>) plátce DPH.</w:t>
      </w:r>
    </w:p>
    <w:p w14:paraId="2F026B16" w14:textId="77777777" w:rsidR="00BD3DFD" w:rsidRPr="00CD5BBC" w:rsidRDefault="00BD3DFD" w:rsidP="00BD3DFD">
      <w:pPr>
        <w:rPr>
          <w:rFonts w:ascii="Arial" w:hAnsi="Arial"/>
          <w:sz w:val="22"/>
          <w:szCs w:val="22"/>
        </w:rPr>
      </w:pPr>
    </w:p>
    <w:p w14:paraId="0AD2FD7E" w14:textId="77777777" w:rsidR="00BD3DFD" w:rsidRPr="00CD5BBC" w:rsidRDefault="00BD3DFD" w:rsidP="00F56509">
      <w:pPr>
        <w:pStyle w:val="Nadpis3"/>
        <w:numPr>
          <w:ilvl w:val="0"/>
          <w:numId w:val="0"/>
        </w:numPr>
        <w:jc w:val="both"/>
      </w:pPr>
      <w:r w:rsidRPr="00CD5BBC">
        <w:rPr>
          <w:b w:val="0"/>
        </w:rPr>
        <w:t>2. V kupní ceně jsou zahrnuty veškeré náklady spojené s dodáním zboží a zisk prodávajícího spojené s dodáním zboží (zejména doprava zboží na místo dodání, clo, pojištění, instalace zboží, d</w:t>
      </w:r>
      <w:r>
        <w:rPr>
          <w:b w:val="0"/>
        </w:rPr>
        <w:t>odání všech zákonných podkladů ke zboží</w:t>
      </w:r>
      <w:r w:rsidRPr="00CD5BBC">
        <w:rPr>
          <w:b w:val="0"/>
        </w:rPr>
        <w:t xml:space="preserve">, provedení zaškolení uživatelů kupujícího kvalifikovaným pracovníkem, kompletní zajištění záručního servisu).  </w:t>
      </w:r>
    </w:p>
    <w:p w14:paraId="5B537DB9" w14:textId="77777777" w:rsidR="00BD3DFD" w:rsidRPr="00CD5BBC" w:rsidRDefault="00BD3DFD" w:rsidP="00BD3DFD">
      <w:pPr>
        <w:rPr>
          <w:rFonts w:ascii="Arial" w:hAnsi="Arial"/>
          <w:sz w:val="22"/>
          <w:szCs w:val="22"/>
        </w:rPr>
      </w:pPr>
    </w:p>
    <w:p w14:paraId="2D0B0FD4" w14:textId="77777777" w:rsidR="00BD3DFD" w:rsidRPr="00CD5BBC" w:rsidRDefault="00BD3DFD" w:rsidP="00BD3DFD">
      <w:pPr>
        <w:pStyle w:val="Zkladntextodsazen"/>
        <w:tabs>
          <w:tab w:val="left" w:pos="426"/>
        </w:tabs>
        <w:ind w:left="0"/>
        <w:jc w:val="both"/>
        <w:rPr>
          <w:rFonts w:ascii="Arial" w:hAnsi="Arial"/>
          <w:sz w:val="22"/>
          <w:szCs w:val="22"/>
        </w:rPr>
      </w:pPr>
      <w:r w:rsidRPr="00CD5BBC">
        <w:rPr>
          <w:rFonts w:ascii="Arial" w:hAnsi="Arial"/>
          <w:sz w:val="22"/>
          <w:szCs w:val="22"/>
        </w:rPr>
        <w:t>3. Kupní cena je sjednána jako cena pevná, nejvýše přípustná a maximální, zahrnuje veškeré náklady spojené s dodáním zboží. Změna kupní ceny je možná pouze a jen za předpokladu, že dojde po uzavření této smlouvy ke změnám sazeb daně z přidané hodnoty.</w:t>
      </w:r>
    </w:p>
    <w:p w14:paraId="1C6B07E4" w14:textId="77777777" w:rsidR="00BD3DFD" w:rsidRPr="00CD5BBC" w:rsidRDefault="00BD3DFD" w:rsidP="00BD3DFD">
      <w:pPr>
        <w:pStyle w:val="Zkladntextodsazen"/>
        <w:tabs>
          <w:tab w:val="left" w:pos="426"/>
        </w:tabs>
        <w:ind w:left="0"/>
        <w:rPr>
          <w:rFonts w:ascii="Arial" w:hAnsi="Arial"/>
          <w:b/>
          <w:sz w:val="22"/>
          <w:szCs w:val="22"/>
        </w:rPr>
      </w:pPr>
      <w:r w:rsidRPr="00CD5BBC">
        <w:rPr>
          <w:rFonts w:ascii="Arial" w:hAnsi="Arial"/>
          <w:sz w:val="22"/>
          <w:szCs w:val="22"/>
        </w:rPr>
        <w:t>4. Prodávající odpovídá za to, že sazba daně z přidané hodnoty v okamžiku fakturace je stanovena v souladu s  účinnými právními předpisy.</w:t>
      </w:r>
    </w:p>
    <w:p w14:paraId="511A816E" w14:textId="77777777" w:rsidR="00BD3DFD" w:rsidRDefault="00BD3DFD" w:rsidP="00BD3DFD">
      <w:pPr>
        <w:pStyle w:val="Zkladntextodsazen21"/>
        <w:rPr>
          <w:b/>
        </w:rPr>
      </w:pPr>
    </w:p>
    <w:p w14:paraId="00E43D5E" w14:textId="77777777" w:rsidR="00BD3DFD" w:rsidRPr="00CD5BBC" w:rsidRDefault="00BD3DFD" w:rsidP="008D40E0">
      <w:pPr>
        <w:pStyle w:val="Zkladntextodsazen21"/>
        <w:numPr>
          <w:ilvl w:val="0"/>
          <w:numId w:val="26"/>
        </w:numPr>
        <w:rPr>
          <w:b/>
        </w:rPr>
      </w:pPr>
      <w:r w:rsidRPr="00CD5BBC">
        <w:rPr>
          <w:b/>
        </w:rPr>
        <w:t>Platební podmínky</w:t>
      </w:r>
    </w:p>
    <w:p w14:paraId="4F1301E9" w14:textId="77777777" w:rsidR="00BD3DFD" w:rsidRPr="00CD5BBC" w:rsidRDefault="00BD3DFD" w:rsidP="00BD3DFD">
      <w:pPr>
        <w:pStyle w:val="Zkladntextodsazen21"/>
        <w:rPr>
          <w:b/>
        </w:rPr>
      </w:pPr>
    </w:p>
    <w:p w14:paraId="273D1B6B" w14:textId="77777777" w:rsidR="00BD3DFD" w:rsidRDefault="00BD3DFD" w:rsidP="00BD3DFD">
      <w:pPr>
        <w:jc w:val="both"/>
        <w:rPr>
          <w:rFonts w:ascii="Arial" w:hAnsi="Arial"/>
          <w:sz w:val="22"/>
          <w:szCs w:val="22"/>
        </w:rPr>
      </w:pPr>
      <w:r w:rsidRPr="00CD5BBC">
        <w:rPr>
          <w:rFonts w:ascii="Arial" w:hAnsi="Arial"/>
          <w:sz w:val="22"/>
          <w:szCs w:val="22"/>
        </w:rPr>
        <w:t xml:space="preserve">1. </w:t>
      </w:r>
      <w:r w:rsidRPr="00CD5BBC">
        <w:rPr>
          <w:rFonts w:ascii="Arial" w:hAnsi="Arial"/>
          <w:color w:val="000000"/>
          <w:sz w:val="22"/>
          <w:szCs w:val="22"/>
        </w:rPr>
        <w:t xml:space="preserve">Platba za dodávku zboží proběhne na základě řádně vystaveného daňového dokladu (faktury), obsahujícího všechny náležitosti, ve lhůtě splatnosti do 30 dnů ode dne jejího </w:t>
      </w:r>
      <w:r w:rsidRPr="00CD5BBC">
        <w:rPr>
          <w:rFonts w:ascii="Arial" w:hAnsi="Arial"/>
          <w:color w:val="000000"/>
          <w:sz w:val="22"/>
          <w:szCs w:val="22"/>
        </w:rPr>
        <w:lastRenderedPageBreak/>
        <w:t xml:space="preserve">prokazatelného doručení kupujícímu. </w:t>
      </w:r>
      <w:r w:rsidRPr="00CD5BBC">
        <w:rPr>
          <w:rFonts w:ascii="Arial" w:hAnsi="Arial"/>
          <w:sz w:val="22"/>
          <w:szCs w:val="22"/>
          <w:u w:val="single"/>
        </w:rPr>
        <w:t xml:space="preserve">Faktura bude vystavena prodávajícím nejdříve po dodání zboží, jeho řádné a úplné instalaci, dodání zákonných dokladů, </w:t>
      </w:r>
      <w:r w:rsidRPr="00CD5BBC">
        <w:rPr>
          <w:rFonts w:ascii="Arial" w:hAnsi="Arial"/>
          <w:sz w:val="22"/>
          <w:szCs w:val="22"/>
        </w:rPr>
        <w:t>provedení všech zkoušek ověřujících splnění technických parametrů daných touto smlouvou</w:t>
      </w:r>
      <w:r w:rsidRPr="00CD5BBC">
        <w:rPr>
          <w:rFonts w:ascii="Arial" w:hAnsi="Arial"/>
          <w:sz w:val="22"/>
          <w:szCs w:val="22"/>
          <w:u w:val="single"/>
        </w:rPr>
        <w:t xml:space="preserve">, a provedení úvodního základního školení obsluhy v rozsahu </w:t>
      </w:r>
      <w:r>
        <w:rPr>
          <w:rFonts w:ascii="Arial" w:hAnsi="Arial"/>
          <w:sz w:val="22"/>
          <w:szCs w:val="22"/>
          <w:u w:val="single"/>
        </w:rPr>
        <w:t>čl. V. odst. 1</w:t>
      </w:r>
      <w:r w:rsidRPr="00CD5BBC">
        <w:rPr>
          <w:rFonts w:ascii="Arial" w:hAnsi="Arial"/>
          <w:sz w:val="22"/>
          <w:szCs w:val="22"/>
          <w:u w:val="single"/>
        </w:rPr>
        <w:t xml:space="preserve"> této smlouvy, což bude potvrzeno protokolem o dodání a instalaci zboží.</w:t>
      </w:r>
      <w:r w:rsidRPr="00CD5BBC">
        <w:rPr>
          <w:rFonts w:ascii="Arial" w:hAnsi="Arial"/>
          <w:sz w:val="22"/>
          <w:szCs w:val="22"/>
        </w:rPr>
        <w:t xml:space="preserve"> Dokladem o řádném splnění závazků uvedených v předchozí větě prodávajícím je datovaný předávací protokol opatřený podpisy oprávněných osob obou smluvních stran jednat ve věcech technických. </w:t>
      </w:r>
    </w:p>
    <w:p w14:paraId="6E5199A8" w14:textId="77777777" w:rsidR="00B33513" w:rsidRPr="00CD5BBC" w:rsidRDefault="00B33513" w:rsidP="00BD3DFD">
      <w:pPr>
        <w:jc w:val="both"/>
        <w:rPr>
          <w:rFonts w:ascii="Arial" w:hAnsi="Arial"/>
          <w:sz w:val="22"/>
          <w:szCs w:val="22"/>
        </w:rPr>
      </w:pPr>
    </w:p>
    <w:p w14:paraId="4B80AE4D" w14:textId="77777777" w:rsidR="00BD3DFD" w:rsidRPr="00CD5BBC" w:rsidRDefault="00BD3DFD" w:rsidP="00BD3DFD">
      <w:pPr>
        <w:pStyle w:val="Zkladntextodsazen21"/>
        <w:ind w:firstLine="0"/>
      </w:pPr>
      <w:r w:rsidRPr="00CD5BBC">
        <w:t xml:space="preserve">2. Prodávajícím vystavená faktura musí obsahovat všechny náležitosti daňového dokladu v souladu se zákonem č. 235/2004 Sb., o dani z přidané hodnoty, ve znění pozdějších předpisů a náležitosti obchodní listiny </w:t>
      </w:r>
      <w:r w:rsidRPr="00CD5BBC">
        <w:rPr>
          <w:color w:val="000000"/>
        </w:rPr>
        <w:t>dle § 435 zákona č. 89/2012 Sb., občanský zákoník, ve znění pozdějších předpisů</w:t>
      </w:r>
      <w:r w:rsidRPr="00CD5BBC">
        <w:t xml:space="preserve"> a současně identifikaci smlouvy, na jejímž základě bylo plněno. Fakturu prodávající opatří razítkem a podpisem osoby oprávněné ji vystavit. </w:t>
      </w:r>
      <w:r w:rsidR="00B33513" w:rsidRPr="000E6CDD">
        <w:t>Na vystavené faktuře bude vyznačen název a registrační číslo příslušného projektu</w:t>
      </w:r>
      <w:r w:rsidR="00B33513">
        <w:t xml:space="preserve"> a číslo této Smlouvy</w:t>
      </w:r>
      <w:r w:rsidR="00B33513" w:rsidRPr="000E6CDD">
        <w:t>.</w:t>
      </w:r>
    </w:p>
    <w:p w14:paraId="22ABABF2" w14:textId="77777777" w:rsidR="00BD3DFD" w:rsidRPr="00CD5BBC" w:rsidRDefault="00BD3DFD" w:rsidP="00BD3DFD">
      <w:pPr>
        <w:pStyle w:val="Zkladntextodsazen21"/>
        <w:ind w:left="360" w:firstLine="0"/>
      </w:pPr>
    </w:p>
    <w:p w14:paraId="2EF032F0" w14:textId="77777777" w:rsidR="00BD3DFD" w:rsidRPr="00CD5BBC" w:rsidRDefault="00BD3DFD" w:rsidP="00BD3DFD">
      <w:pPr>
        <w:pStyle w:val="Zkladntextodsazen"/>
        <w:ind w:left="0"/>
        <w:jc w:val="both"/>
        <w:rPr>
          <w:rFonts w:ascii="Arial" w:hAnsi="Arial"/>
          <w:sz w:val="22"/>
          <w:szCs w:val="22"/>
        </w:rPr>
      </w:pPr>
      <w:r w:rsidRPr="00CD5BBC">
        <w:rPr>
          <w:rFonts w:ascii="Arial" w:hAnsi="Arial"/>
          <w:sz w:val="22"/>
          <w:szCs w:val="22"/>
        </w:rPr>
        <w:t>3. Nebude-li faktura vystavená prodávajícím obsahovat některou povinnou náležitost nebo prodávající chybně vyúčtuje cenu nebo DPH, je Kupující oprávněn před uplynutím lhůty splatnosti vrátit fakturu prodávajícími k provedení opravy s vyznačením důvodu vrácení. Prodávající provede opravu vystavením nové faktury. Dnem odeslání vadné faktury prodávajícímu přestává běžet původní lhůta splatnosti a nová lhůta splatnosti běží znovu ode dne doručení nové faktury kupujícím.</w:t>
      </w:r>
    </w:p>
    <w:p w14:paraId="4FDEFABA" w14:textId="77777777" w:rsidR="00BD3DFD" w:rsidRPr="00CD5BBC" w:rsidRDefault="00BD3DFD" w:rsidP="00BD3DFD">
      <w:pPr>
        <w:pStyle w:val="Zkladntextodsazen"/>
        <w:ind w:left="0"/>
        <w:jc w:val="both"/>
        <w:rPr>
          <w:rFonts w:ascii="Arial" w:hAnsi="Arial"/>
          <w:color w:val="000000"/>
          <w:sz w:val="22"/>
          <w:szCs w:val="22"/>
        </w:rPr>
      </w:pPr>
      <w:r w:rsidRPr="00CD5BBC">
        <w:rPr>
          <w:rFonts w:ascii="Arial" w:hAnsi="Arial"/>
          <w:sz w:val="22"/>
          <w:szCs w:val="22"/>
        </w:rPr>
        <w:t>4. Smluvní strany se dohodly na tom, že závazek zaplatit kupní cenu je splněn dnem odepsání příslušné částky z účtu kupujícího ve prospěch účtu prodávajícího uvedeného v záhlaví této smlouvy.</w:t>
      </w:r>
    </w:p>
    <w:p w14:paraId="38458DBC" w14:textId="77777777" w:rsidR="00BD3DFD" w:rsidRPr="00CD5BBC" w:rsidRDefault="00BD3DFD" w:rsidP="00BD3DFD">
      <w:pPr>
        <w:autoSpaceDE w:val="0"/>
        <w:jc w:val="both"/>
        <w:rPr>
          <w:rFonts w:ascii="Arial" w:hAnsi="Arial"/>
          <w:sz w:val="22"/>
          <w:szCs w:val="22"/>
        </w:rPr>
      </w:pPr>
      <w:r w:rsidRPr="00CD5BBC">
        <w:rPr>
          <w:rFonts w:ascii="Arial" w:hAnsi="Arial"/>
          <w:color w:val="000000"/>
          <w:sz w:val="22"/>
          <w:szCs w:val="22"/>
        </w:rPr>
        <w:t>5. Prodávající prohlašuje, že na sebe přebírá nebezpečí změny okolností podle 1765 odst. 2 občanského zákoníku, § 1765 odst. 1 a § 1766 občanského zákoníku se tedy ve vztahu k prodávajícímu nepoužije.</w:t>
      </w:r>
    </w:p>
    <w:p w14:paraId="5F5B28CE" w14:textId="77777777" w:rsidR="00BD3DFD" w:rsidRPr="00CD5BBC" w:rsidRDefault="00BD3DFD" w:rsidP="00BD3DFD">
      <w:pPr>
        <w:pStyle w:val="Zkladntextodsazen21"/>
      </w:pPr>
    </w:p>
    <w:p w14:paraId="7E3BB2EF" w14:textId="77777777" w:rsidR="00BD3DFD" w:rsidRPr="00CD5BBC" w:rsidRDefault="00BD3DFD" w:rsidP="00BD3DFD">
      <w:pPr>
        <w:autoSpaceDE w:val="0"/>
        <w:jc w:val="both"/>
        <w:rPr>
          <w:rFonts w:ascii="Arial" w:hAnsi="Arial"/>
          <w:color w:val="FF0000"/>
          <w:sz w:val="22"/>
          <w:szCs w:val="22"/>
        </w:rPr>
      </w:pPr>
      <w:r w:rsidRPr="00CD5BBC">
        <w:rPr>
          <w:rFonts w:ascii="Arial" w:hAnsi="Arial"/>
          <w:b/>
          <w:sz w:val="22"/>
          <w:szCs w:val="22"/>
        </w:rPr>
        <w:t>V. Instalace zboží a zaškolení obsluhy</w:t>
      </w:r>
    </w:p>
    <w:p w14:paraId="534C72DC" w14:textId="77777777" w:rsidR="00BD3DFD" w:rsidRPr="00CD5BBC" w:rsidRDefault="00BD3DFD" w:rsidP="00BD3DFD">
      <w:pPr>
        <w:autoSpaceDE w:val="0"/>
        <w:jc w:val="both"/>
        <w:rPr>
          <w:rFonts w:ascii="Arial" w:hAnsi="Arial"/>
          <w:color w:val="FF0000"/>
          <w:sz w:val="22"/>
          <w:szCs w:val="22"/>
        </w:rPr>
      </w:pPr>
    </w:p>
    <w:p w14:paraId="36DF3B76" w14:textId="6D5C0BBD" w:rsidR="00BD3DFD" w:rsidRPr="00646525" w:rsidRDefault="00F87FD7" w:rsidP="00BD3DFD">
      <w:pPr>
        <w:pStyle w:val="Odstavecseseznamem"/>
        <w:widowControl w:val="0"/>
        <w:suppressAutoHyphens w:val="0"/>
        <w:spacing w:after="120"/>
        <w:ind w:left="0"/>
        <w:jc w:val="both"/>
        <w:rPr>
          <w:rFonts w:ascii="Arial" w:hAnsi="Arial"/>
          <w:bCs/>
          <w:sz w:val="22"/>
          <w:szCs w:val="22"/>
        </w:rPr>
      </w:pPr>
      <w:r>
        <w:t xml:space="preserve">1. </w:t>
      </w:r>
      <w:r w:rsidR="00BD3DFD" w:rsidRPr="00646525">
        <w:t>V</w:t>
      </w:r>
      <w:r w:rsidR="00BD3DFD" w:rsidRPr="00646525">
        <w:rPr>
          <w:rFonts w:ascii="Arial" w:hAnsi="Arial"/>
          <w:sz w:val="22"/>
          <w:szCs w:val="22"/>
        </w:rPr>
        <w:t> rámci instalace zboží v místě dodání, je prodávající povinen prokázat zejména, nikoliv však výlučně, plnou funkčnost a splnění všech parametrů</w:t>
      </w:r>
      <w:r w:rsidR="00B348BF" w:rsidRPr="00646525">
        <w:rPr>
          <w:rFonts w:ascii="Arial" w:hAnsi="Arial"/>
          <w:sz w:val="22"/>
          <w:szCs w:val="22"/>
        </w:rPr>
        <w:t xml:space="preserve"> </w:t>
      </w:r>
      <w:r w:rsidR="00BD3DFD" w:rsidRPr="00646525">
        <w:rPr>
          <w:rFonts w:ascii="Arial" w:hAnsi="Arial"/>
          <w:sz w:val="22"/>
          <w:szCs w:val="22"/>
        </w:rPr>
        <w:t>zboží v souladu s nabídkou prodávajícího, která bude tvořit nedílnou součást smlouvy (příloha č. 1 smlouvy).</w:t>
      </w:r>
    </w:p>
    <w:p w14:paraId="2CF8FA08" w14:textId="77777777" w:rsidR="00646525" w:rsidRPr="00646525" w:rsidRDefault="00646525" w:rsidP="00BD3DFD">
      <w:pPr>
        <w:autoSpaceDE w:val="0"/>
        <w:ind w:left="720" w:hanging="720"/>
        <w:jc w:val="both"/>
        <w:rPr>
          <w:rFonts w:ascii="Arial" w:hAnsi="Arial"/>
          <w:sz w:val="22"/>
          <w:szCs w:val="22"/>
        </w:rPr>
      </w:pPr>
    </w:p>
    <w:p w14:paraId="669CC86A" w14:textId="77777777" w:rsidR="00BD3DFD" w:rsidRPr="00646525" w:rsidRDefault="00BD3DFD" w:rsidP="00BD3DFD">
      <w:pPr>
        <w:autoSpaceDE w:val="0"/>
        <w:ind w:left="720" w:hanging="720"/>
        <w:jc w:val="both"/>
        <w:rPr>
          <w:rFonts w:ascii="Arial" w:hAnsi="Arial"/>
          <w:sz w:val="22"/>
          <w:szCs w:val="22"/>
        </w:rPr>
      </w:pPr>
      <w:r w:rsidRPr="00646525">
        <w:rPr>
          <w:rFonts w:ascii="Arial" w:hAnsi="Arial"/>
          <w:sz w:val="22"/>
          <w:szCs w:val="22"/>
        </w:rPr>
        <w:t xml:space="preserve">Prodávající se zavazuje provést základní školení obsluhy dodávaného zboží, které je podmínkou pro řádné předání a převzetí zboží v rozsahu: </w:t>
      </w:r>
    </w:p>
    <w:p w14:paraId="27C17D99" w14:textId="77777777" w:rsidR="00BD3DFD" w:rsidRPr="00646525" w:rsidRDefault="00BD3DFD" w:rsidP="00BD3DFD">
      <w:pPr>
        <w:autoSpaceDE w:val="0"/>
        <w:jc w:val="both"/>
        <w:rPr>
          <w:rFonts w:ascii="Arial" w:hAnsi="Arial"/>
          <w:sz w:val="22"/>
          <w:szCs w:val="22"/>
        </w:rPr>
      </w:pPr>
    </w:p>
    <w:p w14:paraId="62DFAEBD" w14:textId="719C7A2C" w:rsidR="00DB3A34" w:rsidRPr="00650CA7" w:rsidRDefault="00DB3A34" w:rsidP="0012454C">
      <w:pPr>
        <w:suppressAutoHyphens w:val="0"/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650CA7">
        <w:rPr>
          <w:rFonts w:ascii="Arial" w:hAnsi="Arial"/>
          <w:sz w:val="22"/>
          <w:szCs w:val="22"/>
        </w:rPr>
        <w:t xml:space="preserve">úvodní školení základní obsluhy dodávaného </w:t>
      </w:r>
      <w:r w:rsidR="00A12B25">
        <w:rPr>
          <w:rFonts w:ascii="Arial" w:hAnsi="Arial"/>
          <w:sz w:val="22"/>
          <w:szCs w:val="22"/>
        </w:rPr>
        <w:t>zboží</w:t>
      </w:r>
      <w:r w:rsidRPr="00650CA7">
        <w:rPr>
          <w:rFonts w:ascii="Arial" w:hAnsi="Arial"/>
          <w:sz w:val="22"/>
          <w:szCs w:val="22"/>
        </w:rPr>
        <w:t xml:space="preserve"> vč. příslušenství pro min. </w:t>
      </w:r>
      <w:r>
        <w:rPr>
          <w:rFonts w:ascii="Arial" w:hAnsi="Arial"/>
          <w:sz w:val="22"/>
          <w:szCs w:val="22"/>
        </w:rPr>
        <w:t>1</w:t>
      </w:r>
      <w:r w:rsidRPr="00650CA7">
        <w:rPr>
          <w:rFonts w:ascii="Arial" w:hAnsi="Arial"/>
          <w:sz w:val="22"/>
          <w:szCs w:val="22"/>
        </w:rPr>
        <w:t xml:space="preserve"> osob</w:t>
      </w:r>
      <w:r>
        <w:rPr>
          <w:rFonts w:ascii="Arial" w:hAnsi="Arial"/>
          <w:sz w:val="22"/>
          <w:szCs w:val="22"/>
        </w:rPr>
        <w:t>u</w:t>
      </w:r>
      <w:r w:rsidRPr="00650CA7">
        <w:rPr>
          <w:rFonts w:ascii="Arial" w:hAnsi="Arial"/>
          <w:sz w:val="22"/>
          <w:szCs w:val="22"/>
        </w:rPr>
        <w:t xml:space="preserve"> ze strany </w:t>
      </w:r>
      <w:r w:rsidR="00A12B25">
        <w:rPr>
          <w:rFonts w:ascii="Arial" w:hAnsi="Arial"/>
          <w:sz w:val="22"/>
          <w:szCs w:val="22"/>
        </w:rPr>
        <w:t>kupujícího</w:t>
      </w:r>
      <w:r>
        <w:rPr>
          <w:rFonts w:ascii="Arial" w:hAnsi="Arial"/>
          <w:sz w:val="22"/>
          <w:szCs w:val="22"/>
        </w:rPr>
        <w:t xml:space="preserve"> v rozsahu min. 8 hodin</w:t>
      </w:r>
      <w:r w:rsidRPr="00650CA7">
        <w:rPr>
          <w:rFonts w:ascii="Arial" w:hAnsi="Arial"/>
          <w:sz w:val="22"/>
          <w:szCs w:val="22"/>
        </w:rPr>
        <w:t>. Školení provedou odborně kvalifikovaní servisní technici; školení musí pokrývat následující oblasti:</w:t>
      </w:r>
    </w:p>
    <w:p w14:paraId="388DAFFC" w14:textId="77777777" w:rsidR="008D481E" w:rsidRPr="008D481E" w:rsidRDefault="008D481E" w:rsidP="008D481E">
      <w:pPr>
        <w:numPr>
          <w:ilvl w:val="1"/>
          <w:numId w:val="25"/>
        </w:numPr>
        <w:tabs>
          <w:tab w:val="num" w:pos="1843"/>
        </w:tabs>
        <w:suppressAutoHyphens w:val="0"/>
        <w:autoSpaceDE w:val="0"/>
        <w:autoSpaceDN w:val="0"/>
        <w:adjustRightInd w:val="0"/>
        <w:ind w:left="1418" w:firstLine="0"/>
        <w:jc w:val="both"/>
        <w:rPr>
          <w:rFonts w:ascii="Arial" w:hAnsi="Arial"/>
          <w:sz w:val="22"/>
          <w:szCs w:val="22"/>
        </w:rPr>
      </w:pPr>
      <w:r w:rsidRPr="008D481E">
        <w:rPr>
          <w:rFonts w:ascii="Arial" w:hAnsi="Arial"/>
          <w:sz w:val="22"/>
          <w:szCs w:val="22"/>
        </w:rPr>
        <w:t xml:space="preserve">Zprovoznění pilotní sestavy pro organickou syntézu do plně </w:t>
      </w:r>
      <w:proofErr w:type="gramStart"/>
      <w:r w:rsidRPr="008D481E">
        <w:rPr>
          <w:rFonts w:ascii="Arial" w:hAnsi="Arial"/>
          <w:sz w:val="22"/>
          <w:szCs w:val="22"/>
        </w:rPr>
        <w:t>funkčního  stavu</w:t>
      </w:r>
      <w:proofErr w:type="gramEnd"/>
      <w:r>
        <w:rPr>
          <w:rFonts w:ascii="Arial" w:hAnsi="Arial"/>
          <w:sz w:val="22"/>
          <w:szCs w:val="22"/>
        </w:rPr>
        <w:t>;</w:t>
      </w:r>
    </w:p>
    <w:p w14:paraId="2EA53A81" w14:textId="77777777" w:rsidR="008D481E" w:rsidRDefault="008D481E" w:rsidP="008D481E">
      <w:pPr>
        <w:numPr>
          <w:ilvl w:val="1"/>
          <w:numId w:val="25"/>
        </w:numPr>
        <w:tabs>
          <w:tab w:val="num" w:pos="1843"/>
        </w:tabs>
        <w:suppressAutoHyphens w:val="0"/>
        <w:autoSpaceDE w:val="0"/>
        <w:autoSpaceDN w:val="0"/>
        <w:adjustRightInd w:val="0"/>
        <w:ind w:left="1418" w:firstLine="0"/>
        <w:jc w:val="both"/>
        <w:rPr>
          <w:rFonts w:ascii="Arial" w:hAnsi="Arial"/>
          <w:sz w:val="22"/>
          <w:szCs w:val="22"/>
        </w:rPr>
      </w:pPr>
      <w:r w:rsidRPr="008D481E">
        <w:rPr>
          <w:rFonts w:ascii="Arial" w:hAnsi="Arial"/>
          <w:sz w:val="22"/>
          <w:szCs w:val="22"/>
        </w:rPr>
        <w:t>kontrola provozních parametrů zařízení, včetně kontroly těsnosti aparatury</w:t>
      </w:r>
      <w:r>
        <w:rPr>
          <w:rFonts w:ascii="Arial" w:hAnsi="Arial"/>
          <w:sz w:val="22"/>
          <w:szCs w:val="22"/>
        </w:rPr>
        <w:t>;</w:t>
      </w:r>
    </w:p>
    <w:p w14:paraId="1F972DF5" w14:textId="4D29E964" w:rsidR="001C71F9" w:rsidRPr="008D481E" w:rsidRDefault="008D481E" w:rsidP="008D481E">
      <w:pPr>
        <w:numPr>
          <w:ilvl w:val="1"/>
          <w:numId w:val="25"/>
        </w:numPr>
        <w:tabs>
          <w:tab w:val="num" w:pos="1843"/>
        </w:tabs>
        <w:suppressAutoHyphens w:val="0"/>
        <w:autoSpaceDE w:val="0"/>
        <w:autoSpaceDN w:val="0"/>
        <w:adjustRightInd w:val="0"/>
        <w:ind w:left="1418" w:firstLine="0"/>
        <w:jc w:val="both"/>
        <w:rPr>
          <w:rFonts w:ascii="Arial" w:hAnsi="Arial"/>
          <w:sz w:val="22"/>
          <w:szCs w:val="22"/>
        </w:rPr>
      </w:pPr>
      <w:r w:rsidRPr="008D481E">
        <w:rPr>
          <w:rFonts w:ascii="Arial" w:hAnsi="Arial"/>
          <w:sz w:val="22"/>
          <w:szCs w:val="22"/>
        </w:rPr>
        <w:t>provozní údržba zařízení, uživatelské servisní úkony</w:t>
      </w:r>
      <w:r>
        <w:rPr>
          <w:rFonts w:ascii="Arial" w:hAnsi="Arial"/>
          <w:sz w:val="22"/>
          <w:szCs w:val="22"/>
        </w:rPr>
        <w:t>.</w:t>
      </w:r>
    </w:p>
    <w:p w14:paraId="05CAC8E1" w14:textId="07C281DF" w:rsidR="00BD3DFD" w:rsidRDefault="00F87FD7" w:rsidP="00BD3DFD">
      <w:pPr>
        <w:autoSpaceDE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2. </w:t>
      </w:r>
      <w:r w:rsidR="00BD3DFD" w:rsidRPr="00646525">
        <w:rPr>
          <w:rFonts w:ascii="Arial" w:hAnsi="Arial"/>
          <w:sz w:val="22"/>
          <w:szCs w:val="22"/>
        </w:rPr>
        <w:t xml:space="preserve">Veškerá školení proběhnou v místě instalace zboží, pokud nebude dohodnuto písemně jinak osobami oprávněnými jednat ve věcech technických za smluvní strany. Přesný termín </w:t>
      </w:r>
      <w:r w:rsidR="00BD3DFD" w:rsidRPr="00646525">
        <w:rPr>
          <w:rFonts w:ascii="Arial" w:hAnsi="Arial"/>
          <w:sz w:val="22"/>
          <w:szCs w:val="22"/>
        </w:rPr>
        <w:lastRenderedPageBreak/>
        <w:t xml:space="preserve">jednotlivých školení musí být v dostatečném časovém předstihu odsouhlasen osobou oprávněnou jednat za kupujícího ve věcech technických. Veškeré náklady spojené s výše uvedenými školeními (vč. pobytu servisních techniků, aplikačních specialistů, popř. specialistů dodavatelů příslušenství) hradí prodávající. </w:t>
      </w:r>
    </w:p>
    <w:p w14:paraId="4F890E0B" w14:textId="77777777" w:rsidR="00BD3DFD" w:rsidRPr="00CD5BBC" w:rsidRDefault="00BD3DFD" w:rsidP="00BD3DFD">
      <w:pPr>
        <w:autoSpaceDE w:val="0"/>
        <w:ind w:left="360"/>
        <w:jc w:val="both"/>
        <w:rPr>
          <w:rFonts w:ascii="Arial" w:hAnsi="Arial"/>
          <w:sz w:val="22"/>
          <w:szCs w:val="22"/>
        </w:rPr>
      </w:pPr>
    </w:p>
    <w:p w14:paraId="57EC9F93" w14:textId="04009929" w:rsidR="00BD3DFD" w:rsidRPr="00CD5BBC" w:rsidRDefault="00BD3DFD" w:rsidP="00BD3DFD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V</w:t>
      </w:r>
      <w:r w:rsidRPr="00CD5BBC">
        <w:rPr>
          <w:rFonts w:ascii="Arial" w:hAnsi="Arial"/>
          <w:b/>
          <w:bCs/>
          <w:sz w:val="22"/>
          <w:szCs w:val="22"/>
        </w:rPr>
        <w:t xml:space="preserve">I. </w:t>
      </w:r>
      <w:r w:rsidR="009B533A">
        <w:rPr>
          <w:rFonts w:ascii="Arial" w:hAnsi="Arial"/>
          <w:b/>
          <w:bCs/>
          <w:sz w:val="22"/>
          <w:szCs w:val="22"/>
        </w:rPr>
        <w:t>Záruka, o</w:t>
      </w:r>
      <w:r w:rsidRPr="00CD5BBC">
        <w:rPr>
          <w:rFonts w:ascii="Arial" w:hAnsi="Arial"/>
          <w:b/>
          <w:bCs/>
          <w:sz w:val="22"/>
          <w:szCs w:val="22"/>
        </w:rPr>
        <w:t>dpovědnost prodávajícího za vady</w:t>
      </w:r>
    </w:p>
    <w:p w14:paraId="2BB2B39A" w14:textId="77777777" w:rsidR="00BD3DFD" w:rsidRPr="00CD5BBC" w:rsidRDefault="00BD3DFD" w:rsidP="00BD3DFD">
      <w:pPr>
        <w:jc w:val="both"/>
        <w:rPr>
          <w:rFonts w:ascii="Arial" w:hAnsi="Arial"/>
          <w:sz w:val="22"/>
          <w:szCs w:val="22"/>
        </w:rPr>
      </w:pPr>
    </w:p>
    <w:p w14:paraId="01A0F5B0" w14:textId="77777777" w:rsidR="00BD3DFD" w:rsidRPr="00CD5BBC" w:rsidRDefault="00BD3DFD" w:rsidP="00BD3DFD">
      <w:pPr>
        <w:jc w:val="both"/>
        <w:rPr>
          <w:rFonts w:ascii="Arial" w:hAnsi="Arial"/>
          <w:sz w:val="22"/>
          <w:szCs w:val="22"/>
        </w:rPr>
      </w:pPr>
      <w:r w:rsidRPr="00CD5BBC">
        <w:rPr>
          <w:rFonts w:ascii="Arial" w:hAnsi="Arial"/>
          <w:sz w:val="22"/>
          <w:szCs w:val="22"/>
        </w:rPr>
        <w:t xml:space="preserve">1. </w:t>
      </w:r>
      <w:r w:rsidRPr="00CD5BBC">
        <w:rPr>
          <w:rFonts w:ascii="Arial" w:hAnsi="Arial"/>
          <w:color w:val="000000"/>
          <w:sz w:val="22"/>
          <w:szCs w:val="22"/>
        </w:rPr>
        <w:t xml:space="preserve">Prodávající poskytuje na zboží záruku za jakost podle § 2113 a násl. zákona č. 89/2012 Sb., občanský zákoník, ve znění pozdějších předpisů v délce 24 měsíců ode dne podpisu předávacího protokolu dle čl. </w:t>
      </w:r>
      <w:r w:rsidR="008C0EE4">
        <w:rPr>
          <w:rFonts w:ascii="Arial" w:hAnsi="Arial"/>
          <w:color w:val="000000"/>
          <w:sz w:val="22"/>
          <w:szCs w:val="22"/>
        </w:rPr>
        <w:t>I</w:t>
      </w:r>
      <w:r w:rsidRPr="00CD5BBC">
        <w:rPr>
          <w:rFonts w:ascii="Arial" w:hAnsi="Arial"/>
          <w:color w:val="000000"/>
          <w:sz w:val="22"/>
          <w:szCs w:val="22"/>
        </w:rPr>
        <w:t>V. odst. 1 této smlouvy.</w:t>
      </w:r>
    </w:p>
    <w:p w14:paraId="16FE1324" w14:textId="77777777" w:rsidR="00BD3DFD" w:rsidRPr="00CD5BBC" w:rsidRDefault="00BD3DFD" w:rsidP="00BD3DFD">
      <w:pPr>
        <w:jc w:val="both"/>
        <w:rPr>
          <w:rFonts w:ascii="Arial" w:hAnsi="Arial"/>
          <w:sz w:val="22"/>
          <w:szCs w:val="22"/>
        </w:rPr>
      </w:pPr>
    </w:p>
    <w:p w14:paraId="2C311A62" w14:textId="4A98D9CE" w:rsidR="00BD3DFD" w:rsidRPr="00CD5BBC" w:rsidRDefault="00BD3DFD" w:rsidP="00BD3DFD">
      <w:pPr>
        <w:jc w:val="both"/>
        <w:rPr>
          <w:rFonts w:ascii="Arial" w:hAnsi="Arial"/>
          <w:sz w:val="22"/>
          <w:szCs w:val="22"/>
        </w:rPr>
      </w:pPr>
      <w:r w:rsidRPr="00CD5BBC">
        <w:rPr>
          <w:rFonts w:ascii="Arial" w:hAnsi="Arial"/>
          <w:sz w:val="22"/>
          <w:szCs w:val="22"/>
        </w:rPr>
        <w:t xml:space="preserve">2. Prodávající garantuje rychlost servisního zásahu, tj. dojezd do místa instalace zboží, detekce vady a projednání nutných servisních úkonů s osobou oprávněnou ve věcech technických za kupujícího, v záruční době nejpozději do </w:t>
      </w:r>
      <w:r w:rsidR="00DB3A34">
        <w:rPr>
          <w:rFonts w:ascii="Arial" w:hAnsi="Arial"/>
          <w:sz w:val="22"/>
          <w:szCs w:val="22"/>
        </w:rPr>
        <w:t>2</w:t>
      </w:r>
      <w:r w:rsidR="00EE6F7D">
        <w:rPr>
          <w:rFonts w:ascii="Arial" w:hAnsi="Arial"/>
          <w:sz w:val="22"/>
          <w:szCs w:val="22"/>
        </w:rPr>
        <w:t xml:space="preserve"> </w:t>
      </w:r>
      <w:r w:rsidR="006A68C6">
        <w:rPr>
          <w:rFonts w:ascii="Arial" w:hAnsi="Arial"/>
          <w:sz w:val="22"/>
          <w:szCs w:val="22"/>
        </w:rPr>
        <w:t>pracovních dnů</w:t>
      </w:r>
      <w:r>
        <w:rPr>
          <w:rFonts w:ascii="Arial" w:hAnsi="Arial"/>
          <w:sz w:val="22"/>
          <w:szCs w:val="22"/>
        </w:rPr>
        <w:t xml:space="preserve"> ode dne ohlášení vady kupujícím</w:t>
      </w:r>
      <w:r w:rsidRPr="00CD5BBC">
        <w:rPr>
          <w:rFonts w:ascii="Arial" w:hAnsi="Arial"/>
          <w:sz w:val="22"/>
          <w:szCs w:val="22"/>
        </w:rPr>
        <w:t xml:space="preserve">, a to návštěvou servisního technika. Jednotlivé vady v záruční době musí být odstraněny nejpozději do </w:t>
      </w:r>
      <w:r w:rsidR="00DB3A34">
        <w:rPr>
          <w:rFonts w:ascii="Arial" w:hAnsi="Arial"/>
          <w:sz w:val="22"/>
          <w:szCs w:val="22"/>
        </w:rPr>
        <w:t>15</w:t>
      </w:r>
      <w:r w:rsidR="00E37D5C" w:rsidRPr="00CD5BBC">
        <w:rPr>
          <w:rFonts w:ascii="Arial" w:hAnsi="Arial"/>
          <w:sz w:val="22"/>
          <w:szCs w:val="22"/>
        </w:rPr>
        <w:t xml:space="preserve"> </w:t>
      </w:r>
      <w:r w:rsidR="00E37D5C">
        <w:rPr>
          <w:rFonts w:ascii="Arial" w:hAnsi="Arial"/>
          <w:sz w:val="22"/>
          <w:szCs w:val="22"/>
        </w:rPr>
        <w:t>pracovních</w:t>
      </w:r>
      <w:r w:rsidR="00E37D5C" w:rsidRPr="00CD5BBC">
        <w:rPr>
          <w:rFonts w:ascii="Arial" w:hAnsi="Arial"/>
          <w:sz w:val="22"/>
          <w:szCs w:val="22"/>
        </w:rPr>
        <w:t xml:space="preserve"> </w:t>
      </w:r>
      <w:r w:rsidRPr="00CD5BBC">
        <w:rPr>
          <w:rFonts w:ascii="Arial" w:hAnsi="Arial"/>
          <w:sz w:val="22"/>
          <w:szCs w:val="22"/>
        </w:rPr>
        <w:t xml:space="preserve">dnů ode dne zahájení odstraňování vad, přičemž dnem zahájení odstraňování vad je den servisního zásahu, nedohodnou-li se osoby oprávněné ve věcech technických za smluvní strany písemně jinak. Prodávající je povinen odstraňovat jednotlivé vady v „místě plnění“, není-li to prokazatelně technicky možné, „vadnou část“ zboží prodávající protokolárně převezme do opravy po písemném odsouhlasení navrženého postupu osobou oprávněnou ve věcech technických za kupujícího. </w:t>
      </w:r>
      <w:r w:rsidRPr="00CD5BBC">
        <w:rPr>
          <w:rFonts w:ascii="Arial" w:hAnsi="Arial"/>
          <w:color w:val="000000"/>
          <w:sz w:val="22"/>
          <w:szCs w:val="22"/>
        </w:rPr>
        <w:t>Smluvní strany si ujednaly, že § 2110 občanského zákoníku se nepoužije; kupující je tedy oprávněn pro vady odstoupit od smlouvy nebo požadovat dodání nového zboží bez ohledu na skutečnost, zda může zboží vrátit, popř. vrátit je ve stavu, v jakém je obdržel.</w:t>
      </w:r>
    </w:p>
    <w:p w14:paraId="72CDD975" w14:textId="77777777" w:rsidR="00BD3DFD" w:rsidRPr="00CD5BBC" w:rsidRDefault="00BD3DFD" w:rsidP="00BD3DFD">
      <w:pPr>
        <w:jc w:val="both"/>
        <w:rPr>
          <w:rFonts w:ascii="Arial" w:hAnsi="Arial"/>
          <w:sz w:val="22"/>
          <w:szCs w:val="22"/>
        </w:rPr>
      </w:pPr>
    </w:p>
    <w:p w14:paraId="00C3D04C" w14:textId="77777777" w:rsidR="00BD3DFD" w:rsidRPr="00CD5BBC" w:rsidRDefault="00BD3DFD" w:rsidP="00BD3DFD">
      <w:pPr>
        <w:autoSpaceDE w:val="0"/>
        <w:jc w:val="both"/>
        <w:rPr>
          <w:rFonts w:ascii="Arial" w:hAnsi="Arial"/>
          <w:sz w:val="22"/>
          <w:szCs w:val="22"/>
        </w:rPr>
      </w:pPr>
    </w:p>
    <w:p w14:paraId="731AA8A8" w14:textId="77777777" w:rsidR="00BD3DFD" w:rsidRPr="00CD5BBC" w:rsidRDefault="00BD3DFD" w:rsidP="00BD3DFD">
      <w:pPr>
        <w:pStyle w:val="Zkladntextodsazen21"/>
      </w:pPr>
    </w:p>
    <w:p w14:paraId="60C525F3" w14:textId="77777777" w:rsidR="00BD3DFD" w:rsidRPr="00CD5BBC" w:rsidRDefault="00BD3DFD" w:rsidP="00BD3DFD">
      <w:pPr>
        <w:pStyle w:val="Zkladntextodsazen21"/>
        <w:keepNext/>
        <w:ind w:firstLine="0"/>
        <w:jc w:val="left"/>
        <w:rPr>
          <w:b/>
        </w:rPr>
      </w:pPr>
      <w:r>
        <w:rPr>
          <w:b/>
        </w:rPr>
        <w:t>V</w:t>
      </w:r>
      <w:r w:rsidRPr="00CD5BBC">
        <w:rPr>
          <w:b/>
        </w:rPr>
        <w:t xml:space="preserve">II. </w:t>
      </w:r>
      <w:r>
        <w:rPr>
          <w:b/>
        </w:rPr>
        <w:t>Zajištění závazku</w:t>
      </w:r>
    </w:p>
    <w:p w14:paraId="064DB678" w14:textId="77777777" w:rsidR="00BD3DFD" w:rsidRPr="00CD5BBC" w:rsidRDefault="00BD3DFD" w:rsidP="00BD3DFD">
      <w:pPr>
        <w:pStyle w:val="Zkladntextodsazen21"/>
        <w:keepNext/>
        <w:ind w:left="3240" w:firstLine="0"/>
        <w:rPr>
          <w:b/>
        </w:rPr>
      </w:pPr>
    </w:p>
    <w:p w14:paraId="6E5DCF3D" w14:textId="77777777" w:rsidR="00B33513" w:rsidRDefault="00BD3DFD" w:rsidP="00BD3DFD">
      <w:pPr>
        <w:jc w:val="both"/>
        <w:rPr>
          <w:rFonts w:ascii="Arial" w:hAnsi="Arial"/>
          <w:color w:val="000000"/>
          <w:sz w:val="22"/>
          <w:szCs w:val="22"/>
        </w:rPr>
      </w:pPr>
      <w:r w:rsidRPr="00CD5BBC">
        <w:rPr>
          <w:rFonts w:ascii="Arial" w:hAnsi="Arial"/>
          <w:sz w:val="22"/>
          <w:szCs w:val="22"/>
        </w:rPr>
        <w:t xml:space="preserve">1. </w:t>
      </w:r>
      <w:r w:rsidR="00B33513" w:rsidRPr="00657C2B">
        <w:rPr>
          <w:rFonts w:ascii="Arial" w:hAnsi="Arial"/>
          <w:color w:val="000000"/>
          <w:sz w:val="22"/>
          <w:szCs w:val="22"/>
        </w:rPr>
        <w:t>Smluvní strany si pro případ porušení smluvené povinnosti ujednávají smluvní pokuty v podobě, jak je</w:t>
      </w:r>
      <w:r w:rsidR="00B33513">
        <w:rPr>
          <w:rFonts w:ascii="Arial" w:hAnsi="Arial"/>
          <w:color w:val="000000"/>
          <w:sz w:val="22"/>
          <w:szCs w:val="22"/>
        </w:rPr>
        <w:t xml:space="preserve"> upravují následující odstavce S</w:t>
      </w:r>
      <w:r w:rsidR="00B33513" w:rsidRPr="00657C2B">
        <w:rPr>
          <w:rFonts w:ascii="Arial" w:hAnsi="Arial"/>
          <w:color w:val="000000"/>
          <w:sz w:val="22"/>
          <w:szCs w:val="22"/>
        </w:rPr>
        <w:t xml:space="preserve">mlouvy. Ani jedna ze smluvních stran ujednané smluvní pokuty nepovažuje za nepřiměřené s ohledem na hodnotu jednotlivých utvrzovaných smluvních povinností. </w:t>
      </w:r>
    </w:p>
    <w:p w14:paraId="1FE45976" w14:textId="77777777" w:rsidR="00B33513" w:rsidRDefault="00B33513" w:rsidP="00BD3DFD">
      <w:pPr>
        <w:jc w:val="both"/>
        <w:rPr>
          <w:rFonts w:ascii="Arial" w:hAnsi="Arial"/>
          <w:sz w:val="22"/>
          <w:szCs w:val="22"/>
        </w:rPr>
      </w:pPr>
    </w:p>
    <w:p w14:paraId="1648D8EA" w14:textId="79335F62" w:rsidR="00BD3DFD" w:rsidRPr="00CD5BBC" w:rsidRDefault="00B33513" w:rsidP="00BD3DFD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2. </w:t>
      </w:r>
      <w:r w:rsidR="00BD3DFD" w:rsidRPr="00CD5BBC">
        <w:rPr>
          <w:rFonts w:ascii="Arial" w:hAnsi="Arial"/>
          <w:sz w:val="22"/>
          <w:szCs w:val="22"/>
        </w:rPr>
        <w:t xml:space="preserve">Prodávající se zavazuje uhradit Kupujícímu smluvní pokutu ve výši </w:t>
      </w:r>
      <w:r w:rsidR="00CA4163">
        <w:rPr>
          <w:rFonts w:ascii="Arial" w:hAnsi="Arial"/>
          <w:sz w:val="22"/>
          <w:szCs w:val="22"/>
        </w:rPr>
        <w:t>1</w:t>
      </w:r>
      <w:r w:rsidR="00BD3DFD" w:rsidRPr="00CD5BBC">
        <w:rPr>
          <w:rFonts w:ascii="Arial" w:hAnsi="Arial"/>
          <w:sz w:val="22"/>
          <w:szCs w:val="22"/>
        </w:rPr>
        <w:t>.</w:t>
      </w:r>
      <w:r w:rsidR="009B533A">
        <w:rPr>
          <w:rFonts w:ascii="Arial" w:hAnsi="Arial"/>
          <w:sz w:val="22"/>
          <w:szCs w:val="22"/>
        </w:rPr>
        <w:t>5</w:t>
      </w:r>
      <w:r w:rsidR="00BD3DFD" w:rsidRPr="00CD5BBC">
        <w:rPr>
          <w:rFonts w:ascii="Arial" w:hAnsi="Arial"/>
          <w:sz w:val="22"/>
          <w:szCs w:val="22"/>
        </w:rPr>
        <w:t xml:space="preserve">00,- Kč bez DPH za každý započatý den prodlení se smluvně stanoveným termínem dodání ve smyslu čl. II. odst. 1 této smlouvy. </w:t>
      </w:r>
    </w:p>
    <w:p w14:paraId="03B642B5" w14:textId="77777777" w:rsidR="00BD3DFD" w:rsidRPr="00CD5BBC" w:rsidRDefault="00BD3DFD" w:rsidP="00BD3DFD">
      <w:pPr>
        <w:jc w:val="both"/>
        <w:rPr>
          <w:rFonts w:ascii="Arial" w:hAnsi="Arial"/>
          <w:sz w:val="22"/>
          <w:szCs w:val="22"/>
        </w:rPr>
      </w:pPr>
    </w:p>
    <w:p w14:paraId="0229C7FD" w14:textId="22E39B98" w:rsidR="00BD3DFD" w:rsidRPr="00CD5BBC" w:rsidRDefault="00B33513" w:rsidP="00BD3DFD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</w:t>
      </w:r>
      <w:r w:rsidR="00BD3DFD" w:rsidRPr="00CD5BBC">
        <w:rPr>
          <w:rFonts w:ascii="Arial" w:hAnsi="Arial"/>
          <w:sz w:val="22"/>
          <w:szCs w:val="22"/>
        </w:rPr>
        <w:t xml:space="preserve">.  Prodávající se zavazuje uhradit kupujícímu smluvní pokutu ve výši </w:t>
      </w:r>
      <w:r w:rsidR="0012454C">
        <w:rPr>
          <w:rFonts w:ascii="Arial" w:hAnsi="Arial"/>
          <w:sz w:val="22"/>
          <w:szCs w:val="22"/>
        </w:rPr>
        <w:t>1.0</w:t>
      </w:r>
      <w:r w:rsidR="00BD3DFD" w:rsidRPr="00CD5BBC">
        <w:rPr>
          <w:rFonts w:ascii="Arial" w:hAnsi="Arial"/>
          <w:sz w:val="22"/>
          <w:szCs w:val="22"/>
        </w:rPr>
        <w:t xml:space="preserve">00,- Kč bez DPH </w:t>
      </w:r>
    </w:p>
    <w:p w14:paraId="52792434" w14:textId="77777777" w:rsidR="00F87FD7" w:rsidRDefault="00BD3DFD" w:rsidP="00F87FD7">
      <w:pPr>
        <w:jc w:val="both"/>
        <w:rPr>
          <w:rFonts w:ascii="Arial" w:hAnsi="Arial"/>
          <w:sz w:val="22"/>
          <w:szCs w:val="22"/>
        </w:rPr>
      </w:pPr>
      <w:r w:rsidRPr="00CD5BBC">
        <w:rPr>
          <w:rFonts w:ascii="Arial" w:hAnsi="Arial"/>
          <w:sz w:val="22"/>
          <w:szCs w:val="22"/>
        </w:rPr>
        <w:t>za každý i započatý den po marném uplynutí lhůty k</w:t>
      </w:r>
      <w:r w:rsidR="00F56509">
        <w:rPr>
          <w:rFonts w:ascii="Arial" w:hAnsi="Arial"/>
          <w:sz w:val="22"/>
          <w:szCs w:val="22"/>
        </w:rPr>
        <w:t xml:space="preserve"> nastoupení k opravě nebo </w:t>
      </w:r>
      <w:r w:rsidRPr="00CD5BBC">
        <w:rPr>
          <w:rFonts w:ascii="Arial" w:hAnsi="Arial"/>
          <w:sz w:val="22"/>
          <w:szCs w:val="22"/>
        </w:rPr>
        <w:t>opravě v době záruky v souladu s</w:t>
      </w:r>
      <w:r w:rsidR="003B50AA">
        <w:rPr>
          <w:rFonts w:ascii="Arial" w:hAnsi="Arial"/>
          <w:sz w:val="22"/>
          <w:szCs w:val="22"/>
        </w:rPr>
        <w:t> čl. VI. této smlouvy</w:t>
      </w:r>
      <w:r w:rsidRPr="00CD5BBC">
        <w:rPr>
          <w:rFonts w:ascii="Arial" w:hAnsi="Arial"/>
          <w:sz w:val="22"/>
          <w:szCs w:val="22"/>
        </w:rPr>
        <w:t xml:space="preserve">, a </w:t>
      </w:r>
      <w:r w:rsidR="00F87FD7">
        <w:rPr>
          <w:rFonts w:ascii="Arial" w:hAnsi="Arial"/>
          <w:sz w:val="22"/>
          <w:szCs w:val="22"/>
        </w:rPr>
        <w:t>to za každý jednotlivý případ.</w:t>
      </w:r>
    </w:p>
    <w:p w14:paraId="1271C46A" w14:textId="77777777" w:rsidR="00F87FD7" w:rsidRDefault="00F87FD7" w:rsidP="00F87FD7">
      <w:pPr>
        <w:jc w:val="both"/>
        <w:rPr>
          <w:rFonts w:ascii="Arial" w:hAnsi="Arial"/>
          <w:sz w:val="22"/>
          <w:szCs w:val="22"/>
        </w:rPr>
      </w:pPr>
    </w:p>
    <w:p w14:paraId="0E177E91" w14:textId="39E05D65" w:rsidR="00BD3DFD" w:rsidRPr="004D696B" w:rsidRDefault="00F87FD7" w:rsidP="00BD3DFD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4. </w:t>
      </w:r>
      <w:r w:rsidR="00BD3DFD" w:rsidRPr="004D696B">
        <w:rPr>
          <w:rFonts w:ascii="Arial" w:hAnsi="Arial"/>
          <w:sz w:val="22"/>
          <w:szCs w:val="22"/>
        </w:rPr>
        <w:t>Smluvní strany se dohodly, že § 2050 občanského zákoníku se nepoužije, tj. že se smluvní pokuty se nezapočítávají na náhradu případně vzniklé škody, kterou lze vymáhat samostatně v plné výši vedle smluvní pokuty.</w:t>
      </w:r>
    </w:p>
    <w:p w14:paraId="365F2D55" w14:textId="77777777" w:rsidR="00BD3DFD" w:rsidRPr="00CD5BBC" w:rsidRDefault="00BD3DFD" w:rsidP="00BD3DFD">
      <w:pPr>
        <w:pStyle w:val="Zkladntextodsazen21"/>
        <w:ind w:firstLine="0"/>
      </w:pPr>
    </w:p>
    <w:p w14:paraId="7C5AF99B" w14:textId="2A490F0D" w:rsidR="00BD3DFD" w:rsidRPr="00CD5BBC" w:rsidRDefault="00DB3A34" w:rsidP="00BD3DFD">
      <w:pPr>
        <w:pStyle w:val="Zkladntextodsazen21"/>
        <w:ind w:firstLine="0"/>
      </w:pPr>
      <w:r>
        <w:t>5</w:t>
      </w:r>
      <w:r w:rsidR="00BD3DFD" w:rsidRPr="00CD5BBC">
        <w:t xml:space="preserve">. Splatnost vyúčtovaných smluvních pokut je 30 dnů od data doručení písemného vyúčtování příslušné smluvní straně a za den zaplacení bude považován den odepsání </w:t>
      </w:r>
      <w:r w:rsidR="00BD3DFD" w:rsidRPr="00CD5BBC">
        <w:lastRenderedPageBreak/>
        <w:t>částky smluvní pokuty z účtu příslušné smluvní strany ve prospěch účtu, který bude uveden ve vyúčtování smluvní pokuty.</w:t>
      </w:r>
    </w:p>
    <w:p w14:paraId="4926A672" w14:textId="77777777" w:rsidR="00BD3DFD" w:rsidRPr="00CD5BBC" w:rsidRDefault="00BD3DFD" w:rsidP="00BD3DFD">
      <w:pPr>
        <w:pStyle w:val="Zkladntextodsazen21"/>
        <w:ind w:firstLine="0"/>
      </w:pPr>
    </w:p>
    <w:p w14:paraId="6ACC360F" w14:textId="76206A25" w:rsidR="00BD3DFD" w:rsidRPr="00CD5BBC" w:rsidRDefault="00DB3A34" w:rsidP="00BD3DFD">
      <w:pPr>
        <w:pStyle w:val="Zkladntextodsazen21"/>
        <w:ind w:firstLine="0"/>
      </w:pPr>
      <w:r>
        <w:t>6</w:t>
      </w:r>
      <w:r w:rsidR="00BD3DFD" w:rsidRPr="00CD5BBC">
        <w:t xml:space="preserve">. </w:t>
      </w:r>
      <w:r w:rsidR="00B33513" w:rsidRPr="003F3E3D">
        <w:t>Smluvní strany se výslovně dohodly, že kupující je oprávněn započíst vůči jakékoli pohledávce prodávajícího za kupujícím, i nesplatné, jakoukoli svou pohledávku za prodávajícím, i nesplatnou. Pohledávky kupujícího a prodávajícího se započtením ruší ve výši, ve které se kryjí, přičemž tyto účinky nastanou k okamžiku, kdy kupující doručí prohl</w:t>
      </w:r>
      <w:r w:rsidR="00B33513">
        <w:t>ášení o započtení prodávajícímu.</w:t>
      </w:r>
    </w:p>
    <w:p w14:paraId="3742C4B4" w14:textId="77777777" w:rsidR="00BD3DFD" w:rsidRPr="00CD5BBC" w:rsidRDefault="00BD3DFD" w:rsidP="00BD3DFD">
      <w:pPr>
        <w:pStyle w:val="Zkladntextodsazen21"/>
        <w:ind w:firstLine="0"/>
      </w:pPr>
    </w:p>
    <w:p w14:paraId="1780EC8F" w14:textId="77777777" w:rsidR="00BD3DFD" w:rsidRPr="00CD5BBC" w:rsidRDefault="00BD3DFD" w:rsidP="00BD3DFD">
      <w:pPr>
        <w:pStyle w:val="Zkladntextodsazen21"/>
        <w:ind w:firstLine="0"/>
      </w:pPr>
      <w:r>
        <w:rPr>
          <w:b/>
        </w:rPr>
        <w:t>VIII</w:t>
      </w:r>
      <w:r w:rsidRPr="00CD5BBC">
        <w:rPr>
          <w:b/>
        </w:rPr>
        <w:t>. Závěrečná ujednání</w:t>
      </w:r>
    </w:p>
    <w:p w14:paraId="47FFE225" w14:textId="77777777" w:rsidR="00BD3DFD" w:rsidRPr="00CD5BBC" w:rsidRDefault="00BD3DFD" w:rsidP="00BD3DFD">
      <w:pPr>
        <w:pStyle w:val="Zkladntextodsazen21"/>
      </w:pPr>
    </w:p>
    <w:p w14:paraId="3E93881F" w14:textId="32F8AA84" w:rsidR="00BD3DFD" w:rsidRPr="00CD5BBC" w:rsidRDefault="00BD3DFD" w:rsidP="00BD3DFD">
      <w:pPr>
        <w:pStyle w:val="Odstavecseseznamem1"/>
        <w:ind w:left="0"/>
        <w:jc w:val="both"/>
        <w:rPr>
          <w:rFonts w:ascii="Arial" w:hAnsi="Arial"/>
          <w:sz w:val="22"/>
          <w:szCs w:val="22"/>
        </w:rPr>
      </w:pPr>
      <w:r w:rsidRPr="00CD5BBC">
        <w:rPr>
          <w:rFonts w:ascii="Arial" w:hAnsi="Arial"/>
          <w:sz w:val="22"/>
          <w:szCs w:val="22"/>
        </w:rPr>
        <w:t xml:space="preserve">1. Prodávající je osobou povinnou spolupůsobit při výkonu finanční kontroly ve smyslu ustanovení § 2 písm. e) zákona č. 320/2001 Sb., o finanční kontrole ve veřejné správě, ve znění pozdějších předpisů. Tyto závazky prodávajícího se vztahují i na jeho smluvní partnery, podílející se na plnění této smlouvy. </w:t>
      </w:r>
    </w:p>
    <w:p w14:paraId="3CD9EF91" w14:textId="77777777" w:rsidR="00BD3DFD" w:rsidRPr="00CD5BBC" w:rsidRDefault="00BD3DFD" w:rsidP="00F56509">
      <w:pPr>
        <w:suppressAutoHyphens w:val="0"/>
        <w:spacing w:before="240"/>
        <w:jc w:val="both"/>
        <w:rPr>
          <w:rFonts w:ascii="Arial" w:hAnsi="Arial"/>
          <w:sz w:val="22"/>
          <w:szCs w:val="22"/>
        </w:rPr>
      </w:pPr>
      <w:r w:rsidRPr="00CD5BBC">
        <w:rPr>
          <w:rFonts w:ascii="Arial" w:hAnsi="Arial"/>
          <w:sz w:val="22"/>
          <w:szCs w:val="22"/>
        </w:rPr>
        <w:t xml:space="preserve">2.  Kupující </w:t>
      </w:r>
      <w:r w:rsidRPr="00CD5BBC">
        <w:rPr>
          <w:rFonts w:ascii="Arial" w:hAnsi="Arial"/>
          <w:color w:val="000000"/>
          <w:sz w:val="22"/>
          <w:szCs w:val="22"/>
        </w:rPr>
        <w:t>si vyhrazuje právo zveřejnit obsah uzavřené smlouvy.</w:t>
      </w:r>
    </w:p>
    <w:p w14:paraId="0FC87382" w14:textId="77777777" w:rsidR="00BD3DFD" w:rsidRPr="00CD5BBC" w:rsidRDefault="00BD3DFD" w:rsidP="00BD3DFD">
      <w:pPr>
        <w:pStyle w:val="Odstavecseseznamem"/>
        <w:rPr>
          <w:rFonts w:ascii="Arial" w:hAnsi="Arial"/>
          <w:sz w:val="22"/>
          <w:szCs w:val="22"/>
        </w:rPr>
      </w:pPr>
    </w:p>
    <w:p w14:paraId="1803EFF0" w14:textId="77777777" w:rsidR="00BD3DFD" w:rsidRPr="00CD5BBC" w:rsidRDefault="003B50AA" w:rsidP="00BD3DFD">
      <w:pPr>
        <w:jc w:val="both"/>
        <w:rPr>
          <w:rFonts w:ascii="Arial" w:hAnsi="Arial"/>
          <w:i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3</w:t>
      </w:r>
      <w:r w:rsidR="00BD3DFD" w:rsidRPr="00CD5BBC">
        <w:rPr>
          <w:rFonts w:ascii="Arial" w:hAnsi="Arial"/>
          <w:color w:val="000000"/>
          <w:sz w:val="22"/>
          <w:szCs w:val="22"/>
        </w:rPr>
        <w:t xml:space="preserve">. </w:t>
      </w:r>
      <w:r w:rsidR="00BD3DFD" w:rsidRPr="00CD5BBC">
        <w:rPr>
          <w:rFonts w:ascii="Arial" w:hAnsi="Arial"/>
          <w:sz w:val="22"/>
          <w:szCs w:val="22"/>
        </w:rPr>
        <w:t>Tato smlouva se v otázkách v ní výslovně neupravených řídí zákonem č. 89/2012 Sb., občanským zákoníkem, ve znění pozdějších předpisů</w:t>
      </w:r>
      <w:r w:rsidR="00BD3DFD">
        <w:rPr>
          <w:rFonts w:ascii="Arial" w:hAnsi="Arial"/>
          <w:sz w:val="22"/>
          <w:szCs w:val="22"/>
        </w:rPr>
        <w:t xml:space="preserve"> a právním řádem České republiky</w:t>
      </w:r>
      <w:r w:rsidR="00BD3DFD" w:rsidRPr="00CD5BBC">
        <w:rPr>
          <w:rFonts w:ascii="Arial" w:hAnsi="Arial"/>
          <w:sz w:val="22"/>
          <w:szCs w:val="22"/>
        </w:rPr>
        <w:t>.</w:t>
      </w:r>
    </w:p>
    <w:p w14:paraId="6A187605" w14:textId="77777777" w:rsidR="00BD3DFD" w:rsidRPr="00CD5BBC" w:rsidRDefault="00BD3DFD" w:rsidP="00BD3DFD">
      <w:pPr>
        <w:pStyle w:val="Odstavecseseznamem1"/>
        <w:ind w:left="0"/>
        <w:jc w:val="both"/>
        <w:rPr>
          <w:rFonts w:ascii="Arial" w:hAnsi="Arial"/>
          <w:i/>
          <w:color w:val="000000"/>
          <w:sz w:val="22"/>
          <w:szCs w:val="22"/>
        </w:rPr>
      </w:pPr>
    </w:p>
    <w:p w14:paraId="4774819F" w14:textId="77777777" w:rsidR="00BD3DFD" w:rsidRPr="00CD5BBC" w:rsidRDefault="003B50AA" w:rsidP="00BD3DFD">
      <w:pPr>
        <w:autoSpaceDE w:val="0"/>
        <w:jc w:val="both"/>
        <w:rPr>
          <w:rFonts w:ascii="Arial" w:eastAsia="TimesNewRomanPSMT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4</w:t>
      </w:r>
      <w:r w:rsidR="00BD3DFD" w:rsidRPr="00CD5BBC">
        <w:rPr>
          <w:rFonts w:ascii="Arial" w:hAnsi="Arial"/>
          <w:color w:val="000000"/>
          <w:sz w:val="22"/>
          <w:szCs w:val="22"/>
        </w:rPr>
        <w:t xml:space="preserve">. </w:t>
      </w:r>
      <w:r w:rsidR="00BD3DFD" w:rsidRPr="00CD5BBC">
        <w:rPr>
          <w:rFonts w:ascii="Arial" w:eastAsia="TimesNewRomanPSMT" w:hAnsi="Arial"/>
          <w:sz w:val="22"/>
          <w:szCs w:val="22"/>
        </w:rPr>
        <w:t xml:space="preserve">Ujednání této smlouvy jsou vzájemně oddělitelná. Pokud jakákoli část závazku podle této smlouvy je nebo se stane neplatnou či nevymahatelnou, nebude to mít vliv na platnost a vymahatelnost ostatních závazků podle této smlouvy a smluvní strany se zavazují nahradit takovouto neplatnou nebo nevymahatelnou část závazku novou, platnou a vymahatelnou </w:t>
      </w:r>
    </w:p>
    <w:p w14:paraId="5B9D8880" w14:textId="77777777" w:rsidR="00BD3DFD" w:rsidRPr="00CD5BBC" w:rsidRDefault="00BD3DFD" w:rsidP="00BD3DFD">
      <w:pPr>
        <w:autoSpaceDE w:val="0"/>
        <w:jc w:val="both"/>
        <w:rPr>
          <w:rFonts w:ascii="Arial" w:hAnsi="Arial"/>
          <w:sz w:val="22"/>
          <w:szCs w:val="22"/>
        </w:rPr>
      </w:pPr>
      <w:r w:rsidRPr="00CD5BBC">
        <w:rPr>
          <w:rFonts w:ascii="Arial" w:eastAsia="TimesNewRomanPSMT" w:hAnsi="Arial"/>
          <w:sz w:val="22"/>
          <w:szCs w:val="22"/>
        </w:rPr>
        <w:t>částí závazku, jejíž předmět bude nejlépe odpovídat předmětu původního závazku. Pokud by smlouva neobsahovala nějaké ujednání, jehož stanovení by bylo jinak pro vymezení práv a povinností odůvodněné, smluvní strany učiní vše pro to, aby takové ujednání bylo do smlouvy doplněno.</w:t>
      </w:r>
    </w:p>
    <w:p w14:paraId="458A8B3D" w14:textId="77777777" w:rsidR="00BD3DFD" w:rsidRPr="00CD5BBC" w:rsidRDefault="00BD3DFD" w:rsidP="00BD3DFD">
      <w:pPr>
        <w:pStyle w:val="Odstavecseseznamem1"/>
        <w:ind w:left="0"/>
        <w:jc w:val="both"/>
        <w:rPr>
          <w:rFonts w:ascii="Arial" w:hAnsi="Arial"/>
          <w:sz w:val="22"/>
          <w:szCs w:val="22"/>
        </w:rPr>
      </w:pPr>
    </w:p>
    <w:p w14:paraId="6F0C7CD9" w14:textId="77777777" w:rsidR="00BD3DFD" w:rsidRPr="00CD5BBC" w:rsidRDefault="003B50AA" w:rsidP="00BD3DFD">
      <w:pPr>
        <w:pStyle w:val="Odstavecseseznamem1"/>
        <w:ind w:left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5</w:t>
      </w:r>
      <w:r w:rsidR="00BD3DFD" w:rsidRPr="00CD5BBC">
        <w:rPr>
          <w:rFonts w:ascii="Arial" w:hAnsi="Arial"/>
          <w:color w:val="000000"/>
          <w:sz w:val="22"/>
          <w:szCs w:val="22"/>
        </w:rPr>
        <w:t xml:space="preserve">. </w:t>
      </w:r>
      <w:r w:rsidR="00BD3DFD" w:rsidRPr="00CD5BBC">
        <w:rPr>
          <w:rFonts w:ascii="Arial" w:hAnsi="Arial"/>
          <w:sz w:val="22"/>
          <w:szCs w:val="22"/>
        </w:rPr>
        <w:t>Změnit nebo doplnit tuto smlouvu mohou smluvní strany pouze formou písemných dodatků, které budou vzestupně číslovány, výslovně prohlášeny za dodatek této smlouvy a podepsány oprávněnými osobami smluvních stran.</w:t>
      </w:r>
    </w:p>
    <w:p w14:paraId="4D1E7AEE" w14:textId="77777777" w:rsidR="00BD3DFD" w:rsidRPr="00CD5BBC" w:rsidRDefault="00BD3DFD" w:rsidP="00BD3DFD">
      <w:pPr>
        <w:pStyle w:val="Odstavecseseznamem1"/>
        <w:ind w:left="0"/>
        <w:jc w:val="both"/>
        <w:rPr>
          <w:rFonts w:ascii="Arial" w:hAnsi="Arial"/>
          <w:sz w:val="22"/>
          <w:szCs w:val="22"/>
        </w:rPr>
      </w:pPr>
    </w:p>
    <w:p w14:paraId="255EDE18" w14:textId="37260CE6" w:rsidR="00BD3DFD" w:rsidRPr="00CD5BBC" w:rsidRDefault="003B50AA" w:rsidP="00BD3DFD">
      <w:pPr>
        <w:pStyle w:val="Odstavecseseznamem"/>
        <w:tabs>
          <w:tab w:val="left" w:pos="426"/>
        </w:tabs>
        <w:ind w:left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</w:t>
      </w:r>
      <w:r w:rsidR="00BD3DFD" w:rsidRPr="00CD5BBC">
        <w:rPr>
          <w:rFonts w:ascii="Arial" w:hAnsi="Arial"/>
          <w:sz w:val="22"/>
          <w:szCs w:val="22"/>
        </w:rPr>
        <w:t>. Kupující je oprávněn v souladu s </w:t>
      </w:r>
      <w:proofErr w:type="spellStart"/>
      <w:r w:rsidR="00BD3DFD" w:rsidRPr="00CD5BBC">
        <w:rPr>
          <w:rFonts w:ascii="Arial" w:hAnsi="Arial"/>
          <w:sz w:val="22"/>
          <w:szCs w:val="22"/>
        </w:rPr>
        <w:t>ust</w:t>
      </w:r>
      <w:proofErr w:type="spellEnd"/>
      <w:r w:rsidR="00BD3DFD" w:rsidRPr="00CD5BBC">
        <w:rPr>
          <w:rFonts w:ascii="Arial" w:hAnsi="Arial"/>
          <w:sz w:val="22"/>
          <w:szCs w:val="22"/>
        </w:rPr>
        <w:t xml:space="preserve">. § 2001 zákona č. 89/2012 Sb., občanský zákoník, ve znění pozdějších předpisů, odstoupit od této smlouvy v případě: </w:t>
      </w:r>
    </w:p>
    <w:p w14:paraId="437B0C32" w14:textId="77777777" w:rsidR="00BD3DFD" w:rsidRPr="00CD5BBC" w:rsidRDefault="00BD3DFD" w:rsidP="00BD3DFD">
      <w:pPr>
        <w:pStyle w:val="Odstavecseseznamem1"/>
        <w:ind w:left="0"/>
        <w:jc w:val="both"/>
        <w:rPr>
          <w:rFonts w:ascii="Arial" w:hAnsi="Arial"/>
          <w:sz w:val="22"/>
          <w:szCs w:val="22"/>
        </w:rPr>
      </w:pPr>
    </w:p>
    <w:p w14:paraId="5015B2B8" w14:textId="77777777" w:rsidR="00FA4E26" w:rsidRDefault="00FA4E26" w:rsidP="008D40E0">
      <w:pPr>
        <w:pStyle w:val="zkladntextodsazen210"/>
        <w:numPr>
          <w:ilvl w:val="0"/>
          <w:numId w:val="28"/>
        </w:numPr>
        <w:tabs>
          <w:tab w:val="left" w:pos="360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prodlení prodávajícího s dodáním zboží delším než 10 dnů,</w:t>
      </w:r>
    </w:p>
    <w:p w14:paraId="6B761B67" w14:textId="77777777" w:rsidR="00FA4E26" w:rsidRDefault="00FA4E26" w:rsidP="008D40E0">
      <w:pPr>
        <w:pStyle w:val="zkladntextodsazen210"/>
        <w:numPr>
          <w:ilvl w:val="0"/>
          <w:numId w:val="28"/>
        </w:numPr>
        <w:tabs>
          <w:tab w:val="left" w:pos="360"/>
          <w:tab w:val="left" w:pos="900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nedodržení technické specifikace zboží uvedené v nabídce prodávajícího,</w:t>
      </w:r>
    </w:p>
    <w:p w14:paraId="2D06211A" w14:textId="77777777" w:rsidR="00FA4E26" w:rsidRDefault="00FA4E26" w:rsidP="008D40E0">
      <w:pPr>
        <w:pStyle w:val="zkladntextodsazen210"/>
        <w:numPr>
          <w:ilvl w:val="0"/>
          <w:numId w:val="28"/>
        </w:numPr>
        <w:tabs>
          <w:tab w:val="left" w:pos="360"/>
          <w:tab w:val="left" w:pos="900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prodlení prodávajícího se zahájením odstraňování vad o více než deset dnů,</w:t>
      </w:r>
    </w:p>
    <w:p w14:paraId="5F309E76" w14:textId="77777777" w:rsidR="00FA4E26" w:rsidRDefault="00FA4E26" w:rsidP="008D40E0">
      <w:pPr>
        <w:pStyle w:val="zkladntextodsazen210"/>
        <w:numPr>
          <w:ilvl w:val="0"/>
          <w:numId w:val="28"/>
        </w:numPr>
        <w:tabs>
          <w:tab w:val="left" w:pos="360"/>
          <w:tab w:val="left" w:pos="900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 případě, že bude pozastaveno nebo ukončeno poskytování dotačních prostředků čerpaných na realizaci předmětu smlouvy z příslušného projektu, </w:t>
      </w:r>
    </w:p>
    <w:p w14:paraId="673C01A9" w14:textId="77777777" w:rsidR="00FA4E26" w:rsidRDefault="00FA4E26" w:rsidP="008D40E0">
      <w:pPr>
        <w:pStyle w:val="zkladntextodsazen210"/>
        <w:numPr>
          <w:ilvl w:val="0"/>
          <w:numId w:val="28"/>
        </w:numPr>
        <w:tabs>
          <w:tab w:val="left" w:pos="360"/>
          <w:tab w:val="left" w:pos="900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 případě, že výdaje, které by mu na základě této smlouvy měly vzniknout, budou poskytovatelem dotačních prostředků, případně jiným oprávněným správním orgánem označeny za nezpůsobilé k proplacení z dotačních prostředků projektu</w:t>
      </w:r>
    </w:p>
    <w:p w14:paraId="3A6A148F" w14:textId="77777777" w:rsidR="00BD3DFD" w:rsidRPr="00CD5BBC" w:rsidRDefault="00BD3DFD" w:rsidP="00BD3DFD">
      <w:pPr>
        <w:pStyle w:val="Zkladntextodsazen21"/>
        <w:tabs>
          <w:tab w:val="left" w:pos="360"/>
          <w:tab w:val="left" w:pos="900"/>
        </w:tabs>
        <w:ind w:left="397" w:firstLine="0"/>
      </w:pPr>
    </w:p>
    <w:p w14:paraId="12A395D5" w14:textId="77777777" w:rsidR="00BD3DFD" w:rsidRPr="00CD5BBC" w:rsidRDefault="00BD3DFD" w:rsidP="00BD3DFD">
      <w:pPr>
        <w:pStyle w:val="Odstavecseseznamem"/>
        <w:tabs>
          <w:tab w:val="left" w:pos="426"/>
        </w:tabs>
        <w:ind w:left="0"/>
        <w:jc w:val="both"/>
        <w:rPr>
          <w:rFonts w:ascii="Arial" w:hAnsi="Arial"/>
          <w:sz w:val="22"/>
          <w:szCs w:val="22"/>
        </w:rPr>
      </w:pPr>
      <w:r w:rsidRPr="00CD5BBC">
        <w:rPr>
          <w:rFonts w:ascii="Arial" w:hAnsi="Arial"/>
          <w:sz w:val="22"/>
          <w:szCs w:val="22"/>
        </w:rPr>
        <w:t xml:space="preserve">Odstoupení od smlouvy musí být učiněno písemně a nabývá účinnosti dnem doručení písemného oznámení druhé smluvní straně. </w:t>
      </w:r>
    </w:p>
    <w:p w14:paraId="28B7C4BA" w14:textId="77777777" w:rsidR="00BD3DFD" w:rsidRPr="00CD5BBC" w:rsidRDefault="00BD3DFD" w:rsidP="00BD3DFD">
      <w:pPr>
        <w:pStyle w:val="Zkladntextodsazen21"/>
        <w:tabs>
          <w:tab w:val="left" w:pos="360"/>
          <w:tab w:val="left" w:pos="1875"/>
        </w:tabs>
        <w:ind w:firstLine="0"/>
      </w:pPr>
    </w:p>
    <w:p w14:paraId="2D02DDD3" w14:textId="77777777" w:rsidR="00B33513" w:rsidRDefault="003B50AA" w:rsidP="00B33513">
      <w:pPr>
        <w:pStyle w:val="Zkladntextodsazen21"/>
        <w:tabs>
          <w:tab w:val="left" w:pos="360"/>
          <w:tab w:val="left" w:pos="1875"/>
        </w:tabs>
        <w:ind w:firstLine="0"/>
      </w:pPr>
      <w:r>
        <w:t>7</w:t>
      </w:r>
      <w:r w:rsidR="00BD3DFD" w:rsidRPr="00CD5BBC">
        <w:t>. Prodávající není oprávněn bez souhlasu kupujícího postoupit svá práva a povinnosti plyno</w:t>
      </w:r>
      <w:r w:rsidR="00B33513">
        <w:t>ucí z této smlouvy třetí osobě.</w:t>
      </w:r>
    </w:p>
    <w:p w14:paraId="6204C1B7" w14:textId="77777777" w:rsidR="00B33513" w:rsidRDefault="00B33513" w:rsidP="00B33513">
      <w:pPr>
        <w:pStyle w:val="Zkladntextodsazen21"/>
        <w:tabs>
          <w:tab w:val="left" w:pos="360"/>
          <w:tab w:val="left" w:pos="1875"/>
        </w:tabs>
        <w:ind w:firstLine="0"/>
      </w:pPr>
    </w:p>
    <w:p w14:paraId="6B88700E" w14:textId="77777777" w:rsidR="00B33513" w:rsidRDefault="003B50AA" w:rsidP="00B33513">
      <w:pPr>
        <w:pStyle w:val="Zkladntextodsazen21"/>
        <w:tabs>
          <w:tab w:val="left" w:pos="360"/>
          <w:tab w:val="left" w:pos="1875"/>
        </w:tabs>
        <w:ind w:firstLine="0"/>
        <w:rPr>
          <w:color w:val="000000"/>
        </w:rPr>
      </w:pPr>
      <w:r>
        <w:t>8</w:t>
      </w:r>
      <w:r w:rsidR="00BD3DFD" w:rsidRPr="00CD5BBC">
        <w:t xml:space="preserve">. </w:t>
      </w:r>
      <w:r w:rsidR="00B33513" w:rsidRPr="00657C2B">
        <w:rPr>
          <w:color w:val="000000"/>
        </w:rPr>
        <w:t>Ohledně doručování zás</w:t>
      </w:r>
      <w:r w:rsidR="00B33513">
        <w:rPr>
          <w:color w:val="000000"/>
        </w:rPr>
        <w:t>ilek týkajících se plnění této S</w:t>
      </w:r>
      <w:r w:rsidR="00B33513" w:rsidRPr="00657C2B">
        <w:rPr>
          <w:color w:val="000000"/>
        </w:rPr>
        <w:t>mlouvy odesílaných prodávajícím s využitím provozovatele poštovních služeb se § 573 občanského zákoníku nepoužije.</w:t>
      </w:r>
    </w:p>
    <w:p w14:paraId="6C3FBC79" w14:textId="77777777" w:rsidR="00B33513" w:rsidRDefault="00B33513" w:rsidP="00B33513">
      <w:pPr>
        <w:pStyle w:val="Zkladntextodsazen21"/>
        <w:tabs>
          <w:tab w:val="left" w:pos="360"/>
          <w:tab w:val="left" w:pos="1875"/>
        </w:tabs>
        <w:ind w:firstLine="0"/>
        <w:rPr>
          <w:rFonts w:eastAsia="Arial"/>
        </w:rPr>
      </w:pPr>
    </w:p>
    <w:p w14:paraId="642E63AB" w14:textId="77777777" w:rsidR="00B33513" w:rsidRDefault="003B50AA" w:rsidP="00B33513">
      <w:pPr>
        <w:pStyle w:val="Zkladntextodsazen21"/>
        <w:tabs>
          <w:tab w:val="left" w:pos="360"/>
          <w:tab w:val="left" w:pos="1875"/>
        </w:tabs>
        <w:ind w:firstLine="0"/>
        <w:rPr>
          <w:rFonts w:eastAsia="Arial"/>
        </w:rPr>
      </w:pPr>
      <w:r>
        <w:rPr>
          <w:rFonts w:eastAsia="Arial"/>
        </w:rPr>
        <w:t>9</w:t>
      </w:r>
      <w:r w:rsidR="00B33513">
        <w:rPr>
          <w:rFonts w:eastAsia="Arial"/>
        </w:rPr>
        <w:t xml:space="preserve">. </w:t>
      </w:r>
      <w:r w:rsidR="00B33513" w:rsidRPr="00657C2B">
        <w:rPr>
          <w:rFonts w:eastAsia="Arial"/>
        </w:rPr>
        <w:t>Prodá</w:t>
      </w:r>
      <w:r w:rsidR="00B33513">
        <w:rPr>
          <w:rFonts w:eastAsia="Arial"/>
        </w:rPr>
        <w:t>vající bere na vědomí, že tato S</w:t>
      </w:r>
      <w:r w:rsidR="00B33513" w:rsidRPr="00657C2B">
        <w:rPr>
          <w:rFonts w:eastAsia="Arial"/>
        </w:rPr>
        <w:t>mlouva včetně všech jejích příloh podléhá povinnému zveřejnění podle zákona č. 340/2015 Sb., o registru smluv.</w:t>
      </w:r>
    </w:p>
    <w:p w14:paraId="62B27EBF" w14:textId="77777777" w:rsidR="00B33513" w:rsidRDefault="00B33513" w:rsidP="00B33513">
      <w:pPr>
        <w:pStyle w:val="Zkladntextodsazen21"/>
        <w:tabs>
          <w:tab w:val="left" w:pos="360"/>
          <w:tab w:val="left" w:pos="1875"/>
        </w:tabs>
        <w:ind w:firstLine="0"/>
        <w:rPr>
          <w:rFonts w:eastAsia="Arial"/>
        </w:rPr>
      </w:pPr>
    </w:p>
    <w:p w14:paraId="74B5473D" w14:textId="49C99A2D" w:rsidR="00B33513" w:rsidRDefault="00B33513" w:rsidP="00E152A1">
      <w:pPr>
        <w:pStyle w:val="Zkladntextodsazen21"/>
        <w:numPr>
          <w:ilvl w:val="1"/>
          <w:numId w:val="2"/>
        </w:numPr>
        <w:tabs>
          <w:tab w:val="clear" w:pos="1800"/>
          <w:tab w:val="left" w:pos="0"/>
        </w:tabs>
        <w:ind w:left="0" w:firstLine="0"/>
      </w:pPr>
      <w:r w:rsidRPr="00C4379C">
        <w:rPr>
          <w:rFonts w:eastAsia="TimesNewRomanPSMT"/>
        </w:rPr>
        <w:t xml:space="preserve">Tato Smlouva nabývá </w:t>
      </w:r>
      <w:r>
        <w:rPr>
          <w:rFonts w:eastAsia="TimesNewRomanPSMT"/>
        </w:rPr>
        <w:t>platnosti</w:t>
      </w:r>
      <w:r w:rsidRPr="00C4379C">
        <w:rPr>
          <w:rFonts w:eastAsia="TimesNewRomanPSMT"/>
        </w:rPr>
        <w:t xml:space="preserve"> dnem jejího podpisu posledním </w:t>
      </w:r>
      <w:r w:rsidR="00831909">
        <w:rPr>
          <w:rFonts w:eastAsia="TimesNewRomanPSMT"/>
        </w:rPr>
        <w:t>ú</w:t>
      </w:r>
      <w:r w:rsidRPr="00C4379C">
        <w:rPr>
          <w:rFonts w:eastAsia="TimesNewRomanPSMT"/>
        </w:rPr>
        <w:t>častníkem</w:t>
      </w:r>
      <w:r w:rsidRPr="00C4379C">
        <w:t xml:space="preserve"> </w:t>
      </w:r>
      <w:r>
        <w:t>této Smlouvy a účinnosti</w:t>
      </w:r>
      <w:r w:rsidRPr="008C0EE4">
        <w:t xml:space="preserve"> dnem uveřejnění </w:t>
      </w:r>
      <w:r w:rsidR="0036161E" w:rsidRPr="008C0EE4">
        <w:t xml:space="preserve">této smlouvy </w:t>
      </w:r>
      <w:r w:rsidR="009B533A">
        <w:t xml:space="preserve">kupujícím </w:t>
      </w:r>
      <w:r w:rsidRPr="008C0EE4">
        <w:t>v registru smluv dle zákona č. 340/2015 Sb.</w:t>
      </w:r>
      <w:r w:rsidR="00E152A1">
        <w:t>, o registru smluv, v účinném znění.</w:t>
      </w:r>
    </w:p>
    <w:p w14:paraId="697AF7E7" w14:textId="77777777" w:rsidR="008C0EE4" w:rsidRPr="008C0EE4" w:rsidRDefault="008C0EE4" w:rsidP="008C0EE4">
      <w:pPr>
        <w:pStyle w:val="Zkladntextodsazen21"/>
        <w:tabs>
          <w:tab w:val="left" w:pos="360"/>
          <w:tab w:val="left" w:pos="1875"/>
        </w:tabs>
        <w:ind w:left="1440" w:firstLine="0"/>
      </w:pPr>
    </w:p>
    <w:p w14:paraId="6CD32D4C" w14:textId="20C8A0F2" w:rsidR="008C0EE4" w:rsidRDefault="008C0EE4" w:rsidP="007468DC">
      <w:pPr>
        <w:pStyle w:val="Zkladntextodsazen21"/>
        <w:tabs>
          <w:tab w:val="left" w:pos="0"/>
          <w:tab w:val="left" w:pos="1875"/>
        </w:tabs>
        <w:ind w:firstLine="0"/>
      </w:pPr>
      <w:r>
        <w:t xml:space="preserve">11. </w:t>
      </w:r>
      <w:r w:rsidR="009B533A" w:rsidRPr="00A01721">
        <w:rPr>
          <w:lang w:eastAsia="cs-CZ"/>
        </w:rPr>
        <w:t>Tato Smlouva se pořizuje v elektronické podobě.</w:t>
      </w:r>
    </w:p>
    <w:p w14:paraId="7C7DB16B" w14:textId="77777777" w:rsidR="007468DC" w:rsidRPr="008C0EE4" w:rsidRDefault="007468DC" w:rsidP="007468DC">
      <w:pPr>
        <w:pStyle w:val="Zkladntextodsazen21"/>
        <w:tabs>
          <w:tab w:val="left" w:pos="0"/>
          <w:tab w:val="left" w:pos="1875"/>
        </w:tabs>
        <w:ind w:firstLine="0"/>
      </w:pPr>
    </w:p>
    <w:p w14:paraId="7D0C5CF7" w14:textId="77777777" w:rsidR="008C0EE4" w:rsidRDefault="007468DC" w:rsidP="007468DC">
      <w:pPr>
        <w:pStyle w:val="Zkladntextodsazen21"/>
        <w:tabs>
          <w:tab w:val="left" w:pos="0"/>
          <w:tab w:val="left" w:pos="1875"/>
        </w:tabs>
        <w:ind w:firstLine="0"/>
      </w:pPr>
      <w:r>
        <w:t xml:space="preserve">12. </w:t>
      </w:r>
      <w:r w:rsidR="008C0EE4" w:rsidRPr="008C0EE4">
        <w:t xml:space="preserve">Prodávající bere na vědomí, že kupující je povinen dodržet požadavky na publicitu v rámci programů strukturálních fondů stanovené v nařízení Evropského parlamentu a Rady (EU) č. 1303/2013 a pravidel pro publicitu v rámci OP VVV, a to ve všech relevantních dokumentech, týkajících se daného předmětu smlouvy, ve všech dodatcích ke smlouvám a dalších dokumentech vztahujících se k dané zakázce a v této souvislosti se zavazuje poskytnout kupujícímu případně veškerou součinnost, kterou lze po něm spravedlivě požadovat. </w:t>
      </w:r>
    </w:p>
    <w:p w14:paraId="5E575CC0" w14:textId="77777777" w:rsidR="007468DC" w:rsidRPr="008C0EE4" w:rsidRDefault="007468DC" w:rsidP="007468DC">
      <w:pPr>
        <w:pStyle w:val="Zkladntextodsazen21"/>
        <w:tabs>
          <w:tab w:val="left" w:pos="0"/>
          <w:tab w:val="left" w:pos="1875"/>
        </w:tabs>
        <w:ind w:firstLine="0"/>
      </w:pPr>
    </w:p>
    <w:p w14:paraId="588E16AD" w14:textId="77777777" w:rsidR="008C0EE4" w:rsidRDefault="007468DC" w:rsidP="007468DC">
      <w:pPr>
        <w:pStyle w:val="Zkladntextodsazen21"/>
        <w:tabs>
          <w:tab w:val="left" w:pos="0"/>
          <w:tab w:val="left" w:pos="1875"/>
        </w:tabs>
        <w:ind w:firstLine="0"/>
      </w:pPr>
      <w:r>
        <w:t xml:space="preserve">13. </w:t>
      </w:r>
      <w:r w:rsidR="008C0EE4" w:rsidRPr="008C0EE4">
        <w:t>Prodávající se zavazuje, že umožní všem subjektům oprávněným k výkonu kontroly projektu, z jehož prostředků je plnění dle této smlouvy hrazeno, provést kontrolu dokladů souvisejících s tímto plněním, a to po dobu danou právními předpisy ČR k jejich archivaci (zákon č. 563/1991 Sb., o účetnictví, v platném znění a zákon č. 235/2004 Sb., o dani z přidané hodnoty, v platném znění). Všechny výstupy smluvního vztahu, u kterých tak specifikuje kupující, musí obsahovat prvky publicity a to v rozsahu dle záhlaví této smlouvy, nepožaduje-li kupující jinak. Logo EU včetně textů, logo Operační program Výzkum, vývoj a vzdělávání (dále jen „OP VVV“) dle požadavků kupujícího. Kupující je povinen zajistit a případně poskytnout materiály obsahující správnou podobu jednotlivých log.</w:t>
      </w:r>
    </w:p>
    <w:p w14:paraId="5E08DE63" w14:textId="77777777" w:rsidR="004D1726" w:rsidRPr="008C0EE4" w:rsidRDefault="004D1726" w:rsidP="007468DC">
      <w:pPr>
        <w:pStyle w:val="Zkladntextodsazen21"/>
        <w:tabs>
          <w:tab w:val="left" w:pos="0"/>
          <w:tab w:val="left" w:pos="1875"/>
        </w:tabs>
        <w:ind w:firstLine="0"/>
      </w:pPr>
    </w:p>
    <w:p w14:paraId="15485941" w14:textId="77777777" w:rsidR="008C0EE4" w:rsidRPr="008C0EE4" w:rsidRDefault="007468DC" w:rsidP="007468DC">
      <w:pPr>
        <w:pStyle w:val="Zkladntextodsazen21"/>
        <w:tabs>
          <w:tab w:val="left" w:pos="0"/>
          <w:tab w:val="left" w:pos="1875"/>
        </w:tabs>
        <w:ind w:firstLine="0"/>
      </w:pPr>
      <w:r>
        <w:t xml:space="preserve">14. </w:t>
      </w:r>
      <w:r w:rsidR="008C0EE4" w:rsidRPr="008C0EE4">
        <w:t>Prodávající je povinen uchovat veškerou dokumentaci související s plněním dle této smlouvy v souladu s Pravidly minimálně do uplynutí 2 let od předložení účetní závěrky OP VVV podle čl. 140 nařízení Evropského parlamentu a Rady (EU) č. 1303/2013, tj. nejméně do 31. 12. 2033, pokud český právní systém nestanovuje lhůtu delší. Řídící orgán OP VVV, případně jím pověřené subjekty (případně i další kontrolní orgány podle platných právních předpisů) budou mít k těmto dokumentům na vyžádání přístup.</w:t>
      </w:r>
    </w:p>
    <w:p w14:paraId="1394CB90" w14:textId="77777777" w:rsidR="008C0EE4" w:rsidRPr="008C0EE4" w:rsidRDefault="008C0EE4" w:rsidP="007468DC">
      <w:pPr>
        <w:pStyle w:val="Zkladntextodsazen21"/>
        <w:tabs>
          <w:tab w:val="left" w:pos="0"/>
          <w:tab w:val="left" w:pos="1875"/>
        </w:tabs>
        <w:ind w:firstLine="0"/>
      </w:pPr>
    </w:p>
    <w:p w14:paraId="4E520896" w14:textId="77777777" w:rsidR="00BD3DFD" w:rsidRPr="008C0EE4" w:rsidRDefault="007468DC" w:rsidP="007468DC">
      <w:pPr>
        <w:pStyle w:val="Zkladntextodsazen21"/>
        <w:tabs>
          <w:tab w:val="left" w:pos="0"/>
          <w:tab w:val="left" w:pos="1875"/>
        </w:tabs>
        <w:ind w:firstLine="0"/>
      </w:pPr>
      <w:r>
        <w:t xml:space="preserve">15. </w:t>
      </w:r>
      <w:r w:rsidR="00BD3DFD" w:rsidRPr="008C0EE4">
        <w:t xml:space="preserve">Nedílnou součást této smlouvy tvoří přílohy: </w:t>
      </w:r>
    </w:p>
    <w:p w14:paraId="3C2041F4" w14:textId="77777777" w:rsidR="00BD3DFD" w:rsidRPr="008C0EE4" w:rsidRDefault="00BD3DFD" w:rsidP="00BD3DFD">
      <w:pPr>
        <w:pStyle w:val="Zkladntextodsazen21"/>
        <w:tabs>
          <w:tab w:val="left" w:pos="360"/>
          <w:tab w:val="left" w:pos="1875"/>
        </w:tabs>
        <w:ind w:firstLine="0"/>
      </w:pPr>
      <w:r w:rsidRPr="008C0EE4">
        <w:t xml:space="preserve">Příloha č. 1 – Nabídka prodávajícího ze dne </w:t>
      </w:r>
      <w:r w:rsidR="00B33513" w:rsidRPr="008C0EE4">
        <w:rPr>
          <w:b/>
          <w:highlight w:val="yellow"/>
        </w:rPr>
        <w:t>(</w:t>
      </w:r>
      <w:r w:rsidR="00B33513" w:rsidRPr="008C0EE4">
        <w:rPr>
          <w:b/>
          <w:i/>
          <w:highlight w:val="yellow"/>
        </w:rPr>
        <w:t>doplní Dodavatel</w:t>
      </w:r>
      <w:r w:rsidR="00B33513" w:rsidRPr="008C0EE4">
        <w:rPr>
          <w:b/>
          <w:highlight w:val="yellow"/>
        </w:rPr>
        <w:t>)</w:t>
      </w:r>
    </w:p>
    <w:p w14:paraId="3C8EF0DA" w14:textId="77777777" w:rsidR="00BD3DFD" w:rsidRPr="008C0EE4" w:rsidRDefault="00BD3DFD" w:rsidP="00BD3DFD">
      <w:pPr>
        <w:pStyle w:val="Zkladntextodsazen21"/>
        <w:tabs>
          <w:tab w:val="left" w:pos="360"/>
          <w:tab w:val="left" w:pos="1875"/>
        </w:tabs>
        <w:ind w:left="357"/>
      </w:pPr>
    </w:p>
    <w:p w14:paraId="52BAB269" w14:textId="77777777" w:rsidR="00BD3DFD" w:rsidRPr="00CD5BBC" w:rsidRDefault="00BD3DFD" w:rsidP="00BD3DFD">
      <w:pPr>
        <w:pStyle w:val="Zkladntextodsazen21"/>
        <w:tabs>
          <w:tab w:val="left" w:pos="360"/>
          <w:tab w:val="left" w:pos="1875"/>
        </w:tabs>
        <w:ind w:firstLine="0"/>
      </w:pPr>
    </w:p>
    <w:p w14:paraId="5F5B5077" w14:textId="77777777" w:rsidR="00BD3DFD" w:rsidRPr="00CD5BBC" w:rsidRDefault="00BD3DFD" w:rsidP="00BD3DFD">
      <w:pPr>
        <w:jc w:val="both"/>
        <w:rPr>
          <w:rFonts w:ascii="Arial" w:hAnsi="Arial"/>
          <w:sz w:val="22"/>
          <w:szCs w:val="22"/>
        </w:rPr>
      </w:pPr>
      <w:r w:rsidRPr="00CD5BBC">
        <w:rPr>
          <w:rFonts w:ascii="Arial" w:hAnsi="Arial"/>
          <w:sz w:val="22"/>
          <w:szCs w:val="22"/>
        </w:rPr>
        <w:t xml:space="preserve">V Olomouci, dne ……….……. </w:t>
      </w:r>
      <w:r w:rsidRPr="00CD5BBC">
        <w:rPr>
          <w:rFonts w:ascii="Arial" w:hAnsi="Arial"/>
          <w:sz w:val="22"/>
          <w:szCs w:val="22"/>
        </w:rPr>
        <w:tab/>
      </w:r>
      <w:r w:rsidRPr="00CD5BBC">
        <w:rPr>
          <w:rFonts w:ascii="Arial" w:hAnsi="Arial"/>
          <w:sz w:val="22"/>
          <w:szCs w:val="22"/>
        </w:rPr>
        <w:tab/>
        <w:t xml:space="preserve">V </w:t>
      </w:r>
      <w:r w:rsidR="00B33513" w:rsidRPr="001F02B4">
        <w:rPr>
          <w:rFonts w:ascii="Arial" w:hAnsi="Arial"/>
          <w:b/>
          <w:sz w:val="22"/>
          <w:szCs w:val="22"/>
          <w:highlight w:val="yellow"/>
        </w:rPr>
        <w:t>(</w:t>
      </w:r>
      <w:r w:rsidR="00B33513">
        <w:rPr>
          <w:rFonts w:ascii="Arial" w:hAnsi="Arial"/>
          <w:b/>
          <w:i/>
          <w:sz w:val="22"/>
          <w:szCs w:val="22"/>
          <w:highlight w:val="yellow"/>
        </w:rPr>
        <w:t>doplní D</w:t>
      </w:r>
      <w:r w:rsidR="00B33513" w:rsidRPr="001F02B4">
        <w:rPr>
          <w:rFonts w:ascii="Arial" w:hAnsi="Arial"/>
          <w:b/>
          <w:i/>
          <w:sz w:val="22"/>
          <w:szCs w:val="22"/>
          <w:highlight w:val="yellow"/>
        </w:rPr>
        <w:t>odavatel</w:t>
      </w:r>
      <w:r w:rsidR="00B33513" w:rsidRPr="001F02B4">
        <w:rPr>
          <w:rFonts w:ascii="Arial" w:hAnsi="Arial"/>
          <w:b/>
          <w:sz w:val="22"/>
          <w:szCs w:val="22"/>
          <w:highlight w:val="yellow"/>
        </w:rPr>
        <w:t>)</w:t>
      </w:r>
      <w:r w:rsidRPr="00CD5BBC">
        <w:rPr>
          <w:rFonts w:ascii="Arial" w:hAnsi="Arial"/>
          <w:sz w:val="22"/>
          <w:szCs w:val="22"/>
        </w:rPr>
        <w:t xml:space="preserve">dne </w:t>
      </w:r>
      <w:r w:rsidR="00B33513" w:rsidRPr="001F02B4">
        <w:rPr>
          <w:rFonts w:ascii="Arial" w:hAnsi="Arial"/>
          <w:b/>
          <w:sz w:val="22"/>
          <w:szCs w:val="22"/>
          <w:highlight w:val="yellow"/>
        </w:rPr>
        <w:t>(</w:t>
      </w:r>
      <w:r w:rsidR="00B33513">
        <w:rPr>
          <w:rFonts w:ascii="Arial" w:hAnsi="Arial"/>
          <w:b/>
          <w:i/>
          <w:sz w:val="22"/>
          <w:szCs w:val="22"/>
          <w:highlight w:val="yellow"/>
        </w:rPr>
        <w:t>doplní D</w:t>
      </w:r>
      <w:r w:rsidR="00B33513" w:rsidRPr="001F02B4">
        <w:rPr>
          <w:rFonts w:ascii="Arial" w:hAnsi="Arial"/>
          <w:b/>
          <w:i/>
          <w:sz w:val="22"/>
          <w:szCs w:val="22"/>
          <w:highlight w:val="yellow"/>
        </w:rPr>
        <w:t>odavatel</w:t>
      </w:r>
      <w:r w:rsidR="00B33513" w:rsidRPr="001F02B4">
        <w:rPr>
          <w:rFonts w:ascii="Arial" w:hAnsi="Arial"/>
          <w:b/>
          <w:sz w:val="22"/>
          <w:szCs w:val="22"/>
          <w:highlight w:val="yellow"/>
        </w:rPr>
        <w:t>)</w:t>
      </w:r>
    </w:p>
    <w:p w14:paraId="4D2ADBC4" w14:textId="77777777" w:rsidR="00BD3DFD" w:rsidRPr="00CD5BBC" w:rsidRDefault="00BD3DFD" w:rsidP="00BD3DFD">
      <w:pPr>
        <w:jc w:val="both"/>
        <w:rPr>
          <w:rFonts w:ascii="Arial" w:hAnsi="Arial"/>
          <w:sz w:val="22"/>
          <w:szCs w:val="22"/>
        </w:rPr>
      </w:pPr>
    </w:p>
    <w:p w14:paraId="003DD5AF" w14:textId="77777777" w:rsidR="00BD3DFD" w:rsidRPr="00CD5BBC" w:rsidRDefault="00BD3DFD" w:rsidP="00BD3DFD">
      <w:pPr>
        <w:jc w:val="both"/>
        <w:rPr>
          <w:rFonts w:ascii="Arial" w:hAnsi="Arial"/>
          <w:sz w:val="22"/>
          <w:szCs w:val="22"/>
        </w:rPr>
      </w:pPr>
    </w:p>
    <w:p w14:paraId="004B049E" w14:textId="77777777" w:rsidR="00BD3DFD" w:rsidRPr="00CD5BBC" w:rsidRDefault="00BD3DFD" w:rsidP="00BD3DFD">
      <w:pPr>
        <w:jc w:val="both"/>
        <w:rPr>
          <w:rFonts w:ascii="Arial" w:hAnsi="Arial"/>
          <w:sz w:val="22"/>
          <w:szCs w:val="22"/>
        </w:rPr>
      </w:pPr>
    </w:p>
    <w:p w14:paraId="58FCCF1A" w14:textId="77777777" w:rsidR="00BD3DFD" w:rsidRPr="00CD5BBC" w:rsidRDefault="00BD3DFD" w:rsidP="00BD3DFD">
      <w:pPr>
        <w:jc w:val="both"/>
        <w:rPr>
          <w:rFonts w:ascii="Arial" w:eastAsia="Arial" w:hAnsi="Arial"/>
          <w:sz w:val="22"/>
          <w:szCs w:val="22"/>
        </w:rPr>
      </w:pPr>
      <w:r w:rsidRPr="00CD5BBC">
        <w:rPr>
          <w:rFonts w:ascii="Arial" w:eastAsia="Arial" w:hAnsi="Arial"/>
          <w:sz w:val="22"/>
          <w:szCs w:val="22"/>
        </w:rPr>
        <w:lastRenderedPageBreak/>
        <w:t>…………………………………………                       ……………………………………………</w:t>
      </w:r>
      <w:r w:rsidRPr="00CD5BBC">
        <w:rPr>
          <w:rFonts w:ascii="Arial" w:hAnsi="Arial"/>
          <w:sz w:val="22"/>
          <w:szCs w:val="22"/>
        </w:rPr>
        <w:t>..</w:t>
      </w:r>
    </w:p>
    <w:p w14:paraId="75A21101" w14:textId="77777777" w:rsidR="00B33513" w:rsidRDefault="00BD3DFD" w:rsidP="00BD3DFD">
      <w:pPr>
        <w:jc w:val="both"/>
        <w:rPr>
          <w:rFonts w:ascii="Arial" w:hAnsi="Arial"/>
          <w:b/>
          <w:sz w:val="22"/>
          <w:szCs w:val="22"/>
        </w:rPr>
      </w:pPr>
      <w:r w:rsidRPr="00CD5BBC">
        <w:rPr>
          <w:rFonts w:ascii="Arial" w:eastAsia="Arial" w:hAnsi="Arial"/>
          <w:sz w:val="22"/>
          <w:szCs w:val="22"/>
        </w:rPr>
        <w:t xml:space="preserve">  </w:t>
      </w:r>
      <w:r w:rsidRPr="00CD5BBC">
        <w:rPr>
          <w:rFonts w:ascii="Arial" w:hAnsi="Arial"/>
          <w:sz w:val="22"/>
          <w:szCs w:val="22"/>
        </w:rPr>
        <w:t xml:space="preserve">prof. Mgr. Jaroslav Miller, </w:t>
      </w:r>
      <w:proofErr w:type="gramStart"/>
      <w:r w:rsidRPr="00CD5BBC">
        <w:rPr>
          <w:rFonts w:ascii="Arial" w:hAnsi="Arial"/>
          <w:sz w:val="22"/>
          <w:szCs w:val="22"/>
        </w:rPr>
        <w:t>M.A.</w:t>
      </w:r>
      <w:proofErr w:type="gramEnd"/>
      <w:r w:rsidRPr="00CD5BBC">
        <w:rPr>
          <w:rFonts w:ascii="Arial" w:hAnsi="Arial"/>
          <w:sz w:val="22"/>
          <w:szCs w:val="22"/>
        </w:rPr>
        <w:t>, Ph.D.</w:t>
      </w:r>
      <w:r w:rsidRPr="00CD5BBC">
        <w:rPr>
          <w:rFonts w:ascii="Arial" w:hAnsi="Arial"/>
          <w:sz w:val="22"/>
          <w:szCs w:val="22"/>
        </w:rPr>
        <w:tab/>
      </w:r>
      <w:r w:rsidRPr="00CD5BBC">
        <w:rPr>
          <w:rFonts w:ascii="Arial" w:hAnsi="Arial"/>
          <w:sz w:val="22"/>
          <w:szCs w:val="22"/>
        </w:rPr>
        <w:tab/>
        <w:t xml:space="preserve">          </w:t>
      </w:r>
      <w:r w:rsidR="00B33513" w:rsidRPr="001F02B4">
        <w:rPr>
          <w:rFonts w:ascii="Arial" w:hAnsi="Arial"/>
          <w:b/>
          <w:sz w:val="22"/>
          <w:szCs w:val="22"/>
          <w:highlight w:val="yellow"/>
        </w:rPr>
        <w:t>(</w:t>
      </w:r>
      <w:r w:rsidR="00B33513">
        <w:rPr>
          <w:rFonts w:ascii="Arial" w:hAnsi="Arial"/>
          <w:b/>
          <w:i/>
          <w:sz w:val="22"/>
          <w:szCs w:val="22"/>
          <w:highlight w:val="yellow"/>
        </w:rPr>
        <w:t>doplní D</w:t>
      </w:r>
      <w:r w:rsidR="00B33513" w:rsidRPr="001F02B4">
        <w:rPr>
          <w:rFonts w:ascii="Arial" w:hAnsi="Arial"/>
          <w:b/>
          <w:i/>
          <w:sz w:val="22"/>
          <w:szCs w:val="22"/>
          <w:highlight w:val="yellow"/>
        </w:rPr>
        <w:t>odavatel</w:t>
      </w:r>
      <w:r w:rsidR="00B33513" w:rsidRPr="001F02B4">
        <w:rPr>
          <w:rFonts w:ascii="Arial" w:hAnsi="Arial"/>
          <w:b/>
          <w:sz w:val="22"/>
          <w:szCs w:val="22"/>
          <w:highlight w:val="yellow"/>
        </w:rPr>
        <w:t>)</w:t>
      </w:r>
    </w:p>
    <w:p w14:paraId="6573458D" w14:textId="77777777" w:rsidR="00BD3DFD" w:rsidRPr="00CD5BBC" w:rsidRDefault="00BD3DFD" w:rsidP="00BD3DFD">
      <w:pPr>
        <w:jc w:val="both"/>
        <w:rPr>
          <w:rFonts w:ascii="Arial" w:hAnsi="Arial"/>
          <w:sz w:val="22"/>
          <w:szCs w:val="22"/>
        </w:rPr>
      </w:pPr>
      <w:r w:rsidRPr="00CD5BBC">
        <w:rPr>
          <w:rFonts w:ascii="Arial" w:eastAsia="Arial" w:hAnsi="Arial"/>
          <w:sz w:val="22"/>
          <w:szCs w:val="22"/>
        </w:rPr>
        <w:t xml:space="preserve">       </w:t>
      </w:r>
      <w:r w:rsidRPr="00CD5BBC">
        <w:rPr>
          <w:rFonts w:ascii="Arial" w:hAnsi="Arial"/>
          <w:sz w:val="22"/>
          <w:szCs w:val="22"/>
        </w:rPr>
        <w:t>rektor UP v Olomouci</w:t>
      </w:r>
    </w:p>
    <w:p w14:paraId="12402B89" w14:textId="77777777" w:rsidR="00BD3DFD" w:rsidRDefault="00BD3DFD">
      <w:pPr>
        <w:jc w:val="both"/>
      </w:pPr>
    </w:p>
    <w:sectPr w:rsidR="00BD3DFD">
      <w:headerReference w:type="default" r:id="rId12"/>
      <w:footerReference w:type="default" r:id="rId13"/>
      <w:pgSz w:w="11906" w:h="16838"/>
      <w:pgMar w:top="966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AA7FDD5" w15:done="0"/>
  <w15:commentEx w15:paraId="609B97D5" w15:done="0"/>
  <w15:commentEx w15:paraId="7B47F124" w15:done="0"/>
  <w15:commentEx w15:paraId="6F730314" w15:done="0"/>
  <w15:commentEx w15:paraId="5D4D6DC6" w15:done="0"/>
  <w15:commentEx w15:paraId="6381752E" w15:done="0"/>
  <w15:commentEx w15:paraId="6191640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4727D2" w14:textId="77777777" w:rsidR="00582607" w:rsidRDefault="00582607">
      <w:r>
        <w:separator/>
      </w:r>
    </w:p>
  </w:endnote>
  <w:endnote w:type="continuationSeparator" w:id="0">
    <w:p w14:paraId="01F3FF24" w14:textId="77777777" w:rsidR="00582607" w:rsidRDefault="00582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EE"/>
    <w:family w:val="swiss"/>
    <w:pitch w:val="variable"/>
    <w:sig w:usb0="00000000" w:usb1="5200FDFF" w:usb2="0A242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Vogu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">
    <w:panose1 w:val="02040502050505030304"/>
    <w:charset w:val="EE"/>
    <w:family w:val="roman"/>
    <w:pitch w:val="variable"/>
    <w:sig w:usb0="00000007" w:usb1="00000000" w:usb2="00000000" w:usb3="00000000" w:csb0="00000093" w:csb1="00000000"/>
  </w:font>
  <w:font w:name="Times New Roman Bold">
    <w:charset w:val="00"/>
    <w:family w:val="auto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04984" w14:textId="77777777" w:rsidR="00F5376B" w:rsidRPr="0067672D" w:rsidRDefault="00F5376B" w:rsidP="0067672D">
    <w:pPr>
      <w:pStyle w:val="Zpat"/>
      <w:tabs>
        <w:tab w:val="clear" w:pos="4536"/>
        <w:tab w:val="clear" w:pos="9072"/>
        <w:tab w:val="left" w:pos="363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1B5897" w14:textId="77777777" w:rsidR="00582607" w:rsidRDefault="00582607">
      <w:r>
        <w:separator/>
      </w:r>
    </w:p>
  </w:footnote>
  <w:footnote w:type="continuationSeparator" w:id="0">
    <w:p w14:paraId="45BF7D8C" w14:textId="77777777" w:rsidR="00582607" w:rsidRDefault="005826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832AEC" w14:textId="77777777" w:rsidR="00F5376B" w:rsidRDefault="00F5376B">
    <w:pPr>
      <w:pStyle w:val="Zhlav"/>
      <w:jc w:val="center"/>
      <w:rPr>
        <w:lang w:eastAsia="en-US"/>
      </w:rPr>
    </w:pPr>
    <w:r>
      <w:rPr>
        <w:noProof/>
        <w:lang w:eastAsia="cs-CZ"/>
      </w:rPr>
      <w:drawing>
        <wp:anchor distT="720090" distB="720090" distL="114300" distR="114300" simplePos="0" relativeHeight="251658240" behindDoc="0" locked="1" layoutInCell="1" allowOverlap="1" wp14:anchorId="3B274568" wp14:editId="6C9E79F3">
          <wp:simplePos x="0" y="0"/>
          <wp:positionH relativeFrom="page">
            <wp:posOffset>273685</wp:posOffset>
          </wp:positionH>
          <wp:positionV relativeFrom="page">
            <wp:posOffset>113030</wp:posOffset>
          </wp:positionV>
          <wp:extent cx="2324735" cy="719455"/>
          <wp:effectExtent l="0" t="0" r="0" b="4445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73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123ED5" w14:textId="77777777" w:rsidR="00F5376B" w:rsidRDefault="00F5376B">
    <w:pPr>
      <w:pStyle w:val="Zhlav"/>
      <w:jc w:val="center"/>
      <w:rPr>
        <w:lang w:eastAsia="en-US"/>
      </w:rPr>
    </w:pPr>
    <w:r>
      <w:rPr>
        <w:noProof/>
        <w:lang w:eastAsia="cs-CZ"/>
      </w:rPr>
      <w:drawing>
        <wp:inline distT="0" distB="0" distL="0" distR="0" wp14:anchorId="16B950F2" wp14:editId="5E631C85">
          <wp:extent cx="5760720" cy="1277097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7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sz w:val="22"/>
        <w:szCs w:val="22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Arial" w:hAnsi="Arial" w:cs="Arial"/>
        <w:b/>
        <w:color w:val="000000"/>
        <w:sz w:val="22"/>
        <w:szCs w:val="22"/>
      </w:rPr>
    </w:lvl>
    <w:lvl w:ilvl="1">
      <w:start w:val="10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DejaVu Sans" w:hAnsi="DejaVu Sans" w:cs="DejaVu Sans"/>
        <w:b w:val="0"/>
        <w:color w:val="000000"/>
        <w:sz w:val="22"/>
        <w:szCs w:val="22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000000"/>
        <w:sz w:val="22"/>
        <w:szCs w:val="22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pStyle w:val="mojeodstavce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upperLetter"/>
      <w:lvlText w:val="%2)"/>
      <w:lvlJc w:val="left"/>
      <w:pPr>
        <w:tabs>
          <w:tab w:val="num" w:pos="1619"/>
        </w:tabs>
        <w:ind w:left="1619" w:hanging="539"/>
      </w:pPr>
      <w:rPr>
        <w:rFonts w:ascii="Arial" w:hAnsi="Arial" w:cs="Times New Roman"/>
        <w:b w:val="0"/>
        <w:i w:val="0"/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firstLine="0"/>
      </w:pPr>
      <w:rPr>
        <w:rFonts w:ascii="Arial" w:hAnsi="Arial" w:cs="Times New Roman"/>
        <w:color w:val="000000"/>
        <w:sz w:val="24"/>
        <w:szCs w:val="24"/>
      </w:rPr>
    </w:lvl>
    <w:lvl w:ilvl="3">
      <w:start w:val="1"/>
      <w:numFmt w:val="upperLetter"/>
      <w:lvlText w:val="%4)"/>
      <w:lvlJc w:val="left"/>
      <w:pPr>
        <w:tabs>
          <w:tab w:val="num" w:pos="3233"/>
        </w:tabs>
        <w:ind w:left="3233" w:hanging="539"/>
      </w:pPr>
      <w:rPr>
        <w:rFonts w:ascii="Arial" w:hAnsi="Arial" w:cs="Times New Roman"/>
        <w:b w:val="0"/>
        <w:i w:val="0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576" w:hanging="576"/>
      </w:pPr>
      <w:rPr>
        <w:rFonts w:ascii="Symbol" w:hAnsi="Symbol" w:cs="Symbol"/>
        <w:b/>
        <w:bCs/>
        <w:iCs/>
        <w:sz w:val="24"/>
        <w:szCs w:val="28"/>
        <w:u w:val="none"/>
        <w:lang w:val="x-none" w:bidi="x-none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" w:hAnsi="Arial" w:cs="Arial"/>
        <w:b/>
        <w:bCs/>
        <w:vanish/>
        <w:kern w:val="1"/>
        <w:sz w:val="28"/>
        <w:szCs w:val="28"/>
        <w:lang w:val="x-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45" w:hanging="52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1800"/>
      </w:pPr>
    </w:lvl>
  </w:abstractNum>
  <w:abstractNum w:abstractNumId="8">
    <w:nsid w:val="0000000A"/>
    <w:multiLevelType w:val="multilevel"/>
    <w:tmpl w:val="A930096E"/>
    <w:name w:val="WW8Num10"/>
    <w:lvl w:ilvl="0">
      <w:start w:val="6"/>
      <w:numFmt w:val="decimal"/>
      <w:lvlText w:val="%1."/>
      <w:lvlJc w:val="left"/>
      <w:pPr>
        <w:tabs>
          <w:tab w:val="num" w:pos="708"/>
        </w:tabs>
        <w:ind w:left="1098" w:hanging="390"/>
      </w:pPr>
      <w:rPr>
        <w:rFonts w:cs="Arial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1428" w:hanging="720"/>
      </w:pPr>
      <w:rPr>
        <w:rFonts w:ascii="Arial" w:hAnsi="Arial" w:cs="Arial"/>
        <w:b/>
        <w:iCs/>
        <w:color w:val="00000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1428" w:hanging="720"/>
      </w:pPr>
      <w:rPr>
        <w:rFonts w:cs="Arial"/>
        <w:b/>
        <w:iCs/>
        <w:vanish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1788" w:hanging="1080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1788" w:hanging="1080"/>
      </w:p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214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214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250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2868" w:hanging="2160"/>
      </w:p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000000"/>
        <w:sz w:val="22"/>
        <w:szCs w:val="22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  <w:sz w:val="22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cs="Symbol"/>
        <w:sz w:val="22"/>
        <w:szCs w:val="22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000000"/>
        <w:sz w:val="22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bullet"/>
      <w:pStyle w:val="odrka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lowerLetter"/>
      <w:pStyle w:val="odrky2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cs-CZ"/>
      </w:rPr>
    </w:lvl>
  </w:abstractNum>
  <w:abstractNum w:abstractNumId="16">
    <w:nsid w:val="00000012"/>
    <w:multiLevelType w:val="multilevel"/>
    <w:tmpl w:val="00000012"/>
    <w:name w:val="WW8Num18"/>
    <w:lvl w:ilvl="0">
      <w:start w:val="1"/>
      <w:numFmt w:val="lowerLetter"/>
      <w:pStyle w:val="Textodstavce"/>
      <w:lvlText w:val="%1)"/>
      <w:lvlJc w:val="left"/>
      <w:pPr>
        <w:tabs>
          <w:tab w:val="num" w:pos="900"/>
        </w:tabs>
        <w:ind w:left="900" w:hanging="360"/>
      </w:pPr>
      <w:rPr>
        <w:b/>
      </w:rPr>
    </w:lvl>
    <w:lvl w:ilvl="1">
      <w:start w:val="10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2"/>
      <w:numFmt w:val="bullet"/>
      <w:lvlText w:val="•"/>
      <w:lvlJc w:val="left"/>
      <w:pPr>
        <w:tabs>
          <w:tab w:val="num" w:pos="0"/>
        </w:tabs>
        <w:ind w:left="3045" w:hanging="705"/>
      </w:pPr>
      <w:rPr>
        <w:rFonts w:ascii="Calibri" w:hAnsi="Calibri" w:cs="Arial"/>
      </w:rPr>
    </w:lvl>
    <w:lvl w:ilvl="3">
      <w:start w:val="2"/>
      <w:numFmt w:val="bullet"/>
      <w:lvlText w:val="-"/>
      <w:lvlJc w:val="left"/>
      <w:pPr>
        <w:tabs>
          <w:tab w:val="num" w:pos="0"/>
        </w:tabs>
        <w:ind w:left="3585" w:hanging="705"/>
      </w:pPr>
      <w:rPr>
        <w:rFonts w:ascii="Calibri" w:hAnsi="Calibri" w:cs="Arial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000000"/>
        <w:sz w:val="22"/>
        <w:szCs w:val="22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</w:rPr>
    </w:lvl>
  </w:abstractNum>
  <w:abstractNum w:abstractNumId="20">
    <w:nsid w:val="00000016"/>
    <w:multiLevelType w:val="multilevel"/>
    <w:tmpl w:val="00000016"/>
    <w:name w:val="WW8Num22"/>
    <w:lvl w:ilvl="0">
      <w:start w:val="1"/>
      <w:numFmt w:val="decimal"/>
      <w:pStyle w:val="slo1odsazen1text"/>
      <w:lvlText w:val="%1."/>
      <w:lvlJc w:val="left"/>
      <w:pPr>
        <w:tabs>
          <w:tab w:val="num" w:pos="0"/>
        </w:tabs>
        <w:ind w:left="567" w:hanging="567"/>
      </w:pPr>
      <w:rPr>
        <w:rFonts w:ascii="Arial" w:hAnsi="Arial" w:cs="Arial"/>
        <w:b w:val="0"/>
        <w:i w:val="0"/>
        <w:strike w:val="0"/>
        <w:dstrike w:val="0"/>
        <w:vanish w:val="0"/>
        <w:color w:val="000000"/>
        <w:position w:val="0"/>
        <w:sz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7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13" w:hanging="180"/>
      </w:pPr>
    </w:lvl>
  </w:abstractNum>
  <w:abstractNum w:abstractNumId="21">
    <w:nsid w:val="00000017"/>
    <w:multiLevelType w:val="multilevel"/>
    <w:tmpl w:val="00000017"/>
    <w:name w:val="WW8Num23"/>
    <w:lvl w:ilvl="0">
      <w:start w:val="1"/>
      <w:numFmt w:val="decimal"/>
      <w:pStyle w:val="Nadpis11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</w:lvl>
  </w:abstractNum>
  <w:abstractNum w:abstractNumId="22">
    <w:nsid w:val="00000018"/>
    <w:multiLevelType w:val="multilevel"/>
    <w:tmpl w:val="00000018"/>
    <w:name w:val="WW8Num24"/>
    <w:lvl w:ilvl="0">
      <w:start w:val="1"/>
      <w:numFmt w:val="upperRoman"/>
      <w:pStyle w:val="ZDlnek"/>
      <w:lvlText w:val="ČÁST 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">
    <w:nsid w:val="00000019"/>
    <w:multiLevelType w:val="multilevel"/>
    <w:tmpl w:val="00000019"/>
    <w:name w:val="WW8Num25"/>
    <w:lvl w:ilvl="0">
      <w:start w:val="1"/>
      <w:numFmt w:val="decimal"/>
      <w:pStyle w:val="Legal3L1"/>
      <w:suff w:val="nothing"/>
      <w:lvlText w:val=" Článek %1."/>
      <w:lvlJc w:val="left"/>
      <w:pPr>
        <w:tabs>
          <w:tab w:val="num" w:pos="0"/>
        </w:tabs>
        <w:ind w:left="4100" w:firstLine="0"/>
      </w:pPr>
      <w:rPr>
        <w:rFonts w:ascii="Times New Roman" w:eastAsia="Times New Roman" w:hAnsi="Times New Roman" w:cs="Times New Roman"/>
        <w:b/>
        <w:i w:val="0"/>
        <w:caps/>
        <w:color w:val="auto"/>
        <w:sz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0" w:firstLine="0"/>
      </w:pPr>
      <w:rPr>
        <w:rFonts w:ascii="Times New Roman" w:eastAsia="Times New Roman" w:hAnsi="Times New Roman" w:cs="Times New Roman"/>
        <w:b/>
        <w:i w:val="0"/>
        <w:caps w:val="0"/>
        <w:smallCaps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864"/>
        </w:tabs>
        <w:ind w:left="907" w:hanging="907"/>
      </w:pPr>
      <w:rPr>
        <w:rFonts w:ascii="Times New Roman" w:eastAsia="Times New Roman" w:hAnsi="Times New Roman" w:cs="Times New Roman"/>
        <w:b w:val="0"/>
        <w:i w:val="0"/>
        <w:caps w:val="0"/>
        <w:smallCaps w:val="0"/>
        <w:color w:val="auto"/>
        <w:sz w:val="22"/>
        <w:u w:val="none"/>
      </w:rPr>
    </w:lvl>
    <w:lvl w:ilvl="3">
      <w:start w:val="1"/>
      <w:numFmt w:val="lowerLetter"/>
      <w:lvlText w:val="(%4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color w:val="auto"/>
        <w:sz w:val="22"/>
        <w:u w:val="none"/>
      </w:rPr>
    </w:lvl>
    <w:lvl w:ilvl="4">
      <w:start w:val="1"/>
      <w:numFmt w:val="lowerRoman"/>
      <w:lvlText w:val="(%5)"/>
      <w:lvlJc w:val="left"/>
      <w:pPr>
        <w:tabs>
          <w:tab w:val="num" w:pos="2347"/>
        </w:tabs>
        <w:ind w:left="2347" w:hanging="720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2"/>
        <w:szCs w:val="22"/>
        <w:u w:val="none"/>
      </w:rPr>
    </w:lvl>
    <w:lvl w:ilvl="5">
      <w:start w:val="1"/>
      <w:numFmt w:val="decimal"/>
      <w:lvlText w:val="(%6)"/>
      <w:lvlJc w:val="left"/>
      <w:pPr>
        <w:tabs>
          <w:tab w:val="num" w:pos="4320"/>
        </w:tabs>
        <w:ind w:left="0" w:firstLine="360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6">
      <w:start w:val="1"/>
      <w:numFmt w:val="lowerLetter"/>
      <w:lvlText w:val="(%7)"/>
      <w:lvlJc w:val="left"/>
      <w:pPr>
        <w:tabs>
          <w:tab w:val="num" w:pos="1440"/>
        </w:tabs>
        <w:ind w:left="0" w:firstLine="72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7">
      <w:start w:val="1"/>
      <w:numFmt w:val="lowerRoman"/>
      <w:lvlText w:val="(%8)"/>
      <w:lvlJc w:val="left"/>
      <w:pPr>
        <w:tabs>
          <w:tab w:val="num" w:pos="2160"/>
        </w:tabs>
        <w:ind w:left="0" w:firstLine="144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8">
      <w:start w:val="1"/>
      <w:numFmt w:val="decimal"/>
      <w:lvlText w:val="(%9)"/>
      <w:lvlJc w:val="left"/>
      <w:pPr>
        <w:tabs>
          <w:tab w:val="num" w:pos="2880"/>
        </w:tabs>
        <w:ind w:left="0" w:firstLine="216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</w:abstractNum>
  <w:abstractNum w:abstractNumId="24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</w:rPr>
    </w:lvl>
  </w:abstractNum>
  <w:abstractNum w:abstractNumId="25">
    <w:nsid w:val="0000001B"/>
    <w:multiLevelType w:val="multilevel"/>
    <w:tmpl w:val="0000001B"/>
    <w:name w:val="WW8Num27"/>
    <w:lvl w:ilvl="0">
      <w:start w:val="1"/>
      <w:numFmt w:val="decimal"/>
      <w:pStyle w:val="Nadpis0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4.%2."/>
      <w:lvlJc w:val="left"/>
      <w:pPr>
        <w:tabs>
          <w:tab w:val="num" w:pos="0"/>
        </w:tabs>
        <w:ind w:left="999" w:hanging="432"/>
      </w:pPr>
    </w:lvl>
    <w:lvl w:ilvl="2">
      <w:start w:val="1"/>
      <w:numFmt w:val="decimal"/>
      <w:lvlText w:val="4..%3.1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6">
    <w:nsid w:val="0000001C"/>
    <w:multiLevelType w:val="singleLevel"/>
    <w:tmpl w:val="0000001C"/>
    <w:name w:val="WW8Num28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  <w:sz w:val="22"/>
        <w:szCs w:val="22"/>
      </w:rPr>
    </w:lvl>
  </w:abstractNum>
  <w:abstractNum w:abstractNumId="27">
    <w:nsid w:val="0000001D"/>
    <w:multiLevelType w:val="singleLevel"/>
    <w:tmpl w:val="0000001D"/>
    <w:name w:val="WW8Num2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8">
    <w:nsid w:val="0000001E"/>
    <w:multiLevelType w:val="singleLevel"/>
    <w:tmpl w:val="0000001E"/>
    <w:name w:val="WW8Num30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29">
    <w:nsid w:val="0416672D"/>
    <w:multiLevelType w:val="hybridMultilevel"/>
    <w:tmpl w:val="962E10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A6E55A2"/>
    <w:multiLevelType w:val="hybridMultilevel"/>
    <w:tmpl w:val="E2683F06"/>
    <w:lvl w:ilvl="0" w:tplc="983A7CF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AD121EA"/>
    <w:multiLevelType w:val="hybridMultilevel"/>
    <w:tmpl w:val="9126003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B0615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0C751C23"/>
    <w:multiLevelType w:val="hybridMultilevel"/>
    <w:tmpl w:val="E1DEAE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06063D2"/>
    <w:multiLevelType w:val="multilevel"/>
    <w:tmpl w:val="D18EE4CE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344F693C"/>
    <w:multiLevelType w:val="multilevel"/>
    <w:tmpl w:val="F3DAB01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35">
    <w:nsid w:val="4195222E"/>
    <w:multiLevelType w:val="hybridMultilevel"/>
    <w:tmpl w:val="F9F85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4134181"/>
    <w:multiLevelType w:val="hybridMultilevel"/>
    <w:tmpl w:val="DD8AB79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E34423F"/>
    <w:multiLevelType w:val="hybridMultilevel"/>
    <w:tmpl w:val="AC48EE9A"/>
    <w:lvl w:ilvl="0" w:tplc="983A7CF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961C41"/>
    <w:multiLevelType w:val="hybridMultilevel"/>
    <w:tmpl w:val="962E10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AE2776"/>
    <w:multiLevelType w:val="multilevel"/>
    <w:tmpl w:val="9E3E50C6"/>
    <w:lvl w:ilvl="0">
      <w:start w:val="7"/>
      <w:numFmt w:val="decimal"/>
      <w:lvlText w:val="%1."/>
      <w:lvlJc w:val="left"/>
      <w:pPr>
        <w:ind w:left="408" w:hanging="408"/>
      </w:pPr>
      <w:rPr>
        <w:rFonts w:cs="Times New Roman" w:hint="default"/>
        <w:sz w:val="28"/>
        <w:szCs w:val="28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3"/>
  </w:num>
  <w:num w:numId="13">
    <w:abstractNumId w:val="14"/>
  </w:num>
  <w:num w:numId="14">
    <w:abstractNumId w:val="16"/>
  </w:num>
  <w:num w:numId="15">
    <w:abstractNumId w:val="17"/>
  </w:num>
  <w:num w:numId="16">
    <w:abstractNumId w:val="19"/>
  </w:num>
  <w:num w:numId="17">
    <w:abstractNumId w:val="20"/>
  </w:num>
  <w:num w:numId="18">
    <w:abstractNumId w:val="21"/>
  </w:num>
  <w:num w:numId="19">
    <w:abstractNumId w:val="22"/>
  </w:num>
  <w:num w:numId="20">
    <w:abstractNumId w:val="23"/>
  </w:num>
  <w:num w:numId="21">
    <w:abstractNumId w:val="24"/>
  </w:num>
  <w:num w:numId="22">
    <w:abstractNumId w:val="25"/>
  </w:num>
  <w:num w:numId="23">
    <w:abstractNumId w:val="39"/>
  </w:num>
  <w:num w:numId="24">
    <w:abstractNumId w:val="33"/>
  </w:num>
  <w:num w:numId="25">
    <w:abstractNumId w:val="31"/>
  </w:num>
  <w:num w:numId="26">
    <w:abstractNumId w:val="28"/>
  </w:num>
  <w:num w:numId="27">
    <w:abstractNumId w:val="34"/>
  </w:num>
  <w:num w:numId="28">
    <w:abstractNumId w:val="36"/>
  </w:num>
  <w:num w:numId="29">
    <w:abstractNumId w:val="35"/>
  </w:num>
  <w:num w:numId="30">
    <w:abstractNumId w:val="37"/>
  </w:num>
  <w:num w:numId="31">
    <w:abstractNumId w:val="30"/>
  </w:num>
  <w:num w:numId="32">
    <w:abstractNumId w:val="32"/>
  </w:num>
  <w:num w:numId="33">
    <w:abstractNumId w:val="38"/>
  </w:num>
  <w:num w:numId="34">
    <w:abstractNumId w:val="29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gr. Lucie Plíhalová, Ph.D.">
    <w15:presenceInfo w15:providerId="AD" w15:userId="S-1-5-21-1766983562-705278227-3023458120-95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85B"/>
    <w:rsid w:val="00007CDD"/>
    <w:rsid w:val="000201AD"/>
    <w:rsid w:val="000235A0"/>
    <w:rsid w:val="00026BB0"/>
    <w:rsid w:val="00037F94"/>
    <w:rsid w:val="00040849"/>
    <w:rsid w:val="00050F7E"/>
    <w:rsid w:val="00080EA5"/>
    <w:rsid w:val="0008278F"/>
    <w:rsid w:val="000958A5"/>
    <w:rsid w:val="00095CC6"/>
    <w:rsid w:val="000A0766"/>
    <w:rsid w:val="000A3DF6"/>
    <w:rsid w:val="000B56B5"/>
    <w:rsid w:val="000B692E"/>
    <w:rsid w:val="000C60D5"/>
    <w:rsid w:val="000D0A96"/>
    <w:rsid w:val="000D53EA"/>
    <w:rsid w:val="001021D3"/>
    <w:rsid w:val="0011057A"/>
    <w:rsid w:val="00117BFA"/>
    <w:rsid w:val="00122E8C"/>
    <w:rsid w:val="0012454C"/>
    <w:rsid w:val="00136342"/>
    <w:rsid w:val="001409BC"/>
    <w:rsid w:val="00145BB8"/>
    <w:rsid w:val="00157912"/>
    <w:rsid w:val="0017058D"/>
    <w:rsid w:val="00176A85"/>
    <w:rsid w:val="00191CF3"/>
    <w:rsid w:val="00193A86"/>
    <w:rsid w:val="001A37A9"/>
    <w:rsid w:val="001A5E27"/>
    <w:rsid w:val="001B5577"/>
    <w:rsid w:val="001C1D1C"/>
    <w:rsid w:val="001C6F7E"/>
    <w:rsid w:val="001C71F9"/>
    <w:rsid w:val="00201C3A"/>
    <w:rsid w:val="002070C0"/>
    <w:rsid w:val="002211F8"/>
    <w:rsid w:val="00232861"/>
    <w:rsid w:val="00234D90"/>
    <w:rsid w:val="002376F5"/>
    <w:rsid w:val="00241761"/>
    <w:rsid w:val="00247801"/>
    <w:rsid w:val="002532F1"/>
    <w:rsid w:val="00270ED4"/>
    <w:rsid w:val="00275C69"/>
    <w:rsid w:val="00276B60"/>
    <w:rsid w:val="002A02C8"/>
    <w:rsid w:val="002A1D16"/>
    <w:rsid w:val="002A2E64"/>
    <w:rsid w:val="002A3F83"/>
    <w:rsid w:val="002A5994"/>
    <w:rsid w:val="002A704E"/>
    <w:rsid w:val="002B5948"/>
    <w:rsid w:val="002C6A38"/>
    <w:rsid w:val="002D52E2"/>
    <w:rsid w:val="002D6F9D"/>
    <w:rsid w:val="00301956"/>
    <w:rsid w:val="003109E6"/>
    <w:rsid w:val="00310CD2"/>
    <w:rsid w:val="003140AE"/>
    <w:rsid w:val="00327681"/>
    <w:rsid w:val="00332A41"/>
    <w:rsid w:val="0034557B"/>
    <w:rsid w:val="003537D9"/>
    <w:rsid w:val="00356A32"/>
    <w:rsid w:val="00356F7F"/>
    <w:rsid w:val="0036161E"/>
    <w:rsid w:val="00370937"/>
    <w:rsid w:val="0037118A"/>
    <w:rsid w:val="00381E4A"/>
    <w:rsid w:val="00382735"/>
    <w:rsid w:val="00383B8B"/>
    <w:rsid w:val="00384365"/>
    <w:rsid w:val="003A11C7"/>
    <w:rsid w:val="003A31E1"/>
    <w:rsid w:val="003A562A"/>
    <w:rsid w:val="003B05B4"/>
    <w:rsid w:val="003B0DA5"/>
    <w:rsid w:val="003B1307"/>
    <w:rsid w:val="003B3EA3"/>
    <w:rsid w:val="003B50AA"/>
    <w:rsid w:val="003B69CC"/>
    <w:rsid w:val="003C4823"/>
    <w:rsid w:val="003C49CB"/>
    <w:rsid w:val="003D134C"/>
    <w:rsid w:val="003E290A"/>
    <w:rsid w:val="003E45D0"/>
    <w:rsid w:val="003E487E"/>
    <w:rsid w:val="003F6908"/>
    <w:rsid w:val="00404DE2"/>
    <w:rsid w:val="00413580"/>
    <w:rsid w:val="00420678"/>
    <w:rsid w:val="00424390"/>
    <w:rsid w:val="00441E39"/>
    <w:rsid w:val="004430D6"/>
    <w:rsid w:val="004444F4"/>
    <w:rsid w:val="00445380"/>
    <w:rsid w:val="004464D7"/>
    <w:rsid w:val="004801E7"/>
    <w:rsid w:val="00497EC8"/>
    <w:rsid w:val="004D1726"/>
    <w:rsid w:val="004F7A4D"/>
    <w:rsid w:val="00506082"/>
    <w:rsid w:val="00507D71"/>
    <w:rsid w:val="005164E9"/>
    <w:rsid w:val="00536935"/>
    <w:rsid w:val="0055485B"/>
    <w:rsid w:val="0055774E"/>
    <w:rsid w:val="00561C45"/>
    <w:rsid w:val="005622E7"/>
    <w:rsid w:val="0056471E"/>
    <w:rsid w:val="0056762D"/>
    <w:rsid w:val="00571347"/>
    <w:rsid w:val="00575774"/>
    <w:rsid w:val="00577E38"/>
    <w:rsid w:val="0058079D"/>
    <w:rsid w:val="00581DFC"/>
    <w:rsid w:val="0058238D"/>
    <w:rsid w:val="00582607"/>
    <w:rsid w:val="0058389A"/>
    <w:rsid w:val="00597592"/>
    <w:rsid w:val="005A4308"/>
    <w:rsid w:val="005A5CE4"/>
    <w:rsid w:val="005A67B5"/>
    <w:rsid w:val="005B4764"/>
    <w:rsid w:val="005C09A3"/>
    <w:rsid w:val="005C38D7"/>
    <w:rsid w:val="005D001F"/>
    <w:rsid w:val="005D52D3"/>
    <w:rsid w:val="005E2EB7"/>
    <w:rsid w:val="0060557A"/>
    <w:rsid w:val="00613FB6"/>
    <w:rsid w:val="00626517"/>
    <w:rsid w:val="006409D8"/>
    <w:rsid w:val="00642FF0"/>
    <w:rsid w:val="00646525"/>
    <w:rsid w:val="00653383"/>
    <w:rsid w:val="006576AC"/>
    <w:rsid w:val="00660C48"/>
    <w:rsid w:val="00664656"/>
    <w:rsid w:val="006760DD"/>
    <w:rsid w:val="0067672D"/>
    <w:rsid w:val="00684C0F"/>
    <w:rsid w:val="00685D16"/>
    <w:rsid w:val="006A0B6D"/>
    <w:rsid w:val="006A68C6"/>
    <w:rsid w:val="006C61EC"/>
    <w:rsid w:val="006D7659"/>
    <w:rsid w:val="006E1392"/>
    <w:rsid w:val="006E5228"/>
    <w:rsid w:val="00707321"/>
    <w:rsid w:val="00734A3E"/>
    <w:rsid w:val="007357C7"/>
    <w:rsid w:val="00736608"/>
    <w:rsid w:val="007377F0"/>
    <w:rsid w:val="007405F6"/>
    <w:rsid w:val="0074366D"/>
    <w:rsid w:val="007468DC"/>
    <w:rsid w:val="00746A6B"/>
    <w:rsid w:val="00747E4D"/>
    <w:rsid w:val="007546B0"/>
    <w:rsid w:val="007707EB"/>
    <w:rsid w:val="00774ED7"/>
    <w:rsid w:val="00781A69"/>
    <w:rsid w:val="00785040"/>
    <w:rsid w:val="00793E28"/>
    <w:rsid w:val="007B129F"/>
    <w:rsid w:val="007B2209"/>
    <w:rsid w:val="007D784A"/>
    <w:rsid w:val="007D7F43"/>
    <w:rsid w:val="007E33E4"/>
    <w:rsid w:val="007F41A4"/>
    <w:rsid w:val="0080560C"/>
    <w:rsid w:val="00805A8B"/>
    <w:rsid w:val="00817FD0"/>
    <w:rsid w:val="00826897"/>
    <w:rsid w:val="00830CE6"/>
    <w:rsid w:val="00831909"/>
    <w:rsid w:val="00845932"/>
    <w:rsid w:val="00852A1E"/>
    <w:rsid w:val="008555E3"/>
    <w:rsid w:val="00855D86"/>
    <w:rsid w:val="00860507"/>
    <w:rsid w:val="008608DF"/>
    <w:rsid w:val="00874998"/>
    <w:rsid w:val="008955F7"/>
    <w:rsid w:val="008C0EE4"/>
    <w:rsid w:val="008C1C0E"/>
    <w:rsid w:val="008C25BC"/>
    <w:rsid w:val="008C6188"/>
    <w:rsid w:val="008C6A14"/>
    <w:rsid w:val="008D04EF"/>
    <w:rsid w:val="008D40E0"/>
    <w:rsid w:val="008D481E"/>
    <w:rsid w:val="008D7246"/>
    <w:rsid w:val="008E4C00"/>
    <w:rsid w:val="008E572C"/>
    <w:rsid w:val="00904DAF"/>
    <w:rsid w:val="00932261"/>
    <w:rsid w:val="00936069"/>
    <w:rsid w:val="00936F6B"/>
    <w:rsid w:val="00942A05"/>
    <w:rsid w:val="00944D16"/>
    <w:rsid w:val="00945181"/>
    <w:rsid w:val="009460E0"/>
    <w:rsid w:val="00982B16"/>
    <w:rsid w:val="00982CBA"/>
    <w:rsid w:val="00991154"/>
    <w:rsid w:val="009A311A"/>
    <w:rsid w:val="009A7529"/>
    <w:rsid w:val="009B533A"/>
    <w:rsid w:val="009D0F2A"/>
    <w:rsid w:val="009F62C1"/>
    <w:rsid w:val="00A00560"/>
    <w:rsid w:val="00A12B25"/>
    <w:rsid w:val="00A154D2"/>
    <w:rsid w:val="00A15960"/>
    <w:rsid w:val="00A248A2"/>
    <w:rsid w:val="00A25C1E"/>
    <w:rsid w:val="00A32B7E"/>
    <w:rsid w:val="00A454DF"/>
    <w:rsid w:val="00A639E6"/>
    <w:rsid w:val="00A64E8C"/>
    <w:rsid w:val="00A75883"/>
    <w:rsid w:val="00A810D0"/>
    <w:rsid w:val="00A861FF"/>
    <w:rsid w:val="00AA17C9"/>
    <w:rsid w:val="00AA4696"/>
    <w:rsid w:val="00AA6E14"/>
    <w:rsid w:val="00AD2D4C"/>
    <w:rsid w:val="00AE16AC"/>
    <w:rsid w:val="00AF3BC2"/>
    <w:rsid w:val="00AF637B"/>
    <w:rsid w:val="00B00F14"/>
    <w:rsid w:val="00B10A32"/>
    <w:rsid w:val="00B13E41"/>
    <w:rsid w:val="00B14E1F"/>
    <w:rsid w:val="00B166DE"/>
    <w:rsid w:val="00B33513"/>
    <w:rsid w:val="00B34169"/>
    <w:rsid w:val="00B348BF"/>
    <w:rsid w:val="00B3591C"/>
    <w:rsid w:val="00B40575"/>
    <w:rsid w:val="00B44E5F"/>
    <w:rsid w:val="00B52387"/>
    <w:rsid w:val="00B54F8F"/>
    <w:rsid w:val="00B610FA"/>
    <w:rsid w:val="00B63661"/>
    <w:rsid w:val="00B747C7"/>
    <w:rsid w:val="00BA6803"/>
    <w:rsid w:val="00BD3DFD"/>
    <w:rsid w:val="00BE744B"/>
    <w:rsid w:val="00BF3F56"/>
    <w:rsid w:val="00BF40A3"/>
    <w:rsid w:val="00BF544B"/>
    <w:rsid w:val="00BF6073"/>
    <w:rsid w:val="00C17B63"/>
    <w:rsid w:val="00C47ED7"/>
    <w:rsid w:val="00C52A87"/>
    <w:rsid w:val="00C63B2D"/>
    <w:rsid w:val="00C85365"/>
    <w:rsid w:val="00C94C09"/>
    <w:rsid w:val="00C956DF"/>
    <w:rsid w:val="00C97421"/>
    <w:rsid w:val="00C97CB0"/>
    <w:rsid w:val="00CA4163"/>
    <w:rsid w:val="00CA4229"/>
    <w:rsid w:val="00CA58FE"/>
    <w:rsid w:val="00CB364A"/>
    <w:rsid w:val="00CC0A02"/>
    <w:rsid w:val="00CC649F"/>
    <w:rsid w:val="00CC6C3A"/>
    <w:rsid w:val="00CE4A6E"/>
    <w:rsid w:val="00CF0E8F"/>
    <w:rsid w:val="00D01D5C"/>
    <w:rsid w:val="00D043DF"/>
    <w:rsid w:val="00D15311"/>
    <w:rsid w:val="00D1585C"/>
    <w:rsid w:val="00D204A5"/>
    <w:rsid w:val="00D23828"/>
    <w:rsid w:val="00D370F9"/>
    <w:rsid w:val="00D40E68"/>
    <w:rsid w:val="00D41CFF"/>
    <w:rsid w:val="00D41FC0"/>
    <w:rsid w:val="00D50690"/>
    <w:rsid w:val="00D5375B"/>
    <w:rsid w:val="00D668CE"/>
    <w:rsid w:val="00D941DA"/>
    <w:rsid w:val="00D96015"/>
    <w:rsid w:val="00DA2473"/>
    <w:rsid w:val="00DB3A34"/>
    <w:rsid w:val="00DB491F"/>
    <w:rsid w:val="00DC4EAB"/>
    <w:rsid w:val="00DC67B0"/>
    <w:rsid w:val="00DD5541"/>
    <w:rsid w:val="00DF1495"/>
    <w:rsid w:val="00DF658D"/>
    <w:rsid w:val="00E04928"/>
    <w:rsid w:val="00E12910"/>
    <w:rsid w:val="00E152A1"/>
    <w:rsid w:val="00E37D5C"/>
    <w:rsid w:val="00E41420"/>
    <w:rsid w:val="00E51929"/>
    <w:rsid w:val="00E52C26"/>
    <w:rsid w:val="00E62FA2"/>
    <w:rsid w:val="00E6676A"/>
    <w:rsid w:val="00E81999"/>
    <w:rsid w:val="00E935A7"/>
    <w:rsid w:val="00E94F4B"/>
    <w:rsid w:val="00E95EA9"/>
    <w:rsid w:val="00EA1BB5"/>
    <w:rsid w:val="00EA5774"/>
    <w:rsid w:val="00EA6D9A"/>
    <w:rsid w:val="00EB37B5"/>
    <w:rsid w:val="00EC3CC0"/>
    <w:rsid w:val="00EC4727"/>
    <w:rsid w:val="00ED47D7"/>
    <w:rsid w:val="00ED7A6A"/>
    <w:rsid w:val="00EE5BA6"/>
    <w:rsid w:val="00EE6F7D"/>
    <w:rsid w:val="00F14E6E"/>
    <w:rsid w:val="00F24D61"/>
    <w:rsid w:val="00F3184D"/>
    <w:rsid w:val="00F343A3"/>
    <w:rsid w:val="00F47F89"/>
    <w:rsid w:val="00F5376B"/>
    <w:rsid w:val="00F56509"/>
    <w:rsid w:val="00F71457"/>
    <w:rsid w:val="00F7334C"/>
    <w:rsid w:val="00F87FD7"/>
    <w:rsid w:val="00FA4E26"/>
    <w:rsid w:val="00FA6125"/>
    <w:rsid w:val="00FD39F6"/>
    <w:rsid w:val="00FE5B71"/>
    <w:rsid w:val="00FF2BDE"/>
    <w:rsid w:val="00FF2F51"/>
    <w:rsid w:val="00FF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F36D3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rFonts w:ascii="Calibri" w:hAnsi="Calibri" w:cs="Arial"/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 w:cs="Times New Roman"/>
      <w:b/>
      <w:bCs/>
      <w:kern w:val="1"/>
      <w:sz w:val="28"/>
      <w:szCs w:val="32"/>
      <w:lang w:val="x-none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7"/>
      </w:numPr>
      <w:outlineLvl w:val="1"/>
    </w:pPr>
    <w:rPr>
      <w:rFonts w:ascii="Arial" w:hAnsi="Arial" w:cs="Times New Roman"/>
      <w:b/>
      <w:bCs/>
      <w:iCs/>
      <w:szCs w:val="28"/>
      <w:u w:val="single"/>
      <w:lang w:val="x-none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7"/>
      </w:numPr>
      <w:outlineLvl w:val="2"/>
    </w:pPr>
    <w:rPr>
      <w:rFonts w:ascii="Arial" w:hAnsi="Arial" w:cs="Times New Roman"/>
      <w:b/>
      <w:bCs/>
      <w:sz w:val="22"/>
      <w:szCs w:val="26"/>
      <w:lang w:val="x-none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7"/>
      </w:numPr>
      <w:spacing w:before="240" w:after="60"/>
      <w:outlineLvl w:val="3"/>
    </w:pPr>
    <w:rPr>
      <w:rFonts w:cs="Times New Roman"/>
      <w:b/>
      <w:bCs/>
      <w:sz w:val="28"/>
      <w:szCs w:val="28"/>
      <w:lang w:val="x-none"/>
    </w:rPr>
  </w:style>
  <w:style w:type="paragraph" w:styleId="Nadpis5">
    <w:name w:val="heading 5"/>
    <w:basedOn w:val="Normln"/>
    <w:next w:val="Normln"/>
    <w:qFormat/>
    <w:pPr>
      <w:numPr>
        <w:ilvl w:val="4"/>
        <w:numId w:val="7"/>
      </w:numPr>
      <w:spacing w:before="240" w:after="60"/>
      <w:outlineLvl w:val="4"/>
    </w:pPr>
    <w:rPr>
      <w:rFonts w:cs="Times New Roman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"/>
    <w:next w:val="Normln"/>
    <w:qFormat/>
    <w:pPr>
      <w:numPr>
        <w:ilvl w:val="5"/>
        <w:numId w:val="7"/>
      </w:numPr>
      <w:spacing w:before="240" w:after="60"/>
      <w:outlineLvl w:val="5"/>
    </w:pPr>
    <w:rPr>
      <w:rFonts w:cs="Times New Roman"/>
      <w:b/>
      <w:bCs/>
      <w:sz w:val="22"/>
      <w:szCs w:val="22"/>
      <w:lang w:val="x-none"/>
    </w:rPr>
  </w:style>
  <w:style w:type="paragraph" w:styleId="Nadpis7">
    <w:name w:val="heading 7"/>
    <w:basedOn w:val="Normln"/>
    <w:next w:val="Normln"/>
    <w:qFormat/>
    <w:pPr>
      <w:numPr>
        <w:ilvl w:val="6"/>
        <w:numId w:val="7"/>
      </w:numPr>
      <w:spacing w:before="240" w:after="60"/>
      <w:outlineLvl w:val="6"/>
    </w:pPr>
    <w:rPr>
      <w:rFonts w:cs="Times New Roman"/>
      <w:lang w:val="x-none"/>
    </w:rPr>
  </w:style>
  <w:style w:type="paragraph" w:styleId="Nadpis8">
    <w:name w:val="heading 8"/>
    <w:basedOn w:val="Normln"/>
    <w:next w:val="Normln"/>
    <w:qFormat/>
    <w:pPr>
      <w:numPr>
        <w:ilvl w:val="7"/>
        <w:numId w:val="7"/>
      </w:numPr>
      <w:spacing w:before="240" w:after="60"/>
      <w:outlineLvl w:val="7"/>
    </w:pPr>
    <w:rPr>
      <w:rFonts w:cs="Times New Roman"/>
      <w:i/>
      <w:iCs/>
      <w:lang w:val="x-none"/>
    </w:rPr>
  </w:style>
  <w:style w:type="paragraph" w:styleId="Nadpis9">
    <w:name w:val="heading 9"/>
    <w:basedOn w:val="Normln"/>
    <w:next w:val="Normln"/>
    <w:qFormat/>
    <w:pPr>
      <w:numPr>
        <w:ilvl w:val="8"/>
        <w:numId w:val="7"/>
      </w:numPr>
      <w:spacing w:before="240" w:after="60"/>
      <w:outlineLvl w:val="8"/>
    </w:pPr>
    <w:rPr>
      <w:rFonts w:ascii="Cambria" w:hAnsi="Cambria" w:cs="Times New Roman"/>
      <w:sz w:val="22"/>
      <w:szCs w:val="2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ascii="Symbol" w:hAnsi="Symbol" w:cs="Symbol"/>
      <w:b/>
      <w:bCs/>
      <w:iCs/>
      <w:sz w:val="24"/>
      <w:szCs w:val="28"/>
      <w:u w:val="none"/>
      <w:lang w:val="x-none" w:bidi="x-none"/>
    </w:rPr>
  </w:style>
  <w:style w:type="character" w:customStyle="1" w:styleId="WW8Num1z2">
    <w:name w:val="WW8Num1z2"/>
    <w:rPr>
      <w:b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color w:val="000000"/>
      <w:sz w:val="22"/>
      <w:szCs w:val="22"/>
    </w:rPr>
  </w:style>
  <w:style w:type="character" w:customStyle="1" w:styleId="WW8Num3z0">
    <w:name w:val="WW8Num3z0"/>
    <w:rPr>
      <w:rFonts w:ascii="Arial" w:hAnsi="Arial" w:cs="Arial"/>
      <w:b/>
      <w:color w:val="000000"/>
      <w:sz w:val="22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DejaVu Sans" w:hAnsi="DejaVu Sans" w:cs="DejaVu Sans"/>
      <w:b w:val="0"/>
      <w:color w:val="000000"/>
      <w:sz w:val="22"/>
      <w:szCs w:val="22"/>
    </w:rPr>
  </w:style>
  <w:style w:type="character" w:customStyle="1" w:styleId="WW8Num5z0">
    <w:name w:val="WW8Num5z0"/>
    <w:rPr>
      <w:rFonts w:ascii="Symbol" w:hAnsi="Symbol" w:cs="Symbol"/>
      <w:sz w:val="22"/>
    </w:rPr>
  </w:style>
  <w:style w:type="character" w:customStyle="1" w:styleId="WW8Num6z0">
    <w:name w:val="WW8Num6z0"/>
    <w:rPr>
      <w:rFonts w:ascii="Symbol" w:hAnsi="Symbol" w:cs="Symbol"/>
      <w:color w:val="000000"/>
      <w:sz w:val="22"/>
      <w:szCs w:val="22"/>
    </w:rPr>
  </w:style>
  <w:style w:type="character" w:customStyle="1" w:styleId="WW8Num7z0">
    <w:name w:val="WW8Num7z0"/>
    <w:rPr>
      <w:rFonts w:cs="Times New Roman"/>
    </w:rPr>
  </w:style>
  <w:style w:type="character" w:customStyle="1" w:styleId="WW8Num7z1">
    <w:name w:val="WW8Num7z1"/>
    <w:rPr>
      <w:rFonts w:ascii="Arial" w:hAnsi="Arial" w:cs="Times New Roman"/>
      <w:b w:val="0"/>
      <w:i w:val="0"/>
      <w:color w:val="000000"/>
      <w:sz w:val="24"/>
      <w:szCs w:val="24"/>
    </w:rPr>
  </w:style>
  <w:style w:type="character" w:customStyle="1" w:styleId="WW8Num7z2">
    <w:name w:val="WW8Num7z2"/>
    <w:rPr>
      <w:rFonts w:ascii="Arial" w:hAnsi="Arial" w:cs="Times New Roman"/>
      <w:color w:val="000000"/>
      <w:sz w:val="24"/>
      <w:szCs w:val="24"/>
    </w:rPr>
  </w:style>
  <w:style w:type="character" w:customStyle="1" w:styleId="WW8Num8z0">
    <w:name w:val="WW8Num8z0"/>
  </w:style>
  <w:style w:type="character" w:customStyle="1" w:styleId="WW8Num8z1">
    <w:name w:val="WW8Num8z1"/>
    <w:rPr>
      <w:rFonts w:ascii="Symbol" w:hAnsi="Symbol" w:cs="Symbol"/>
      <w:b/>
      <w:bCs/>
      <w:iCs/>
      <w:sz w:val="24"/>
      <w:szCs w:val="28"/>
      <w:u w:val="none"/>
      <w:lang w:val="x-none" w:bidi="x-none"/>
    </w:rPr>
  </w:style>
  <w:style w:type="character" w:customStyle="1" w:styleId="WW8Num8z2">
    <w:name w:val="WW8Num8z2"/>
    <w:rPr>
      <w:b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Arial"/>
      <w:b/>
      <w:bCs/>
      <w:vanish/>
      <w:kern w:val="1"/>
      <w:sz w:val="28"/>
      <w:szCs w:val="28"/>
      <w:lang w:val="x-none"/>
    </w:rPr>
  </w:style>
  <w:style w:type="character" w:customStyle="1" w:styleId="WW8Num9z1">
    <w:name w:val="WW8Num9z1"/>
  </w:style>
  <w:style w:type="character" w:customStyle="1" w:styleId="WW8Num9z2">
    <w:name w:val="WW8Num9z2"/>
    <w:rPr>
      <w:b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cs="Arial"/>
    </w:rPr>
  </w:style>
  <w:style w:type="character" w:customStyle="1" w:styleId="WW8Num10z1">
    <w:name w:val="WW8Num10z1"/>
    <w:rPr>
      <w:rFonts w:ascii="Arial" w:hAnsi="Arial" w:cs="Arial"/>
      <w:b/>
      <w:iCs/>
      <w:color w:val="000000"/>
      <w:lang w:eastAsia="ar-SA"/>
    </w:rPr>
  </w:style>
  <w:style w:type="character" w:customStyle="1" w:styleId="WW8Num10z2">
    <w:name w:val="WW8Num10z2"/>
    <w:rPr>
      <w:rFonts w:cs="Arial"/>
      <w:b/>
      <w:iCs/>
      <w:vanish/>
      <w:szCs w:val="28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/>
      <w:color w:val="000000"/>
      <w:sz w:val="22"/>
      <w:szCs w:val="22"/>
    </w:rPr>
  </w:style>
  <w:style w:type="character" w:customStyle="1" w:styleId="WW8Num12z0">
    <w:name w:val="WW8Num12z0"/>
    <w:rPr>
      <w:rFonts w:ascii="Arial" w:hAnsi="Arial" w:cs="Arial"/>
      <w:color w:val="000000"/>
      <w:sz w:val="22"/>
    </w:rPr>
  </w:style>
  <w:style w:type="character" w:customStyle="1" w:styleId="WW8Num13z0">
    <w:name w:val="WW8Num13z0"/>
    <w:rPr>
      <w:rFonts w:ascii="Symbol" w:hAnsi="Symbol" w:cs="Symbol"/>
      <w:sz w:val="22"/>
      <w:szCs w:val="22"/>
    </w:rPr>
  </w:style>
  <w:style w:type="character" w:customStyle="1" w:styleId="WW8Num14z0">
    <w:name w:val="WW8Num14z0"/>
    <w:rPr>
      <w:rFonts w:ascii="Symbol" w:hAnsi="Symbol" w:cs="Symbol"/>
      <w:color w:val="000000"/>
      <w:sz w:val="22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6z0">
    <w:name w:val="WW8Num16z0"/>
  </w:style>
  <w:style w:type="character" w:customStyle="1" w:styleId="WW8Num17z0">
    <w:name w:val="WW8Num17z0"/>
    <w:rPr>
      <w:rFonts w:ascii="Symbol" w:hAnsi="Symbol" w:cs="Symbol"/>
      <w:lang w:val="cs-CZ"/>
    </w:rPr>
  </w:style>
  <w:style w:type="character" w:customStyle="1" w:styleId="WW8Num18z0">
    <w:name w:val="WW8Num18z0"/>
    <w:rPr>
      <w:b/>
    </w:rPr>
  </w:style>
  <w:style w:type="character" w:customStyle="1" w:styleId="WW8Num18z1">
    <w:name w:val="WW8Num18z1"/>
  </w:style>
  <w:style w:type="character" w:customStyle="1" w:styleId="WW8Num18z2">
    <w:name w:val="WW8Num18z2"/>
    <w:rPr>
      <w:rFonts w:ascii="Calibri" w:hAnsi="Calibri" w:cs="Arial"/>
    </w:rPr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/>
      <w:color w:val="000000"/>
      <w:sz w:val="22"/>
      <w:szCs w:val="22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  <w:sz w:val="22"/>
      <w:szCs w:val="22"/>
    </w:rPr>
  </w:style>
  <w:style w:type="character" w:customStyle="1" w:styleId="WW8Num22z0">
    <w:name w:val="WW8Num22z0"/>
    <w:rPr>
      <w:rFonts w:ascii="Arial" w:hAnsi="Arial" w:cs="Arial"/>
      <w:b w:val="0"/>
      <w:i w:val="0"/>
      <w:strike w:val="0"/>
      <w:dstrike w:val="0"/>
      <w:vanish w:val="0"/>
      <w:color w:val="auto"/>
      <w:position w:val="0"/>
      <w:sz w:val="24"/>
      <w:u w:val="none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  <w:rPr>
      <w:b w:val="0"/>
      <w:i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eastAsia="Times New Roman" w:hAnsi="Times New Roman" w:cs="Times New Roman"/>
      <w:b/>
      <w:i w:val="0"/>
      <w:caps/>
      <w:color w:val="auto"/>
      <w:sz w:val="22"/>
      <w:u w:val="none"/>
    </w:rPr>
  </w:style>
  <w:style w:type="character" w:customStyle="1" w:styleId="WW8Num25z1">
    <w:name w:val="WW8Num25z1"/>
    <w:rPr>
      <w:rFonts w:ascii="Times New Roman" w:eastAsia="Times New Roman" w:hAnsi="Times New Roman" w:cs="Times New Roman"/>
      <w:b/>
      <w:i w:val="0"/>
      <w:caps w:val="0"/>
      <w:smallCaps w:val="0"/>
      <w:color w:val="auto"/>
      <w:sz w:val="22"/>
      <w:u w:val="none"/>
    </w:rPr>
  </w:style>
  <w:style w:type="character" w:customStyle="1" w:styleId="WW8Num25z2">
    <w:name w:val="WW8Num25z2"/>
    <w:rPr>
      <w:rFonts w:ascii="Times New Roman" w:eastAsia="Times New Roman" w:hAnsi="Times New Roman" w:cs="Times New Roman"/>
      <w:b w:val="0"/>
      <w:i w:val="0"/>
      <w:caps w:val="0"/>
      <w:smallCaps w:val="0"/>
      <w:color w:val="auto"/>
      <w:sz w:val="22"/>
      <w:u w:val="none"/>
    </w:rPr>
  </w:style>
  <w:style w:type="character" w:customStyle="1" w:styleId="WW8Num25z4">
    <w:name w:val="WW8Num25z4"/>
    <w:rPr>
      <w:rFonts w:ascii="Times New Roman" w:hAnsi="Times New Roman" w:cs="Times New Roman"/>
      <w:b w:val="0"/>
      <w:i w:val="0"/>
      <w:caps w:val="0"/>
      <w:smallCaps w:val="0"/>
      <w:color w:val="auto"/>
      <w:sz w:val="22"/>
      <w:szCs w:val="22"/>
      <w:u w:val="none"/>
    </w:rPr>
  </w:style>
  <w:style w:type="character" w:customStyle="1" w:styleId="WW8Num25z5">
    <w:name w:val="WW8Num25z5"/>
    <w:rPr>
      <w:rFonts w:ascii="Times New Roman" w:eastAsia="Times New Roman" w:hAnsi="Times New Roman" w:cs="Times New Roman"/>
      <w:b w:val="0"/>
      <w:i w:val="0"/>
      <w:caps w:val="0"/>
      <w:smallCaps w:val="0"/>
      <w:color w:val="auto"/>
      <w:sz w:val="24"/>
      <w:u w:val="none"/>
    </w:rPr>
  </w:style>
  <w:style w:type="character" w:customStyle="1" w:styleId="WW8Num26z0">
    <w:name w:val="WW8Num26z0"/>
    <w:rPr>
      <w:rFonts w:ascii="Symbol" w:hAnsi="Symbol" w:cs="Symbol"/>
      <w:sz w:val="22"/>
      <w:szCs w:val="22"/>
    </w:rPr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Wingdings" w:hAnsi="Wingdings" w:cs="Wingdings"/>
      <w:sz w:val="22"/>
      <w:szCs w:val="22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6z1">
    <w:name w:val="WW8Num6z1"/>
  </w:style>
  <w:style w:type="character" w:customStyle="1" w:styleId="WW8Num6z2">
    <w:name w:val="WW8Num6z2"/>
    <w:rPr>
      <w:b w:val="0"/>
    </w:rPr>
  </w:style>
  <w:style w:type="character" w:customStyle="1" w:styleId="WW8Num6z3">
    <w:name w:val="WW8Num6z3"/>
  </w:style>
  <w:style w:type="character" w:customStyle="1" w:styleId="WW8Num6z4">
    <w:name w:val="WW8Num6z4"/>
    <w:rPr>
      <w:rFonts w:ascii="Times New Roman" w:hAnsi="Times New Roman" w:cs="Times New Roman"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9z1">
    <w:name w:val="WW8Num19z1"/>
    <w:rPr>
      <w:rFonts w:ascii="Symbol" w:hAnsi="Symbol" w:cs="Symbol"/>
      <w:b/>
      <w:bCs/>
      <w:iCs/>
      <w:sz w:val="24"/>
      <w:szCs w:val="28"/>
      <w:u w:val="none"/>
      <w:lang w:val="x-none" w:bidi="x-none"/>
    </w:rPr>
  </w:style>
  <w:style w:type="character" w:customStyle="1" w:styleId="WW8Num19z2">
    <w:name w:val="WW8Num19z2"/>
    <w:rPr>
      <w:b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0z2">
    <w:name w:val="WW8Num20z2"/>
    <w:rPr>
      <w:b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  <w:rPr>
      <w:rFonts w:ascii="Arial" w:hAnsi="Arial" w:cs="Arial"/>
      <w:b/>
      <w:iCs/>
      <w:color w:val="000000"/>
      <w:lang w:eastAsia="ar-SA"/>
    </w:rPr>
  </w:style>
  <w:style w:type="character" w:customStyle="1" w:styleId="WW8Num21z2">
    <w:name w:val="WW8Num21z2"/>
    <w:rPr>
      <w:b/>
      <w:iCs/>
      <w:vanish/>
      <w:szCs w:val="28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1">
    <w:name w:val="WW8Num29z1"/>
  </w:style>
  <w:style w:type="character" w:customStyle="1" w:styleId="WW8Num29z2">
    <w:name w:val="WW8Num29z2"/>
    <w:rPr>
      <w:rFonts w:ascii="Calibri" w:eastAsia="Times New Roman" w:hAnsi="Calibri" w:cs="Arial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hAnsi="Symbol" w:cs="Symbol"/>
      <w:color w:val="000000"/>
      <w:sz w:val="22"/>
      <w:szCs w:val="22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2"/>
      <w:szCs w:val="22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Arial" w:hAnsi="Arial" w:cs="Arial"/>
      <w:b w:val="0"/>
      <w:i w:val="0"/>
      <w:strike w:val="0"/>
      <w:dstrike w:val="0"/>
      <w:vanish w:val="0"/>
      <w:color w:val="auto"/>
      <w:position w:val="0"/>
      <w:sz w:val="24"/>
      <w:u w:val="none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  <w:rPr>
      <w:b w:val="0"/>
      <w:i w:val="0"/>
    </w:rPr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Times New Roman" w:eastAsia="Times New Roman" w:hAnsi="Times New Roman" w:cs="Times New Roman"/>
      <w:b/>
      <w:i w:val="0"/>
      <w:caps/>
      <w:color w:val="auto"/>
      <w:sz w:val="22"/>
      <w:u w:val="none"/>
    </w:rPr>
  </w:style>
  <w:style w:type="character" w:customStyle="1" w:styleId="WW8Num36z1">
    <w:name w:val="WW8Num36z1"/>
    <w:rPr>
      <w:rFonts w:ascii="Times New Roman" w:eastAsia="Times New Roman" w:hAnsi="Times New Roman" w:cs="Times New Roman"/>
      <w:b/>
      <w:i w:val="0"/>
      <w:caps w:val="0"/>
      <w:smallCaps w:val="0"/>
      <w:color w:val="auto"/>
      <w:sz w:val="22"/>
      <w:u w:val="none"/>
    </w:rPr>
  </w:style>
  <w:style w:type="character" w:customStyle="1" w:styleId="WW8Num36z2">
    <w:name w:val="WW8Num36z2"/>
    <w:rPr>
      <w:rFonts w:ascii="Times New Roman" w:eastAsia="Times New Roman" w:hAnsi="Times New Roman" w:cs="Times New Roman"/>
      <w:b w:val="0"/>
      <w:i w:val="0"/>
      <w:caps w:val="0"/>
      <w:smallCaps w:val="0"/>
      <w:color w:val="auto"/>
      <w:sz w:val="22"/>
      <w:u w:val="none"/>
    </w:rPr>
  </w:style>
  <w:style w:type="character" w:customStyle="1" w:styleId="WW8Num36z4">
    <w:name w:val="WW8Num36z4"/>
    <w:rPr>
      <w:rFonts w:ascii="Times New Roman" w:hAnsi="Times New Roman" w:cs="Times New Roman"/>
      <w:b w:val="0"/>
      <w:i w:val="0"/>
      <w:caps w:val="0"/>
      <w:smallCaps w:val="0"/>
      <w:color w:val="auto"/>
      <w:sz w:val="22"/>
      <w:szCs w:val="22"/>
      <w:u w:val="none"/>
    </w:rPr>
  </w:style>
  <w:style w:type="character" w:customStyle="1" w:styleId="WW8Num36z5">
    <w:name w:val="WW8Num36z5"/>
    <w:rPr>
      <w:rFonts w:ascii="Times New Roman" w:eastAsia="Times New Roman" w:hAnsi="Times New Roman" w:cs="Times New Roman"/>
      <w:b w:val="0"/>
      <w:i w:val="0"/>
      <w:caps w:val="0"/>
      <w:smallCaps w:val="0"/>
      <w:color w:val="auto"/>
      <w:sz w:val="24"/>
      <w:u w:val="none"/>
    </w:rPr>
  </w:style>
  <w:style w:type="character" w:customStyle="1" w:styleId="WW8Num37z0">
    <w:name w:val="WW8Num37z0"/>
    <w:rPr>
      <w:rFonts w:ascii="Symbol" w:hAnsi="Symbol" w:cs="Symbol"/>
      <w:sz w:val="22"/>
      <w:szCs w:val="22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Wingdings" w:hAnsi="Wingdings" w:cs="Wingdings"/>
      <w:sz w:val="22"/>
      <w:szCs w:val="22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Standardnpsmoodstavce1">
    <w:name w:val="Standardní písmo odstavce1"/>
  </w:style>
  <w:style w:type="character" w:styleId="Hypertextovodkaz">
    <w:name w:val="Hyperlink"/>
    <w:uiPriority w:val="99"/>
    <w:rPr>
      <w:color w:val="0000FF"/>
      <w:u w:val="single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ZhlavChar">
    <w:name w:val="Záhlaví Char"/>
    <w:basedOn w:val="Standardnpsmoodstavce1"/>
  </w:style>
  <w:style w:type="character" w:customStyle="1" w:styleId="TextkomenteChar">
    <w:name w:val="Text komentáře Char"/>
    <w:basedOn w:val="Standardnpsmoodstavce1"/>
  </w:style>
  <w:style w:type="character" w:customStyle="1" w:styleId="PedmtkomenteChar">
    <w:name w:val="Předmět komentáře Char"/>
    <w:basedOn w:val="TextkomenteChar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ZkladntextodsazenChar">
    <w:name w:val="Základní text odsazený Char"/>
    <w:basedOn w:val="Standardnpsmoodstavce1"/>
  </w:style>
  <w:style w:type="character" w:customStyle="1" w:styleId="CharChar">
    <w:name w:val="Char Char"/>
    <w:rPr>
      <w:b/>
      <w:sz w:val="28"/>
      <w:u w:val="single"/>
      <w:lang w:val="cs-CZ" w:bidi="ar-SA"/>
    </w:rPr>
  </w:style>
  <w:style w:type="character" w:customStyle="1" w:styleId="FormtovanvHTMLChar">
    <w:name w:val="Formátovaný v HTML Char"/>
    <w:rPr>
      <w:rFonts w:ascii="Courier New" w:hAnsi="Courier New" w:cs="Courier New"/>
      <w:color w:val="000000"/>
    </w:rPr>
  </w:style>
  <w:style w:type="character" w:customStyle="1" w:styleId="datalabel">
    <w:name w:val="datalabel"/>
    <w:basedOn w:val="Standardnpsmoodstavce1"/>
  </w:style>
  <w:style w:type="character" w:customStyle="1" w:styleId="OdstavecChar">
    <w:name w:val="Odstavec Char"/>
    <w:rPr>
      <w:rFonts w:ascii="Arial" w:eastAsia="Calibri" w:hAnsi="Arial" w:cs="Arial"/>
      <w:sz w:val="22"/>
      <w:szCs w:val="22"/>
      <w:lang w:val="x-none"/>
    </w:rPr>
  </w:style>
  <w:style w:type="character" w:customStyle="1" w:styleId="ZkladntextChar">
    <w:name w:val="Základní text Char"/>
    <w:rPr>
      <w:b/>
      <w:sz w:val="28"/>
      <w:u w:val="single"/>
    </w:rPr>
  </w:style>
  <w:style w:type="character" w:customStyle="1" w:styleId="platne1">
    <w:name w:val="platne1"/>
    <w:rPr>
      <w:rFonts w:cs="Times New Roman"/>
    </w:rPr>
  </w:style>
  <w:style w:type="character" w:styleId="slostrnky">
    <w:name w:val="page number"/>
    <w:basedOn w:val="Standardnpsmoodstavce1"/>
  </w:style>
  <w:style w:type="character" w:customStyle="1" w:styleId="Nadpis7Char">
    <w:name w:val="Nadpis 7 Char"/>
    <w:rPr>
      <w:sz w:val="24"/>
      <w:szCs w:val="24"/>
      <w:lang w:val="x-none"/>
    </w:rPr>
  </w:style>
  <w:style w:type="character" w:customStyle="1" w:styleId="Zkladntextodsazen3Char">
    <w:name w:val="Základní text odsazený 3 Char"/>
    <w:rPr>
      <w:sz w:val="16"/>
      <w:szCs w:val="16"/>
      <w:lang w:val="x-none"/>
    </w:rPr>
  </w:style>
  <w:style w:type="character" w:customStyle="1" w:styleId="ZD2roveChar">
    <w:name w:val="ZD 2. úroveň Char"/>
    <w:rPr>
      <w:rFonts w:ascii="Tahoma" w:hAnsi="Tahoma" w:cs="Tahoma"/>
      <w:szCs w:val="24"/>
      <w:lang w:val="x-none"/>
    </w:rPr>
  </w:style>
  <w:style w:type="character" w:customStyle="1" w:styleId="BezmezerChar">
    <w:name w:val="Bez mezer Char"/>
    <w:rPr>
      <w:sz w:val="24"/>
      <w:szCs w:val="32"/>
    </w:rPr>
  </w:style>
  <w:style w:type="character" w:customStyle="1" w:styleId="Nadpis1Char">
    <w:name w:val="Nadpis 1 Char"/>
    <w:rPr>
      <w:rFonts w:ascii="Arial" w:hAnsi="Arial" w:cs="Arial"/>
      <w:b/>
      <w:bCs/>
      <w:kern w:val="1"/>
      <w:sz w:val="28"/>
      <w:szCs w:val="32"/>
    </w:rPr>
  </w:style>
  <w:style w:type="character" w:customStyle="1" w:styleId="Nadpis2Char">
    <w:name w:val="Nadpis 2 Char"/>
    <w:rPr>
      <w:rFonts w:ascii="Arial" w:hAnsi="Arial" w:cs="Arial"/>
      <w:b/>
      <w:bCs/>
      <w:iCs/>
      <w:sz w:val="24"/>
      <w:szCs w:val="28"/>
      <w:u w:val="single"/>
      <w:lang w:val="x-none"/>
    </w:rPr>
  </w:style>
  <w:style w:type="character" w:customStyle="1" w:styleId="Zkladntextodsazen2Char">
    <w:name w:val="Základní text odsazený 2 Char"/>
    <w:link w:val="Zkladntextodsazen2"/>
    <w:uiPriority w:val="99"/>
    <w:rPr>
      <w:rFonts w:ascii="Arial" w:hAnsi="Arial" w:cs="Arial"/>
      <w:bCs/>
      <w:sz w:val="22"/>
      <w:szCs w:val="22"/>
    </w:rPr>
  </w:style>
  <w:style w:type="character" w:customStyle="1" w:styleId="Zkladntext2Char">
    <w:name w:val="Základní text 2 Char"/>
    <w:rPr>
      <w:rFonts w:ascii="Arial" w:hAnsi="Arial" w:cs="Arial"/>
      <w:sz w:val="24"/>
      <w:szCs w:val="22"/>
    </w:rPr>
  </w:style>
  <w:style w:type="character" w:customStyle="1" w:styleId="headsir">
    <w:name w:val="headsir"/>
  </w:style>
  <w:style w:type="character" w:customStyle="1" w:styleId="ZpatChar">
    <w:name w:val="Zápatí Char"/>
    <w:rPr>
      <w:rFonts w:ascii="Arial" w:hAnsi="Arial" w:cs="Arial"/>
      <w:sz w:val="22"/>
      <w:szCs w:val="22"/>
    </w:rPr>
  </w:style>
  <w:style w:type="character" w:styleId="Siln">
    <w:name w:val="Strong"/>
    <w:qFormat/>
    <w:rPr>
      <w:b/>
      <w:bCs/>
    </w:rPr>
  </w:style>
  <w:style w:type="character" w:customStyle="1" w:styleId="ProsttextChar">
    <w:name w:val="Prostý text Char"/>
    <w:link w:val="Prosttext"/>
    <w:uiPriority w:val="99"/>
    <w:rPr>
      <w:rFonts w:ascii="Courier New" w:hAnsi="Courier New" w:cs="Courier New"/>
      <w:sz w:val="22"/>
    </w:rPr>
  </w:style>
  <w:style w:type="character" w:customStyle="1" w:styleId="Nadpis3Char">
    <w:name w:val="Nadpis 3 Char"/>
    <w:rPr>
      <w:rFonts w:ascii="Arial" w:hAnsi="Arial" w:cs="Arial"/>
      <w:b/>
      <w:bCs/>
      <w:sz w:val="22"/>
      <w:szCs w:val="26"/>
      <w:lang w:val="x-none"/>
    </w:rPr>
  </w:style>
  <w:style w:type="character" w:customStyle="1" w:styleId="Nadpis4Char">
    <w:name w:val="Nadpis 4 Char"/>
    <w:rPr>
      <w:b/>
      <w:bCs/>
      <w:sz w:val="28"/>
      <w:szCs w:val="28"/>
      <w:lang w:val="x-none"/>
    </w:rPr>
  </w:style>
  <w:style w:type="character" w:customStyle="1" w:styleId="Nadpis5Char">
    <w:name w:val="Nadpis 5 Char"/>
    <w:rPr>
      <w:b/>
      <w:bCs/>
      <w:i/>
      <w:iCs/>
      <w:sz w:val="26"/>
      <w:szCs w:val="26"/>
      <w:lang w:val="x-none"/>
    </w:rPr>
  </w:style>
  <w:style w:type="character" w:customStyle="1" w:styleId="Nadpis6Char">
    <w:name w:val="Nadpis 6 Char"/>
    <w:rPr>
      <w:b/>
      <w:bCs/>
      <w:sz w:val="22"/>
      <w:szCs w:val="22"/>
      <w:lang w:val="x-none"/>
    </w:rPr>
  </w:style>
  <w:style w:type="character" w:customStyle="1" w:styleId="Nadpis8Char">
    <w:name w:val="Nadpis 8 Char"/>
    <w:rPr>
      <w:i/>
      <w:iCs/>
      <w:sz w:val="24"/>
      <w:szCs w:val="24"/>
      <w:lang w:val="x-none"/>
    </w:rPr>
  </w:style>
  <w:style w:type="character" w:customStyle="1" w:styleId="Nadpis9Char">
    <w:name w:val="Nadpis 9 Char"/>
    <w:rPr>
      <w:rFonts w:ascii="Cambria" w:hAnsi="Cambria" w:cs="Cambria"/>
      <w:sz w:val="22"/>
      <w:szCs w:val="22"/>
      <w:lang w:val="x-none"/>
    </w:rPr>
  </w:style>
  <w:style w:type="character" w:customStyle="1" w:styleId="NzevChar">
    <w:name w:val="Název Char"/>
    <w:rPr>
      <w:rFonts w:ascii="Cambria" w:eastAsia="Times New Roman" w:hAnsi="Cambria" w:cs="Cambria"/>
      <w:b/>
      <w:bCs/>
      <w:kern w:val="1"/>
      <w:sz w:val="32"/>
      <w:szCs w:val="32"/>
    </w:rPr>
  </w:style>
  <w:style w:type="character" w:customStyle="1" w:styleId="PodtitulChar">
    <w:name w:val="Podtitul Char"/>
    <w:rPr>
      <w:rFonts w:ascii="Arial" w:eastAsia="Times New Roman" w:hAnsi="Arial" w:cs="Arial"/>
      <w:szCs w:val="24"/>
    </w:rPr>
  </w:style>
  <w:style w:type="character" w:styleId="Zvraznn">
    <w:name w:val="Emphasis"/>
    <w:qFormat/>
    <w:rPr>
      <w:rFonts w:ascii="Calibri" w:hAnsi="Calibri" w:cs="Calibri"/>
      <w:b/>
      <w:i/>
      <w:iCs/>
    </w:rPr>
  </w:style>
  <w:style w:type="character" w:customStyle="1" w:styleId="CittChar">
    <w:name w:val="Citát Char"/>
    <w:rPr>
      <w:i/>
      <w:sz w:val="24"/>
      <w:szCs w:val="24"/>
    </w:rPr>
  </w:style>
  <w:style w:type="character" w:customStyle="1" w:styleId="VrazncittChar">
    <w:name w:val="Výrazný citát Char"/>
    <w:rPr>
      <w:b/>
      <w:i/>
      <w:sz w:val="24"/>
    </w:rPr>
  </w:style>
  <w:style w:type="character" w:styleId="Zdraznnjemn">
    <w:name w:val="Subtle Emphasis"/>
    <w:qFormat/>
    <w:rPr>
      <w:i/>
      <w:color w:val="5A5A5A"/>
    </w:rPr>
  </w:style>
  <w:style w:type="character" w:styleId="Zdraznnintenzivn">
    <w:name w:val="Intense Emphasis"/>
    <w:qFormat/>
    <w:rPr>
      <w:b/>
      <w:i/>
      <w:sz w:val="24"/>
      <w:szCs w:val="24"/>
      <w:u w:val="single"/>
    </w:rPr>
  </w:style>
  <w:style w:type="character" w:styleId="Odkazjemn">
    <w:name w:val="Subtle Reference"/>
    <w:qFormat/>
    <w:rPr>
      <w:sz w:val="24"/>
      <w:szCs w:val="24"/>
      <w:u w:val="single"/>
    </w:rPr>
  </w:style>
  <w:style w:type="character" w:styleId="Odkazintenzivn">
    <w:name w:val="Intense Reference"/>
    <w:qFormat/>
    <w:rPr>
      <w:b/>
      <w:sz w:val="24"/>
      <w:u w:val="single"/>
    </w:rPr>
  </w:style>
  <w:style w:type="character" w:styleId="Nzevknihy">
    <w:name w:val="Book Title"/>
    <w:qFormat/>
    <w:rPr>
      <w:rFonts w:ascii="Cambria" w:eastAsia="Times New Roman" w:hAnsi="Cambria" w:cs="Cambria"/>
      <w:b/>
      <w:i/>
      <w:sz w:val="24"/>
      <w:szCs w:val="24"/>
    </w:rPr>
  </w:style>
  <w:style w:type="character" w:customStyle="1" w:styleId="TextkomenteChar2">
    <w:name w:val="Text komentáře Char2"/>
    <w:rPr>
      <w:lang w:eastAsia="zh-CN"/>
    </w:rPr>
  </w:style>
  <w:style w:type="character" w:customStyle="1" w:styleId="TextpoznpodarouChar">
    <w:name w:val="Text pozn. pod čarou Char"/>
    <w:rPr>
      <w:rFonts w:ascii="Arial Narrow" w:eastAsia="Calibri" w:hAnsi="Arial Narrow" w:cs="Arial Narrow"/>
      <w:lang w:val="x-none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CommentTextChar">
    <w:name w:val="Comment Text Char"/>
    <w:rPr>
      <w:rFonts w:cs="Times New Roman"/>
      <w:lang w:val="cs-CZ" w:bidi="ar-SA"/>
    </w:rPr>
  </w:style>
  <w:style w:type="character" w:customStyle="1" w:styleId="Styl1Char">
    <w:name w:val="Styl1 Char"/>
    <w:rPr>
      <w:rFonts w:ascii="Times New Roman" w:eastAsia="TimesNewRomanPSMT" w:hAnsi="Times New Roman" w:cs="Times New Roman"/>
      <w:sz w:val="24"/>
      <w:szCs w:val="24"/>
    </w:rPr>
  </w:style>
  <w:style w:type="character" w:customStyle="1" w:styleId="apple-converted-space">
    <w:name w:val="apple-converted-space"/>
  </w:style>
  <w:style w:type="character" w:customStyle="1" w:styleId="PSJbntextCharChar">
    <w:name w:val="PSJ: běžný text Char Char"/>
    <w:rPr>
      <w:sz w:val="22"/>
      <w:lang w:val="cs-CZ" w:bidi="ar-SA"/>
    </w:rPr>
  </w:style>
  <w:style w:type="character" w:customStyle="1" w:styleId="st1">
    <w:name w:val="st1"/>
  </w:style>
  <w:style w:type="character" w:customStyle="1" w:styleId="detail">
    <w:name w:val="detail"/>
  </w:style>
  <w:style w:type="paragraph" w:customStyle="1" w:styleId="Heading">
    <w:name w:val="Heading"/>
    <w:basedOn w:val="Normln"/>
    <w:next w:val="Normln"/>
    <w:pPr>
      <w:spacing w:before="240" w:after="60"/>
      <w:jc w:val="center"/>
    </w:pPr>
    <w:rPr>
      <w:rFonts w:ascii="Cambria" w:hAnsi="Cambria" w:cs="Times New Roman"/>
      <w:b/>
      <w:bCs/>
      <w:kern w:val="1"/>
      <w:sz w:val="32"/>
      <w:szCs w:val="32"/>
      <w:lang w:val="x-none"/>
    </w:rPr>
  </w:style>
  <w:style w:type="paragraph" w:styleId="Zkladntext">
    <w:name w:val="Body Text"/>
    <w:basedOn w:val="Normln"/>
    <w:rPr>
      <w:rFonts w:cs="Times New Roman"/>
      <w:b/>
      <w:sz w:val="28"/>
      <w:szCs w:val="20"/>
      <w:u w:val="single"/>
      <w:lang w:val="x-none"/>
    </w:r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ln"/>
    <w:pPr>
      <w:suppressLineNumbers/>
    </w:pPr>
    <w:rPr>
      <w:rFonts w:cs="FreeSans"/>
    </w:rPr>
  </w:style>
  <w:style w:type="paragraph" w:customStyle="1" w:styleId="dkanormln">
    <w:name w:val="Øádka normální"/>
    <w:basedOn w:val="Normln"/>
    <w:pPr>
      <w:jc w:val="both"/>
    </w:pPr>
    <w:rPr>
      <w:kern w:val="1"/>
    </w:rPr>
  </w:style>
  <w:style w:type="paragraph" w:customStyle="1" w:styleId="Zkladntext23">
    <w:name w:val="Základní text 23"/>
    <w:basedOn w:val="Normln"/>
    <w:pPr>
      <w:jc w:val="both"/>
    </w:pPr>
    <w:rPr>
      <w:rFonts w:ascii="Arial" w:hAnsi="Arial" w:cs="Times New Roman"/>
      <w:szCs w:val="22"/>
      <w:lang w:val="x-none"/>
    </w:rPr>
  </w:style>
  <w:style w:type="paragraph" w:styleId="Zpat">
    <w:name w:val="footer"/>
    <w:basedOn w:val="Normln"/>
    <w:link w:val="ZpatChar1"/>
    <w:pPr>
      <w:tabs>
        <w:tab w:val="center" w:pos="4536"/>
        <w:tab w:val="right" w:pos="9072"/>
      </w:tabs>
    </w:pPr>
    <w:rPr>
      <w:rFonts w:ascii="Arial" w:hAnsi="Arial" w:cs="Times New Roman"/>
      <w:sz w:val="22"/>
      <w:szCs w:val="22"/>
      <w:lang w:val="x-none"/>
    </w:rPr>
  </w:style>
  <w:style w:type="paragraph" w:customStyle="1" w:styleId="Textkomente1">
    <w:name w:val="Text komentáře1"/>
    <w:basedOn w:val="Normln"/>
  </w:style>
  <w:style w:type="paragraph" w:customStyle="1" w:styleId="Zkladntextodsazen22">
    <w:name w:val="Základní text odsazený 22"/>
    <w:basedOn w:val="Normln"/>
    <w:pPr>
      <w:ind w:firstLine="360"/>
      <w:jc w:val="both"/>
    </w:pPr>
    <w:rPr>
      <w:rFonts w:ascii="Arial" w:hAnsi="Arial" w:cs="Times New Roman"/>
      <w:bCs/>
      <w:sz w:val="22"/>
      <w:szCs w:val="22"/>
      <w:lang w:val="x-none"/>
    </w:rPr>
  </w:style>
  <w:style w:type="paragraph" w:styleId="Normlnweb">
    <w:name w:val="Normal (Web)"/>
    <w:basedOn w:val="Normln"/>
    <w:uiPriority w:val="99"/>
    <w:pPr>
      <w:spacing w:before="280" w:after="280"/>
    </w:pPr>
  </w:style>
  <w:style w:type="paragraph" w:customStyle="1" w:styleId="Nadpis10">
    <w:name w:val="Nadpis1"/>
    <w:basedOn w:val="Nadpis1"/>
    <w:rPr>
      <w:b w:val="0"/>
      <w:color w:val="000000"/>
      <w:szCs w:val="28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Textbubliny">
    <w:name w:val="Balloon Text"/>
    <w:basedOn w:val="Normln"/>
    <w:rPr>
      <w:rFonts w:ascii="Tahoma" w:hAnsi="Tahoma" w:cs="Times New Roman"/>
      <w:sz w:val="16"/>
      <w:szCs w:val="16"/>
      <w:lang w:val="x-none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Zkladntext21">
    <w:name w:val="Základní text 21"/>
    <w:basedOn w:val="Normln"/>
    <w:pPr>
      <w:jc w:val="both"/>
    </w:pPr>
  </w:style>
  <w:style w:type="paragraph" w:customStyle="1" w:styleId="Textodstavce">
    <w:name w:val="Text odstavce"/>
    <w:basedOn w:val="Normln"/>
    <w:pPr>
      <w:numPr>
        <w:numId w:val="14"/>
      </w:numPr>
      <w:tabs>
        <w:tab w:val="left" w:pos="851"/>
      </w:tabs>
      <w:spacing w:before="120" w:after="120"/>
      <w:jc w:val="both"/>
    </w:pPr>
  </w:style>
  <w:style w:type="paragraph" w:customStyle="1" w:styleId="Zkladntextodsazen21">
    <w:name w:val="Základní text odsazený 21"/>
    <w:basedOn w:val="Normln"/>
    <w:pPr>
      <w:ind w:firstLine="360"/>
      <w:jc w:val="both"/>
    </w:pPr>
    <w:rPr>
      <w:rFonts w:ascii="Arial" w:hAnsi="Arial"/>
      <w:bCs/>
      <w:sz w:val="22"/>
      <w:szCs w:val="22"/>
    </w:rPr>
  </w:style>
  <w:style w:type="paragraph" w:customStyle="1" w:styleId="LO-Normal">
    <w:name w:val="LO-Normal"/>
    <w:pPr>
      <w:suppressAutoHyphens/>
      <w:autoSpaceDE w:val="0"/>
    </w:pPr>
    <w:rPr>
      <w:rFonts w:ascii="Calibri" w:eastAsia="Arial" w:hAnsi="Calibri"/>
      <w:color w:val="000000"/>
      <w:sz w:val="24"/>
      <w:szCs w:val="24"/>
      <w:lang w:eastAsia="zh-CN"/>
    </w:rPr>
  </w:style>
  <w:style w:type="paragraph" w:customStyle="1" w:styleId="Odstavecseseznamem1">
    <w:name w:val="Odstavec se seznamem1"/>
    <w:basedOn w:val="Normln"/>
    <w:pPr>
      <w:ind w:left="708"/>
    </w:pPr>
  </w:style>
  <w:style w:type="paragraph" w:customStyle="1" w:styleId="Smlouva-eslo">
    <w:name w:val="Smlouva-eíslo"/>
    <w:basedOn w:val="Normln"/>
    <w:pPr>
      <w:widowControl w:val="0"/>
      <w:spacing w:before="120" w:line="240" w:lineRule="atLeast"/>
      <w:jc w:val="both"/>
    </w:pPr>
    <w:rPr>
      <w:rFonts w:eastAsia="Calibri"/>
    </w:rPr>
  </w:style>
  <w:style w:type="paragraph" w:styleId="Bezmezer">
    <w:name w:val="No Spacing"/>
    <w:basedOn w:val="Normln"/>
    <w:qFormat/>
    <w:rPr>
      <w:rFonts w:cs="Times New Roman"/>
      <w:szCs w:val="32"/>
      <w:lang w:val="x-none"/>
    </w:rPr>
  </w:style>
  <w:style w:type="paragraph" w:styleId="Odstavecseseznamem">
    <w:name w:val="List Paragraph"/>
    <w:aliases w:val="nad 1,Název grafu,Nad,Odstavec_muj"/>
    <w:basedOn w:val="Normln"/>
    <w:link w:val="OdstavecseseznamemChar"/>
    <w:uiPriority w:val="34"/>
    <w:qFormat/>
    <w:pPr>
      <w:ind w:left="720"/>
      <w:contextualSpacing/>
    </w:pPr>
  </w:style>
  <w:style w:type="paragraph" w:customStyle="1" w:styleId="odrka">
    <w:name w:val="odrážka"/>
    <w:basedOn w:val="Normln"/>
    <w:pPr>
      <w:numPr>
        <w:numId w:val="12"/>
      </w:numPr>
      <w:spacing w:after="120"/>
      <w:jc w:val="both"/>
    </w:pPr>
    <w:rPr>
      <w:rFonts w:ascii="Arial" w:hAnsi="Arial"/>
      <w:sz w:val="22"/>
      <w:szCs w:val="22"/>
      <w:lang w:val="x-none"/>
    </w:rPr>
  </w:style>
  <w:style w:type="paragraph" w:customStyle="1" w:styleId="Nadpis11">
    <w:name w:val="Nadpis 11"/>
    <w:basedOn w:val="Normln"/>
    <w:pPr>
      <w:numPr>
        <w:numId w:val="18"/>
      </w:numPr>
    </w:pPr>
    <w:rPr>
      <w:rFonts w:ascii="Arial" w:hAnsi="Arial"/>
      <w:b/>
      <w:sz w:val="28"/>
      <w:szCs w:val="28"/>
    </w:rPr>
  </w:style>
  <w:style w:type="paragraph" w:customStyle="1" w:styleId="Nadpis21">
    <w:name w:val="Nadpis 21"/>
    <w:basedOn w:val="Nadpis11"/>
    <w:pPr>
      <w:tabs>
        <w:tab w:val="left" w:pos="851"/>
      </w:tabs>
      <w:ind w:left="431" w:hanging="431"/>
    </w:pPr>
    <w:rPr>
      <w:sz w:val="24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color w:val="000000"/>
      <w:sz w:val="20"/>
      <w:szCs w:val="20"/>
      <w:lang w:val="x-none"/>
    </w:rPr>
  </w:style>
  <w:style w:type="paragraph" w:customStyle="1" w:styleId="Odstavec">
    <w:name w:val="Odstavec"/>
    <w:basedOn w:val="Normln"/>
    <w:pPr>
      <w:spacing w:after="120"/>
      <w:jc w:val="both"/>
    </w:pPr>
    <w:rPr>
      <w:rFonts w:ascii="Arial" w:eastAsia="Calibri" w:hAnsi="Arial" w:cs="Times New Roman"/>
      <w:sz w:val="22"/>
      <w:szCs w:val="22"/>
      <w:lang w:val="x-none"/>
    </w:rPr>
  </w:style>
  <w:style w:type="paragraph" w:customStyle="1" w:styleId="Textbodu">
    <w:name w:val="Text bodu"/>
    <w:basedOn w:val="Normln"/>
    <w:pPr>
      <w:tabs>
        <w:tab w:val="left" w:pos="850"/>
      </w:tabs>
      <w:ind w:left="850" w:hanging="425"/>
      <w:jc w:val="both"/>
    </w:pPr>
  </w:style>
  <w:style w:type="paragraph" w:customStyle="1" w:styleId="Textpsmene">
    <w:name w:val="Text písmene"/>
    <w:basedOn w:val="Normln"/>
    <w:pPr>
      <w:tabs>
        <w:tab w:val="left" w:pos="425"/>
      </w:tabs>
      <w:ind w:left="425" w:hanging="425"/>
      <w:jc w:val="both"/>
    </w:pPr>
  </w:style>
  <w:style w:type="paragraph" w:customStyle="1" w:styleId="Nadpis0">
    <w:name w:val="Nadpis 0"/>
    <w:basedOn w:val="Nadpis11"/>
    <w:pPr>
      <w:numPr>
        <w:numId w:val="22"/>
      </w:numPr>
      <w:ind w:left="357" w:hanging="357"/>
    </w:pPr>
    <w:rPr>
      <w:rFonts w:eastAsia="Calibri"/>
      <w:szCs w:val="22"/>
    </w:rPr>
  </w:style>
  <w:style w:type="paragraph" w:customStyle="1" w:styleId="odrky2">
    <w:name w:val="odrážky 2"/>
    <w:basedOn w:val="Odstavec"/>
    <w:pPr>
      <w:numPr>
        <w:numId w:val="13"/>
      </w:numPr>
    </w:pPr>
  </w:style>
  <w:style w:type="paragraph" w:customStyle="1" w:styleId="Nadpis0a">
    <w:name w:val="Nadpis 0a"/>
    <w:basedOn w:val="Nadpis0"/>
    <w:pPr>
      <w:spacing w:before="240" w:after="240"/>
      <w:ind w:left="360" w:hanging="360"/>
    </w:pPr>
  </w:style>
  <w:style w:type="paragraph" w:customStyle="1" w:styleId="Nadpis32">
    <w:name w:val="Nadpis 32"/>
    <w:basedOn w:val="Odstavec"/>
    <w:pPr>
      <w:spacing w:after="0"/>
    </w:pPr>
    <w:rPr>
      <w:b/>
      <w:sz w:val="24"/>
      <w:u w:val="single"/>
    </w:rPr>
  </w:style>
  <w:style w:type="paragraph" w:customStyle="1" w:styleId="Nadpis31">
    <w:name w:val="Nadpis 31"/>
    <w:basedOn w:val="Odstavec"/>
    <w:rPr>
      <w:rFonts w:eastAsia="Times New Roman"/>
      <w:b/>
    </w:r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rFonts w:cs="Times New Roman"/>
      <w:sz w:val="16"/>
      <w:szCs w:val="16"/>
      <w:lang w:val="x-none"/>
    </w:rPr>
  </w:style>
  <w:style w:type="paragraph" w:customStyle="1" w:styleId="ZDlnek">
    <w:name w:val="ZD článek"/>
    <w:basedOn w:val="Normln"/>
    <w:pPr>
      <w:keepNext/>
      <w:numPr>
        <w:numId w:val="19"/>
      </w:numPr>
      <w:shd w:val="clear" w:color="auto" w:fill="C6D9F1"/>
      <w:spacing w:after="240" w:line="360" w:lineRule="auto"/>
      <w:jc w:val="center"/>
    </w:pPr>
    <w:rPr>
      <w:rFonts w:ascii="Tahoma" w:eastAsia="Calibri" w:hAnsi="Tahoma" w:cs="Tahoma"/>
      <w:b/>
      <w:caps/>
      <w:sz w:val="20"/>
    </w:rPr>
  </w:style>
  <w:style w:type="paragraph" w:customStyle="1" w:styleId="ZD2rove">
    <w:name w:val="ZD 2. úroveň"/>
    <w:basedOn w:val="Normln"/>
    <w:pPr>
      <w:tabs>
        <w:tab w:val="num" w:pos="660"/>
      </w:tabs>
      <w:spacing w:before="120"/>
      <w:ind w:left="660" w:hanging="660"/>
      <w:jc w:val="both"/>
    </w:pPr>
    <w:rPr>
      <w:rFonts w:ascii="Tahoma" w:hAnsi="Tahoma" w:cs="Times New Roman"/>
      <w:sz w:val="20"/>
      <w:lang w:val="x-none"/>
    </w:rPr>
  </w:style>
  <w:style w:type="paragraph" w:customStyle="1" w:styleId="slo1odsazen1text">
    <w:name w:val="Číslo1 odsazený1 text"/>
    <w:basedOn w:val="Normln"/>
    <w:pPr>
      <w:widowControl w:val="0"/>
      <w:numPr>
        <w:numId w:val="17"/>
      </w:numPr>
      <w:spacing w:after="120"/>
      <w:jc w:val="both"/>
      <w:textAlignment w:val="baseline"/>
    </w:pPr>
    <w:rPr>
      <w:rFonts w:cs="Times New Roman"/>
      <w:szCs w:val="20"/>
    </w:rPr>
  </w:style>
  <w:style w:type="paragraph" w:customStyle="1" w:styleId="normln0">
    <w:name w:val="normální"/>
    <w:basedOn w:val="Normln"/>
    <w:rPr>
      <w:rFonts w:cs="Times New Roman"/>
      <w:szCs w:val="20"/>
    </w:rPr>
  </w:style>
  <w:style w:type="paragraph" w:customStyle="1" w:styleId="Standardntext">
    <w:name w:val="Standardní text"/>
    <w:basedOn w:val="Normln"/>
    <w:rPr>
      <w:rFonts w:ascii="Times New Roman" w:hAnsi="Times New Roman" w:cs="Times New Roman"/>
      <w:szCs w:val="20"/>
      <w:lang w:eastAsia="en-US"/>
    </w:rPr>
  </w:style>
  <w:style w:type="paragraph" w:customStyle="1" w:styleId="Tabulka7">
    <w:name w:val="Tabulka 7"/>
    <w:pPr>
      <w:keepLines/>
      <w:suppressAutoHyphens/>
      <w:autoSpaceDE w:val="0"/>
      <w:ind w:left="28" w:right="28"/>
    </w:pPr>
    <w:rPr>
      <w:rFonts w:ascii="Vogue" w:hAnsi="Vogue" w:cs="Vogue"/>
      <w:color w:val="000000"/>
      <w:sz w:val="22"/>
      <w:szCs w:val="22"/>
      <w:lang w:eastAsia="zh-CN"/>
    </w:rPr>
  </w:style>
  <w:style w:type="paragraph" w:customStyle="1" w:styleId="mojeodstavce">
    <w:name w:val="moje odstavce"/>
    <w:basedOn w:val="Normln"/>
    <w:pPr>
      <w:widowControl w:val="0"/>
      <w:numPr>
        <w:numId w:val="6"/>
      </w:numPr>
      <w:spacing w:before="240"/>
      <w:jc w:val="both"/>
      <w:textAlignment w:val="baseline"/>
    </w:pPr>
    <w:rPr>
      <w:rFonts w:eastAsia="Calibri" w:cs="Times New Roman"/>
      <w:szCs w:val="20"/>
    </w:rPr>
  </w:style>
  <w:style w:type="paragraph" w:customStyle="1" w:styleId="Styl2">
    <w:name w:val="Styl2"/>
    <w:basedOn w:val="Normln"/>
    <w:link w:val="Styl2Char"/>
    <w:qFormat/>
    <w:pPr>
      <w:widowControl w:val="0"/>
      <w:tabs>
        <w:tab w:val="num" w:pos="567"/>
      </w:tabs>
      <w:spacing w:line="360" w:lineRule="atLeast"/>
      <w:ind w:left="567" w:hanging="567"/>
      <w:jc w:val="both"/>
      <w:textAlignment w:val="baseline"/>
    </w:pPr>
    <w:rPr>
      <w:rFonts w:eastAsia="Calibri" w:cs="Times New Roman"/>
      <w:szCs w:val="20"/>
    </w:rPr>
  </w:style>
  <w:style w:type="paragraph" w:customStyle="1" w:styleId="ZkladntextIMP">
    <w:name w:val="Základní text_IMP"/>
    <w:basedOn w:val="Normln"/>
    <w:pPr>
      <w:overflowPunct w:val="0"/>
      <w:autoSpaceDE w:val="0"/>
      <w:spacing w:line="276" w:lineRule="auto"/>
    </w:pPr>
    <w:rPr>
      <w:rFonts w:cs="Times New Roman"/>
    </w:rPr>
  </w:style>
  <w:style w:type="paragraph" w:customStyle="1" w:styleId="Prosttext1">
    <w:name w:val="Prostý text1"/>
    <w:basedOn w:val="Normln"/>
    <w:pPr>
      <w:jc w:val="both"/>
    </w:pPr>
    <w:rPr>
      <w:rFonts w:ascii="Courier New" w:hAnsi="Courier New" w:cs="Times New Roman"/>
      <w:sz w:val="22"/>
      <w:szCs w:val="20"/>
      <w:lang w:val="x-none"/>
    </w:rPr>
  </w:style>
  <w:style w:type="paragraph" w:styleId="Revize">
    <w:name w:val="Revision"/>
    <w:pPr>
      <w:suppressAutoHyphens/>
    </w:pPr>
    <w:rPr>
      <w:rFonts w:ascii="Calibri" w:hAnsi="Calibri"/>
      <w:sz w:val="22"/>
      <w:szCs w:val="22"/>
      <w:lang w:eastAsia="zh-CN"/>
    </w:rPr>
  </w:style>
  <w:style w:type="paragraph" w:styleId="Podtitul">
    <w:name w:val="Subtitle"/>
    <w:basedOn w:val="Normln"/>
    <w:next w:val="Normln"/>
    <w:qFormat/>
    <w:pPr>
      <w:spacing w:after="60"/>
      <w:jc w:val="center"/>
    </w:pPr>
    <w:rPr>
      <w:rFonts w:ascii="Arial" w:hAnsi="Arial" w:cs="Times New Roman"/>
      <w:sz w:val="20"/>
      <w:lang w:val="x-none"/>
    </w:rPr>
  </w:style>
  <w:style w:type="paragraph" w:styleId="Citt">
    <w:name w:val="Quote"/>
    <w:basedOn w:val="Normln"/>
    <w:next w:val="Normln"/>
    <w:qFormat/>
    <w:rPr>
      <w:rFonts w:cs="Times New Roman"/>
      <w:i/>
      <w:lang w:val="x-none"/>
    </w:rPr>
  </w:style>
  <w:style w:type="paragraph" w:styleId="Vrazncitt">
    <w:name w:val="Intense Quote"/>
    <w:basedOn w:val="Normln"/>
    <w:next w:val="Normln"/>
    <w:qFormat/>
    <w:pPr>
      <w:ind w:left="720" w:right="720"/>
    </w:pPr>
    <w:rPr>
      <w:rFonts w:cs="Times New Roman"/>
      <w:b/>
      <w:i/>
      <w:szCs w:val="20"/>
      <w:lang w:val="x-none"/>
    </w:rPr>
  </w:style>
  <w:style w:type="paragraph" w:styleId="Nadpisobsahu">
    <w:name w:val="TOC Heading"/>
    <w:basedOn w:val="Nadpis1"/>
    <w:next w:val="Normln"/>
    <w:qFormat/>
    <w:rPr>
      <w:rFonts w:ascii="Cambria" w:hAnsi="Cambria"/>
    </w:rPr>
  </w:style>
  <w:style w:type="paragraph" w:styleId="Obsah1">
    <w:name w:val="toc 1"/>
    <w:basedOn w:val="Normln"/>
    <w:next w:val="Normln"/>
    <w:pPr>
      <w:tabs>
        <w:tab w:val="left" w:pos="440"/>
        <w:tab w:val="right" w:leader="dot" w:pos="9062"/>
      </w:tabs>
    </w:pPr>
    <w:rPr>
      <w:rFonts w:ascii="Arial" w:hAnsi="Arial"/>
      <w:b/>
      <w:sz w:val="28"/>
      <w:szCs w:val="28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Zkladntext22">
    <w:name w:val="Základní text 22"/>
    <w:basedOn w:val="Normln"/>
    <w:pPr>
      <w:jc w:val="both"/>
    </w:pPr>
    <w:rPr>
      <w:rFonts w:ascii="Times New Roman" w:hAnsi="Times New Roman" w:cs="Times New Roman"/>
      <w:szCs w:val="20"/>
    </w:rPr>
  </w:style>
  <w:style w:type="paragraph" w:customStyle="1" w:styleId="Pedformtovantext">
    <w:name w:val="Předformátovaný text"/>
    <w:basedOn w:val="Normln"/>
    <w:pPr>
      <w:widowControl w:val="0"/>
      <w:spacing w:before="57" w:after="57"/>
    </w:pPr>
    <w:rPr>
      <w:rFonts w:ascii="Courier New" w:eastAsia="Courier New" w:hAnsi="Courier New" w:cs="Tahoma"/>
      <w:sz w:val="20"/>
      <w:szCs w:val="20"/>
    </w:rPr>
  </w:style>
  <w:style w:type="paragraph" w:customStyle="1" w:styleId="Odstavecodsazen">
    <w:name w:val="Odstavec odsazený"/>
    <w:basedOn w:val="Normln"/>
    <w:pPr>
      <w:widowControl w:val="0"/>
      <w:tabs>
        <w:tab w:val="left" w:pos="1699"/>
      </w:tabs>
      <w:ind w:left="1332" w:hanging="849"/>
      <w:jc w:val="both"/>
    </w:pPr>
    <w:rPr>
      <w:rFonts w:ascii="Times New Roman" w:hAnsi="Times New Roman" w:cs="Times New Roman"/>
      <w:color w:val="000000"/>
      <w:szCs w:val="20"/>
      <w:lang w:eastAsia="en-US"/>
    </w:rPr>
  </w:style>
  <w:style w:type="paragraph" w:styleId="Textpoznpodarou">
    <w:name w:val="footnote text"/>
    <w:basedOn w:val="Normln"/>
    <w:pPr>
      <w:spacing w:before="240" w:after="240"/>
      <w:ind w:left="425"/>
      <w:jc w:val="both"/>
    </w:pPr>
    <w:rPr>
      <w:rFonts w:ascii="Arial Narrow" w:eastAsia="Calibri" w:hAnsi="Arial Narrow" w:cs="Times New Roman"/>
      <w:sz w:val="20"/>
      <w:szCs w:val="20"/>
      <w:lang w:val="x-none"/>
    </w:rPr>
  </w:style>
  <w:style w:type="paragraph" w:customStyle="1" w:styleId="Legal3L1">
    <w:name w:val="Legal3_L1"/>
    <w:basedOn w:val="Normln"/>
    <w:next w:val="Zkladntext"/>
    <w:pPr>
      <w:keepNext/>
      <w:numPr>
        <w:numId w:val="20"/>
      </w:numPr>
      <w:spacing w:after="240"/>
      <w:jc w:val="center"/>
    </w:pPr>
    <w:rPr>
      <w:rFonts w:ascii="Times New Roman" w:eastAsia="Calibri" w:hAnsi="Times New Roman" w:cs="Times New Roman"/>
      <w:sz w:val="22"/>
      <w:szCs w:val="20"/>
      <w:lang w:val="en-US"/>
    </w:rPr>
  </w:style>
  <w:style w:type="paragraph" w:customStyle="1" w:styleId="Legal3L2">
    <w:name w:val="Legal3_L2"/>
    <w:basedOn w:val="Legal3L1"/>
    <w:next w:val="Zkladntext"/>
    <w:pPr>
      <w:ind w:left="0"/>
      <w:jc w:val="both"/>
    </w:pPr>
  </w:style>
  <w:style w:type="paragraph" w:customStyle="1" w:styleId="Legal3L3">
    <w:name w:val="Legal3_L3"/>
    <w:basedOn w:val="Legal3L2"/>
    <w:next w:val="Zkladntext"/>
    <w:pPr>
      <w:keepNext w:val="0"/>
      <w:ind w:left="4100"/>
    </w:pPr>
  </w:style>
  <w:style w:type="paragraph" w:customStyle="1" w:styleId="Legal3L4">
    <w:name w:val="Legal3_L4"/>
    <w:basedOn w:val="Legal3L3"/>
    <w:next w:val="Zkladntext"/>
    <w:pPr>
      <w:spacing w:after="0"/>
    </w:pPr>
  </w:style>
  <w:style w:type="paragraph" w:customStyle="1" w:styleId="Legal3L5">
    <w:name w:val="Legal3_L5"/>
    <w:basedOn w:val="Legal3L4"/>
    <w:next w:val="Zkladntext"/>
    <w:pPr>
      <w:spacing w:after="240"/>
    </w:pPr>
    <w:rPr>
      <w:sz w:val="24"/>
    </w:rPr>
  </w:style>
  <w:style w:type="paragraph" w:customStyle="1" w:styleId="Legal3L6">
    <w:name w:val="Legal3_L6"/>
    <w:basedOn w:val="Legal3L5"/>
    <w:next w:val="Zkladntext"/>
    <w:pPr>
      <w:ind w:left="0"/>
      <w:jc w:val="left"/>
    </w:pPr>
  </w:style>
  <w:style w:type="paragraph" w:customStyle="1" w:styleId="Legal3L7">
    <w:name w:val="Legal3_L7"/>
    <w:basedOn w:val="Legal3L6"/>
    <w:next w:val="Zkladntext"/>
    <w:pPr>
      <w:ind w:left="4100"/>
    </w:pPr>
  </w:style>
  <w:style w:type="paragraph" w:customStyle="1" w:styleId="Legal3L8">
    <w:name w:val="Legal3_L8"/>
    <w:basedOn w:val="Legal3L7"/>
    <w:next w:val="Zkladntext"/>
  </w:style>
  <w:style w:type="paragraph" w:customStyle="1" w:styleId="Legal3L9">
    <w:name w:val="Legal3_L9"/>
    <w:basedOn w:val="Legal3L8"/>
    <w:next w:val="Zkladntext"/>
  </w:style>
  <w:style w:type="paragraph" w:customStyle="1" w:styleId="Rozloendokumentu1">
    <w:name w:val="Rozložení dokumentu1"/>
    <w:basedOn w:val="Normln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</w:rPr>
  </w:style>
  <w:style w:type="paragraph" w:customStyle="1" w:styleId="Titulek1">
    <w:name w:val="Titulek1"/>
    <w:basedOn w:val="Normln"/>
    <w:next w:val="Normln"/>
    <w:pPr>
      <w:pBdr>
        <w:bottom w:val="single" w:sz="6" w:space="1" w:color="000000"/>
      </w:pBdr>
      <w:spacing w:line="320" w:lineRule="exact"/>
      <w:jc w:val="center"/>
    </w:pPr>
    <w:rPr>
      <w:rFonts w:ascii="Palatino" w:hAnsi="Palatino" w:cs="Times New Roman"/>
      <w:sz w:val="28"/>
      <w:szCs w:val="20"/>
    </w:rPr>
  </w:style>
  <w:style w:type="paragraph" w:customStyle="1" w:styleId="Schedule">
    <w:name w:val="Schedule"/>
    <w:basedOn w:val="Normln"/>
    <w:next w:val="Normln"/>
    <w:pPr>
      <w:overflowPunct w:val="0"/>
      <w:autoSpaceDE w:val="0"/>
      <w:spacing w:after="240"/>
      <w:jc w:val="center"/>
      <w:textAlignment w:val="baseline"/>
    </w:pPr>
    <w:rPr>
      <w:rFonts w:ascii="Times New Roman Bold" w:hAnsi="Times New Roman Bold" w:cs="Times New Roman"/>
      <w:b/>
      <w:sz w:val="22"/>
      <w:szCs w:val="20"/>
      <w:lang w:val="en-GB"/>
    </w:rPr>
  </w:style>
  <w:style w:type="paragraph" w:customStyle="1" w:styleId="Styl1">
    <w:name w:val="Styl1"/>
    <w:basedOn w:val="Normln"/>
    <w:qFormat/>
    <w:pPr>
      <w:tabs>
        <w:tab w:val="left" w:pos="502"/>
      </w:tabs>
      <w:spacing w:after="400"/>
      <w:ind w:left="502" w:hanging="360"/>
      <w:jc w:val="both"/>
    </w:pPr>
    <w:rPr>
      <w:rFonts w:ascii="Times New Roman" w:eastAsia="TimesNewRomanPSMT" w:hAnsi="Times New Roman" w:cs="Times New Roman"/>
      <w:lang w:val="x-none"/>
    </w:rPr>
  </w:style>
  <w:style w:type="paragraph" w:customStyle="1" w:styleId="PSJbntext">
    <w:name w:val="PSJ: běžný text"/>
    <w:pPr>
      <w:tabs>
        <w:tab w:val="left" w:pos="1418"/>
      </w:tabs>
      <w:suppressAutoHyphens/>
      <w:spacing w:after="120" w:line="320" w:lineRule="exact"/>
    </w:pPr>
    <w:rPr>
      <w:rFonts w:ascii="Calibri" w:hAnsi="Calibri"/>
      <w:sz w:val="22"/>
      <w:lang w:eastAsia="zh-CN"/>
    </w:rPr>
  </w:style>
  <w:style w:type="paragraph" w:styleId="Obsah2">
    <w:name w:val="toc 2"/>
    <w:basedOn w:val="Normln"/>
    <w:next w:val="Normln"/>
    <w:pPr>
      <w:spacing w:after="200" w:line="276" w:lineRule="auto"/>
      <w:ind w:left="220"/>
    </w:pPr>
    <w:rPr>
      <w:rFonts w:eastAsia="Calibri" w:cs="Times New Roman"/>
      <w:sz w:val="22"/>
      <w:szCs w:val="22"/>
    </w:rPr>
  </w:style>
  <w:style w:type="paragraph" w:styleId="Obsah3">
    <w:name w:val="toc 3"/>
    <w:basedOn w:val="Normln"/>
    <w:next w:val="Normln"/>
    <w:pPr>
      <w:spacing w:after="200" w:line="276" w:lineRule="auto"/>
      <w:ind w:left="440"/>
    </w:pPr>
    <w:rPr>
      <w:rFonts w:eastAsia="Calibri" w:cs="Times New Roman"/>
      <w:sz w:val="22"/>
      <w:szCs w:val="22"/>
    </w:rPr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Normln"/>
  </w:style>
  <w:style w:type="character" w:styleId="Odkaznakoment">
    <w:name w:val="annotation reference"/>
    <w:unhideWhenUsed/>
    <w:rsid w:val="0055485B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55485B"/>
    <w:rPr>
      <w:rFonts w:cs="Times New Roman"/>
      <w:sz w:val="20"/>
      <w:szCs w:val="20"/>
      <w:lang w:val="x-none"/>
    </w:rPr>
  </w:style>
  <w:style w:type="character" w:customStyle="1" w:styleId="TextkomenteChar1">
    <w:name w:val="Text komentáře Char1"/>
    <w:link w:val="Textkomente"/>
    <w:uiPriority w:val="99"/>
    <w:semiHidden/>
    <w:rsid w:val="0055485B"/>
    <w:rPr>
      <w:rFonts w:ascii="Calibri" w:hAnsi="Calibri" w:cs="Arial"/>
      <w:lang w:eastAsia="zh-CN"/>
    </w:rPr>
  </w:style>
  <w:style w:type="paragraph" w:customStyle="1" w:styleId="lnek">
    <w:name w:val="článek"/>
    <w:basedOn w:val="Normln"/>
    <w:rsid w:val="00BD3DFD"/>
    <w:rPr>
      <w:rFonts w:ascii="Times New Roman" w:hAnsi="Times New Roman" w:cs="Times New Roman"/>
      <w:sz w:val="22"/>
      <w:szCs w:val="22"/>
      <w:lang w:val="en-US"/>
    </w:rPr>
  </w:style>
  <w:style w:type="character" w:customStyle="1" w:styleId="Styl2Char">
    <w:name w:val="Styl2 Char"/>
    <w:link w:val="Styl2"/>
    <w:rsid w:val="00A25C1E"/>
    <w:rPr>
      <w:rFonts w:ascii="Calibri" w:eastAsia="Calibri" w:hAnsi="Calibri"/>
      <w:sz w:val="24"/>
      <w:lang w:eastAsia="zh-CN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25C1E"/>
    <w:pPr>
      <w:spacing w:after="120" w:line="480" w:lineRule="auto"/>
      <w:ind w:left="283"/>
    </w:pPr>
    <w:rPr>
      <w:rFonts w:ascii="Arial" w:hAnsi="Arial"/>
      <w:bCs/>
      <w:sz w:val="22"/>
      <w:szCs w:val="22"/>
      <w:lang w:eastAsia="cs-CZ"/>
    </w:rPr>
  </w:style>
  <w:style w:type="character" w:customStyle="1" w:styleId="Zkladntextodsazen2Char1">
    <w:name w:val="Základní text odsazený 2 Char1"/>
    <w:uiPriority w:val="99"/>
    <w:semiHidden/>
    <w:rsid w:val="00A25C1E"/>
    <w:rPr>
      <w:rFonts w:ascii="Calibri" w:hAnsi="Calibri" w:cs="Arial"/>
      <w:sz w:val="24"/>
      <w:szCs w:val="24"/>
      <w:lang w:eastAsia="zh-CN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7672D"/>
    <w:pPr>
      <w:suppressAutoHyphens w:val="0"/>
    </w:pPr>
    <w:rPr>
      <w:rFonts w:ascii="Courier New" w:hAnsi="Courier New" w:cs="Courier New"/>
      <w:sz w:val="22"/>
      <w:szCs w:val="20"/>
      <w:lang w:eastAsia="cs-CZ"/>
    </w:rPr>
  </w:style>
  <w:style w:type="character" w:customStyle="1" w:styleId="ProsttextChar1">
    <w:name w:val="Prostý text Char1"/>
    <w:uiPriority w:val="99"/>
    <w:semiHidden/>
    <w:rsid w:val="0067672D"/>
    <w:rPr>
      <w:rFonts w:ascii="Courier New" w:hAnsi="Courier New" w:cs="Courier New"/>
      <w:lang w:eastAsia="zh-CN"/>
    </w:rPr>
  </w:style>
  <w:style w:type="character" w:customStyle="1" w:styleId="ZpatChar1">
    <w:name w:val="Zápatí Char1"/>
    <w:basedOn w:val="Standardnpsmoodstavce"/>
    <w:link w:val="Zpat"/>
    <w:rsid w:val="0080560C"/>
    <w:rPr>
      <w:rFonts w:ascii="Arial" w:hAnsi="Arial"/>
      <w:sz w:val="22"/>
      <w:szCs w:val="22"/>
      <w:lang w:val="x-none" w:eastAsia="zh-CN"/>
    </w:rPr>
  </w:style>
  <w:style w:type="paragraph" w:customStyle="1" w:styleId="zkladntextodsazen210">
    <w:name w:val="zkladntextodsazen21"/>
    <w:basedOn w:val="Normln"/>
    <w:rsid w:val="00FA4E26"/>
    <w:pPr>
      <w:suppressAutoHyphens w:val="0"/>
    </w:pPr>
    <w:rPr>
      <w:rFonts w:ascii="Times New Roman" w:eastAsia="Cambria" w:hAnsi="Times New Roman" w:cs="Times New Roman"/>
      <w:lang w:eastAsia="cs-CZ"/>
    </w:rPr>
  </w:style>
  <w:style w:type="paragraph" w:customStyle="1" w:styleId="nabidka">
    <w:name w:val="nabidka"/>
    <w:basedOn w:val="Normln"/>
    <w:rsid w:val="008D7246"/>
    <w:pPr>
      <w:tabs>
        <w:tab w:val="left" w:pos="1701"/>
        <w:tab w:val="right" w:pos="7371"/>
        <w:tab w:val="right" w:pos="8789"/>
        <w:tab w:val="right" w:pos="9356"/>
      </w:tabs>
      <w:suppressAutoHyphens w:val="0"/>
    </w:pPr>
    <w:rPr>
      <w:rFonts w:ascii="Times New Roman" w:hAnsi="Times New Roman" w:cs="Times New Roman"/>
      <w:lang w:eastAsia="en-US"/>
    </w:rPr>
  </w:style>
  <w:style w:type="character" w:customStyle="1" w:styleId="OdstavecseseznamemChar">
    <w:name w:val="Odstavec se seznamem Char"/>
    <w:aliases w:val="nad 1 Char,Název grafu Char,Nad Char,Odstavec_muj Char"/>
    <w:link w:val="Odstavecseseznamem"/>
    <w:uiPriority w:val="34"/>
    <w:locked/>
    <w:rsid w:val="000A3DF6"/>
    <w:rPr>
      <w:rFonts w:ascii="Calibri" w:hAnsi="Calibri" w:cs="Arial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rFonts w:ascii="Calibri" w:hAnsi="Calibri" w:cs="Arial"/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 w:cs="Times New Roman"/>
      <w:b/>
      <w:bCs/>
      <w:kern w:val="1"/>
      <w:sz w:val="28"/>
      <w:szCs w:val="32"/>
      <w:lang w:val="x-none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7"/>
      </w:numPr>
      <w:outlineLvl w:val="1"/>
    </w:pPr>
    <w:rPr>
      <w:rFonts w:ascii="Arial" w:hAnsi="Arial" w:cs="Times New Roman"/>
      <w:b/>
      <w:bCs/>
      <w:iCs/>
      <w:szCs w:val="28"/>
      <w:u w:val="single"/>
      <w:lang w:val="x-none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7"/>
      </w:numPr>
      <w:outlineLvl w:val="2"/>
    </w:pPr>
    <w:rPr>
      <w:rFonts w:ascii="Arial" w:hAnsi="Arial" w:cs="Times New Roman"/>
      <w:b/>
      <w:bCs/>
      <w:sz w:val="22"/>
      <w:szCs w:val="26"/>
      <w:lang w:val="x-none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7"/>
      </w:numPr>
      <w:spacing w:before="240" w:after="60"/>
      <w:outlineLvl w:val="3"/>
    </w:pPr>
    <w:rPr>
      <w:rFonts w:cs="Times New Roman"/>
      <w:b/>
      <w:bCs/>
      <w:sz w:val="28"/>
      <w:szCs w:val="28"/>
      <w:lang w:val="x-none"/>
    </w:rPr>
  </w:style>
  <w:style w:type="paragraph" w:styleId="Nadpis5">
    <w:name w:val="heading 5"/>
    <w:basedOn w:val="Normln"/>
    <w:next w:val="Normln"/>
    <w:qFormat/>
    <w:pPr>
      <w:numPr>
        <w:ilvl w:val="4"/>
        <w:numId w:val="7"/>
      </w:numPr>
      <w:spacing w:before="240" w:after="60"/>
      <w:outlineLvl w:val="4"/>
    </w:pPr>
    <w:rPr>
      <w:rFonts w:cs="Times New Roman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"/>
    <w:next w:val="Normln"/>
    <w:qFormat/>
    <w:pPr>
      <w:numPr>
        <w:ilvl w:val="5"/>
        <w:numId w:val="7"/>
      </w:numPr>
      <w:spacing w:before="240" w:after="60"/>
      <w:outlineLvl w:val="5"/>
    </w:pPr>
    <w:rPr>
      <w:rFonts w:cs="Times New Roman"/>
      <w:b/>
      <w:bCs/>
      <w:sz w:val="22"/>
      <w:szCs w:val="22"/>
      <w:lang w:val="x-none"/>
    </w:rPr>
  </w:style>
  <w:style w:type="paragraph" w:styleId="Nadpis7">
    <w:name w:val="heading 7"/>
    <w:basedOn w:val="Normln"/>
    <w:next w:val="Normln"/>
    <w:qFormat/>
    <w:pPr>
      <w:numPr>
        <w:ilvl w:val="6"/>
        <w:numId w:val="7"/>
      </w:numPr>
      <w:spacing w:before="240" w:after="60"/>
      <w:outlineLvl w:val="6"/>
    </w:pPr>
    <w:rPr>
      <w:rFonts w:cs="Times New Roman"/>
      <w:lang w:val="x-none"/>
    </w:rPr>
  </w:style>
  <w:style w:type="paragraph" w:styleId="Nadpis8">
    <w:name w:val="heading 8"/>
    <w:basedOn w:val="Normln"/>
    <w:next w:val="Normln"/>
    <w:qFormat/>
    <w:pPr>
      <w:numPr>
        <w:ilvl w:val="7"/>
        <w:numId w:val="7"/>
      </w:numPr>
      <w:spacing w:before="240" w:after="60"/>
      <w:outlineLvl w:val="7"/>
    </w:pPr>
    <w:rPr>
      <w:rFonts w:cs="Times New Roman"/>
      <w:i/>
      <w:iCs/>
      <w:lang w:val="x-none"/>
    </w:rPr>
  </w:style>
  <w:style w:type="paragraph" w:styleId="Nadpis9">
    <w:name w:val="heading 9"/>
    <w:basedOn w:val="Normln"/>
    <w:next w:val="Normln"/>
    <w:qFormat/>
    <w:pPr>
      <w:numPr>
        <w:ilvl w:val="8"/>
        <w:numId w:val="7"/>
      </w:numPr>
      <w:spacing w:before="240" w:after="60"/>
      <w:outlineLvl w:val="8"/>
    </w:pPr>
    <w:rPr>
      <w:rFonts w:ascii="Cambria" w:hAnsi="Cambria" w:cs="Times New Roman"/>
      <w:sz w:val="22"/>
      <w:szCs w:val="2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ascii="Symbol" w:hAnsi="Symbol" w:cs="Symbol"/>
      <w:b/>
      <w:bCs/>
      <w:iCs/>
      <w:sz w:val="24"/>
      <w:szCs w:val="28"/>
      <w:u w:val="none"/>
      <w:lang w:val="x-none" w:bidi="x-none"/>
    </w:rPr>
  </w:style>
  <w:style w:type="character" w:customStyle="1" w:styleId="WW8Num1z2">
    <w:name w:val="WW8Num1z2"/>
    <w:rPr>
      <w:b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color w:val="000000"/>
      <w:sz w:val="22"/>
      <w:szCs w:val="22"/>
    </w:rPr>
  </w:style>
  <w:style w:type="character" w:customStyle="1" w:styleId="WW8Num3z0">
    <w:name w:val="WW8Num3z0"/>
    <w:rPr>
      <w:rFonts w:ascii="Arial" w:hAnsi="Arial" w:cs="Arial"/>
      <w:b/>
      <w:color w:val="000000"/>
      <w:sz w:val="22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DejaVu Sans" w:hAnsi="DejaVu Sans" w:cs="DejaVu Sans"/>
      <w:b w:val="0"/>
      <w:color w:val="000000"/>
      <w:sz w:val="22"/>
      <w:szCs w:val="22"/>
    </w:rPr>
  </w:style>
  <w:style w:type="character" w:customStyle="1" w:styleId="WW8Num5z0">
    <w:name w:val="WW8Num5z0"/>
    <w:rPr>
      <w:rFonts w:ascii="Symbol" w:hAnsi="Symbol" w:cs="Symbol"/>
      <w:sz w:val="22"/>
    </w:rPr>
  </w:style>
  <w:style w:type="character" w:customStyle="1" w:styleId="WW8Num6z0">
    <w:name w:val="WW8Num6z0"/>
    <w:rPr>
      <w:rFonts w:ascii="Symbol" w:hAnsi="Symbol" w:cs="Symbol"/>
      <w:color w:val="000000"/>
      <w:sz w:val="22"/>
      <w:szCs w:val="22"/>
    </w:rPr>
  </w:style>
  <w:style w:type="character" w:customStyle="1" w:styleId="WW8Num7z0">
    <w:name w:val="WW8Num7z0"/>
    <w:rPr>
      <w:rFonts w:cs="Times New Roman"/>
    </w:rPr>
  </w:style>
  <w:style w:type="character" w:customStyle="1" w:styleId="WW8Num7z1">
    <w:name w:val="WW8Num7z1"/>
    <w:rPr>
      <w:rFonts w:ascii="Arial" w:hAnsi="Arial" w:cs="Times New Roman"/>
      <w:b w:val="0"/>
      <w:i w:val="0"/>
      <w:color w:val="000000"/>
      <w:sz w:val="24"/>
      <w:szCs w:val="24"/>
    </w:rPr>
  </w:style>
  <w:style w:type="character" w:customStyle="1" w:styleId="WW8Num7z2">
    <w:name w:val="WW8Num7z2"/>
    <w:rPr>
      <w:rFonts w:ascii="Arial" w:hAnsi="Arial" w:cs="Times New Roman"/>
      <w:color w:val="000000"/>
      <w:sz w:val="24"/>
      <w:szCs w:val="24"/>
    </w:rPr>
  </w:style>
  <w:style w:type="character" w:customStyle="1" w:styleId="WW8Num8z0">
    <w:name w:val="WW8Num8z0"/>
  </w:style>
  <w:style w:type="character" w:customStyle="1" w:styleId="WW8Num8z1">
    <w:name w:val="WW8Num8z1"/>
    <w:rPr>
      <w:rFonts w:ascii="Symbol" w:hAnsi="Symbol" w:cs="Symbol"/>
      <w:b/>
      <w:bCs/>
      <w:iCs/>
      <w:sz w:val="24"/>
      <w:szCs w:val="28"/>
      <w:u w:val="none"/>
      <w:lang w:val="x-none" w:bidi="x-none"/>
    </w:rPr>
  </w:style>
  <w:style w:type="character" w:customStyle="1" w:styleId="WW8Num8z2">
    <w:name w:val="WW8Num8z2"/>
    <w:rPr>
      <w:b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Arial"/>
      <w:b/>
      <w:bCs/>
      <w:vanish/>
      <w:kern w:val="1"/>
      <w:sz w:val="28"/>
      <w:szCs w:val="28"/>
      <w:lang w:val="x-none"/>
    </w:rPr>
  </w:style>
  <w:style w:type="character" w:customStyle="1" w:styleId="WW8Num9z1">
    <w:name w:val="WW8Num9z1"/>
  </w:style>
  <w:style w:type="character" w:customStyle="1" w:styleId="WW8Num9z2">
    <w:name w:val="WW8Num9z2"/>
    <w:rPr>
      <w:b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cs="Arial"/>
    </w:rPr>
  </w:style>
  <w:style w:type="character" w:customStyle="1" w:styleId="WW8Num10z1">
    <w:name w:val="WW8Num10z1"/>
    <w:rPr>
      <w:rFonts w:ascii="Arial" w:hAnsi="Arial" w:cs="Arial"/>
      <w:b/>
      <w:iCs/>
      <w:color w:val="000000"/>
      <w:lang w:eastAsia="ar-SA"/>
    </w:rPr>
  </w:style>
  <w:style w:type="character" w:customStyle="1" w:styleId="WW8Num10z2">
    <w:name w:val="WW8Num10z2"/>
    <w:rPr>
      <w:rFonts w:cs="Arial"/>
      <w:b/>
      <w:iCs/>
      <w:vanish/>
      <w:szCs w:val="28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/>
      <w:color w:val="000000"/>
      <w:sz w:val="22"/>
      <w:szCs w:val="22"/>
    </w:rPr>
  </w:style>
  <w:style w:type="character" w:customStyle="1" w:styleId="WW8Num12z0">
    <w:name w:val="WW8Num12z0"/>
    <w:rPr>
      <w:rFonts w:ascii="Arial" w:hAnsi="Arial" w:cs="Arial"/>
      <w:color w:val="000000"/>
      <w:sz w:val="22"/>
    </w:rPr>
  </w:style>
  <w:style w:type="character" w:customStyle="1" w:styleId="WW8Num13z0">
    <w:name w:val="WW8Num13z0"/>
    <w:rPr>
      <w:rFonts w:ascii="Symbol" w:hAnsi="Symbol" w:cs="Symbol"/>
      <w:sz w:val="22"/>
      <w:szCs w:val="22"/>
    </w:rPr>
  </w:style>
  <w:style w:type="character" w:customStyle="1" w:styleId="WW8Num14z0">
    <w:name w:val="WW8Num14z0"/>
    <w:rPr>
      <w:rFonts w:ascii="Symbol" w:hAnsi="Symbol" w:cs="Symbol"/>
      <w:color w:val="000000"/>
      <w:sz w:val="22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6z0">
    <w:name w:val="WW8Num16z0"/>
  </w:style>
  <w:style w:type="character" w:customStyle="1" w:styleId="WW8Num17z0">
    <w:name w:val="WW8Num17z0"/>
    <w:rPr>
      <w:rFonts w:ascii="Symbol" w:hAnsi="Symbol" w:cs="Symbol"/>
      <w:lang w:val="cs-CZ"/>
    </w:rPr>
  </w:style>
  <w:style w:type="character" w:customStyle="1" w:styleId="WW8Num18z0">
    <w:name w:val="WW8Num18z0"/>
    <w:rPr>
      <w:b/>
    </w:rPr>
  </w:style>
  <w:style w:type="character" w:customStyle="1" w:styleId="WW8Num18z1">
    <w:name w:val="WW8Num18z1"/>
  </w:style>
  <w:style w:type="character" w:customStyle="1" w:styleId="WW8Num18z2">
    <w:name w:val="WW8Num18z2"/>
    <w:rPr>
      <w:rFonts w:ascii="Calibri" w:hAnsi="Calibri" w:cs="Arial"/>
    </w:rPr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/>
      <w:color w:val="000000"/>
      <w:sz w:val="22"/>
      <w:szCs w:val="22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  <w:sz w:val="22"/>
      <w:szCs w:val="22"/>
    </w:rPr>
  </w:style>
  <w:style w:type="character" w:customStyle="1" w:styleId="WW8Num22z0">
    <w:name w:val="WW8Num22z0"/>
    <w:rPr>
      <w:rFonts w:ascii="Arial" w:hAnsi="Arial" w:cs="Arial"/>
      <w:b w:val="0"/>
      <w:i w:val="0"/>
      <w:strike w:val="0"/>
      <w:dstrike w:val="0"/>
      <w:vanish w:val="0"/>
      <w:color w:val="auto"/>
      <w:position w:val="0"/>
      <w:sz w:val="24"/>
      <w:u w:val="none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  <w:rPr>
      <w:b w:val="0"/>
      <w:i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eastAsia="Times New Roman" w:hAnsi="Times New Roman" w:cs="Times New Roman"/>
      <w:b/>
      <w:i w:val="0"/>
      <w:caps/>
      <w:color w:val="auto"/>
      <w:sz w:val="22"/>
      <w:u w:val="none"/>
    </w:rPr>
  </w:style>
  <w:style w:type="character" w:customStyle="1" w:styleId="WW8Num25z1">
    <w:name w:val="WW8Num25z1"/>
    <w:rPr>
      <w:rFonts w:ascii="Times New Roman" w:eastAsia="Times New Roman" w:hAnsi="Times New Roman" w:cs="Times New Roman"/>
      <w:b/>
      <w:i w:val="0"/>
      <w:caps w:val="0"/>
      <w:smallCaps w:val="0"/>
      <w:color w:val="auto"/>
      <w:sz w:val="22"/>
      <w:u w:val="none"/>
    </w:rPr>
  </w:style>
  <w:style w:type="character" w:customStyle="1" w:styleId="WW8Num25z2">
    <w:name w:val="WW8Num25z2"/>
    <w:rPr>
      <w:rFonts w:ascii="Times New Roman" w:eastAsia="Times New Roman" w:hAnsi="Times New Roman" w:cs="Times New Roman"/>
      <w:b w:val="0"/>
      <w:i w:val="0"/>
      <w:caps w:val="0"/>
      <w:smallCaps w:val="0"/>
      <w:color w:val="auto"/>
      <w:sz w:val="22"/>
      <w:u w:val="none"/>
    </w:rPr>
  </w:style>
  <w:style w:type="character" w:customStyle="1" w:styleId="WW8Num25z4">
    <w:name w:val="WW8Num25z4"/>
    <w:rPr>
      <w:rFonts w:ascii="Times New Roman" w:hAnsi="Times New Roman" w:cs="Times New Roman"/>
      <w:b w:val="0"/>
      <w:i w:val="0"/>
      <w:caps w:val="0"/>
      <w:smallCaps w:val="0"/>
      <w:color w:val="auto"/>
      <w:sz w:val="22"/>
      <w:szCs w:val="22"/>
      <w:u w:val="none"/>
    </w:rPr>
  </w:style>
  <w:style w:type="character" w:customStyle="1" w:styleId="WW8Num25z5">
    <w:name w:val="WW8Num25z5"/>
    <w:rPr>
      <w:rFonts w:ascii="Times New Roman" w:eastAsia="Times New Roman" w:hAnsi="Times New Roman" w:cs="Times New Roman"/>
      <w:b w:val="0"/>
      <w:i w:val="0"/>
      <w:caps w:val="0"/>
      <w:smallCaps w:val="0"/>
      <w:color w:val="auto"/>
      <w:sz w:val="24"/>
      <w:u w:val="none"/>
    </w:rPr>
  </w:style>
  <w:style w:type="character" w:customStyle="1" w:styleId="WW8Num26z0">
    <w:name w:val="WW8Num26z0"/>
    <w:rPr>
      <w:rFonts w:ascii="Symbol" w:hAnsi="Symbol" w:cs="Symbol"/>
      <w:sz w:val="22"/>
      <w:szCs w:val="22"/>
    </w:rPr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Wingdings" w:hAnsi="Wingdings" w:cs="Wingdings"/>
      <w:sz w:val="22"/>
      <w:szCs w:val="22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6z1">
    <w:name w:val="WW8Num6z1"/>
  </w:style>
  <w:style w:type="character" w:customStyle="1" w:styleId="WW8Num6z2">
    <w:name w:val="WW8Num6z2"/>
    <w:rPr>
      <w:b w:val="0"/>
    </w:rPr>
  </w:style>
  <w:style w:type="character" w:customStyle="1" w:styleId="WW8Num6z3">
    <w:name w:val="WW8Num6z3"/>
  </w:style>
  <w:style w:type="character" w:customStyle="1" w:styleId="WW8Num6z4">
    <w:name w:val="WW8Num6z4"/>
    <w:rPr>
      <w:rFonts w:ascii="Times New Roman" w:hAnsi="Times New Roman" w:cs="Times New Roman"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9z1">
    <w:name w:val="WW8Num19z1"/>
    <w:rPr>
      <w:rFonts w:ascii="Symbol" w:hAnsi="Symbol" w:cs="Symbol"/>
      <w:b/>
      <w:bCs/>
      <w:iCs/>
      <w:sz w:val="24"/>
      <w:szCs w:val="28"/>
      <w:u w:val="none"/>
      <w:lang w:val="x-none" w:bidi="x-none"/>
    </w:rPr>
  </w:style>
  <w:style w:type="character" w:customStyle="1" w:styleId="WW8Num19z2">
    <w:name w:val="WW8Num19z2"/>
    <w:rPr>
      <w:b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0z2">
    <w:name w:val="WW8Num20z2"/>
    <w:rPr>
      <w:b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  <w:rPr>
      <w:rFonts w:ascii="Arial" w:hAnsi="Arial" w:cs="Arial"/>
      <w:b/>
      <w:iCs/>
      <w:color w:val="000000"/>
      <w:lang w:eastAsia="ar-SA"/>
    </w:rPr>
  </w:style>
  <w:style w:type="character" w:customStyle="1" w:styleId="WW8Num21z2">
    <w:name w:val="WW8Num21z2"/>
    <w:rPr>
      <w:b/>
      <w:iCs/>
      <w:vanish/>
      <w:szCs w:val="28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1">
    <w:name w:val="WW8Num29z1"/>
  </w:style>
  <w:style w:type="character" w:customStyle="1" w:styleId="WW8Num29z2">
    <w:name w:val="WW8Num29z2"/>
    <w:rPr>
      <w:rFonts w:ascii="Calibri" w:eastAsia="Times New Roman" w:hAnsi="Calibri" w:cs="Arial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hAnsi="Symbol" w:cs="Symbol"/>
      <w:color w:val="000000"/>
      <w:sz w:val="22"/>
      <w:szCs w:val="22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2"/>
      <w:szCs w:val="22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Arial" w:hAnsi="Arial" w:cs="Arial"/>
      <w:b w:val="0"/>
      <w:i w:val="0"/>
      <w:strike w:val="0"/>
      <w:dstrike w:val="0"/>
      <w:vanish w:val="0"/>
      <w:color w:val="auto"/>
      <w:position w:val="0"/>
      <w:sz w:val="24"/>
      <w:u w:val="none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  <w:rPr>
      <w:b w:val="0"/>
      <w:i w:val="0"/>
    </w:rPr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Times New Roman" w:eastAsia="Times New Roman" w:hAnsi="Times New Roman" w:cs="Times New Roman"/>
      <w:b/>
      <w:i w:val="0"/>
      <w:caps/>
      <w:color w:val="auto"/>
      <w:sz w:val="22"/>
      <w:u w:val="none"/>
    </w:rPr>
  </w:style>
  <w:style w:type="character" w:customStyle="1" w:styleId="WW8Num36z1">
    <w:name w:val="WW8Num36z1"/>
    <w:rPr>
      <w:rFonts w:ascii="Times New Roman" w:eastAsia="Times New Roman" w:hAnsi="Times New Roman" w:cs="Times New Roman"/>
      <w:b/>
      <w:i w:val="0"/>
      <w:caps w:val="0"/>
      <w:smallCaps w:val="0"/>
      <w:color w:val="auto"/>
      <w:sz w:val="22"/>
      <w:u w:val="none"/>
    </w:rPr>
  </w:style>
  <w:style w:type="character" w:customStyle="1" w:styleId="WW8Num36z2">
    <w:name w:val="WW8Num36z2"/>
    <w:rPr>
      <w:rFonts w:ascii="Times New Roman" w:eastAsia="Times New Roman" w:hAnsi="Times New Roman" w:cs="Times New Roman"/>
      <w:b w:val="0"/>
      <w:i w:val="0"/>
      <w:caps w:val="0"/>
      <w:smallCaps w:val="0"/>
      <w:color w:val="auto"/>
      <w:sz w:val="22"/>
      <w:u w:val="none"/>
    </w:rPr>
  </w:style>
  <w:style w:type="character" w:customStyle="1" w:styleId="WW8Num36z4">
    <w:name w:val="WW8Num36z4"/>
    <w:rPr>
      <w:rFonts w:ascii="Times New Roman" w:hAnsi="Times New Roman" w:cs="Times New Roman"/>
      <w:b w:val="0"/>
      <w:i w:val="0"/>
      <w:caps w:val="0"/>
      <w:smallCaps w:val="0"/>
      <w:color w:val="auto"/>
      <w:sz w:val="22"/>
      <w:szCs w:val="22"/>
      <w:u w:val="none"/>
    </w:rPr>
  </w:style>
  <w:style w:type="character" w:customStyle="1" w:styleId="WW8Num36z5">
    <w:name w:val="WW8Num36z5"/>
    <w:rPr>
      <w:rFonts w:ascii="Times New Roman" w:eastAsia="Times New Roman" w:hAnsi="Times New Roman" w:cs="Times New Roman"/>
      <w:b w:val="0"/>
      <w:i w:val="0"/>
      <w:caps w:val="0"/>
      <w:smallCaps w:val="0"/>
      <w:color w:val="auto"/>
      <w:sz w:val="24"/>
      <w:u w:val="none"/>
    </w:rPr>
  </w:style>
  <w:style w:type="character" w:customStyle="1" w:styleId="WW8Num37z0">
    <w:name w:val="WW8Num37z0"/>
    <w:rPr>
      <w:rFonts w:ascii="Symbol" w:hAnsi="Symbol" w:cs="Symbol"/>
      <w:sz w:val="22"/>
      <w:szCs w:val="22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Wingdings" w:hAnsi="Wingdings" w:cs="Wingdings"/>
      <w:sz w:val="22"/>
      <w:szCs w:val="22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Standardnpsmoodstavce1">
    <w:name w:val="Standardní písmo odstavce1"/>
  </w:style>
  <w:style w:type="character" w:styleId="Hypertextovodkaz">
    <w:name w:val="Hyperlink"/>
    <w:uiPriority w:val="99"/>
    <w:rPr>
      <w:color w:val="0000FF"/>
      <w:u w:val="single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ZhlavChar">
    <w:name w:val="Záhlaví Char"/>
    <w:basedOn w:val="Standardnpsmoodstavce1"/>
  </w:style>
  <w:style w:type="character" w:customStyle="1" w:styleId="TextkomenteChar">
    <w:name w:val="Text komentáře Char"/>
    <w:basedOn w:val="Standardnpsmoodstavce1"/>
  </w:style>
  <w:style w:type="character" w:customStyle="1" w:styleId="PedmtkomenteChar">
    <w:name w:val="Předmět komentáře Char"/>
    <w:basedOn w:val="TextkomenteChar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ZkladntextodsazenChar">
    <w:name w:val="Základní text odsazený Char"/>
    <w:basedOn w:val="Standardnpsmoodstavce1"/>
  </w:style>
  <w:style w:type="character" w:customStyle="1" w:styleId="CharChar">
    <w:name w:val="Char Char"/>
    <w:rPr>
      <w:b/>
      <w:sz w:val="28"/>
      <w:u w:val="single"/>
      <w:lang w:val="cs-CZ" w:bidi="ar-SA"/>
    </w:rPr>
  </w:style>
  <w:style w:type="character" w:customStyle="1" w:styleId="FormtovanvHTMLChar">
    <w:name w:val="Formátovaný v HTML Char"/>
    <w:rPr>
      <w:rFonts w:ascii="Courier New" w:hAnsi="Courier New" w:cs="Courier New"/>
      <w:color w:val="000000"/>
    </w:rPr>
  </w:style>
  <w:style w:type="character" w:customStyle="1" w:styleId="datalabel">
    <w:name w:val="datalabel"/>
    <w:basedOn w:val="Standardnpsmoodstavce1"/>
  </w:style>
  <w:style w:type="character" w:customStyle="1" w:styleId="OdstavecChar">
    <w:name w:val="Odstavec Char"/>
    <w:rPr>
      <w:rFonts w:ascii="Arial" w:eastAsia="Calibri" w:hAnsi="Arial" w:cs="Arial"/>
      <w:sz w:val="22"/>
      <w:szCs w:val="22"/>
      <w:lang w:val="x-none"/>
    </w:rPr>
  </w:style>
  <w:style w:type="character" w:customStyle="1" w:styleId="ZkladntextChar">
    <w:name w:val="Základní text Char"/>
    <w:rPr>
      <w:b/>
      <w:sz w:val="28"/>
      <w:u w:val="single"/>
    </w:rPr>
  </w:style>
  <w:style w:type="character" w:customStyle="1" w:styleId="platne1">
    <w:name w:val="platne1"/>
    <w:rPr>
      <w:rFonts w:cs="Times New Roman"/>
    </w:rPr>
  </w:style>
  <w:style w:type="character" w:styleId="slostrnky">
    <w:name w:val="page number"/>
    <w:basedOn w:val="Standardnpsmoodstavce1"/>
  </w:style>
  <w:style w:type="character" w:customStyle="1" w:styleId="Nadpis7Char">
    <w:name w:val="Nadpis 7 Char"/>
    <w:rPr>
      <w:sz w:val="24"/>
      <w:szCs w:val="24"/>
      <w:lang w:val="x-none"/>
    </w:rPr>
  </w:style>
  <w:style w:type="character" w:customStyle="1" w:styleId="Zkladntextodsazen3Char">
    <w:name w:val="Základní text odsazený 3 Char"/>
    <w:rPr>
      <w:sz w:val="16"/>
      <w:szCs w:val="16"/>
      <w:lang w:val="x-none"/>
    </w:rPr>
  </w:style>
  <w:style w:type="character" w:customStyle="1" w:styleId="ZD2roveChar">
    <w:name w:val="ZD 2. úroveň Char"/>
    <w:rPr>
      <w:rFonts w:ascii="Tahoma" w:hAnsi="Tahoma" w:cs="Tahoma"/>
      <w:szCs w:val="24"/>
      <w:lang w:val="x-none"/>
    </w:rPr>
  </w:style>
  <w:style w:type="character" w:customStyle="1" w:styleId="BezmezerChar">
    <w:name w:val="Bez mezer Char"/>
    <w:rPr>
      <w:sz w:val="24"/>
      <w:szCs w:val="32"/>
    </w:rPr>
  </w:style>
  <w:style w:type="character" w:customStyle="1" w:styleId="Nadpis1Char">
    <w:name w:val="Nadpis 1 Char"/>
    <w:rPr>
      <w:rFonts w:ascii="Arial" w:hAnsi="Arial" w:cs="Arial"/>
      <w:b/>
      <w:bCs/>
      <w:kern w:val="1"/>
      <w:sz w:val="28"/>
      <w:szCs w:val="32"/>
    </w:rPr>
  </w:style>
  <w:style w:type="character" w:customStyle="1" w:styleId="Nadpis2Char">
    <w:name w:val="Nadpis 2 Char"/>
    <w:rPr>
      <w:rFonts w:ascii="Arial" w:hAnsi="Arial" w:cs="Arial"/>
      <w:b/>
      <w:bCs/>
      <w:iCs/>
      <w:sz w:val="24"/>
      <w:szCs w:val="28"/>
      <w:u w:val="single"/>
      <w:lang w:val="x-none"/>
    </w:rPr>
  </w:style>
  <w:style w:type="character" w:customStyle="1" w:styleId="Zkladntextodsazen2Char">
    <w:name w:val="Základní text odsazený 2 Char"/>
    <w:link w:val="Zkladntextodsazen2"/>
    <w:uiPriority w:val="99"/>
    <w:rPr>
      <w:rFonts w:ascii="Arial" w:hAnsi="Arial" w:cs="Arial"/>
      <w:bCs/>
      <w:sz w:val="22"/>
      <w:szCs w:val="22"/>
    </w:rPr>
  </w:style>
  <w:style w:type="character" w:customStyle="1" w:styleId="Zkladntext2Char">
    <w:name w:val="Základní text 2 Char"/>
    <w:rPr>
      <w:rFonts w:ascii="Arial" w:hAnsi="Arial" w:cs="Arial"/>
      <w:sz w:val="24"/>
      <w:szCs w:val="22"/>
    </w:rPr>
  </w:style>
  <w:style w:type="character" w:customStyle="1" w:styleId="headsir">
    <w:name w:val="headsir"/>
  </w:style>
  <w:style w:type="character" w:customStyle="1" w:styleId="ZpatChar">
    <w:name w:val="Zápatí Char"/>
    <w:rPr>
      <w:rFonts w:ascii="Arial" w:hAnsi="Arial" w:cs="Arial"/>
      <w:sz w:val="22"/>
      <w:szCs w:val="22"/>
    </w:rPr>
  </w:style>
  <w:style w:type="character" w:styleId="Siln">
    <w:name w:val="Strong"/>
    <w:qFormat/>
    <w:rPr>
      <w:b/>
      <w:bCs/>
    </w:rPr>
  </w:style>
  <w:style w:type="character" w:customStyle="1" w:styleId="ProsttextChar">
    <w:name w:val="Prostý text Char"/>
    <w:link w:val="Prosttext"/>
    <w:uiPriority w:val="99"/>
    <w:rPr>
      <w:rFonts w:ascii="Courier New" w:hAnsi="Courier New" w:cs="Courier New"/>
      <w:sz w:val="22"/>
    </w:rPr>
  </w:style>
  <w:style w:type="character" w:customStyle="1" w:styleId="Nadpis3Char">
    <w:name w:val="Nadpis 3 Char"/>
    <w:rPr>
      <w:rFonts w:ascii="Arial" w:hAnsi="Arial" w:cs="Arial"/>
      <w:b/>
      <w:bCs/>
      <w:sz w:val="22"/>
      <w:szCs w:val="26"/>
      <w:lang w:val="x-none"/>
    </w:rPr>
  </w:style>
  <w:style w:type="character" w:customStyle="1" w:styleId="Nadpis4Char">
    <w:name w:val="Nadpis 4 Char"/>
    <w:rPr>
      <w:b/>
      <w:bCs/>
      <w:sz w:val="28"/>
      <w:szCs w:val="28"/>
      <w:lang w:val="x-none"/>
    </w:rPr>
  </w:style>
  <w:style w:type="character" w:customStyle="1" w:styleId="Nadpis5Char">
    <w:name w:val="Nadpis 5 Char"/>
    <w:rPr>
      <w:b/>
      <w:bCs/>
      <w:i/>
      <w:iCs/>
      <w:sz w:val="26"/>
      <w:szCs w:val="26"/>
      <w:lang w:val="x-none"/>
    </w:rPr>
  </w:style>
  <w:style w:type="character" w:customStyle="1" w:styleId="Nadpis6Char">
    <w:name w:val="Nadpis 6 Char"/>
    <w:rPr>
      <w:b/>
      <w:bCs/>
      <w:sz w:val="22"/>
      <w:szCs w:val="22"/>
      <w:lang w:val="x-none"/>
    </w:rPr>
  </w:style>
  <w:style w:type="character" w:customStyle="1" w:styleId="Nadpis8Char">
    <w:name w:val="Nadpis 8 Char"/>
    <w:rPr>
      <w:i/>
      <w:iCs/>
      <w:sz w:val="24"/>
      <w:szCs w:val="24"/>
      <w:lang w:val="x-none"/>
    </w:rPr>
  </w:style>
  <w:style w:type="character" w:customStyle="1" w:styleId="Nadpis9Char">
    <w:name w:val="Nadpis 9 Char"/>
    <w:rPr>
      <w:rFonts w:ascii="Cambria" w:hAnsi="Cambria" w:cs="Cambria"/>
      <w:sz w:val="22"/>
      <w:szCs w:val="22"/>
      <w:lang w:val="x-none"/>
    </w:rPr>
  </w:style>
  <w:style w:type="character" w:customStyle="1" w:styleId="NzevChar">
    <w:name w:val="Název Char"/>
    <w:rPr>
      <w:rFonts w:ascii="Cambria" w:eastAsia="Times New Roman" w:hAnsi="Cambria" w:cs="Cambria"/>
      <w:b/>
      <w:bCs/>
      <w:kern w:val="1"/>
      <w:sz w:val="32"/>
      <w:szCs w:val="32"/>
    </w:rPr>
  </w:style>
  <w:style w:type="character" w:customStyle="1" w:styleId="PodtitulChar">
    <w:name w:val="Podtitul Char"/>
    <w:rPr>
      <w:rFonts w:ascii="Arial" w:eastAsia="Times New Roman" w:hAnsi="Arial" w:cs="Arial"/>
      <w:szCs w:val="24"/>
    </w:rPr>
  </w:style>
  <w:style w:type="character" w:styleId="Zvraznn">
    <w:name w:val="Emphasis"/>
    <w:qFormat/>
    <w:rPr>
      <w:rFonts w:ascii="Calibri" w:hAnsi="Calibri" w:cs="Calibri"/>
      <w:b/>
      <w:i/>
      <w:iCs/>
    </w:rPr>
  </w:style>
  <w:style w:type="character" w:customStyle="1" w:styleId="CittChar">
    <w:name w:val="Citát Char"/>
    <w:rPr>
      <w:i/>
      <w:sz w:val="24"/>
      <w:szCs w:val="24"/>
    </w:rPr>
  </w:style>
  <w:style w:type="character" w:customStyle="1" w:styleId="VrazncittChar">
    <w:name w:val="Výrazný citát Char"/>
    <w:rPr>
      <w:b/>
      <w:i/>
      <w:sz w:val="24"/>
    </w:rPr>
  </w:style>
  <w:style w:type="character" w:styleId="Zdraznnjemn">
    <w:name w:val="Subtle Emphasis"/>
    <w:qFormat/>
    <w:rPr>
      <w:i/>
      <w:color w:val="5A5A5A"/>
    </w:rPr>
  </w:style>
  <w:style w:type="character" w:styleId="Zdraznnintenzivn">
    <w:name w:val="Intense Emphasis"/>
    <w:qFormat/>
    <w:rPr>
      <w:b/>
      <w:i/>
      <w:sz w:val="24"/>
      <w:szCs w:val="24"/>
      <w:u w:val="single"/>
    </w:rPr>
  </w:style>
  <w:style w:type="character" w:styleId="Odkazjemn">
    <w:name w:val="Subtle Reference"/>
    <w:qFormat/>
    <w:rPr>
      <w:sz w:val="24"/>
      <w:szCs w:val="24"/>
      <w:u w:val="single"/>
    </w:rPr>
  </w:style>
  <w:style w:type="character" w:styleId="Odkazintenzivn">
    <w:name w:val="Intense Reference"/>
    <w:qFormat/>
    <w:rPr>
      <w:b/>
      <w:sz w:val="24"/>
      <w:u w:val="single"/>
    </w:rPr>
  </w:style>
  <w:style w:type="character" w:styleId="Nzevknihy">
    <w:name w:val="Book Title"/>
    <w:qFormat/>
    <w:rPr>
      <w:rFonts w:ascii="Cambria" w:eastAsia="Times New Roman" w:hAnsi="Cambria" w:cs="Cambria"/>
      <w:b/>
      <w:i/>
      <w:sz w:val="24"/>
      <w:szCs w:val="24"/>
    </w:rPr>
  </w:style>
  <w:style w:type="character" w:customStyle="1" w:styleId="TextkomenteChar2">
    <w:name w:val="Text komentáře Char2"/>
    <w:rPr>
      <w:lang w:eastAsia="zh-CN"/>
    </w:rPr>
  </w:style>
  <w:style w:type="character" w:customStyle="1" w:styleId="TextpoznpodarouChar">
    <w:name w:val="Text pozn. pod čarou Char"/>
    <w:rPr>
      <w:rFonts w:ascii="Arial Narrow" w:eastAsia="Calibri" w:hAnsi="Arial Narrow" w:cs="Arial Narrow"/>
      <w:lang w:val="x-none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CommentTextChar">
    <w:name w:val="Comment Text Char"/>
    <w:rPr>
      <w:rFonts w:cs="Times New Roman"/>
      <w:lang w:val="cs-CZ" w:bidi="ar-SA"/>
    </w:rPr>
  </w:style>
  <w:style w:type="character" w:customStyle="1" w:styleId="Styl1Char">
    <w:name w:val="Styl1 Char"/>
    <w:rPr>
      <w:rFonts w:ascii="Times New Roman" w:eastAsia="TimesNewRomanPSMT" w:hAnsi="Times New Roman" w:cs="Times New Roman"/>
      <w:sz w:val="24"/>
      <w:szCs w:val="24"/>
    </w:rPr>
  </w:style>
  <w:style w:type="character" w:customStyle="1" w:styleId="apple-converted-space">
    <w:name w:val="apple-converted-space"/>
  </w:style>
  <w:style w:type="character" w:customStyle="1" w:styleId="PSJbntextCharChar">
    <w:name w:val="PSJ: běžný text Char Char"/>
    <w:rPr>
      <w:sz w:val="22"/>
      <w:lang w:val="cs-CZ" w:bidi="ar-SA"/>
    </w:rPr>
  </w:style>
  <w:style w:type="character" w:customStyle="1" w:styleId="st1">
    <w:name w:val="st1"/>
  </w:style>
  <w:style w:type="character" w:customStyle="1" w:styleId="detail">
    <w:name w:val="detail"/>
  </w:style>
  <w:style w:type="paragraph" w:customStyle="1" w:styleId="Heading">
    <w:name w:val="Heading"/>
    <w:basedOn w:val="Normln"/>
    <w:next w:val="Normln"/>
    <w:pPr>
      <w:spacing w:before="240" w:after="60"/>
      <w:jc w:val="center"/>
    </w:pPr>
    <w:rPr>
      <w:rFonts w:ascii="Cambria" w:hAnsi="Cambria" w:cs="Times New Roman"/>
      <w:b/>
      <w:bCs/>
      <w:kern w:val="1"/>
      <w:sz w:val="32"/>
      <w:szCs w:val="32"/>
      <w:lang w:val="x-none"/>
    </w:rPr>
  </w:style>
  <w:style w:type="paragraph" w:styleId="Zkladntext">
    <w:name w:val="Body Text"/>
    <w:basedOn w:val="Normln"/>
    <w:rPr>
      <w:rFonts w:cs="Times New Roman"/>
      <w:b/>
      <w:sz w:val="28"/>
      <w:szCs w:val="20"/>
      <w:u w:val="single"/>
      <w:lang w:val="x-none"/>
    </w:r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ln"/>
    <w:pPr>
      <w:suppressLineNumbers/>
    </w:pPr>
    <w:rPr>
      <w:rFonts w:cs="FreeSans"/>
    </w:rPr>
  </w:style>
  <w:style w:type="paragraph" w:customStyle="1" w:styleId="dkanormln">
    <w:name w:val="Øádka normální"/>
    <w:basedOn w:val="Normln"/>
    <w:pPr>
      <w:jc w:val="both"/>
    </w:pPr>
    <w:rPr>
      <w:kern w:val="1"/>
    </w:rPr>
  </w:style>
  <w:style w:type="paragraph" w:customStyle="1" w:styleId="Zkladntext23">
    <w:name w:val="Základní text 23"/>
    <w:basedOn w:val="Normln"/>
    <w:pPr>
      <w:jc w:val="both"/>
    </w:pPr>
    <w:rPr>
      <w:rFonts w:ascii="Arial" w:hAnsi="Arial" w:cs="Times New Roman"/>
      <w:szCs w:val="22"/>
      <w:lang w:val="x-none"/>
    </w:rPr>
  </w:style>
  <w:style w:type="paragraph" w:styleId="Zpat">
    <w:name w:val="footer"/>
    <w:basedOn w:val="Normln"/>
    <w:link w:val="ZpatChar1"/>
    <w:pPr>
      <w:tabs>
        <w:tab w:val="center" w:pos="4536"/>
        <w:tab w:val="right" w:pos="9072"/>
      </w:tabs>
    </w:pPr>
    <w:rPr>
      <w:rFonts w:ascii="Arial" w:hAnsi="Arial" w:cs="Times New Roman"/>
      <w:sz w:val="22"/>
      <w:szCs w:val="22"/>
      <w:lang w:val="x-none"/>
    </w:rPr>
  </w:style>
  <w:style w:type="paragraph" w:customStyle="1" w:styleId="Textkomente1">
    <w:name w:val="Text komentáře1"/>
    <w:basedOn w:val="Normln"/>
  </w:style>
  <w:style w:type="paragraph" w:customStyle="1" w:styleId="Zkladntextodsazen22">
    <w:name w:val="Základní text odsazený 22"/>
    <w:basedOn w:val="Normln"/>
    <w:pPr>
      <w:ind w:firstLine="360"/>
      <w:jc w:val="both"/>
    </w:pPr>
    <w:rPr>
      <w:rFonts w:ascii="Arial" w:hAnsi="Arial" w:cs="Times New Roman"/>
      <w:bCs/>
      <w:sz w:val="22"/>
      <w:szCs w:val="22"/>
      <w:lang w:val="x-none"/>
    </w:rPr>
  </w:style>
  <w:style w:type="paragraph" w:styleId="Normlnweb">
    <w:name w:val="Normal (Web)"/>
    <w:basedOn w:val="Normln"/>
    <w:uiPriority w:val="99"/>
    <w:pPr>
      <w:spacing w:before="280" w:after="280"/>
    </w:pPr>
  </w:style>
  <w:style w:type="paragraph" w:customStyle="1" w:styleId="Nadpis10">
    <w:name w:val="Nadpis1"/>
    <w:basedOn w:val="Nadpis1"/>
    <w:rPr>
      <w:b w:val="0"/>
      <w:color w:val="000000"/>
      <w:szCs w:val="28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Textbubliny">
    <w:name w:val="Balloon Text"/>
    <w:basedOn w:val="Normln"/>
    <w:rPr>
      <w:rFonts w:ascii="Tahoma" w:hAnsi="Tahoma" w:cs="Times New Roman"/>
      <w:sz w:val="16"/>
      <w:szCs w:val="16"/>
      <w:lang w:val="x-none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Zkladntext21">
    <w:name w:val="Základní text 21"/>
    <w:basedOn w:val="Normln"/>
    <w:pPr>
      <w:jc w:val="both"/>
    </w:pPr>
  </w:style>
  <w:style w:type="paragraph" w:customStyle="1" w:styleId="Textodstavce">
    <w:name w:val="Text odstavce"/>
    <w:basedOn w:val="Normln"/>
    <w:pPr>
      <w:numPr>
        <w:numId w:val="14"/>
      </w:numPr>
      <w:tabs>
        <w:tab w:val="left" w:pos="851"/>
      </w:tabs>
      <w:spacing w:before="120" w:after="120"/>
      <w:jc w:val="both"/>
    </w:pPr>
  </w:style>
  <w:style w:type="paragraph" w:customStyle="1" w:styleId="Zkladntextodsazen21">
    <w:name w:val="Základní text odsazený 21"/>
    <w:basedOn w:val="Normln"/>
    <w:pPr>
      <w:ind w:firstLine="360"/>
      <w:jc w:val="both"/>
    </w:pPr>
    <w:rPr>
      <w:rFonts w:ascii="Arial" w:hAnsi="Arial"/>
      <w:bCs/>
      <w:sz w:val="22"/>
      <w:szCs w:val="22"/>
    </w:rPr>
  </w:style>
  <w:style w:type="paragraph" w:customStyle="1" w:styleId="LO-Normal">
    <w:name w:val="LO-Normal"/>
    <w:pPr>
      <w:suppressAutoHyphens/>
      <w:autoSpaceDE w:val="0"/>
    </w:pPr>
    <w:rPr>
      <w:rFonts w:ascii="Calibri" w:eastAsia="Arial" w:hAnsi="Calibri"/>
      <w:color w:val="000000"/>
      <w:sz w:val="24"/>
      <w:szCs w:val="24"/>
      <w:lang w:eastAsia="zh-CN"/>
    </w:rPr>
  </w:style>
  <w:style w:type="paragraph" w:customStyle="1" w:styleId="Odstavecseseznamem1">
    <w:name w:val="Odstavec se seznamem1"/>
    <w:basedOn w:val="Normln"/>
    <w:pPr>
      <w:ind w:left="708"/>
    </w:pPr>
  </w:style>
  <w:style w:type="paragraph" w:customStyle="1" w:styleId="Smlouva-eslo">
    <w:name w:val="Smlouva-eíslo"/>
    <w:basedOn w:val="Normln"/>
    <w:pPr>
      <w:widowControl w:val="0"/>
      <w:spacing w:before="120" w:line="240" w:lineRule="atLeast"/>
      <w:jc w:val="both"/>
    </w:pPr>
    <w:rPr>
      <w:rFonts w:eastAsia="Calibri"/>
    </w:rPr>
  </w:style>
  <w:style w:type="paragraph" w:styleId="Bezmezer">
    <w:name w:val="No Spacing"/>
    <w:basedOn w:val="Normln"/>
    <w:qFormat/>
    <w:rPr>
      <w:rFonts w:cs="Times New Roman"/>
      <w:szCs w:val="32"/>
      <w:lang w:val="x-none"/>
    </w:rPr>
  </w:style>
  <w:style w:type="paragraph" w:styleId="Odstavecseseznamem">
    <w:name w:val="List Paragraph"/>
    <w:aliases w:val="nad 1,Název grafu,Nad,Odstavec_muj"/>
    <w:basedOn w:val="Normln"/>
    <w:link w:val="OdstavecseseznamemChar"/>
    <w:uiPriority w:val="34"/>
    <w:qFormat/>
    <w:pPr>
      <w:ind w:left="720"/>
      <w:contextualSpacing/>
    </w:pPr>
  </w:style>
  <w:style w:type="paragraph" w:customStyle="1" w:styleId="odrka">
    <w:name w:val="odrážka"/>
    <w:basedOn w:val="Normln"/>
    <w:pPr>
      <w:numPr>
        <w:numId w:val="12"/>
      </w:numPr>
      <w:spacing w:after="120"/>
      <w:jc w:val="both"/>
    </w:pPr>
    <w:rPr>
      <w:rFonts w:ascii="Arial" w:hAnsi="Arial"/>
      <w:sz w:val="22"/>
      <w:szCs w:val="22"/>
      <w:lang w:val="x-none"/>
    </w:rPr>
  </w:style>
  <w:style w:type="paragraph" w:customStyle="1" w:styleId="Nadpis11">
    <w:name w:val="Nadpis 11"/>
    <w:basedOn w:val="Normln"/>
    <w:pPr>
      <w:numPr>
        <w:numId w:val="18"/>
      </w:numPr>
    </w:pPr>
    <w:rPr>
      <w:rFonts w:ascii="Arial" w:hAnsi="Arial"/>
      <w:b/>
      <w:sz w:val="28"/>
      <w:szCs w:val="28"/>
    </w:rPr>
  </w:style>
  <w:style w:type="paragraph" w:customStyle="1" w:styleId="Nadpis21">
    <w:name w:val="Nadpis 21"/>
    <w:basedOn w:val="Nadpis11"/>
    <w:pPr>
      <w:tabs>
        <w:tab w:val="left" w:pos="851"/>
      </w:tabs>
      <w:ind w:left="431" w:hanging="431"/>
    </w:pPr>
    <w:rPr>
      <w:sz w:val="24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color w:val="000000"/>
      <w:sz w:val="20"/>
      <w:szCs w:val="20"/>
      <w:lang w:val="x-none"/>
    </w:rPr>
  </w:style>
  <w:style w:type="paragraph" w:customStyle="1" w:styleId="Odstavec">
    <w:name w:val="Odstavec"/>
    <w:basedOn w:val="Normln"/>
    <w:pPr>
      <w:spacing w:after="120"/>
      <w:jc w:val="both"/>
    </w:pPr>
    <w:rPr>
      <w:rFonts w:ascii="Arial" w:eastAsia="Calibri" w:hAnsi="Arial" w:cs="Times New Roman"/>
      <w:sz w:val="22"/>
      <w:szCs w:val="22"/>
      <w:lang w:val="x-none"/>
    </w:rPr>
  </w:style>
  <w:style w:type="paragraph" w:customStyle="1" w:styleId="Textbodu">
    <w:name w:val="Text bodu"/>
    <w:basedOn w:val="Normln"/>
    <w:pPr>
      <w:tabs>
        <w:tab w:val="left" w:pos="850"/>
      </w:tabs>
      <w:ind w:left="850" w:hanging="425"/>
      <w:jc w:val="both"/>
    </w:pPr>
  </w:style>
  <w:style w:type="paragraph" w:customStyle="1" w:styleId="Textpsmene">
    <w:name w:val="Text písmene"/>
    <w:basedOn w:val="Normln"/>
    <w:pPr>
      <w:tabs>
        <w:tab w:val="left" w:pos="425"/>
      </w:tabs>
      <w:ind w:left="425" w:hanging="425"/>
      <w:jc w:val="both"/>
    </w:pPr>
  </w:style>
  <w:style w:type="paragraph" w:customStyle="1" w:styleId="Nadpis0">
    <w:name w:val="Nadpis 0"/>
    <w:basedOn w:val="Nadpis11"/>
    <w:pPr>
      <w:numPr>
        <w:numId w:val="22"/>
      </w:numPr>
      <w:ind w:left="357" w:hanging="357"/>
    </w:pPr>
    <w:rPr>
      <w:rFonts w:eastAsia="Calibri"/>
      <w:szCs w:val="22"/>
    </w:rPr>
  </w:style>
  <w:style w:type="paragraph" w:customStyle="1" w:styleId="odrky2">
    <w:name w:val="odrážky 2"/>
    <w:basedOn w:val="Odstavec"/>
    <w:pPr>
      <w:numPr>
        <w:numId w:val="13"/>
      </w:numPr>
    </w:pPr>
  </w:style>
  <w:style w:type="paragraph" w:customStyle="1" w:styleId="Nadpis0a">
    <w:name w:val="Nadpis 0a"/>
    <w:basedOn w:val="Nadpis0"/>
    <w:pPr>
      <w:spacing w:before="240" w:after="240"/>
      <w:ind w:left="360" w:hanging="360"/>
    </w:pPr>
  </w:style>
  <w:style w:type="paragraph" w:customStyle="1" w:styleId="Nadpis32">
    <w:name w:val="Nadpis 32"/>
    <w:basedOn w:val="Odstavec"/>
    <w:pPr>
      <w:spacing w:after="0"/>
    </w:pPr>
    <w:rPr>
      <w:b/>
      <w:sz w:val="24"/>
      <w:u w:val="single"/>
    </w:rPr>
  </w:style>
  <w:style w:type="paragraph" w:customStyle="1" w:styleId="Nadpis31">
    <w:name w:val="Nadpis 31"/>
    <w:basedOn w:val="Odstavec"/>
    <w:rPr>
      <w:rFonts w:eastAsia="Times New Roman"/>
      <w:b/>
    </w:r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rFonts w:cs="Times New Roman"/>
      <w:sz w:val="16"/>
      <w:szCs w:val="16"/>
      <w:lang w:val="x-none"/>
    </w:rPr>
  </w:style>
  <w:style w:type="paragraph" w:customStyle="1" w:styleId="ZDlnek">
    <w:name w:val="ZD článek"/>
    <w:basedOn w:val="Normln"/>
    <w:pPr>
      <w:keepNext/>
      <w:numPr>
        <w:numId w:val="19"/>
      </w:numPr>
      <w:shd w:val="clear" w:color="auto" w:fill="C6D9F1"/>
      <w:spacing w:after="240" w:line="360" w:lineRule="auto"/>
      <w:jc w:val="center"/>
    </w:pPr>
    <w:rPr>
      <w:rFonts w:ascii="Tahoma" w:eastAsia="Calibri" w:hAnsi="Tahoma" w:cs="Tahoma"/>
      <w:b/>
      <w:caps/>
      <w:sz w:val="20"/>
    </w:rPr>
  </w:style>
  <w:style w:type="paragraph" w:customStyle="1" w:styleId="ZD2rove">
    <w:name w:val="ZD 2. úroveň"/>
    <w:basedOn w:val="Normln"/>
    <w:pPr>
      <w:tabs>
        <w:tab w:val="num" w:pos="660"/>
      </w:tabs>
      <w:spacing w:before="120"/>
      <w:ind w:left="660" w:hanging="660"/>
      <w:jc w:val="both"/>
    </w:pPr>
    <w:rPr>
      <w:rFonts w:ascii="Tahoma" w:hAnsi="Tahoma" w:cs="Times New Roman"/>
      <w:sz w:val="20"/>
      <w:lang w:val="x-none"/>
    </w:rPr>
  </w:style>
  <w:style w:type="paragraph" w:customStyle="1" w:styleId="slo1odsazen1text">
    <w:name w:val="Číslo1 odsazený1 text"/>
    <w:basedOn w:val="Normln"/>
    <w:pPr>
      <w:widowControl w:val="0"/>
      <w:numPr>
        <w:numId w:val="17"/>
      </w:numPr>
      <w:spacing w:after="120"/>
      <w:jc w:val="both"/>
      <w:textAlignment w:val="baseline"/>
    </w:pPr>
    <w:rPr>
      <w:rFonts w:cs="Times New Roman"/>
      <w:szCs w:val="20"/>
    </w:rPr>
  </w:style>
  <w:style w:type="paragraph" w:customStyle="1" w:styleId="normln0">
    <w:name w:val="normální"/>
    <w:basedOn w:val="Normln"/>
    <w:rPr>
      <w:rFonts w:cs="Times New Roman"/>
      <w:szCs w:val="20"/>
    </w:rPr>
  </w:style>
  <w:style w:type="paragraph" w:customStyle="1" w:styleId="Standardntext">
    <w:name w:val="Standardní text"/>
    <w:basedOn w:val="Normln"/>
    <w:rPr>
      <w:rFonts w:ascii="Times New Roman" w:hAnsi="Times New Roman" w:cs="Times New Roman"/>
      <w:szCs w:val="20"/>
      <w:lang w:eastAsia="en-US"/>
    </w:rPr>
  </w:style>
  <w:style w:type="paragraph" w:customStyle="1" w:styleId="Tabulka7">
    <w:name w:val="Tabulka 7"/>
    <w:pPr>
      <w:keepLines/>
      <w:suppressAutoHyphens/>
      <w:autoSpaceDE w:val="0"/>
      <w:ind w:left="28" w:right="28"/>
    </w:pPr>
    <w:rPr>
      <w:rFonts w:ascii="Vogue" w:hAnsi="Vogue" w:cs="Vogue"/>
      <w:color w:val="000000"/>
      <w:sz w:val="22"/>
      <w:szCs w:val="22"/>
      <w:lang w:eastAsia="zh-CN"/>
    </w:rPr>
  </w:style>
  <w:style w:type="paragraph" w:customStyle="1" w:styleId="mojeodstavce">
    <w:name w:val="moje odstavce"/>
    <w:basedOn w:val="Normln"/>
    <w:pPr>
      <w:widowControl w:val="0"/>
      <w:numPr>
        <w:numId w:val="6"/>
      </w:numPr>
      <w:spacing w:before="240"/>
      <w:jc w:val="both"/>
      <w:textAlignment w:val="baseline"/>
    </w:pPr>
    <w:rPr>
      <w:rFonts w:eastAsia="Calibri" w:cs="Times New Roman"/>
      <w:szCs w:val="20"/>
    </w:rPr>
  </w:style>
  <w:style w:type="paragraph" w:customStyle="1" w:styleId="Styl2">
    <w:name w:val="Styl2"/>
    <w:basedOn w:val="Normln"/>
    <w:link w:val="Styl2Char"/>
    <w:qFormat/>
    <w:pPr>
      <w:widowControl w:val="0"/>
      <w:tabs>
        <w:tab w:val="num" w:pos="567"/>
      </w:tabs>
      <w:spacing w:line="360" w:lineRule="atLeast"/>
      <w:ind w:left="567" w:hanging="567"/>
      <w:jc w:val="both"/>
      <w:textAlignment w:val="baseline"/>
    </w:pPr>
    <w:rPr>
      <w:rFonts w:eastAsia="Calibri" w:cs="Times New Roman"/>
      <w:szCs w:val="20"/>
    </w:rPr>
  </w:style>
  <w:style w:type="paragraph" w:customStyle="1" w:styleId="ZkladntextIMP">
    <w:name w:val="Základní text_IMP"/>
    <w:basedOn w:val="Normln"/>
    <w:pPr>
      <w:overflowPunct w:val="0"/>
      <w:autoSpaceDE w:val="0"/>
      <w:spacing w:line="276" w:lineRule="auto"/>
    </w:pPr>
    <w:rPr>
      <w:rFonts w:cs="Times New Roman"/>
    </w:rPr>
  </w:style>
  <w:style w:type="paragraph" w:customStyle="1" w:styleId="Prosttext1">
    <w:name w:val="Prostý text1"/>
    <w:basedOn w:val="Normln"/>
    <w:pPr>
      <w:jc w:val="both"/>
    </w:pPr>
    <w:rPr>
      <w:rFonts w:ascii="Courier New" w:hAnsi="Courier New" w:cs="Times New Roman"/>
      <w:sz w:val="22"/>
      <w:szCs w:val="20"/>
      <w:lang w:val="x-none"/>
    </w:rPr>
  </w:style>
  <w:style w:type="paragraph" w:styleId="Revize">
    <w:name w:val="Revision"/>
    <w:pPr>
      <w:suppressAutoHyphens/>
    </w:pPr>
    <w:rPr>
      <w:rFonts w:ascii="Calibri" w:hAnsi="Calibri"/>
      <w:sz w:val="22"/>
      <w:szCs w:val="22"/>
      <w:lang w:eastAsia="zh-CN"/>
    </w:rPr>
  </w:style>
  <w:style w:type="paragraph" w:styleId="Podtitul">
    <w:name w:val="Subtitle"/>
    <w:basedOn w:val="Normln"/>
    <w:next w:val="Normln"/>
    <w:qFormat/>
    <w:pPr>
      <w:spacing w:after="60"/>
      <w:jc w:val="center"/>
    </w:pPr>
    <w:rPr>
      <w:rFonts w:ascii="Arial" w:hAnsi="Arial" w:cs="Times New Roman"/>
      <w:sz w:val="20"/>
      <w:lang w:val="x-none"/>
    </w:rPr>
  </w:style>
  <w:style w:type="paragraph" w:styleId="Citt">
    <w:name w:val="Quote"/>
    <w:basedOn w:val="Normln"/>
    <w:next w:val="Normln"/>
    <w:qFormat/>
    <w:rPr>
      <w:rFonts w:cs="Times New Roman"/>
      <w:i/>
      <w:lang w:val="x-none"/>
    </w:rPr>
  </w:style>
  <w:style w:type="paragraph" w:styleId="Vrazncitt">
    <w:name w:val="Intense Quote"/>
    <w:basedOn w:val="Normln"/>
    <w:next w:val="Normln"/>
    <w:qFormat/>
    <w:pPr>
      <w:ind w:left="720" w:right="720"/>
    </w:pPr>
    <w:rPr>
      <w:rFonts w:cs="Times New Roman"/>
      <w:b/>
      <w:i/>
      <w:szCs w:val="20"/>
      <w:lang w:val="x-none"/>
    </w:rPr>
  </w:style>
  <w:style w:type="paragraph" w:styleId="Nadpisobsahu">
    <w:name w:val="TOC Heading"/>
    <w:basedOn w:val="Nadpis1"/>
    <w:next w:val="Normln"/>
    <w:qFormat/>
    <w:rPr>
      <w:rFonts w:ascii="Cambria" w:hAnsi="Cambria"/>
    </w:rPr>
  </w:style>
  <w:style w:type="paragraph" w:styleId="Obsah1">
    <w:name w:val="toc 1"/>
    <w:basedOn w:val="Normln"/>
    <w:next w:val="Normln"/>
    <w:pPr>
      <w:tabs>
        <w:tab w:val="left" w:pos="440"/>
        <w:tab w:val="right" w:leader="dot" w:pos="9062"/>
      </w:tabs>
    </w:pPr>
    <w:rPr>
      <w:rFonts w:ascii="Arial" w:hAnsi="Arial"/>
      <w:b/>
      <w:sz w:val="28"/>
      <w:szCs w:val="28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Zkladntext22">
    <w:name w:val="Základní text 22"/>
    <w:basedOn w:val="Normln"/>
    <w:pPr>
      <w:jc w:val="both"/>
    </w:pPr>
    <w:rPr>
      <w:rFonts w:ascii="Times New Roman" w:hAnsi="Times New Roman" w:cs="Times New Roman"/>
      <w:szCs w:val="20"/>
    </w:rPr>
  </w:style>
  <w:style w:type="paragraph" w:customStyle="1" w:styleId="Pedformtovantext">
    <w:name w:val="Předformátovaný text"/>
    <w:basedOn w:val="Normln"/>
    <w:pPr>
      <w:widowControl w:val="0"/>
      <w:spacing w:before="57" w:after="57"/>
    </w:pPr>
    <w:rPr>
      <w:rFonts w:ascii="Courier New" w:eastAsia="Courier New" w:hAnsi="Courier New" w:cs="Tahoma"/>
      <w:sz w:val="20"/>
      <w:szCs w:val="20"/>
    </w:rPr>
  </w:style>
  <w:style w:type="paragraph" w:customStyle="1" w:styleId="Odstavecodsazen">
    <w:name w:val="Odstavec odsazený"/>
    <w:basedOn w:val="Normln"/>
    <w:pPr>
      <w:widowControl w:val="0"/>
      <w:tabs>
        <w:tab w:val="left" w:pos="1699"/>
      </w:tabs>
      <w:ind w:left="1332" w:hanging="849"/>
      <w:jc w:val="both"/>
    </w:pPr>
    <w:rPr>
      <w:rFonts w:ascii="Times New Roman" w:hAnsi="Times New Roman" w:cs="Times New Roman"/>
      <w:color w:val="000000"/>
      <w:szCs w:val="20"/>
      <w:lang w:eastAsia="en-US"/>
    </w:rPr>
  </w:style>
  <w:style w:type="paragraph" w:styleId="Textpoznpodarou">
    <w:name w:val="footnote text"/>
    <w:basedOn w:val="Normln"/>
    <w:pPr>
      <w:spacing w:before="240" w:after="240"/>
      <w:ind w:left="425"/>
      <w:jc w:val="both"/>
    </w:pPr>
    <w:rPr>
      <w:rFonts w:ascii="Arial Narrow" w:eastAsia="Calibri" w:hAnsi="Arial Narrow" w:cs="Times New Roman"/>
      <w:sz w:val="20"/>
      <w:szCs w:val="20"/>
      <w:lang w:val="x-none"/>
    </w:rPr>
  </w:style>
  <w:style w:type="paragraph" w:customStyle="1" w:styleId="Legal3L1">
    <w:name w:val="Legal3_L1"/>
    <w:basedOn w:val="Normln"/>
    <w:next w:val="Zkladntext"/>
    <w:pPr>
      <w:keepNext/>
      <w:numPr>
        <w:numId w:val="20"/>
      </w:numPr>
      <w:spacing w:after="240"/>
      <w:jc w:val="center"/>
    </w:pPr>
    <w:rPr>
      <w:rFonts w:ascii="Times New Roman" w:eastAsia="Calibri" w:hAnsi="Times New Roman" w:cs="Times New Roman"/>
      <w:sz w:val="22"/>
      <w:szCs w:val="20"/>
      <w:lang w:val="en-US"/>
    </w:rPr>
  </w:style>
  <w:style w:type="paragraph" w:customStyle="1" w:styleId="Legal3L2">
    <w:name w:val="Legal3_L2"/>
    <w:basedOn w:val="Legal3L1"/>
    <w:next w:val="Zkladntext"/>
    <w:pPr>
      <w:ind w:left="0"/>
      <w:jc w:val="both"/>
    </w:pPr>
  </w:style>
  <w:style w:type="paragraph" w:customStyle="1" w:styleId="Legal3L3">
    <w:name w:val="Legal3_L3"/>
    <w:basedOn w:val="Legal3L2"/>
    <w:next w:val="Zkladntext"/>
    <w:pPr>
      <w:keepNext w:val="0"/>
      <w:ind w:left="4100"/>
    </w:pPr>
  </w:style>
  <w:style w:type="paragraph" w:customStyle="1" w:styleId="Legal3L4">
    <w:name w:val="Legal3_L4"/>
    <w:basedOn w:val="Legal3L3"/>
    <w:next w:val="Zkladntext"/>
    <w:pPr>
      <w:spacing w:after="0"/>
    </w:pPr>
  </w:style>
  <w:style w:type="paragraph" w:customStyle="1" w:styleId="Legal3L5">
    <w:name w:val="Legal3_L5"/>
    <w:basedOn w:val="Legal3L4"/>
    <w:next w:val="Zkladntext"/>
    <w:pPr>
      <w:spacing w:after="240"/>
    </w:pPr>
    <w:rPr>
      <w:sz w:val="24"/>
    </w:rPr>
  </w:style>
  <w:style w:type="paragraph" w:customStyle="1" w:styleId="Legal3L6">
    <w:name w:val="Legal3_L6"/>
    <w:basedOn w:val="Legal3L5"/>
    <w:next w:val="Zkladntext"/>
    <w:pPr>
      <w:ind w:left="0"/>
      <w:jc w:val="left"/>
    </w:pPr>
  </w:style>
  <w:style w:type="paragraph" w:customStyle="1" w:styleId="Legal3L7">
    <w:name w:val="Legal3_L7"/>
    <w:basedOn w:val="Legal3L6"/>
    <w:next w:val="Zkladntext"/>
    <w:pPr>
      <w:ind w:left="4100"/>
    </w:pPr>
  </w:style>
  <w:style w:type="paragraph" w:customStyle="1" w:styleId="Legal3L8">
    <w:name w:val="Legal3_L8"/>
    <w:basedOn w:val="Legal3L7"/>
    <w:next w:val="Zkladntext"/>
  </w:style>
  <w:style w:type="paragraph" w:customStyle="1" w:styleId="Legal3L9">
    <w:name w:val="Legal3_L9"/>
    <w:basedOn w:val="Legal3L8"/>
    <w:next w:val="Zkladntext"/>
  </w:style>
  <w:style w:type="paragraph" w:customStyle="1" w:styleId="Rozloendokumentu1">
    <w:name w:val="Rozložení dokumentu1"/>
    <w:basedOn w:val="Normln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</w:rPr>
  </w:style>
  <w:style w:type="paragraph" w:customStyle="1" w:styleId="Titulek1">
    <w:name w:val="Titulek1"/>
    <w:basedOn w:val="Normln"/>
    <w:next w:val="Normln"/>
    <w:pPr>
      <w:pBdr>
        <w:bottom w:val="single" w:sz="6" w:space="1" w:color="000000"/>
      </w:pBdr>
      <w:spacing w:line="320" w:lineRule="exact"/>
      <w:jc w:val="center"/>
    </w:pPr>
    <w:rPr>
      <w:rFonts w:ascii="Palatino" w:hAnsi="Palatino" w:cs="Times New Roman"/>
      <w:sz w:val="28"/>
      <w:szCs w:val="20"/>
    </w:rPr>
  </w:style>
  <w:style w:type="paragraph" w:customStyle="1" w:styleId="Schedule">
    <w:name w:val="Schedule"/>
    <w:basedOn w:val="Normln"/>
    <w:next w:val="Normln"/>
    <w:pPr>
      <w:overflowPunct w:val="0"/>
      <w:autoSpaceDE w:val="0"/>
      <w:spacing w:after="240"/>
      <w:jc w:val="center"/>
      <w:textAlignment w:val="baseline"/>
    </w:pPr>
    <w:rPr>
      <w:rFonts w:ascii="Times New Roman Bold" w:hAnsi="Times New Roman Bold" w:cs="Times New Roman"/>
      <w:b/>
      <w:sz w:val="22"/>
      <w:szCs w:val="20"/>
      <w:lang w:val="en-GB"/>
    </w:rPr>
  </w:style>
  <w:style w:type="paragraph" w:customStyle="1" w:styleId="Styl1">
    <w:name w:val="Styl1"/>
    <w:basedOn w:val="Normln"/>
    <w:qFormat/>
    <w:pPr>
      <w:tabs>
        <w:tab w:val="left" w:pos="502"/>
      </w:tabs>
      <w:spacing w:after="400"/>
      <w:ind w:left="502" w:hanging="360"/>
      <w:jc w:val="both"/>
    </w:pPr>
    <w:rPr>
      <w:rFonts w:ascii="Times New Roman" w:eastAsia="TimesNewRomanPSMT" w:hAnsi="Times New Roman" w:cs="Times New Roman"/>
      <w:lang w:val="x-none"/>
    </w:rPr>
  </w:style>
  <w:style w:type="paragraph" w:customStyle="1" w:styleId="PSJbntext">
    <w:name w:val="PSJ: běžný text"/>
    <w:pPr>
      <w:tabs>
        <w:tab w:val="left" w:pos="1418"/>
      </w:tabs>
      <w:suppressAutoHyphens/>
      <w:spacing w:after="120" w:line="320" w:lineRule="exact"/>
    </w:pPr>
    <w:rPr>
      <w:rFonts w:ascii="Calibri" w:hAnsi="Calibri"/>
      <w:sz w:val="22"/>
      <w:lang w:eastAsia="zh-CN"/>
    </w:rPr>
  </w:style>
  <w:style w:type="paragraph" w:styleId="Obsah2">
    <w:name w:val="toc 2"/>
    <w:basedOn w:val="Normln"/>
    <w:next w:val="Normln"/>
    <w:pPr>
      <w:spacing w:after="200" w:line="276" w:lineRule="auto"/>
      <w:ind w:left="220"/>
    </w:pPr>
    <w:rPr>
      <w:rFonts w:eastAsia="Calibri" w:cs="Times New Roman"/>
      <w:sz w:val="22"/>
      <w:szCs w:val="22"/>
    </w:rPr>
  </w:style>
  <w:style w:type="paragraph" w:styleId="Obsah3">
    <w:name w:val="toc 3"/>
    <w:basedOn w:val="Normln"/>
    <w:next w:val="Normln"/>
    <w:pPr>
      <w:spacing w:after="200" w:line="276" w:lineRule="auto"/>
      <w:ind w:left="440"/>
    </w:pPr>
    <w:rPr>
      <w:rFonts w:eastAsia="Calibri" w:cs="Times New Roman"/>
      <w:sz w:val="22"/>
      <w:szCs w:val="22"/>
    </w:rPr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Normln"/>
  </w:style>
  <w:style w:type="character" w:styleId="Odkaznakoment">
    <w:name w:val="annotation reference"/>
    <w:unhideWhenUsed/>
    <w:rsid w:val="0055485B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55485B"/>
    <w:rPr>
      <w:rFonts w:cs="Times New Roman"/>
      <w:sz w:val="20"/>
      <w:szCs w:val="20"/>
      <w:lang w:val="x-none"/>
    </w:rPr>
  </w:style>
  <w:style w:type="character" w:customStyle="1" w:styleId="TextkomenteChar1">
    <w:name w:val="Text komentáře Char1"/>
    <w:link w:val="Textkomente"/>
    <w:uiPriority w:val="99"/>
    <w:semiHidden/>
    <w:rsid w:val="0055485B"/>
    <w:rPr>
      <w:rFonts w:ascii="Calibri" w:hAnsi="Calibri" w:cs="Arial"/>
      <w:lang w:eastAsia="zh-CN"/>
    </w:rPr>
  </w:style>
  <w:style w:type="paragraph" w:customStyle="1" w:styleId="lnek">
    <w:name w:val="článek"/>
    <w:basedOn w:val="Normln"/>
    <w:rsid w:val="00BD3DFD"/>
    <w:rPr>
      <w:rFonts w:ascii="Times New Roman" w:hAnsi="Times New Roman" w:cs="Times New Roman"/>
      <w:sz w:val="22"/>
      <w:szCs w:val="22"/>
      <w:lang w:val="en-US"/>
    </w:rPr>
  </w:style>
  <w:style w:type="character" w:customStyle="1" w:styleId="Styl2Char">
    <w:name w:val="Styl2 Char"/>
    <w:link w:val="Styl2"/>
    <w:rsid w:val="00A25C1E"/>
    <w:rPr>
      <w:rFonts w:ascii="Calibri" w:eastAsia="Calibri" w:hAnsi="Calibri"/>
      <w:sz w:val="24"/>
      <w:lang w:eastAsia="zh-CN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25C1E"/>
    <w:pPr>
      <w:spacing w:after="120" w:line="480" w:lineRule="auto"/>
      <w:ind w:left="283"/>
    </w:pPr>
    <w:rPr>
      <w:rFonts w:ascii="Arial" w:hAnsi="Arial"/>
      <w:bCs/>
      <w:sz w:val="22"/>
      <w:szCs w:val="22"/>
      <w:lang w:eastAsia="cs-CZ"/>
    </w:rPr>
  </w:style>
  <w:style w:type="character" w:customStyle="1" w:styleId="Zkladntextodsazen2Char1">
    <w:name w:val="Základní text odsazený 2 Char1"/>
    <w:uiPriority w:val="99"/>
    <w:semiHidden/>
    <w:rsid w:val="00A25C1E"/>
    <w:rPr>
      <w:rFonts w:ascii="Calibri" w:hAnsi="Calibri" w:cs="Arial"/>
      <w:sz w:val="24"/>
      <w:szCs w:val="24"/>
      <w:lang w:eastAsia="zh-CN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7672D"/>
    <w:pPr>
      <w:suppressAutoHyphens w:val="0"/>
    </w:pPr>
    <w:rPr>
      <w:rFonts w:ascii="Courier New" w:hAnsi="Courier New" w:cs="Courier New"/>
      <w:sz w:val="22"/>
      <w:szCs w:val="20"/>
      <w:lang w:eastAsia="cs-CZ"/>
    </w:rPr>
  </w:style>
  <w:style w:type="character" w:customStyle="1" w:styleId="ProsttextChar1">
    <w:name w:val="Prostý text Char1"/>
    <w:uiPriority w:val="99"/>
    <w:semiHidden/>
    <w:rsid w:val="0067672D"/>
    <w:rPr>
      <w:rFonts w:ascii="Courier New" w:hAnsi="Courier New" w:cs="Courier New"/>
      <w:lang w:eastAsia="zh-CN"/>
    </w:rPr>
  </w:style>
  <w:style w:type="character" w:customStyle="1" w:styleId="ZpatChar1">
    <w:name w:val="Zápatí Char1"/>
    <w:basedOn w:val="Standardnpsmoodstavce"/>
    <w:link w:val="Zpat"/>
    <w:rsid w:val="0080560C"/>
    <w:rPr>
      <w:rFonts w:ascii="Arial" w:hAnsi="Arial"/>
      <w:sz w:val="22"/>
      <w:szCs w:val="22"/>
      <w:lang w:val="x-none" w:eastAsia="zh-CN"/>
    </w:rPr>
  </w:style>
  <w:style w:type="paragraph" w:customStyle="1" w:styleId="zkladntextodsazen210">
    <w:name w:val="zkladntextodsazen21"/>
    <w:basedOn w:val="Normln"/>
    <w:rsid w:val="00FA4E26"/>
    <w:pPr>
      <w:suppressAutoHyphens w:val="0"/>
    </w:pPr>
    <w:rPr>
      <w:rFonts w:ascii="Times New Roman" w:eastAsia="Cambria" w:hAnsi="Times New Roman" w:cs="Times New Roman"/>
      <w:lang w:eastAsia="cs-CZ"/>
    </w:rPr>
  </w:style>
  <w:style w:type="paragraph" w:customStyle="1" w:styleId="nabidka">
    <w:name w:val="nabidka"/>
    <w:basedOn w:val="Normln"/>
    <w:rsid w:val="008D7246"/>
    <w:pPr>
      <w:tabs>
        <w:tab w:val="left" w:pos="1701"/>
        <w:tab w:val="right" w:pos="7371"/>
        <w:tab w:val="right" w:pos="8789"/>
        <w:tab w:val="right" w:pos="9356"/>
      </w:tabs>
      <w:suppressAutoHyphens w:val="0"/>
    </w:pPr>
    <w:rPr>
      <w:rFonts w:ascii="Times New Roman" w:hAnsi="Times New Roman" w:cs="Times New Roman"/>
      <w:lang w:eastAsia="en-US"/>
    </w:rPr>
  </w:style>
  <w:style w:type="character" w:customStyle="1" w:styleId="OdstavecseseznamemChar">
    <w:name w:val="Odstavec se seznamem Char"/>
    <w:aliases w:val="nad 1 Char,Název grafu Char,Nad Char,Odstavec_muj Char"/>
    <w:link w:val="Odstavecseseznamem"/>
    <w:uiPriority w:val="34"/>
    <w:locked/>
    <w:rsid w:val="000A3DF6"/>
    <w:rPr>
      <w:rFonts w:ascii="Calibri" w:hAnsi="Calibri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3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6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9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9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9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5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3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65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2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64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28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6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9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1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47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58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8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3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8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0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3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23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3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3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2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48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7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6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2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57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92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03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pol.cz/nc/kontakty/vyhledavani/kontakt/empid/02461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upol.cz/nc/kontakty/vyhledavani/kontakt/empid/0246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kazky.upol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BB66A-7B24-4C59-85D3-2302F41B2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4294964428</TotalTime>
  <Pages>26</Pages>
  <Words>7611</Words>
  <Characters>44909</Characters>
  <Application>Microsoft Office Word</Application>
  <DocSecurity>0</DocSecurity>
  <Lines>374</Lines>
  <Paragraphs>104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 pro nadlimitní</vt:lpstr>
    </vt:vector>
  </TitlesOfParts>
  <Company>Hewlett-Packard Company</Company>
  <LinksUpToDate>false</LinksUpToDate>
  <CharactersWithSpaces>52416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 pro nadlimitní</dc:title>
  <dc:creator>noname</dc:creator>
  <cp:lastModifiedBy>Jungova Petra</cp:lastModifiedBy>
  <cp:revision>5</cp:revision>
  <cp:lastPrinted>2017-02-24T09:49:00Z</cp:lastPrinted>
  <dcterms:created xsi:type="dcterms:W3CDTF">2018-10-31T10:28:00Z</dcterms:created>
  <dcterms:modified xsi:type="dcterms:W3CDTF">2018-11-05T10:41:00Z</dcterms:modified>
</cp:coreProperties>
</file>